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B7E1" w14:textId="77777777" w:rsidR="00A649C5" w:rsidRPr="009A4F42" w:rsidRDefault="00A649C5" w:rsidP="00A649C5">
      <w:pPr>
        <w:jc w:val="both"/>
        <w:rPr>
          <w:sz w:val="24"/>
          <w:szCs w:val="24"/>
        </w:rPr>
      </w:pPr>
    </w:p>
    <w:p w14:paraId="7463FF03" w14:textId="54016029" w:rsidR="00A649C5" w:rsidRPr="009A4F42" w:rsidRDefault="00BD700A" w:rsidP="00BD700A">
      <w:pPr>
        <w:jc w:val="center"/>
        <w:rPr>
          <w:sz w:val="24"/>
          <w:szCs w:val="24"/>
        </w:rPr>
      </w:pPr>
      <w:r w:rsidRPr="009A4F42">
        <w:rPr>
          <w:b/>
          <w:bCs/>
          <w:color w:val="000000"/>
          <w:sz w:val="24"/>
          <w:szCs w:val="24"/>
        </w:rPr>
        <w:t>YAŞLANMAYA YÖNELİ̇K ANKSİ̇YETE</w:t>
      </w:r>
      <w:r w:rsidR="00E131C8">
        <w:rPr>
          <w:b/>
          <w:bCs/>
          <w:color w:val="000000"/>
          <w:sz w:val="24"/>
          <w:szCs w:val="24"/>
        </w:rPr>
        <w:t xml:space="preserve"> ÖLÇ</w:t>
      </w:r>
      <w:bookmarkStart w:id="0" w:name="_GoBack"/>
      <w:bookmarkEnd w:id="0"/>
      <w:r w:rsidR="00E131C8">
        <w:rPr>
          <w:b/>
          <w:bCs/>
          <w:color w:val="000000"/>
          <w:sz w:val="24"/>
          <w:szCs w:val="24"/>
        </w:rPr>
        <w:t>EĞİ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780BBD" w:rsidRPr="001F7CAC" w14:paraId="7CE6160D" w14:textId="77777777" w:rsidTr="00691A07">
        <w:trPr>
          <w:trHeight w:hRule="exact" w:val="1066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29336" w14:textId="487473E4" w:rsidR="00691A07" w:rsidRPr="00691A07" w:rsidRDefault="00A649C5" w:rsidP="00A649C5">
            <w:pPr>
              <w:spacing w:after="60"/>
              <w:jc w:val="both"/>
            </w:pPr>
            <w:r w:rsidRPr="00A649C5">
              <w:t xml:space="preserve">Aşağıda Yaşlanmaya Yönelik </w:t>
            </w:r>
            <w:proofErr w:type="spellStart"/>
            <w:r w:rsidRPr="00A649C5">
              <w:t>Anksiyeteye</w:t>
            </w:r>
            <w:proofErr w:type="spellEnd"/>
            <w:r w:rsidRPr="00A649C5">
              <w:t xml:space="preserve"> Yönelik 16 ifade bulunmaktadır. Her bir ifadeyi dikkatlice okuyunuz ve sizin için en geçerli cevaba (X) işareti koyunuz. Lütfen hiçbir cümleyi cevapsız </w:t>
            </w:r>
            <w:proofErr w:type="spellStart"/>
            <w:proofErr w:type="gramStart"/>
            <w:r w:rsidRPr="00A649C5">
              <w:t>bırakmayınız.</w:t>
            </w:r>
            <w:r w:rsidR="00691A07">
              <w:t>Katkılarınız</w:t>
            </w:r>
            <w:proofErr w:type="spellEnd"/>
            <w:proofErr w:type="gramEnd"/>
            <w:r w:rsidR="00691A07">
              <w:t xml:space="preserve"> için teşekkürler.</w:t>
            </w:r>
          </w:p>
          <w:p w14:paraId="3DC65635" w14:textId="39C4C41C" w:rsidR="00780BBD" w:rsidRPr="00A649C5" w:rsidRDefault="00691A07" w:rsidP="00A649C5">
            <w:pPr>
              <w:ind w:left="176" w:hanging="218"/>
              <w:jc w:val="both"/>
            </w:pPr>
            <w:r w:rsidRPr="00691A07">
              <w:t>1</w:t>
            </w:r>
            <w:r w:rsidR="00A649C5" w:rsidRPr="00A649C5">
              <w:t xml:space="preserve"> Kesinlikle Katılıyorum </w:t>
            </w:r>
            <w:r w:rsidR="00780BBD" w:rsidRPr="00A649C5">
              <w:t xml:space="preserve">     </w:t>
            </w:r>
            <w:r w:rsidRPr="00691A07">
              <w:t>2=</w:t>
            </w:r>
            <w:r w:rsidR="001956E8" w:rsidRPr="00691A07">
              <w:t xml:space="preserve"> </w:t>
            </w:r>
            <w:proofErr w:type="gramStart"/>
            <w:r w:rsidR="00A649C5" w:rsidRPr="00A649C5">
              <w:t>Katılıyorum</w:t>
            </w:r>
            <w:r w:rsidR="00780BBD" w:rsidRPr="00A649C5">
              <w:t xml:space="preserve">    </w:t>
            </w:r>
            <w:r w:rsidRPr="00691A07">
              <w:t>3</w:t>
            </w:r>
            <w:proofErr w:type="gramEnd"/>
            <w:r w:rsidRPr="00691A07">
              <w:t>=</w:t>
            </w:r>
            <w:r w:rsidR="00A649C5">
              <w:t>Kararsızım</w:t>
            </w:r>
            <w:r w:rsidR="00780BBD" w:rsidRPr="00A649C5">
              <w:t xml:space="preserve">      </w:t>
            </w:r>
            <w:r w:rsidRPr="00691A07">
              <w:t>4=</w:t>
            </w:r>
            <w:r w:rsidR="00A649C5" w:rsidRPr="00A649C5">
              <w:t xml:space="preserve"> Katılmıyorum</w:t>
            </w:r>
            <w:r w:rsidR="00780BBD" w:rsidRPr="00A649C5">
              <w:t xml:space="preserve">     </w:t>
            </w:r>
            <w:r w:rsidRPr="00691A07">
              <w:t>5=</w:t>
            </w:r>
            <w:r w:rsidR="00A649C5" w:rsidRPr="00A649C5">
              <w:t xml:space="preserve"> Kesinlikle Katılmıyorum</w:t>
            </w:r>
            <w:r w:rsidR="00A649C5" w:rsidRPr="00691A07">
              <w:t xml:space="preserve">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A649C5" w:rsidRPr="001F7CAC" w14:paraId="63B39C1E" w14:textId="77777777" w:rsidTr="007B6EF6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21E8F905" w14:textId="1E743533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color w:val="000000"/>
                <w:sz w:val="24"/>
                <w:szCs w:val="24"/>
              </w:rPr>
              <w:t xml:space="preserve">Yaşlıların etrafımda olmasından keyif alırım.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B792B5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483E9F7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2117F6E7" w14:textId="77777777" w:rsidTr="007B6EF6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7C79209B" w14:textId="3569B257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Yaşlı akrabalarımı ziyaret etmeyi severim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6F010C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87FD94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35CB7CAA" w14:textId="77777777" w:rsidTr="007B6EF6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2F67B11E" w14:textId="0E23082E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Yaşlandıkça sağlığım için daha fazla endişeleniyorum.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1F7CA4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1FD845B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5D147733" w14:textId="77777777" w:rsidTr="007B6EF6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5A7A44EC" w14:textId="49D4EFF8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Yaşlandığımda zamanımı değerlendireceğim pek çok şeye sahip olacağım.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A76A40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A3C6F5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75717E89" w14:textId="77777777" w:rsidTr="007B6EF6">
        <w:trPr>
          <w:trHeight w:hRule="exact" w:val="340"/>
        </w:trPr>
        <w:tc>
          <w:tcPr>
            <w:tcW w:w="8081" w:type="dxa"/>
            <w:shd w:val="clear" w:color="auto" w:fill="auto"/>
          </w:tcPr>
          <w:p w14:paraId="752DC354" w14:textId="66FA5A49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Başka birinin yaşlandığımda hakkımda karar vereceğini düşündüğümde endişeleniyorum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6A447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76915AD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3FE8E7B4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552B" w14:textId="54863000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Yaşlılarla konuşmayı severim.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2B1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5B707170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B157" w14:textId="1726FFC7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 zaman hayatım hakkında iyi hissetmeyi ümit ediyorum.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1B8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34137CA0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CE7A" w14:textId="0543FC53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Aynaya baktığımda gri saç göreceğim günü asla hayal etmemiştim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D21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53B1A0A2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E475" w14:textId="05CE8633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Yaşlı birinin yanındayken kendimi çok rahat hissederim.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F10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074A0305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4D0D" w14:textId="77B5F01F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 zaman insanların beni görmezden geleceğinden endişe ediyorum.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2A3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4CE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7884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616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46F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132003C4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8F3D" w14:textId="6B6BB1E0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Yaşlı görünmeyi asla hayal etmedim.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863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D8B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472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949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043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39A5E730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3F7C" w14:textId="4CA94745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Yaşlandığımda kendim için hala birçok şeyi yapabileceğime inanıyorum.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440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AAD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700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822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60DE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1580B775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E6CD" w14:textId="059CF5A4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 zaman hayatın hiçbir anlamı olmayacağından korkuyorum.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035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A8A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D32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D08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BE5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725E2B34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BDE1" w14:textId="135DFCFA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Yaşlandığım zaman kendimi iyi hissetmeyi umuyorum.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C75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10A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76A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B9F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2DB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0E365174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D51" w14:textId="0D21B3BB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Yaşlı insanlar için bir şeyler yapmaktan hoşlanırım.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6FA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AC2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5AB8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14E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CB8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  <w:tr w:rsidR="00A649C5" w:rsidRPr="001F7CAC" w14:paraId="717F0CA2" w14:textId="77777777" w:rsidTr="007B6EF6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841D" w14:textId="40B29C8F" w:rsidR="00A649C5" w:rsidRPr="00A9002A" w:rsidRDefault="00A649C5" w:rsidP="00A649C5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9A4F42">
              <w:rPr>
                <w:sz w:val="24"/>
                <w:szCs w:val="24"/>
              </w:rPr>
              <w:t>Aynaya baktığımda, yaşla birlikte bakışlarımın değiştiğini görmek beni rahatsız ediyor.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67C" w14:textId="77777777" w:rsidR="00A649C5" w:rsidRPr="0081694C" w:rsidRDefault="00A649C5" w:rsidP="00A649C5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BE" w14:textId="77777777" w:rsidR="00A649C5" w:rsidRPr="0081694C" w:rsidRDefault="00A649C5" w:rsidP="00A649C5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CBD" w14:textId="77777777" w:rsidR="00A649C5" w:rsidRPr="0081694C" w:rsidRDefault="00A649C5" w:rsidP="00A649C5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712" w14:textId="77777777" w:rsidR="00A649C5" w:rsidRPr="0081694C" w:rsidRDefault="00A649C5" w:rsidP="00A649C5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37C" w14:textId="77777777" w:rsidR="00A649C5" w:rsidRPr="0081694C" w:rsidRDefault="00A649C5" w:rsidP="00A649C5">
            <w:pPr>
              <w:jc w:val="center"/>
            </w:pPr>
            <w:r w:rsidRPr="0081694C">
              <w:t>5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40E92E0C" w14:textId="77777777" w:rsidR="00563B18" w:rsidRPr="004726F1" w:rsidRDefault="00563B18" w:rsidP="00691A07">
      <w:pPr>
        <w:ind w:left="-426" w:firstLine="426"/>
        <w:jc w:val="both"/>
        <w:rPr>
          <w:b/>
          <w:szCs w:val="22"/>
        </w:rPr>
      </w:pPr>
      <w:r w:rsidRPr="004726F1">
        <w:rPr>
          <w:b/>
          <w:szCs w:val="22"/>
        </w:rPr>
        <w:t xml:space="preserve">Türkçe Kaynak: </w:t>
      </w:r>
    </w:p>
    <w:p w14:paraId="4C985D8C" w14:textId="46B67167" w:rsidR="00691A07" w:rsidRPr="00A649C5" w:rsidRDefault="00A649C5" w:rsidP="00A649C5">
      <w:pPr>
        <w:pStyle w:val="metin"/>
        <w:tabs>
          <w:tab w:val="left" w:pos="1418"/>
        </w:tabs>
        <w:spacing w:after="0" w:line="240" w:lineRule="auto"/>
        <w:ind w:left="284" w:hanging="284"/>
        <w:rPr>
          <w:szCs w:val="22"/>
        </w:rPr>
      </w:pPr>
      <w:r w:rsidRPr="00A649C5">
        <w:rPr>
          <w:szCs w:val="22"/>
        </w:rPr>
        <w:t xml:space="preserve">Kalaycı, I. (2021). </w:t>
      </w:r>
      <w:proofErr w:type="spellStart"/>
      <w:r w:rsidRPr="00A649C5">
        <w:rPr>
          <w:szCs w:val="22"/>
        </w:rPr>
        <w:t>The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Anxiety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About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Aging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Scale</w:t>
      </w:r>
      <w:proofErr w:type="spellEnd"/>
      <w:r w:rsidRPr="00A649C5">
        <w:rPr>
          <w:szCs w:val="22"/>
        </w:rPr>
        <w:t xml:space="preserve">: A </w:t>
      </w:r>
      <w:proofErr w:type="spellStart"/>
      <w:r w:rsidRPr="00A649C5">
        <w:rPr>
          <w:szCs w:val="22"/>
        </w:rPr>
        <w:t>Validity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and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Reliability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Study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with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Turkish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Menopausal</w:t>
      </w:r>
      <w:proofErr w:type="spellEnd"/>
      <w:r w:rsidRPr="00A649C5">
        <w:rPr>
          <w:szCs w:val="22"/>
        </w:rPr>
        <w:t xml:space="preserve"> </w:t>
      </w:r>
      <w:proofErr w:type="spellStart"/>
      <w:r w:rsidRPr="00A649C5">
        <w:rPr>
          <w:szCs w:val="22"/>
        </w:rPr>
        <w:t>Women</w:t>
      </w:r>
      <w:proofErr w:type="spellEnd"/>
      <w:r w:rsidRPr="00A649C5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A649C5">
        <w:rPr>
          <w:i/>
          <w:szCs w:val="22"/>
        </w:rPr>
        <w:t>Turkish</w:t>
      </w:r>
      <w:proofErr w:type="spellEnd"/>
      <w:r w:rsidRPr="00A649C5">
        <w:rPr>
          <w:i/>
          <w:szCs w:val="22"/>
        </w:rPr>
        <w:t xml:space="preserve"> </w:t>
      </w:r>
      <w:proofErr w:type="spellStart"/>
      <w:r w:rsidRPr="00A649C5">
        <w:rPr>
          <w:i/>
          <w:szCs w:val="22"/>
        </w:rPr>
        <w:t>Studies-Social</w:t>
      </w:r>
      <w:proofErr w:type="spellEnd"/>
      <w:r w:rsidRPr="00A649C5">
        <w:rPr>
          <w:i/>
          <w:szCs w:val="22"/>
        </w:rPr>
        <w:t xml:space="preserve"> </w:t>
      </w:r>
      <w:proofErr w:type="spellStart"/>
      <w:r w:rsidRPr="00A649C5">
        <w:rPr>
          <w:i/>
          <w:szCs w:val="22"/>
        </w:rPr>
        <w:t>Sciences</w:t>
      </w:r>
      <w:proofErr w:type="spellEnd"/>
      <w:r w:rsidRPr="00A649C5">
        <w:rPr>
          <w:i/>
          <w:szCs w:val="22"/>
        </w:rPr>
        <w:t>, 16</w:t>
      </w:r>
      <w:r w:rsidRPr="00A649C5">
        <w:rPr>
          <w:szCs w:val="22"/>
        </w:rPr>
        <w:t xml:space="preserve">(5), 1785-1798. </w:t>
      </w:r>
      <w:hyperlink r:id="rId5" w:tgtFrame="_blank" w:history="1">
        <w:r w:rsidRPr="00A649C5">
          <w:rPr>
            <w:szCs w:val="22"/>
          </w:rPr>
          <w:t>http://dx.doi.org/10.7827/TurkishStudies.52527</w:t>
        </w:r>
      </w:hyperlink>
    </w:p>
    <w:p w14:paraId="45FF0A9E" w14:textId="5BD98BC2" w:rsidR="00A649C5" w:rsidRPr="00A649C5" w:rsidRDefault="00A649C5" w:rsidP="00A649C5">
      <w:pPr>
        <w:pStyle w:val="metin"/>
        <w:tabs>
          <w:tab w:val="left" w:pos="1418"/>
        </w:tabs>
        <w:spacing w:after="0" w:line="240" w:lineRule="auto"/>
        <w:ind w:left="284" w:hanging="284"/>
        <w:rPr>
          <w:szCs w:val="22"/>
        </w:rPr>
      </w:pPr>
      <w:r w:rsidRPr="00A649C5">
        <w:rPr>
          <w:szCs w:val="22"/>
        </w:rPr>
        <w:t>https://turkishstudies.net/social?mod=tammetin&amp;makaleadi=&amp;key=52527</w:t>
      </w:r>
    </w:p>
    <w:p w14:paraId="0C499FE0" w14:textId="77777777" w:rsidR="00563B18" w:rsidRPr="00691A07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7F8709F2" w14:textId="3B02CB0C" w:rsidR="00563B18" w:rsidRPr="004726F1" w:rsidRDefault="00A649C5" w:rsidP="0057549C">
      <w:pPr>
        <w:pStyle w:val="metin"/>
        <w:tabs>
          <w:tab w:val="left" w:pos="1418"/>
        </w:tabs>
        <w:spacing w:after="0" w:line="240" w:lineRule="auto"/>
        <w:ind w:left="284" w:hanging="284"/>
        <w:rPr>
          <w:szCs w:val="22"/>
          <w:lang w:val="en-US"/>
        </w:rPr>
      </w:pPr>
      <w:proofErr w:type="spellStart"/>
      <w:r>
        <w:t>Lasher</w:t>
      </w:r>
      <w:proofErr w:type="spellEnd"/>
      <w:r>
        <w:t>, K. P</w:t>
      </w:r>
      <w:proofErr w:type="gramStart"/>
      <w:r>
        <w:t>.,</w:t>
      </w:r>
      <w:proofErr w:type="gramEnd"/>
      <w:r>
        <w:t xml:space="preserve"> &amp; </w:t>
      </w:r>
      <w:proofErr w:type="spellStart"/>
      <w:r>
        <w:t>Faulkender</w:t>
      </w:r>
      <w:proofErr w:type="spellEnd"/>
      <w:r>
        <w:t xml:space="preserve">, P. J. (1993). </w:t>
      </w:r>
      <w:proofErr w:type="spellStart"/>
      <w:r>
        <w:t>Measurement</w:t>
      </w:r>
      <w:proofErr w:type="spellEnd"/>
      <w:r>
        <w:t xml:space="preserve"> of 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: Development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. </w:t>
      </w:r>
      <w:proofErr w:type="spellStart"/>
      <w:r w:rsidRPr="00A649C5">
        <w:rPr>
          <w:i/>
        </w:rPr>
        <w:t>The</w:t>
      </w:r>
      <w:proofErr w:type="spellEnd"/>
      <w:r>
        <w:t xml:space="preserve"> </w:t>
      </w:r>
      <w:r w:rsidRPr="00A649C5">
        <w:rPr>
          <w:i/>
        </w:rPr>
        <w:t xml:space="preserve">International </w:t>
      </w:r>
      <w:proofErr w:type="spellStart"/>
      <w:r w:rsidRPr="00A649C5">
        <w:rPr>
          <w:i/>
        </w:rPr>
        <w:t>Journal</w:t>
      </w:r>
      <w:proofErr w:type="spellEnd"/>
      <w:r w:rsidRPr="00A649C5">
        <w:rPr>
          <w:i/>
        </w:rPr>
        <w:t xml:space="preserve"> of </w:t>
      </w:r>
      <w:proofErr w:type="spellStart"/>
      <w:r w:rsidRPr="00A649C5">
        <w:rPr>
          <w:i/>
        </w:rPr>
        <w:t>Aging</w:t>
      </w:r>
      <w:proofErr w:type="spellEnd"/>
      <w:r w:rsidRPr="00A649C5">
        <w:rPr>
          <w:i/>
        </w:rPr>
        <w:t xml:space="preserve"> </w:t>
      </w:r>
      <w:proofErr w:type="spellStart"/>
      <w:r w:rsidRPr="00A649C5">
        <w:rPr>
          <w:i/>
        </w:rPr>
        <w:t>and</w:t>
      </w:r>
      <w:proofErr w:type="spellEnd"/>
      <w:r w:rsidRPr="00A649C5">
        <w:rPr>
          <w:i/>
        </w:rPr>
        <w:t xml:space="preserve"> Human Development, 37</w:t>
      </w:r>
      <w:r>
        <w:t>(4), 247- 259. https://doi.org/10.2190/1U69-9AU2-V6LH-9Y1L</w:t>
      </w:r>
    </w:p>
    <w:p w14:paraId="7A95843E" w14:textId="77777777" w:rsidR="00563B18" w:rsidRPr="00964604" w:rsidRDefault="00563B18" w:rsidP="00EF0CEE">
      <w:pPr>
        <w:ind w:left="-426"/>
        <w:jc w:val="both"/>
        <w:rPr>
          <w:sz w:val="22"/>
          <w:szCs w:val="22"/>
        </w:rPr>
      </w:pPr>
    </w:p>
    <w:p w14:paraId="54FF3E20" w14:textId="77777777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05DEDE13" w:rsidR="00563B18" w:rsidRPr="00964604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BD700A">
        <w:rPr>
          <w:sz w:val="22"/>
          <w:szCs w:val="22"/>
        </w:rPr>
        <w:t>4</w:t>
      </w:r>
      <w:r w:rsidRPr="00964604">
        <w:rPr>
          <w:sz w:val="22"/>
          <w:szCs w:val="22"/>
        </w:rPr>
        <w:t xml:space="preserve"> alt boyut ve </w:t>
      </w:r>
      <w:r w:rsidR="00BD700A">
        <w:rPr>
          <w:sz w:val="22"/>
          <w:szCs w:val="22"/>
        </w:rPr>
        <w:t>16</w:t>
      </w:r>
      <w:r w:rsidRPr="00964604">
        <w:rPr>
          <w:sz w:val="22"/>
          <w:szCs w:val="22"/>
        </w:rPr>
        <w:t xml:space="preserve"> madde</w:t>
      </w:r>
    </w:p>
    <w:p w14:paraId="00B86A95" w14:textId="2E4DBA04" w:rsidR="00BD700A" w:rsidRPr="00BD700A" w:rsidRDefault="00BD700A" w:rsidP="00BD700A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 xml:space="preserve"> “Yaşlı Korkusu” (5 madde): S1, S2, S6, S9, S15</w:t>
      </w:r>
    </w:p>
    <w:p w14:paraId="17A4FA2F" w14:textId="0109DBC2" w:rsidR="00BD700A" w:rsidRPr="00BD700A" w:rsidRDefault="00BD700A" w:rsidP="00BD700A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>“Yaşlanma ile İlişkili Kayıp Korkusu” (4 madde): S3, S5, S10, S13</w:t>
      </w:r>
    </w:p>
    <w:p w14:paraId="232E6D8F" w14:textId="68814DE2" w:rsidR="00BD700A" w:rsidRPr="00BD700A" w:rsidRDefault="00BD700A" w:rsidP="00BD700A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>“Fiziksel Görünümle İlgili Kaygı” (3 madde): S16, S11, S8</w:t>
      </w:r>
    </w:p>
    <w:p w14:paraId="1BC55137" w14:textId="3C612210" w:rsidR="00BD700A" w:rsidRPr="00BD700A" w:rsidRDefault="00BD700A" w:rsidP="00BD700A">
      <w:pPr>
        <w:ind w:left="-426"/>
        <w:jc w:val="both"/>
        <w:rPr>
          <w:sz w:val="22"/>
          <w:szCs w:val="22"/>
        </w:rPr>
      </w:pPr>
      <w:r w:rsidRPr="00BD700A">
        <w:rPr>
          <w:sz w:val="22"/>
          <w:szCs w:val="22"/>
        </w:rPr>
        <w:t>“Yaşlanma ile İlgili Psikolojik Endişeler” (4 madde): S4, S7, S12, S14</w:t>
      </w:r>
    </w:p>
    <w:p w14:paraId="158CCCE0" w14:textId="77777777" w:rsidR="00964604" w:rsidRP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ters madde bulunmamaktadır.</w:t>
      </w:r>
      <w:r w:rsidR="00964604" w:rsidRPr="00964604">
        <w:rPr>
          <w:sz w:val="22"/>
          <w:szCs w:val="22"/>
        </w:rPr>
        <w:t xml:space="preserve"> </w:t>
      </w:r>
    </w:p>
    <w:p w14:paraId="6D41C596" w14:textId="10CB220E" w:rsidR="00D95D41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</w:t>
      </w:r>
      <w:r w:rsidR="00BD700A">
        <w:rPr>
          <w:color w:val="000000"/>
          <w:sz w:val="24"/>
          <w:szCs w:val="24"/>
        </w:rPr>
        <w:t>Ö</w:t>
      </w:r>
      <w:r w:rsidR="00BD700A" w:rsidRPr="009A4F42">
        <w:rPr>
          <w:color w:val="000000"/>
          <w:sz w:val="24"/>
          <w:szCs w:val="24"/>
        </w:rPr>
        <w:t xml:space="preserve">lçekten alınabilecek puan </w:t>
      </w:r>
      <w:r w:rsidR="00BD700A">
        <w:rPr>
          <w:color w:val="000000"/>
          <w:sz w:val="24"/>
          <w:szCs w:val="24"/>
        </w:rPr>
        <w:t>16-80</w:t>
      </w:r>
      <w:r w:rsidR="00BD700A" w:rsidRPr="009A4F42">
        <w:rPr>
          <w:color w:val="000000"/>
          <w:sz w:val="24"/>
          <w:szCs w:val="24"/>
        </w:rPr>
        <w:t xml:space="preserve"> arasında değişmektedir. Ölçekten alınan puanın artması bireylerin yaşlanma kaygısının yüksek olduğunu göstermektedir</w:t>
      </w:r>
    </w:p>
    <w:p w14:paraId="115164F8" w14:textId="1DF43501" w:rsidR="00691A07" w:rsidRPr="00823B50" w:rsidRDefault="00691A07" w:rsidP="00691A07">
      <w:pPr>
        <w:ind w:left="-426"/>
      </w:pPr>
      <w:r w:rsidRPr="00823B50">
        <w:rPr>
          <w:b/>
        </w:rPr>
        <w:t>İletişim adresi:</w:t>
      </w:r>
      <w:r w:rsidRPr="00E9149D">
        <w:rPr>
          <w:color w:val="000000"/>
          <w:sz w:val="24"/>
          <w:szCs w:val="24"/>
        </w:rPr>
        <w:t xml:space="preserve"> </w:t>
      </w:r>
      <w:hyperlink r:id="rId6" w:history="1">
        <w:r w:rsidR="00BD700A" w:rsidRPr="00E9149D">
          <w:rPr>
            <w:color w:val="000000"/>
            <w:sz w:val="24"/>
            <w:szCs w:val="24"/>
          </w:rPr>
          <w:t>isilkalayci@sdu.edu.tr</w:t>
        </w:r>
      </w:hyperlink>
    </w:p>
    <w:sectPr w:rsidR="00691A07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B6667"/>
    <w:rsid w:val="001372C6"/>
    <w:rsid w:val="00140A2D"/>
    <w:rsid w:val="00147F3D"/>
    <w:rsid w:val="001956E8"/>
    <w:rsid w:val="001B37F2"/>
    <w:rsid w:val="001F7CAC"/>
    <w:rsid w:val="002042A3"/>
    <w:rsid w:val="002405FC"/>
    <w:rsid w:val="00245219"/>
    <w:rsid w:val="003A0001"/>
    <w:rsid w:val="003C0CF5"/>
    <w:rsid w:val="003C3D09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74588"/>
    <w:rsid w:val="00691A07"/>
    <w:rsid w:val="006D3B7C"/>
    <w:rsid w:val="00780BBD"/>
    <w:rsid w:val="007A3848"/>
    <w:rsid w:val="007C20AB"/>
    <w:rsid w:val="007E7F07"/>
    <w:rsid w:val="007F2F32"/>
    <w:rsid w:val="00800BBD"/>
    <w:rsid w:val="00851836"/>
    <w:rsid w:val="00881A5B"/>
    <w:rsid w:val="008C2431"/>
    <w:rsid w:val="008D6848"/>
    <w:rsid w:val="008D7C1A"/>
    <w:rsid w:val="00904996"/>
    <w:rsid w:val="009234A5"/>
    <w:rsid w:val="00955BFA"/>
    <w:rsid w:val="0095621A"/>
    <w:rsid w:val="00964604"/>
    <w:rsid w:val="009A3923"/>
    <w:rsid w:val="009E6848"/>
    <w:rsid w:val="00A02A37"/>
    <w:rsid w:val="00A3007B"/>
    <w:rsid w:val="00A649C5"/>
    <w:rsid w:val="00A6507E"/>
    <w:rsid w:val="00A9002A"/>
    <w:rsid w:val="00B320B6"/>
    <w:rsid w:val="00BA19F4"/>
    <w:rsid w:val="00BD700A"/>
    <w:rsid w:val="00CA31C7"/>
    <w:rsid w:val="00D1373F"/>
    <w:rsid w:val="00D91E41"/>
    <w:rsid w:val="00D95D41"/>
    <w:rsid w:val="00DA7062"/>
    <w:rsid w:val="00DF6524"/>
    <w:rsid w:val="00E131C8"/>
    <w:rsid w:val="00E52211"/>
    <w:rsid w:val="00E9149D"/>
    <w:rsid w:val="00EF0CEE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lkalayci@sdu.edu.tr" TargetMode="External"/><Relationship Id="rId5" Type="http://schemas.openxmlformats.org/officeDocument/2006/relationships/hyperlink" Target="http://dx.doi.org/10.7827/TurkishStudies.52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2806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Işıl KALAYCI</cp:lastModifiedBy>
  <cp:revision>4</cp:revision>
  <dcterms:created xsi:type="dcterms:W3CDTF">2022-11-15T06:55:00Z</dcterms:created>
  <dcterms:modified xsi:type="dcterms:W3CDTF">2022-11-15T08:45:00Z</dcterms:modified>
</cp:coreProperties>
</file>