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8BDE" w14:textId="3978A95F" w:rsidR="000E5377" w:rsidRPr="00222304" w:rsidRDefault="000E5377" w:rsidP="00D170EE">
      <w:pPr>
        <w:spacing w:after="0" w:line="240" w:lineRule="auto"/>
        <w:jc w:val="center"/>
        <w:rPr>
          <w:rFonts w:cs="Times New Roman"/>
          <w:b/>
          <w:sz w:val="22"/>
        </w:rPr>
      </w:pPr>
      <w:bookmarkStart w:id="0" w:name="_Toc11289270"/>
      <w:r w:rsidRPr="00222304">
        <w:rPr>
          <w:rFonts w:cs="Times New Roman"/>
          <w:b/>
          <w:sz w:val="22"/>
        </w:rPr>
        <w:t>REKREASYONDA ALGILANAN SAĞLIK ÇIKTILARI ÖLÇEĞİ (RASÇÖ)</w:t>
      </w:r>
    </w:p>
    <w:p w14:paraId="4F979139" w14:textId="04AB19CB" w:rsidR="00F212B9" w:rsidRPr="00222304" w:rsidRDefault="000E5377" w:rsidP="00AF3589">
      <w:pPr>
        <w:autoSpaceDE w:val="0"/>
        <w:autoSpaceDN w:val="0"/>
        <w:adjustRightInd w:val="0"/>
        <w:spacing w:after="0" w:line="240" w:lineRule="auto"/>
        <w:ind w:left="-709" w:right="-285"/>
        <w:rPr>
          <w:rFonts w:cs="Times New Roman"/>
          <w:sz w:val="22"/>
        </w:rPr>
      </w:pPr>
      <w:r w:rsidRPr="00222304">
        <w:rPr>
          <w:rFonts w:cs="Times New Roman"/>
          <w:sz w:val="22"/>
        </w:rPr>
        <w:t>Aşağıda rekreasyonda algılanan sağlık çıktıları ölçeğine yer verilmiş olup, serbest zamanlarınızda katıldığınız sportif aktivitelerden algılanan sağlık çıktıları ile ilgili bazı ifadeler bulunmaktadır. Sizden istenen bu ifadelerin sizi ne kadar ifade ettiğini belirtmenizdir.</w:t>
      </w:r>
    </w:p>
    <w:p w14:paraId="3B3840AE" w14:textId="77777777" w:rsidR="000E5377" w:rsidRPr="00222304" w:rsidRDefault="000E5377" w:rsidP="000E5377">
      <w:pPr>
        <w:spacing w:after="0" w:line="240" w:lineRule="auto"/>
        <w:rPr>
          <w:rFonts w:cs="Times New Roman"/>
          <w:b/>
          <w:bCs/>
          <w:sz w:val="22"/>
        </w:rPr>
      </w:pPr>
      <w:r w:rsidRPr="00222304">
        <w:rPr>
          <w:rFonts w:cs="Times New Roman"/>
          <w:b/>
          <w:bCs/>
          <w:sz w:val="22"/>
        </w:rPr>
        <w:t xml:space="preserve">                            1--------2---------3---------4---------5---------6---------7</w:t>
      </w:r>
    </w:p>
    <w:p w14:paraId="01CF2FC6" w14:textId="046869A5" w:rsidR="00F212B9" w:rsidRPr="00222304" w:rsidRDefault="000E5377" w:rsidP="000E5377">
      <w:pPr>
        <w:autoSpaceDE w:val="0"/>
        <w:autoSpaceDN w:val="0"/>
        <w:adjustRightInd w:val="0"/>
        <w:spacing w:after="0" w:line="240" w:lineRule="auto"/>
        <w:rPr>
          <w:rFonts w:cs="Times New Roman"/>
          <w:b/>
          <w:bCs/>
          <w:sz w:val="22"/>
        </w:rPr>
      </w:pPr>
      <w:r w:rsidRPr="00222304">
        <w:rPr>
          <w:rFonts w:cs="Times New Roman"/>
          <w:b/>
          <w:bCs/>
          <w:sz w:val="22"/>
        </w:rPr>
        <w:t>Kesinlikle Beni İfade Etmiyor                                              Tamamen Beni İfade Ediyor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425"/>
        <w:gridCol w:w="425"/>
        <w:gridCol w:w="425"/>
        <w:gridCol w:w="426"/>
        <w:gridCol w:w="425"/>
        <w:gridCol w:w="425"/>
        <w:gridCol w:w="425"/>
      </w:tblGrid>
      <w:tr w:rsidR="000E5377" w:rsidRPr="00222304" w14:paraId="177BA6C5" w14:textId="77777777" w:rsidTr="00F212B9">
        <w:trPr>
          <w:cantSplit/>
          <w:trHeight w:val="634"/>
          <w:jc w:val="center"/>
        </w:trPr>
        <w:tc>
          <w:tcPr>
            <w:tcW w:w="9747" w:type="dxa"/>
            <w:gridSpan w:val="8"/>
          </w:tcPr>
          <w:p w14:paraId="6E2C66AB" w14:textId="77777777" w:rsidR="00D170EE" w:rsidRPr="00222304" w:rsidRDefault="00D170EE" w:rsidP="009247AF">
            <w:pPr>
              <w:spacing w:after="0" w:line="240" w:lineRule="auto"/>
              <w:rPr>
                <w:rFonts w:cs="Times New Roman"/>
                <w:b/>
                <w:sz w:val="22"/>
                <w:lang w:eastAsia="en-US"/>
              </w:rPr>
            </w:pPr>
          </w:p>
          <w:p w14:paraId="594A6E70" w14:textId="06C27C6F" w:rsidR="000E5377" w:rsidRPr="00222304" w:rsidRDefault="000E5377" w:rsidP="009247AF">
            <w:pPr>
              <w:spacing w:after="0" w:line="240" w:lineRule="auto"/>
              <w:rPr>
                <w:rFonts w:cs="Times New Roman"/>
                <w:b/>
                <w:sz w:val="22"/>
                <w:lang w:eastAsia="en-US"/>
              </w:rPr>
            </w:pPr>
            <w:r w:rsidRPr="00222304">
              <w:rPr>
                <w:rFonts w:cs="Times New Roman"/>
                <w:b/>
                <w:sz w:val="22"/>
                <w:lang w:eastAsia="en-US"/>
              </w:rPr>
              <w:t>Serbest zamanlarda sportif aktivitelere katılırım, çünkü bu aktiviteler…</w:t>
            </w:r>
          </w:p>
        </w:tc>
      </w:tr>
      <w:tr w:rsidR="000E5377" w:rsidRPr="00222304" w14:paraId="50E90964" w14:textId="77777777" w:rsidTr="00F212B9">
        <w:trPr>
          <w:jc w:val="center"/>
        </w:trPr>
        <w:tc>
          <w:tcPr>
            <w:tcW w:w="9747" w:type="dxa"/>
            <w:gridSpan w:val="8"/>
          </w:tcPr>
          <w:p w14:paraId="7DB98324" w14:textId="6F73A9D7" w:rsidR="000E5377" w:rsidRPr="00222304" w:rsidRDefault="000E5377" w:rsidP="009247AF">
            <w:pPr>
              <w:spacing w:after="0" w:line="240" w:lineRule="auto"/>
              <w:rPr>
                <w:rFonts w:cs="Times New Roman"/>
                <w:b/>
                <w:sz w:val="22"/>
                <w:lang w:eastAsia="en-US"/>
              </w:rPr>
            </w:pPr>
            <w:r w:rsidRPr="00222304">
              <w:rPr>
                <w:rFonts w:cs="Times New Roman"/>
                <w:b/>
                <w:sz w:val="22"/>
                <w:lang w:eastAsia="en-US"/>
              </w:rPr>
              <w:t>Psikolojik Deneyimin Gerçekleşmesi (PDG)</w:t>
            </w:r>
          </w:p>
        </w:tc>
      </w:tr>
      <w:tr w:rsidR="000E5377" w:rsidRPr="00222304" w14:paraId="4EBED6A0" w14:textId="77777777" w:rsidTr="00F212B9">
        <w:trPr>
          <w:jc w:val="center"/>
        </w:trPr>
        <w:tc>
          <w:tcPr>
            <w:tcW w:w="6771" w:type="dxa"/>
            <w:shd w:val="clear" w:color="auto" w:fill="D9D9D9" w:themeFill="background1" w:themeFillShade="D9"/>
          </w:tcPr>
          <w:p w14:paraId="171A3159" w14:textId="7A0B2352" w:rsidR="000E5377" w:rsidRPr="00222304" w:rsidRDefault="000E5377" w:rsidP="009247AF">
            <w:pPr>
              <w:spacing w:after="0" w:line="240" w:lineRule="auto"/>
              <w:rPr>
                <w:rFonts w:cs="Times New Roman"/>
                <w:sz w:val="22"/>
                <w:lang w:eastAsia="en-US"/>
              </w:rPr>
            </w:pPr>
            <w:r w:rsidRPr="00222304">
              <w:rPr>
                <w:rFonts w:cs="Times New Roman"/>
                <w:sz w:val="22"/>
                <w:lang w:eastAsia="en-US"/>
              </w:rPr>
              <w:t>1. hayatımı daha çok takdir etmemi sağlar</w:t>
            </w:r>
          </w:p>
        </w:tc>
        <w:tc>
          <w:tcPr>
            <w:tcW w:w="425" w:type="dxa"/>
            <w:shd w:val="clear" w:color="auto" w:fill="D9D9D9" w:themeFill="background1" w:themeFillShade="D9"/>
          </w:tcPr>
          <w:p w14:paraId="62E3EC0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5CE21045"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67971775"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2A6BCF07"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04F20C2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54C7CD2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10169E2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59A5973E" w14:textId="77777777" w:rsidTr="00F212B9">
        <w:trPr>
          <w:jc w:val="center"/>
        </w:trPr>
        <w:tc>
          <w:tcPr>
            <w:tcW w:w="6771" w:type="dxa"/>
          </w:tcPr>
          <w:p w14:paraId="0A3C8D66" w14:textId="6142BD32" w:rsidR="000E5377" w:rsidRPr="00222304" w:rsidRDefault="000E5377" w:rsidP="009247AF">
            <w:pPr>
              <w:spacing w:after="0" w:line="240" w:lineRule="auto"/>
              <w:rPr>
                <w:rFonts w:cs="Times New Roman"/>
                <w:sz w:val="22"/>
                <w:lang w:eastAsia="en-US"/>
              </w:rPr>
            </w:pPr>
            <w:r w:rsidRPr="00222304">
              <w:rPr>
                <w:rFonts w:cs="Times New Roman"/>
                <w:sz w:val="22"/>
                <w:lang w:eastAsia="en-US"/>
              </w:rPr>
              <w:t>2. hayattan daha fazla zevk almamı sağlar</w:t>
            </w:r>
          </w:p>
        </w:tc>
        <w:tc>
          <w:tcPr>
            <w:tcW w:w="425" w:type="dxa"/>
          </w:tcPr>
          <w:p w14:paraId="50092A4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0AA8477B"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74CAF10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288E88D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7F248987"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37BCEFB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6643FF4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3AFC8717" w14:textId="77777777" w:rsidTr="00F212B9">
        <w:trPr>
          <w:jc w:val="center"/>
        </w:trPr>
        <w:tc>
          <w:tcPr>
            <w:tcW w:w="6771" w:type="dxa"/>
            <w:shd w:val="clear" w:color="auto" w:fill="D9D9D9" w:themeFill="background1" w:themeFillShade="D9"/>
          </w:tcPr>
          <w:p w14:paraId="40A80BCD" w14:textId="573D6512" w:rsidR="000E5377" w:rsidRPr="00222304" w:rsidRDefault="000E5377" w:rsidP="009247AF">
            <w:pPr>
              <w:spacing w:after="0" w:line="240" w:lineRule="auto"/>
              <w:rPr>
                <w:rFonts w:cs="Times New Roman"/>
                <w:sz w:val="22"/>
                <w:lang w:eastAsia="en-US"/>
              </w:rPr>
            </w:pPr>
            <w:r w:rsidRPr="00222304">
              <w:rPr>
                <w:rFonts w:cs="Times New Roman"/>
                <w:sz w:val="22"/>
                <w:lang w:eastAsia="en-US"/>
              </w:rPr>
              <w:t>3. bana özgüven duygusu kazandırır</w:t>
            </w:r>
          </w:p>
        </w:tc>
        <w:tc>
          <w:tcPr>
            <w:tcW w:w="425" w:type="dxa"/>
            <w:shd w:val="clear" w:color="auto" w:fill="D9D9D9" w:themeFill="background1" w:themeFillShade="D9"/>
          </w:tcPr>
          <w:p w14:paraId="09D98EF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7A4F5FB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5218E21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1FA5DC07"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38F6CC5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6F08F5B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45C894A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5E2035CB" w14:textId="77777777" w:rsidTr="00F212B9">
        <w:trPr>
          <w:jc w:val="center"/>
        </w:trPr>
        <w:tc>
          <w:tcPr>
            <w:tcW w:w="6771" w:type="dxa"/>
          </w:tcPr>
          <w:p w14:paraId="04D759D2" w14:textId="6F7D0D06" w:rsidR="000E5377" w:rsidRPr="00222304" w:rsidRDefault="000E5377" w:rsidP="009247AF">
            <w:pPr>
              <w:spacing w:after="0" w:line="240" w:lineRule="auto"/>
              <w:rPr>
                <w:rFonts w:cs="Times New Roman"/>
                <w:sz w:val="22"/>
                <w:lang w:eastAsia="en-US"/>
              </w:rPr>
            </w:pPr>
            <w:r w:rsidRPr="00222304">
              <w:rPr>
                <w:rFonts w:cs="Times New Roman"/>
                <w:sz w:val="22"/>
                <w:lang w:eastAsia="en-US"/>
              </w:rPr>
              <w:t>4. kendime duyduğum saygıyı (benlik saygımı) artırır</w:t>
            </w:r>
          </w:p>
        </w:tc>
        <w:tc>
          <w:tcPr>
            <w:tcW w:w="425" w:type="dxa"/>
          </w:tcPr>
          <w:p w14:paraId="549D864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3A36674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5425F6AC"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4F750E6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58B78C05"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1483718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11A766D2"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595342EB" w14:textId="77777777" w:rsidTr="00F212B9">
        <w:trPr>
          <w:jc w:val="center"/>
        </w:trPr>
        <w:tc>
          <w:tcPr>
            <w:tcW w:w="6771" w:type="dxa"/>
            <w:shd w:val="clear" w:color="auto" w:fill="D9D9D9" w:themeFill="background1" w:themeFillShade="D9"/>
          </w:tcPr>
          <w:p w14:paraId="14BC8CBB" w14:textId="01F1B78F" w:rsidR="000E5377" w:rsidRPr="00222304" w:rsidRDefault="000E5377" w:rsidP="009247AF">
            <w:pPr>
              <w:spacing w:after="0" w:line="240" w:lineRule="auto"/>
              <w:rPr>
                <w:rFonts w:cs="Times New Roman"/>
                <w:sz w:val="22"/>
                <w:lang w:eastAsia="en-US"/>
              </w:rPr>
            </w:pPr>
            <w:r w:rsidRPr="00222304">
              <w:rPr>
                <w:rFonts w:cs="Times New Roman"/>
                <w:sz w:val="22"/>
                <w:lang w:eastAsia="en-US"/>
              </w:rPr>
              <w:t>5. kim olduğum konusunda daha fazla farkında olmamı sağlar</w:t>
            </w:r>
          </w:p>
        </w:tc>
        <w:tc>
          <w:tcPr>
            <w:tcW w:w="425" w:type="dxa"/>
            <w:shd w:val="clear" w:color="auto" w:fill="D9D9D9" w:themeFill="background1" w:themeFillShade="D9"/>
          </w:tcPr>
          <w:p w14:paraId="206FAF9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77AEE1A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0B14BD2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35A9859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4375E3F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1CB66D5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1D8D85D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0CFEFDCD" w14:textId="77777777" w:rsidTr="00F212B9">
        <w:trPr>
          <w:jc w:val="center"/>
        </w:trPr>
        <w:tc>
          <w:tcPr>
            <w:tcW w:w="6771" w:type="dxa"/>
          </w:tcPr>
          <w:p w14:paraId="6A3B20B6" w14:textId="32F869CE" w:rsidR="000E5377" w:rsidRPr="00222304" w:rsidRDefault="000E5377" w:rsidP="009247AF">
            <w:pPr>
              <w:spacing w:after="0" w:line="240" w:lineRule="auto"/>
              <w:rPr>
                <w:rFonts w:cs="Times New Roman"/>
                <w:sz w:val="22"/>
                <w:lang w:eastAsia="en-US"/>
              </w:rPr>
            </w:pPr>
            <w:r w:rsidRPr="00222304">
              <w:rPr>
                <w:rFonts w:cs="Times New Roman"/>
                <w:sz w:val="22"/>
                <w:lang w:eastAsia="en-US"/>
              </w:rPr>
              <w:t>6. hayatımın diğer olumlu yönleri ile ilişkilidir</w:t>
            </w:r>
          </w:p>
        </w:tc>
        <w:tc>
          <w:tcPr>
            <w:tcW w:w="425" w:type="dxa"/>
          </w:tcPr>
          <w:p w14:paraId="7962E32B"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61B1EEE4"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02268DD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1C1CA2B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119A0027"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5C0483D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3443181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767CE833" w14:textId="77777777" w:rsidTr="00F212B9">
        <w:trPr>
          <w:jc w:val="center"/>
        </w:trPr>
        <w:tc>
          <w:tcPr>
            <w:tcW w:w="6771" w:type="dxa"/>
            <w:shd w:val="clear" w:color="auto" w:fill="D9D9D9" w:themeFill="background1" w:themeFillShade="D9"/>
          </w:tcPr>
          <w:p w14:paraId="2D5B48BD" w14:textId="40CB919A" w:rsidR="000E5377" w:rsidRPr="00222304" w:rsidRDefault="000E5377" w:rsidP="009247AF">
            <w:pPr>
              <w:spacing w:after="0" w:line="240" w:lineRule="auto"/>
              <w:rPr>
                <w:rFonts w:cs="Times New Roman"/>
                <w:sz w:val="22"/>
                <w:lang w:eastAsia="en-US"/>
              </w:rPr>
            </w:pPr>
            <w:r w:rsidRPr="00222304">
              <w:rPr>
                <w:rFonts w:cs="Times New Roman"/>
                <w:sz w:val="22"/>
                <w:lang w:eastAsia="en-US"/>
              </w:rPr>
              <w:t>7. hayatımdan daha fazla memnun (tatmin) olmamı sağlar</w:t>
            </w:r>
          </w:p>
        </w:tc>
        <w:tc>
          <w:tcPr>
            <w:tcW w:w="425" w:type="dxa"/>
            <w:shd w:val="clear" w:color="auto" w:fill="D9D9D9" w:themeFill="background1" w:themeFillShade="D9"/>
          </w:tcPr>
          <w:p w14:paraId="2202350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49B93A7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6205AB4B"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0E894CF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4459743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36CC6AC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5B2A07D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58521F94" w14:textId="77777777" w:rsidTr="00F212B9">
        <w:trPr>
          <w:jc w:val="center"/>
        </w:trPr>
        <w:tc>
          <w:tcPr>
            <w:tcW w:w="9747" w:type="dxa"/>
            <w:gridSpan w:val="8"/>
          </w:tcPr>
          <w:p w14:paraId="30E4E5D6" w14:textId="77777777" w:rsidR="000E5377" w:rsidRPr="00222304" w:rsidRDefault="000E5377" w:rsidP="009247AF">
            <w:pPr>
              <w:spacing w:after="0" w:line="240" w:lineRule="auto"/>
              <w:rPr>
                <w:rFonts w:cs="Times New Roman"/>
                <w:b/>
                <w:sz w:val="22"/>
                <w:lang w:eastAsia="en-US"/>
              </w:rPr>
            </w:pPr>
            <w:r w:rsidRPr="00222304">
              <w:rPr>
                <w:rFonts w:cs="Times New Roman"/>
                <w:b/>
                <w:sz w:val="22"/>
                <w:lang w:eastAsia="en-US"/>
              </w:rPr>
              <w:t>Daha Kötü bir Durumun Önlenmesi (DKDÖ)</w:t>
            </w:r>
          </w:p>
        </w:tc>
      </w:tr>
      <w:tr w:rsidR="000E5377" w:rsidRPr="00222304" w14:paraId="026580AA" w14:textId="77777777" w:rsidTr="00F212B9">
        <w:trPr>
          <w:jc w:val="center"/>
        </w:trPr>
        <w:tc>
          <w:tcPr>
            <w:tcW w:w="6771" w:type="dxa"/>
            <w:shd w:val="clear" w:color="auto" w:fill="D9D9D9" w:themeFill="background1" w:themeFillShade="D9"/>
          </w:tcPr>
          <w:p w14:paraId="61924CA0" w14:textId="4ADF53F5" w:rsidR="000E5377" w:rsidRPr="00222304" w:rsidRDefault="00F4334F" w:rsidP="009247AF">
            <w:pPr>
              <w:spacing w:after="0" w:line="240" w:lineRule="auto"/>
              <w:rPr>
                <w:rFonts w:cs="Times New Roman"/>
                <w:sz w:val="22"/>
                <w:lang w:eastAsia="en-US"/>
              </w:rPr>
            </w:pPr>
            <w:r w:rsidRPr="00222304">
              <w:rPr>
                <w:rFonts w:cs="Times New Roman"/>
                <w:sz w:val="22"/>
                <w:lang w:eastAsia="en-US"/>
              </w:rPr>
              <w:t>8</w:t>
            </w:r>
            <w:r w:rsidR="000E5377" w:rsidRPr="00222304">
              <w:rPr>
                <w:rFonts w:cs="Times New Roman"/>
                <w:sz w:val="22"/>
                <w:lang w:eastAsia="en-US"/>
              </w:rPr>
              <w:t>. diyabet (şeker) hastası olma riskimi azaltır</w:t>
            </w:r>
          </w:p>
        </w:tc>
        <w:tc>
          <w:tcPr>
            <w:tcW w:w="425" w:type="dxa"/>
            <w:shd w:val="clear" w:color="auto" w:fill="D9D9D9" w:themeFill="background1" w:themeFillShade="D9"/>
          </w:tcPr>
          <w:p w14:paraId="44928A7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44D7BA9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231F3E1B"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009E4B35"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53B7E8F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5171858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0B1D698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08347BEC" w14:textId="77777777" w:rsidTr="00F212B9">
        <w:trPr>
          <w:jc w:val="center"/>
        </w:trPr>
        <w:tc>
          <w:tcPr>
            <w:tcW w:w="6771" w:type="dxa"/>
          </w:tcPr>
          <w:p w14:paraId="0B05A478" w14:textId="2917FE67" w:rsidR="000E5377" w:rsidRPr="00222304" w:rsidRDefault="00F4334F" w:rsidP="009247AF">
            <w:pPr>
              <w:spacing w:after="0" w:line="240" w:lineRule="auto"/>
              <w:rPr>
                <w:rFonts w:cs="Times New Roman"/>
                <w:sz w:val="22"/>
                <w:lang w:eastAsia="en-US"/>
              </w:rPr>
            </w:pPr>
            <w:r w:rsidRPr="00222304">
              <w:rPr>
                <w:rFonts w:cs="Times New Roman"/>
                <w:sz w:val="22"/>
                <w:lang w:eastAsia="en-US"/>
              </w:rPr>
              <w:t>9</w:t>
            </w:r>
            <w:r w:rsidR="000E5377" w:rsidRPr="00222304">
              <w:rPr>
                <w:rFonts w:cs="Times New Roman"/>
                <w:sz w:val="22"/>
                <w:lang w:eastAsia="en-US"/>
              </w:rPr>
              <w:t>. kilo alma riskimi azaltır</w:t>
            </w:r>
          </w:p>
        </w:tc>
        <w:tc>
          <w:tcPr>
            <w:tcW w:w="425" w:type="dxa"/>
          </w:tcPr>
          <w:p w14:paraId="7283579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33C48EC5"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16A5F26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77516DA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09E777E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0FEFBE9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7B6FB9B6"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0DCB3F6A" w14:textId="77777777" w:rsidTr="00F212B9">
        <w:trPr>
          <w:jc w:val="center"/>
        </w:trPr>
        <w:tc>
          <w:tcPr>
            <w:tcW w:w="6771" w:type="dxa"/>
            <w:shd w:val="clear" w:color="auto" w:fill="D9D9D9" w:themeFill="background1" w:themeFillShade="D9"/>
          </w:tcPr>
          <w:p w14:paraId="6082C980" w14:textId="0E7A7E16" w:rsidR="000E5377" w:rsidRPr="00222304" w:rsidRDefault="00F4334F" w:rsidP="009247AF">
            <w:pPr>
              <w:spacing w:after="0" w:line="240" w:lineRule="auto"/>
              <w:rPr>
                <w:rFonts w:cs="Times New Roman"/>
                <w:sz w:val="22"/>
                <w:lang w:eastAsia="en-US"/>
              </w:rPr>
            </w:pPr>
            <w:r w:rsidRPr="00222304">
              <w:rPr>
                <w:rFonts w:cs="Times New Roman"/>
                <w:sz w:val="22"/>
                <w:lang w:eastAsia="en-US"/>
              </w:rPr>
              <w:t>10</w:t>
            </w:r>
            <w:r w:rsidR="000E5377" w:rsidRPr="00222304">
              <w:rPr>
                <w:rFonts w:cs="Times New Roman"/>
                <w:sz w:val="22"/>
                <w:lang w:eastAsia="en-US"/>
              </w:rPr>
              <w:t>. kalp krizi geçirme riskimi azaltır</w:t>
            </w:r>
          </w:p>
        </w:tc>
        <w:tc>
          <w:tcPr>
            <w:tcW w:w="425" w:type="dxa"/>
            <w:shd w:val="clear" w:color="auto" w:fill="D9D9D9" w:themeFill="background1" w:themeFillShade="D9"/>
          </w:tcPr>
          <w:p w14:paraId="1479194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04CA9FB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6C5E05CC"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6E11468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27CBF77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56E1A09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28DBA81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34E69CED" w14:textId="77777777" w:rsidTr="00F212B9">
        <w:trPr>
          <w:jc w:val="center"/>
        </w:trPr>
        <w:tc>
          <w:tcPr>
            <w:tcW w:w="6771" w:type="dxa"/>
          </w:tcPr>
          <w:p w14:paraId="494C7191" w14:textId="49BCB80B" w:rsidR="000E5377" w:rsidRPr="00222304" w:rsidRDefault="00F4334F" w:rsidP="009247AF">
            <w:pPr>
              <w:spacing w:after="0" w:line="240" w:lineRule="auto"/>
              <w:rPr>
                <w:rFonts w:cs="Times New Roman"/>
                <w:sz w:val="22"/>
                <w:lang w:eastAsia="en-US"/>
              </w:rPr>
            </w:pPr>
            <w:r w:rsidRPr="00222304">
              <w:rPr>
                <w:rFonts w:cs="Times New Roman"/>
                <w:sz w:val="22"/>
                <w:lang w:eastAsia="en-US"/>
              </w:rPr>
              <w:t>11</w:t>
            </w:r>
            <w:r w:rsidR="000E5377" w:rsidRPr="00222304">
              <w:rPr>
                <w:rFonts w:cs="Times New Roman"/>
                <w:sz w:val="22"/>
                <w:lang w:eastAsia="en-US"/>
              </w:rPr>
              <w:t>. erken ölüm riskimi azaltır</w:t>
            </w:r>
          </w:p>
        </w:tc>
        <w:tc>
          <w:tcPr>
            <w:tcW w:w="425" w:type="dxa"/>
          </w:tcPr>
          <w:p w14:paraId="14AD9A06"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62FAA38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4461747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69BD2EE6"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19BD269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087D499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497BFEB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7F7B7CF2" w14:textId="77777777" w:rsidTr="00F212B9">
        <w:trPr>
          <w:jc w:val="center"/>
        </w:trPr>
        <w:tc>
          <w:tcPr>
            <w:tcW w:w="6771" w:type="dxa"/>
            <w:shd w:val="clear" w:color="auto" w:fill="D9D9D9" w:themeFill="background1" w:themeFillShade="D9"/>
          </w:tcPr>
          <w:p w14:paraId="0E1EF4A9" w14:textId="66B2C764" w:rsidR="000E5377" w:rsidRPr="00222304" w:rsidRDefault="00F4334F" w:rsidP="009247AF">
            <w:pPr>
              <w:spacing w:after="0" w:line="240" w:lineRule="auto"/>
              <w:rPr>
                <w:rFonts w:cs="Times New Roman"/>
                <w:sz w:val="22"/>
                <w:lang w:eastAsia="en-US"/>
              </w:rPr>
            </w:pPr>
            <w:r w:rsidRPr="00222304">
              <w:rPr>
                <w:rFonts w:cs="Times New Roman"/>
                <w:sz w:val="22"/>
                <w:lang w:eastAsia="en-US"/>
              </w:rPr>
              <w:t>12</w:t>
            </w:r>
            <w:r w:rsidR="000E5377" w:rsidRPr="00222304">
              <w:rPr>
                <w:rFonts w:cs="Times New Roman"/>
                <w:sz w:val="22"/>
                <w:lang w:eastAsia="en-US"/>
              </w:rPr>
              <w:t>. hastalanma riskimi azaltır</w:t>
            </w:r>
          </w:p>
        </w:tc>
        <w:tc>
          <w:tcPr>
            <w:tcW w:w="425" w:type="dxa"/>
            <w:shd w:val="clear" w:color="auto" w:fill="D9D9D9" w:themeFill="background1" w:themeFillShade="D9"/>
          </w:tcPr>
          <w:p w14:paraId="549CB296"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1A7C115E"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24B2F3B4"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003C0ED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1B122EC4"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2398D4D2"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39294652"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1092979D" w14:textId="77777777" w:rsidTr="00F212B9">
        <w:trPr>
          <w:jc w:val="center"/>
        </w:trPr>
        <w:tc>
          <w:tcPr>
            <w:tcW w:w="9747" w:type="dxa"/>
            <w:gridSpan w:val="8"/>
          </w:tcPr>
          <w:p w14:paraId="3F7542DB" w14:textId="77777777" w:rsidR="000E5377" w:rsidRPr="00222304" w:rsidRDefault="000E5377" w:rsidP="009247AF">
            <w:pPr>
              <w:spacing w:after="0" w:line="240" w:lineRule="auto"/>
              <w:rPr>
                <w:rFonts w:cs="Times New Roman"/>
                <w:b/>
                <w:sz w:val="22"/>
                <w:lang w:eastAsia="en-US"/>
              </w:rPr>
            </w:pPr>
            <w:r w:rsidRPr="00222304">
              <w:rPr>
                <w:rFonts w:cs="Times New Roman"/>
                <w:b/>
                <w:sz w:val="22"/>
                <w:lang w:eastAsia="en-US"/>
              </w:rPr>
              <w:t>İyileştirilmiş Durum (İD)</w:t>
            </w:r>
          </w:p>
        </w:tc>
      </w:tr>
      <w:tr w:rsidR="000E5377" w:rsidRPr="00222304" w14:paraId="7675875F" w14:textId="77777777" w:rsidTr="00F212B9">
        <w:trPr>
          <w:jc w:val="center"/>
        </w:trPr>
        <w:tc>
          <w:tcPr>
            <w:tcW w:w="6771" w:type="dxa"/>
            <w:shd w:val="clear" w:color="auto" w:fill="D9D9D9" w:themeFill="background1" w:themeFillShade="D9"/>
          </w:tcPr>
          <w:p w14:paraId="62CF2385" w14:textId="396363B8" w:rsidR="000E5377" w:rsidRPr="00222304" w:rsidRDefault="00F4334F" w:rsidP="009247AF">
            <w:pPr>
              <w:spacing w:after="0" w:line="240" w:lineRule="auto"/>
              <w:rPr>
                <w:rFonts w:cs="Times New Roman"/>
                <w:sz w:val="22"/>
                <w:lang w:eastAsia="en-US"/>
              </w:rPr>
            </w:pPr>
            <w:r w:rsidRPr="00222304">
              <w:rPr>
                <w:rFonts w:cs="Times New Roman"/>
                <w:sz w:val="22"/>
                <w:lang w:eastAsia="en-US"/>
              </w:rPr>
              <w:t>13</w:t>
            </w:r>
            <w:r w:rsidR="000E5377" w:rsidRPr="00222304">
              <w:rPr>
                <w:rFonts w:cs="Times New Roman"/>
                <w:sz w:val="22"/>
                <w:lang w:eastAsia="en-US"/>
              </w:rPr>
              <w:t>. zindelik (fit olma) durumumu geliştirir</w:t>
            </w:r>
          </w:p>
        </w:tc>
        <w:tc>
          <w:tcPr>
            <w:tcW w:w="425" w:type="dxa"/>
            <w:shd w:val="clear" w:color="auto" w:fill="D9D9D9" w:themeFill="background1" w:themeFillShade="D9"/>
          </w:tcPr>
          <w:p w14:paraId="3F929C14"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767A814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54BE951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2E69E5BA"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2F9ED2A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7B0458C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70CFFEF9"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57B33C1D" w14:textId="77777777" w:rsidTr="00F212B9">
        <w:trPr>
          <w:jc w:val="center"/>
        </w:trPr>
        <w:tc>
          <w:tcPr>
            <w:tcW w:w="6771" w:type="dxa"/>
          </w:tcPr>
          <w:p w14:paraId="15D73D87" w14:textId="226F7291" w:rsidR="000E5377" w:rsidRPr="00222304" w:rsidRDefault="00F4334F" w:rsidP="009247AF">
            <w:pPr>
              <w:spacing w:after="0" w:line="240" w:lineRule="auto"/>
              <w:rPr>
                <w:rFonts w:cs="Times New Roman"/>
                <w:sz w:val="22"/>
                <w:lang w:eastAsia="en-US"/>
              </w:rPr>
            </w:pPr>
            <w:r w:rsidRPr="00222304">
              <w:rPr>
                <w:rFonts w:cs="Times New Roman"/>
                <w:sz w:val="22"/>
                <w:lang w:eastAsia="en-US"/>
              </w:rPr>
              <w:t>14</w:t>
            </w:r>
            <w:r w:rsidR="000E5377" w:rsidRPr="00222304">
              <w:rPr>
                <w:rFonts w:cs="Times New Roman"/>
                <w:sz w:val="22"/>
                <w:lang w:eastAsia="en-US"/>
              </w:rPr>
              <w:t>. genel sağlık durumumu iyileştirir</w:t>
            </w:r>
          </w:p>
        </w:tc>
        <w:tc>
          <w:tcPr>
            <w:tcW w:w="425" w:type="dxa"/>
          </w:tcPr>
          <w:p w14:paraId="7D601AD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6AF1954C"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50F968A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0B3021F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5092BD2B"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286FF15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698969F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6FD1537C" w14:textId="77777777" w:rsidTr="00F212B9">
        <w:trPr>
          <w:jc w:val="center"/>
        </w:trPr>
        <w:tc>
          <w:tcPr>
            <w:tcW w:w="6771" w:type="dxa"/>
            <w:shd w:val="clear" w:color="auto" w:fill="D9D9D9" w:themeFill="background1" w:themeFillShade="D9"/>
          </w:tcPr>
          <w:p w14:paraId="12160964" w14:textId="4BEB171B" w:rsidR="000E5377" w:rsidRPr="00222304" w:rsidRDefault="00F4334F" w:rsidP="009247AF">
            <w:pPr>
              <w:spacing w:after="0" w:line="240" w:lineRule="auto"/>
              <w:rPr>
                <w:rFonts w:cs="Times New Roman"/>
                <w:sz w:val="22"/>
                <w:lang w:eastAsia="en-US"/>
              </w:rPr>
            </w:pPr>
            <w:r w:rsidRPr="00222304">
              <w:rPr>
                <w:rFonts w:cs="Times New Roman"/>
                <w:sz w:val="22"/>
                <w:lang w:eastAsia="en-US"/>
              </w:rPr>
              <w:t>15</w:t>
            </w:r>
            <w:r w:rsidR="000E5377" w:rsidRPr="00222304">
              <w:rPr>
                <w:rFonts w:cs="Times New Roman"/>
                <w:sz w:val="22"/>
                <w:lang w:eastAsia="en-US"/>
              </w:rPr>
              <w:t>. kas gücümü geliştirir</w:t>
            </w:r>
          </w:p>
        </w:tc>
        <w:tc>
          <w:tcPr>
            <w:tcW w:w="425" w:type="dxa"/>
            <w:shd w:val="clear" w:color="auto" w:fill="D9D9D9" w:themeFill="background1" w:themeFillShade="D9"/>
          </w:tcPr>
          <w:p w14:paraId="7273078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shd w:val="clear" w:color="auto" w:fill="D9D9D9" w:themeFill="background1" w:themeFillShade="D9"/>
          </w:tcPr>
          <w:p w14:paraId="41F4F42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shd w:val="clear" w:color="auto" w:fill="D9D9D9" w:themeFill="background1" w:themeFillShade="D9"/>
          </w:tcPr>
          <w:p w14:paraId="6D484148"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shd w:val="clear" w:color="auto" w:fill="D9D9D9" w:themeFill="background1" w:themeFillShade="D9"/>
          </w:tcPr>
          <w:p w14:paraId="07FD4652"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shd w:val="clear" w:color="auto" w:fill="D9D9D9" w:themeFill="background1" w:themeFillShade="D9"/>
          </w:tcPr>
          <w:p w14:paraId="1A7F5F47"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shd w:val="clear" w:color="auto" w:fill="D9D9D9" w:themeFill="background1" w:themeFillShade="D9"/>
          </w:tcPr>
          <w:p w14:paraId="2376F612"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shd w:val="clear" w:color="auto" w:fill="D9D9D9" w:themeFill="background1" w:themeFillShade="D9"/>
          </w:tcPr>
          <w:p w14:paraId="25CACAC3"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r w:rsidR="000E5377" w:rsidRPr="00222304" w14:paraId="265A73F4" w14:textId="77777777" w:rsidTr="00F212B9">
        <w:trPr>
          <w:jc w:val="center"/>
        </w:trPr>
        <w:tc>
          <w:tcPr>
            <w:tcW w:w="6771" w:type="dxa"/>
          </w:tcPr>
          <w:p w14:paraId="4C7CA22C" w14:textId="007F5C47" w:rsidR="000E5377" w:rsidRPr="00222304" w:rsidRDefault="00F4334F" w:rsidP="009247AF">
            <w:pPr>
              <w:spacing w:after="0" w:line="240" w:lineRule="auto"/>
              <w:rPr>
                <w:rFonts w:cs="Times New Roman"/>
                <w:sz w:val="22"/>
                <w:lang w:eastAsia="en-US"/>
              </w:rPr>
            </w:pPr>
            <w:r w:rsidRPr="00222304">
              <w:rPr>
                <w:rFonts w:cs="Times New Roman"/>
                <w:sz w:val="22"/>
                <w:lang w:eastAsia="en-US"/>
              </w:rPr>
              <w:t>16</w:t>
            </w:r>
            <w:r w:rsidR="000E5377" w:rsidRPr="00222304">
              <w:rPr>
                <w:rFonts w:cs="Times New Roman"/>
                <w:sz w:val="22"/>
                <w:lang w:eastAsia="en-US"/>
              </w:rPr>
              <w:t>. fiziksel esnekliğimi geliştirir</w:t>
            </w:r>
          </w:p>
        </w:tc>
        <w:tc>
          <w:tcPr>
            <w:tcW w:w="425" w:type="dxa"/>
          </w:tcPr>
          <w:p w14:paraId="64666200"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1</w:t>
            </w:r>
          </w:p>
        </w:tc>
        <w:tc>
          <w:tcPr>
            <w:tcW w:w="425" w:type="dxa"/>
          </w:tcPr>
          <w:p w14:paraId="46CA890B"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2</w:t>
            </w:r>
          </w:p>
        </w:tc>
        <w:tc>
          <w:tcPr>
            <w:tcW w:w="425" w:type="dxa"/>
          </w:tcPr>
          <w:p w14:paraId="62F84C2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3</w:t>
            </w:r>
          </w:p>
        </w:tc>
        <w:tc>
          <w:tcPr>
            <w:tcW w:w="426" w:type="dxa"/>
          </w:tcPr>
          <w:p w14:paraId="6A8F4ABD"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4</w:t>
            </w:r>
          </w:p>
        </w:tc>
        <w:tc>
          <w:tcPr>
            <w:tcW w:w="425" w:type="dxa"/>
          </w:tcPr>
          <w:p w14:paraId="1633202F"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5</w:t>
            </w:r>
          </w:p>
        </w:tc>
        <w:tc>
          <w:tcPr>
            <w:tcW w:w="425" w:type="dxa"/>
          </w:tcPr>
          <w:p w14:paraId="426677A7"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6</w:t>
            </w:r>
          </w:p>
        </w:tc>
        <w:tc>
          <w:tcPr>
            <w:tcW w:w="425" w:type="dxa"/>
          </w:tcPr>
          <w:p w14:paraId="70090D91" w14:textId="77777777" w:rsidR="000E5377" w:rsidRPr="00222304" w:rsidRDefault="000E5377" w:rsidP="009247AF">
            <w:pPr>
              <w:spacing w:after="0" w:line="240" w:lineRule="auto"/>
              <w:jc w:val="center"/>
              <w:rPr>
                <w:rFonts w:cs="Times New Roman"/>
                <w:sz w:val="22"/>
                <w:lang w:eastAsia="en-US"/>
              </w:rPr>
            </w:pPr>
            <w:r w:rsidRPr="00222304">
              <w:rPr>
                <w:rFonts w:cs="Times New Roman"/>
                <w:sz w:val="22"/>
                <w:lang w:eastAsia="en-US"/>
              </w:rPr>
              <w:t>7</w:t>
            </w:r>
          </w:p>
        </w:tc>
      </w:tr>
    </w:tbl>
    <w:p w14:paraId="53A9D8BB" w14:textId="77777777" w:rsidR="00D170EE" w:rsidRPr="00222304" w:rsidRDefault="00D170EE" w:rsidP="00F4334F">
      <w:pPr>
        <w:spacing w:after="0" w:line="240" w:lineRule="auto"/>
        <w:rPr>
          <w:rFonts w:cs="Times New Roman"/>
          <w:sz w:val="22"/>
          <w:lang w:val="en-GB"/>
        </w:rPr>
      </w:pPr>
    </w:p>
    <w:p w14:paraId="2EC62C3F" w14:textId="02B77901" w:rsidR="000E5377" w:rsidRPr="00222304" w:rsidRDefault="000E5377" w:rsidP="00F212B9">
      <w:pPr>
        <w:spacing w:after="0" w:line="240" w:lineRule="auto"/>
        <w:ind w:left="-709" w:right="-568"/>
        <w:rPr>
          <w:rFonts w:cs="Times New Roman"/>
          <w:color w:val="000000" w:themeColor="text1"/>
          <w:sz w:val="22"/>
        </w:rPr>
      </w:pPr>
      <w:r w:rsidRPr="00222304">
        <w:rPr>
          <w:rFonts w:cs="Times New Roman"/>
          <w:b/>
          <w:bCs/>
          <w:sz w:val="22"/>
        </w:rPr>
        <w:t>Türkçe Form:</w:t>
      </w:r>
      <w:r w:rsidRPr="00222304">
        <w:rPr>
          <w:rFonts w:cs="Times New Roman"/>
          <w:sz w:val="22"/>
        </w:rPr>
        <w:t xml:space="preserve"> </w:t>
      </w:r>
      <w:r w:rsidRPr="00222304">
        <w:rPr>
          <w:rFonts w:cs="Times New Roman"/>
          <w:color w:val="000000" w:themeColor="text1"/>
          <w:sz w:val="22"/>
        </w:rPr>
        <w:t xml:space="preserve">Yerlisu Lapa, T., Serdar, E., Tercan </w:t>
      </w:r>
      <w:proofErr w:type="spellStart"/>
      <w:r w:rsidRPr="00222304">
        <w:rPr>
          <w:rFonts w:cs="Times New Roman"/>
          <w:color w:val="000000" w:themeColor="text1"/>
          <w:sz w:val="22"/>
        </w:rPr>
        <w:t>Kaas</w:t>
      </w:r>
      <w:proofErr w:type="spellEnd"/>
      <w:r w:rsidRPr="00222304">
        <w:rPr>
          <w:rFonts w:cs="Times New Roman"/>
          <w:color w:val="000000" w:themeColor="text1"/>
          <w:sz w:val="22"/>
        </w:rPr>
        <w:t xml:space="preserve">, E., Çakır, V.O., Köse, E. (2020). Rekreasyonda algılanan sağlık çıktıları ölçeğinin </w:t>
      </w:r>
      <w:proofErr w:type="spellStart"/>
      <w:r w:rsidRPr="00222304">
        <w:rPr>
          <w:rFonts w:cs="Times New Roman"/>
          <w:color w:val="000000" w:themeColor="text1"/>
          <w:sz w:val="22"/>
        </w:rPr>
        <w:t>türkçe</w:t>
      </w:r>
      <w:proofErr w:type="spellEnd"/>
      <w:r w:rsidRPr="00222304">
        <w:rPr>
          <w:rFonts w:cs="Times New Roman"/>
          <w:color w:val="000000" w:themeColor="text1"/>
          <w:sz w:val="22"/>
        </w:rPr>
        <w:t xml:space="preserve"> versiyonunun </w:t>
      </w:r>
      <w:proofErr w:type="spellStart"/>
      <w:r w:rsidRPr="00222304">
        <w:rPr>
          <w:rFonts w:cs="Times New Roman"/>
          <w:color w:val="000000" w:themeColor="text1"/>
          <w:sz w:val="22"/>
        </w:rPr>
        <w:t>psikometrik</w:t>
      </w:r>
      <w:proofErr w:type="spellEnd"/>
      <w:r w:rsidRPr="00222304">
        <w:rPr>
          <w:rFonts w:cs="Times New Roman"/>
          <w:color w:val="000000" w:themeColor="text1"/>
          <w:sz w:val="22"/>
        </w:rPr>
        <w:t xml:space="preserve"> özellikleri. </w:t>
      </w:r>
      <w:r w:rsidRPr="00222304">
        <w:rPr>
          <w:rFonts w:cs="Times New Roman"/>
          <w:i/>
          <w:color w:val="000000" w:themeColor="text1"/>
          <w:sz w:val="22"/>
        </w:rPr>
        <w:t>Spor Bilimleri Dergisi</w:t>
      </w:r>
      <w:r w:rsidRPr="00222304">
        <w:rPr>
          <w:rFonts w:cs="Times New Roman"/>
          <w:color w:val="000000" w:themeColor="text1"/>
          <w:sz w:val="22"/>
        </w:rPr>
        <w:t xml:space="preserve">, 31 (2), 83-95. </w:t>
      </w:r>
      <w:hyperlink r:id="rId8" w:history="1">
        <w:r w:rsidR="00F4334F" w:rsidRPr="00222304">
          <w:rPr>
            <w:rStyle w:val="Kpr"/>
            <w:rFonts w:cs="Times New Roman"/>
            <w:sz w:val="22"/>
          </w:rPr>
          <w:t>https://doi.org/10.17644/sbd.684205</w:t>
        </w:r>
      </w:hyperlink>
    </w:p>
    <w:p w14:paraId="7E6EA4AF" w14:textId="77777777" w:rsidR="00F4334F" w:rsidRPr="00222304" w:rsidRDefault="00F4334F" w:rsidP="00F212B9">
      <w:pPr>
        <w:spacing w:after="0" w:line="240" w:lineRule="auto"/>
        <w:ind w:left="-567" w:right="-568"/>
        <w:rPr>
          <w:rFonts w:cs="Times New Roman"/>
          <w:b/>
          <w:bCs/>
          <w:sz w:val="22"/>
        </w:rPr>
      </w:pPr>
    </w:p>
    <w:p w14:paraId="20E84910" w14:textId="681710DC" w:rsidR="00F4334F" w:rsidRDefault="00F4334F" w:rsidP="00F212B9">
      <w:pPr>
        <w:spacing w:after="0" w:line="240" w:lineRule="auto"/>
        <w:ind w:left="-709" w:right="-568"/>
        <w:rPr>
          <w:rStyle w:val="Kpr"/>
          <w:rFonts w:cs="Times New Roman"/>
          <w:sz w:val="22"/>
        </w:rPr>
      </w:pPr>
      <w:proofErr w:type="spellStart"/>
      <w:r w:rsidRPr="00222304">
        <w:rPr>
          <w:rFonts w:cs="Times New Roman"/>
          <w:b/>
          <w:bCs/>
          <w:sz w:val="22"/>
        </w:rPr>
        <w:t>Orjinal</w:t>
      </w:r>
      <w:proofErr w:type="spellEnd"/>
      <w:r w:rsidRPr="00222304">
        <w:rPr>
          <w:rFonts w:cs="Times New Roman"/>
          <w:b/>
          <w:bCs/>
          <w:sz w:val="22"/>
        </w:rPr>
        <w:t xml:space="preserve"> Form:</w:t>
      </w:r>
      <w:r w:rsidRPr="00222304">
        <w:rPr>
          <w:rFonts w:cs="Times New Roman"/>
          <w:sz w:val="22"/>
        </w:rPr>
        <w:t xml:space="preserve"> </w:t>
      </w:r>
      <w:proofErr w:type="spellStart"/>
      <w:r w:rsidRPr="00222304">
        <w:rPr>
          <w:rFonts w:cs="Times New Roman"/>
          <w:sz w:val="22"/>
        </w:rPr>
        <w:t>Gómez</w:t>
      </w:r>
      <w:proofErr w:type="spellEnd"/>
      <w:r w:rsidRPr="00222304">
        <w:rPr>
          <w:rFonts w:cs="Times New Roman"/>
          <w:sz w:val="22"/>
        </w:rPr>
        <w:t xml:space="preserve"> E., </w:t>
      </w:r>
      <w:proofErr w:type="spellStart"/>
      <w:r w:rsidRPr="00222304">
        <w:rPr>
          <w:rFonts w:cs="Times New Roman"/>
          <w:sz w:val="22"/>
        </w:rPr>
        <w:t>Hill</w:t>
      </w:r>
      <w:proofErr w:type="spellEnd"/>
      <w:r w:rsidRPr="00222304">
        <w:rPr>
          <w:rFonts w:cs="Times New Roman"/>
          <w:sz w:val="22"/>
        </w:rPr>
        <w:t xml:space="preserve"> E., </w:t>
      </w:r>
      <w:proofErr w:type="spellStart"/>
      <w:r w:rsidRPr="00222304">
        <w:rPr>
          <w:rFonts w:cs="Times New Roman"/>
          <w:sz w:val="22"/>
        </w:rPr>
        <w:t>Zhu</w:t>
      </w:r>
      <w:proofErr w:type="spellEnd"/>
      <w:r w:rsidRPr="00222304">
        <w:rPr>
          <w:rFonts w:cs="Times New Roman"/>
          <w:sz w:val="22"/>
        </w:rPr>
        <w:t xml:space="preserve"> X., </w:t>
      </w:r>
      <w:proofErr w:type="spellStart"/>
      <w:r w:rsidRPr="00222304">
        <w:rPr>
          <w:rFonts w:cs="Times New Roman"/>
          <w:sz w:val="22"/>
        </w:rPr>
        <w:t>Freidt</w:t>
      </w:r>
      <w:proofErr w:type="spellEnd"/>
      <w:r w:rsidRPr="00222304">
        <w:rPr>
          <w:rFonts w:cs="Times New Roman"/>
          <w:sz w:val="22"/>
        </w:rPr>
        <w:t xml:space="preserve"> B. (2016). </w:t>
      </w:r>
      <w:r w:rsidRPr="00222304">
        <w:rPr>
          <w:rFonts w:cs="Times New Roman"/>
          <w:sz w:val="22"/>
          <w:lang w:val="en-GB"/>
        </w:rPr>
        <w:t xml:space="preserve">Perceived health outcomes of recreation scale (PHORS): Reliability, </w:t>
      </w:r>
      <w:proofErr w:type="gramStart"/>
      <w:r w:rsidRPr="00222304">
        <w:rPr>
          <w:rFonts w:cs="Times New Roman"/>
          <w:sz w:val="22"/>
          <w:lang w:val="en-GB"/>
        </w:rPr>
        <w:t>validity</w:t>
      </w:r>
      <w:proofErr w:type="gramEnd"/>
      <w:r w:rsidRPr="00222304">
        <w:rPr>
          <w:rFonts w:cs="Times New Roman"/>
          <w:sz w:val="22"/>
          <w:lang w:val="en-GB"/>
        </w:rPr>
        <w:t xml:space="preserve"> and invariance. </w:t>
      </w:r>
      <w:r w:rsidRPr="00222304">
        <w:rPr>
          <w:rFonts w:cs="Times New Roman"/>
          <w:i/>
          <w:sz w:val="22"/>
          <w:lang w:val="en-GB"/>
        </w:rPr>
        <w:t>Measurement in Physical Education and Exercise Science</w:t>
      </w:r>
      <w:r w:rsidRPr="00222304">
        <w:rPr>
          <w:rFonts w:cs="Times New Roman"/>
          <w:sz w:val="22"/>
          <w:lang w:val="en-GB"/>
        </w:rPr>
        <w:t xml:space="preserve">, 20(1), 27-37. </w:t>
      </w:r>
      <w:hyperlink r:id="rId9" w:history="1">
        <w:r w:rsidRPr="00222304">
          <w:rPr>
            <w:rStyle w:val="Kpr"/>
            <w:rFonts w:cs="Times New Roman"/>
            <w:sz w:val="22"/>
          </w:rPr>
          <w:t>https://doi.org/10.1080/1091367X.2015.1089245</w:t>
        </w:r>
      </w:hyperlink>
    </w:p>
    <w:p w14:paraId="797107DF" w14:textId="77777777" w:rsidR="00434CF4" w:rsidRDefault="00434CF4" w:rsidP="00F212B9">
      <w:pPr>
        <w:spacing w:after="0" w:line="240" w:lineRule="auto"/>
        <w:ind w:left="-709" w:right="-568"/>
        <w:rPr>
          <w:rFonts w:cs="Times New Roman"/>
          <w:sz w:val="22"/>
          <w:lang w:val="en-GB"/>
        </w:rPr>
      </w:pPr>
    </w:p>
    <w:p w14:paraId="2353AC71" w14:textId="2A42B1F3" w:rsidR="00434CF4" w:rsidRDefault="00434CF4" w:rsidP="00F212B9">
      <w:pPr>
        <w:spacing w:after="0" w:line="240" w:lineRule="auto"/>
        <w:ind w:left="-709" w:right="-568"/>
        <w:rPr>
          <w:rFonts w:cs="Times New Roman"/>
          <w:sz w:val="22"/>
          <w:lang w:val="en-GB"/>
        </w:rPr>
      </w:pPr>
      <w:proofErr w:type="spellStart"/>
      <w:r>
        <w:rPr>
          <w:rFonts w:cs="Times New Roman"/>
          <w:sz w:val="22"/>
          <w:lang w:val="en-GB"/>
        </w:rPr>
        <w:t>Ayrıca</w:t>
      </w:r>
      <w:proofErr w:type="spellEnd"/>
      <w:r>
        <w:rPr>
          <w:rFonts w:cs="Times New Roman"/>
          <w:sz w:val="22"/>
          <w:lang w:val="en-GB"/>
        </w:rPr>
        <w:t xml:space="preserve"> </w:t>
      </w:r>
      <w:proofErr w:type="spellStart"/>
      <w:r>
        <w:rPr>
          <w:rFonts w:cs="Times New Roman"/>
          <w:sz w:val="22"/>
          <w:lang w:val="en-GB"/>
        </w:rPr>
        <w:t>ölçek</w:t>
      </w:r>
      <w:proofErr w:type="spellEnd"/>
      <w:r>
        <w:rPr>
          <w:rFonts w:cs="Times New Roman"/>
          <w:sz w:val="22"/>
          <w:lang w:val="en-GB"/>
        </w:rPr>
        <w:t xml:space="preserve"> </w:t>
      </w:r>
      <w:proofErr w:type="spellStart"/>
      <w:r>
        <w:rPr>
          <w:rFonts w:cs="Times New Roman"/>
          <w:sz w:val="22"/>
          <w:lang w:val="en-GB"/>
        </w:rPr>
        <w:t>için</w:t>
      </w:r>
      <w:proofErr w:type="spellEnd"/>
      <w:r>
        <w:rPr>
          <w:rFonts w:cs="Times New Roman"/>
          <w:sz w:val="22"/>
          <w:lang w:val="en-GB"/>
        </w:rPr>
        <w:t xml:space="preserve"> </w:t>
      </w:r>
      <w:r w:rsidRPr="00434CF4">
        <w:rPr>
          <w:rFonts w:cs="Times New Roman"/>
          <w:sz w:val="22"/>
          <w:u w:val="single"/>
          <w:lang w:val="en-GB"/>
        </w:rPr>
        <w:t>“</w:t>
      </w:r>
      <w:proofErr w:type="spellStart"/>
      <w:r w:rsidRPr="00434CF4">
        <w:rPr>
          <w:rFonts w:cs="Times New Roman"/>
          <w:sz w:val="22"/>
          <w:u w:val="single"/>
          <w:lang w:val="en-GB"/>
        </w:rPr>
        <w:t>cinsiyet</w:t>
      </w:r>
      <w:proofErr w:type="spellEnd"/>
      <w:r w:rsidRPr="00434CF4">
        <w:rPr>
          <w:rFonts w:cs="Times New Roman"/>
          <w:sz w:val="22"/>
          <w:u w:val="single"/>
          <w:lang w:val="en-GB"/>
        </w:rPr>
        <w:t xml:space="preserve">” </w:t>
      </w:r>
      <w:proofErr w:type="spellStart"/>
      <w:r w:rsidRPr="00434CF4">
        <w:rPr>
          <w:rFonts w:cs="Times New Roman"/>
          <w:sz w:val="22"/>
          <w:u w:val="single"/>
          <w:lang w:val="en-GB"/>
        </w:rPr>
        <w:t>değişkenine</w:t>
      </w:r>
      <w:proofErr w:type="spellEnd"/>
      <w:r w:rsidRPr="00434CF4">
        <w:rPr>
          <w:rFonts w:cs="Times New Roman"/>
          <w:sz w:val="22"/>
          <w:u w:val="single"/>
          <w:lang w:val="en-GB"/>
        </w:rPr>
        <w:t xml:space="preserve"> </w:t>
      </w:r>
      <w:proofErr w:type="spellStart"/>
      <w:r w:rsidRPr="00434CF4">
        <w:rPr>
          <w:rFonts w:cs="Times New Roman"/>
          <w:sz w:val="22"/>
          <w:u w:val="single"/>
          <w:lang w:val="en-GB"/>
        </w:rPr>
        <w:t>göre</w:t>
      </w:r>
      <w:proofErr w:type="spellEnd"/>
      <w:r w:rsidRPr="00434CF4">
        <w:rPr>
          <w:rFonts w:cs="Times New Roman"/>
          <w:sz w:val="22"/>
          <w:u w:val="single"/>
          <w:lang w:val="en-GB"/>
        </w:rPr>
        <w:t xml:space="preserve"> </w:t>
      </w:r>
      <w:proofErr w:type="spellStart"/>
      <w:r w:rsidRPr="00434CF4">
        <w:rPr>
          <w:rFonts w:cs="Times New Roman"/>
          <w:sz w:val="22"/>
          <w:u w:val="single"/>
          <w:lang w:val="en-GB"/>
        </w:rPr>
        <w:t>ölçme</w:t>
      </w:r>
      <w:proofErr w:type="spellEnd"/>
      <w:r w:rsidRPr="00434CF4">
        <w:rPr>
          <w:rFonts w:cs="Times New Roman"/>
          <w:sz w:val="22"/>
          <w:u w:val="single"/>
          <w:lang w:val="en-GB"/>
        </w:rPr>
        <w:t xml:space="preserve"> </w:t>
      </w:r>
      <w:proofErr w:type="spellStart"/>
      <w:r w:rsidRPr="00434CF4">
        <w:rPr>
          <w:rFonts w:cs="Times New Roman"/>
          <w:sz w:val="22"/>
          <w:u w:val="single"/>
          <w:lang w:val="en-GB"/>
        </w:rPr>
        <w:t>değişmezliği</w:t>
      </w:r>
      <w:proofErr w:type="spellEnd"/>
      <w:r>
        <w:rPr>
          <w:rFonts w:cs="Times New Roman"/>
          <w:sz w:val="22"/>
          <w:lang w:val="en-GB"/>
        </w:rPr>
        <w:t xml:space="preserve"> </w:t>
      </w:r>
      <w:proofErr w:type="spellStart"/>
      <w:r>
        <w:rPr>
          <w:rFonts w:cs="Times New Roman"/>
          <w:sz w:val="22"/>
          <w:lang w:val="en-GB"/>
        </w:rPr>
        <w:t>çalışılmış</w:t>
      </w:r>
      <w:proofErr w:type="spellEnd"/>
      <w:r>
        <w:rPr>
          <w:rFonts w:cs="Times New Roman"/>
          <w:sz w:val="22"/>
          <w:lang w:val="en-GB"/>
        </w:rPr>
        <w:t xml:space="preserve"> </w:t>
      </w:r>
      <w:proofErr w:type="spellStart"/>
      <w:r>
        <w:rPr>
          <w:rFonts w:cs="Times New Roman"/>
          <w:sz w:val="22"/>
          <w:lang w:val="en-GB"/>
        </w:rPr>
        <w:t>olup</w:t>
      </w:r>
      <w:proofErr w:type="spellEnd"/>
      <w:r>
        <w:rPr>
          <w:rFonts w:cs="Times New Roman"/>
          <w:sz w:val="22"/>
          <w:lang w:val="en-GB"/>
        </w:rPr>
        <w:t xml:space="preserve">, </w:t>
      </w:r>
      <w:proofErr w:type="spellStart"/>
      <w:r>
        <w:rPr>
          <w:rFonts w:cs="Times New Roman"/>
          <w:sz w:val="22"/>
          <w:lang w:val="en-GB"/>
        </w:rPr>
        <w:t>ilgili</w:t>
      </w:r>
      <w:proofErr w:type="spellEnd"/>
      <w:r>
        <w:rPr>
          <w:rFonts w:cs="Times New Roman"/>
          <w:sz w:val="22"/>
          <w:lang w:val="en-GB"/>
        </w:rPr>
        <w:t xml:space="preserve"> </w:t>
      </w:r>
      <w:proofErr w:type="spellStart"/>
      <w:r>
        <w:rPr>
          <w:rFonts w:cs="Times New Roman"/>
          <w:sz w:val="22"/>
          <w:lang w:val="en-GB"/>
        </w:rPr>
        <w:t>makalenin</w:t>
      </w:r>
      <w:proofErr w:type="spellEnd"/>
      <w:r>
        <w:rPr>
          <w:rFonts w:cs="Times New Roman"/>
          <w:sz w:val="22"/>
          <w:lang w:val="en-GB"/>
        </w:rPr>
        <w:t xml:space="preserve"> </w:t>
      </w:r>
      <w:proofErr w:type="spellStart"/>
      <w:r>
        <w:rPr>
          <w:rFonts w:cs="Times New Roman"/>
          <w:sz w:val="22"/>
          <w:lang w:val="en-GB"/>
        </w:rPr>
        <w:t>künyesi</w:t>
      </w:r>
      <w:proofErr w:type="spellEnd"/>
      <w:r>
        <w:rPr>
          <w:rFonts w:cs="Times New Roman"/>
          <w:sz w:val="22"/>
          <w:lang w:val="en-GB"/>
        </w:rPr>
        <w:t xml:space="preserve"> </w:t>
      </w:r>
      <w:proofErr w:type="spellStart"/>
      <w:r>
        <w:rPr>
          <w:rFonts w:cs="Times New Roman"/>
          <w:sz w:val="22"/>
          <w:lang w:val="en-GB"/>
        </w:rPr>
        <w:t>şu</w:t>
      </w:r>
      <w:proofErr w:type="spellEnd"/>
      <w:r>
        <w:rPr>
          <w:rFonts w:cs="Times New Roman"/>
          <w:sz w:val="22"/>
          <w:lang w:val="en-GB"/>
        </w:rPr>
        <w:t xml:space="preserve"> </w:t>
      </w:r>
      <w:proofErr w:type="spellStart"/>
      <w:proofErr w:type="gramStart"/>
      <w:r>
        <w:rPr>
          <w:rFonts w:cs="Times New Roman"/>
          <w:sz w:val="22"/>
          <w:lang w:val="en-GB"/>
        </w:rPr>
        <w:t>şekildedir</w:t>
      </w:r>
      <w:proofErr w:type="spellEnd"/>
      <w:r>
        <w:rPr>
          <w:rFonts w:cs="Times New Roman"/>
          <w:sz w:val="22"/>
          <w:lang w:val="en-GB"/>
        </w:rPr>
        <w:t>;</w:t>
      </w:r>
      <w:proofErr w:type="gramEnd"/>
    </w:p>
    <w:p w14:paraId="06A66A73" w14:textId="77777777" w:rsidR="00434CF4" w:rsidRDefault="00434CF4" w:rsidP="00434CF4">
      <w:pPr>
        <w:spacing w:after="0" w:line="240" w:lineRule="auto"/>
        <w:ind w:left="-709" w:right="-568"/>
        <w:rPr>
          <w:rFonts w:cs="Times New Roman"/>
          <w:bCs/>
          <w:sz w:val="22"/>
        </w:rPr>
      </w:pPr>
    </w:p>
    <w:p w14:paraId="199C24BD" w14:textId="4CBC9BDC" w:rsidR="00434CF4" w:rsidRPr="00434CF4" w:rsidRDefault="00434CF4" w:rsidP="00434CF4">
      <w:pPr>
        <w:spacing w:after="0" w:line="240" w:lineRule="auto"/>
        <w:ind w:left="-709" w:right="-568"/>
        <w:rPr>
          <w:rFonts w:cs="Times New Roman"/>
          <w:sz w:val="22"/>
        </w:rPr>
      </w:pPr>
      <w:r w:rsidRPr="00434CF4">
        <w:rPr>
          <w:rFonts w:cs="Times New Roman"/>
          <w:bCs/>
          <w:sz w:val="22"/>
        </w:rPr>
        <w:t xml:space="preserve">Köse, E., </w:t>
      </w:r>
      <w:r w:rsidRPr="00434CF4">
        <w:rPr>
          <w:rFonts w:cs="Times New Roman"/>
          <w:b/>
          <w:bCs/>
          <w:sz w:val="22"/>
        </w:rPr>
        <w:t>Yerlisu-Lapa, T.</w:t>
      </w:r>
      <w:r w:rsidRPr="00434CF4">
        <w:rPr>
          <w:rFonts w:cs="Times New Roman"/>
          <w:bCs/>
          <w:sz w:val="22"/>
        </w:rPr>
        <w:t xml:space="preserve">, Uzun, N.B., Tercan </w:t>
      </w:r>
      <w:proofErr w:type="spellStart"/>
      <w:r w:rsidRPr="00434CF4">
        <w:rPr>
          <w:rFonts w:cs="Times New Roman"/>
          <w:bCs/>
          <w:sz w:val="22"/>
        </w:rPr>
        <w:t>Kaas</w:t>
      </w:r>
      <w:proofErr w:type="spellEnd"/>
      <w:r w:rsidRPr="00434CF4">
        <w:rPr>
          <w:rFonts w:cs="Times New Roman"/>
          <w:bCs/>
          <w:sz w:val="22"/>
        </w:rPr>
        <w:t xml:space="preserve">, E., Serdar, E., Aras, G. (2022). </w:t>
      </w:r>
      <w:proofErr w:type="spellStart"/>
      <w:r w:rsidRPr="00434CF4">
        <w:rPr>
          <w:rFonts w:cs="Times New Roman"/>
          <w:bCs/>
          <w:sz w:val="22"/>
        </w:rPr>
        <w:t>Perceived</w:t>
      </w:r>
      <w:proofErr w:type="spellEnd"/>
      <w:r w:rsidRPr="00434CF4">
        <w:rPr>
          <w:rFonts w:cs="Times New Roman"/>
          <w:bCs/>
          <w:sz w:val="22"/>
        </w:rPr>
        <w:t xml:space="preserve"> </w:t>
      </w:r>
      <w:proofErr w:type="spellStart"/>
      <w:r w:rsidRPr="00434CF4">
        <w:rPr>
          <w:rFonts w:cs="Times New Roman"/>
          <w:bCs/>
          <w:sz w:val="22"/>
        </w:rPr>
        <w:t>health</w:t>
      </w:r>
      <w:proofErr w:type="spellEnd"/>
      <w:r w:rsidRPr="00434CF4">
        <w:rPr>
          <w:rFonts w:cs="Times New Roman"/>
          <w:bCs/>
          <w:sz w:val="22"/>
        </w:rPr>
        <w:t xml:space="preserve"> </w:t>
      </w:r>
      <w:proofErr w:type="spellStart"/>
      <w:r w:rsidRPr="00434CF4">
        <w:rPr>
          <w:rFonts w:cs="Times New Roman"/>
          <w:bCs/>
          <w:sz w:val="22"/>
        </w:rPr>
        <w:t>outcomes</w:t>
      </w:r>
      <w:proofErr w:type="spellEnd"/>
      <w:r w:rsidRPr="00434CF4">
        <w:rPr>
          <w:rFonts w:cs="Times New Roman"/>
          <w:bCs/>
          <w:sz w:val="22"/>
        </w:rPr>
        <w:t xml:space="preserve"> of </w:t>
      </w:r>
      <w:proofErr w:type="spellStart"/>
      <w:r w:rsidRPr="00434CF4">
        <w:rPr>
          <w:rFonts w:cs="Times New Roman"/>
          <w:bCs/>
          <w:sz w:val="22"/>
        </w:rPr>
        <w:t>recreation</w:t>
      </w:r>
      <w:proofErr w:type="spellEnd"/>
      <w:r w:rsidRPr="00434CF4">
        <w:rPr>
          <w:rFonts w:cs="Times New Roman"/>
          <w:bCs/>
          <w:sz w:val="22"/>
        </w:rPr>
        <w:t xml:space="preserve"> </w:t>
      </w:r>
      <w:proofErr w:type="spellStart"/>
      <w:r w:rsidRPr="00434CF4">
        <w:rPr>
          <w:rFonts w:cs="Times New Roman"/>
          <w:bCs/>
          <w:sz w:val="22"/>
        </w:rPr>
        <w:t>scale</w:t>
      </w:r>
      <w:proofErr w:type="spellEnd"/>
      <w:r w:rsidRPr="00434CF4">
        <w:rPr>
          <w:rFonts w:cs="Times New Roman"/>
          <w:bCs/>
          <w:sz w:val="22"/>
        </w:rPr>
        <w:t xml:space="preserve">: </w:t>
      </w:r>
      <w:proofErr w:type="spellStart"/>
      <w:r w:rsidRPr="00434CF4">
        <w:rPr>
          <w:rFonts w:cs="Times New Roman"/>
          <w:bCs/>
          <w:sz w:val="22"/>
        </w:rPr>
        <w:t>measurement</w:t>
      </w:r>
      <w:proofErr w:type="spellEnd"/>
      <w:r w:rsidRPr="00434CF4">
        <w:rPr>
          <w:rFonts w:cs="Times New Roman"/>
          <w:bCs/>
          <w:sz w:val="22"/>
        </w:rPr>
        <w:t xml:space="preserve"> </w:t>
      </w:r>
      <w:proofErr w:type="spellStart"/>
      <w:r w:rsidRPr="00434CF4">
        <w:rPr>
          <w:rFonts w:cs="Times New Roman"/>
          <w:bCs/>
          <w:sz w:val="22"/>
        </w:rPr>
        <w:t>ınvariance</w:t>
      </w:r>
      <w:proofErr w:type="spellEnd"/>
      <w:r w:rsidRPr="00434CF4">
        <w:rPr>
          <w:rFonts w:cs="Times New Roman"/>
          <w:bCs/>
          <w:sz w:val="22"/>
        </w:rPr>
        <w:t xml:space="preserve"> </w:t>
      </w:r>
      <w:proofErr w:type="spellStart"/>
      <w:r w:rsidRPr="00434CF4">
        <w:rPr>
          <w:rFonts w:cs="Times New Roman"/>
          <w:bCs/>
          <w:sz w:val="22"/>
        </w:rPr>
        <w:t>over</w:t>
      </w:r>
      <w:proofErr w:type="spellEnd"/>
      <w:r w:rsidRPr="00434CF4">
        <w:rPr>
          <w:rFonts w:cs="Times New Roman"/>
          <w:bCs/>
          <w:sz w:val="22"/>
        </w:rPr>
        <w:t xml:space="preserve"> </w:t>
      </w:r>
      <w:proofErr w:type="spellStart"/>
      <w:r w:rsidRPr="00434CF4">
        <w:rPr>
          <w:rFonts w:cs="Times New Roman"/>
          <w:bCs/>
          <w:sz w:val="22"/>
        </w:rPr>
        <w:t>gender</w:t>
      </w:r>
      <w:proofErr w:type="spellEnd"/>
      <w:r w:rsidRPr="00434CF4">
        <w:rPr>
          <w:rFonts w:cs="Times New Roman"/>
          <w:bCs/>
          <w:sz w:val="22"/>
        </w:rPr>
        <w:t xml:space="preserve">. </w:t>
      </w:r>
      <w:proofErr w:type="spellStart"/>
      <w:r w:rsidRPr="00434CF4">
        <w:rPr>
          <w:rFonts w:cs="Times New Roman"/>
          <w:bCs/>
          <w:i/>
          <w:iCs/>
          <w:sz w:val="22"/>
        </w:rPr>
        <w:t>Iranian</w:t>
      </w:r>
      <w:proofErr w:type="spellEnd"/>
      <w:r w:rsidRPr="00434CF4">
        <w:rPr>
          <w:rFonts w:cs="Times New Roman"/>
          <w:bCs/>
          <w:i/>
          <w:iCs/>
          <w:sz w:val="22"/>
        </w:rPr>
        <w:t xml:space="preserve"> </w:t>
      </w:r>
      <w:proofErr w:type="spellStart"/>
      <w:r w:rsidRPr="00434CF4">
        <w:rPr>
          <w:rFonts w:cs="Times New Roman"/>
          <w:bCs/>
          <w:i/>
          <w:iCs/>
          <w:sz w:val="22"/>
        </w:rPr>
        <w:t>Journal</w:t>
      </w:r>
      <w:proofErr w:type="spellEnd"/>
      <w:r w:rsidRPr="00434CF4">
        <w:rPr>
          <w:rFonts w:cs="Times New Roman"/>
          <w:bCs/>
          <w:i/>
          <w:iCs/>
          <w:sz w:val="22"/>
        </w:rPr>
        <w:t xml:space="preserve"> of </w:t>
      </w:r>
      <w:proofErr w:type="spellStart"/>
      <w:r w:rsidRPr="00434CF4">
        <w:rPr>
          <w:rFonts w:cs="Times New Roman"/>
          <w:bCs/>
          <w:i/>
          <w:iCs/>
          <w:sz w:val="22"/>
        </w:rPr>
        <w:t>Public</w:t>
      </w:r>
      <w:proofErr w:type="spellEnd"/>
      <w:r w:rsidRPr="00434CF4">
        <w:rPr>
          <w:rFonts w:cs="Times New Roman"/>
          <w:bCs/>
          <w:i/>
          <w:iCs/>
          <w:sz w:val="22"/>
        </w:rPr>
        <w:t xml:space="preserve"> </w:t>
      </w:r>
      <w:proofErr w:type="spellStart"/>
      <w:r w:rsidRPr="00434CF4">
        <w:rPr>
          <w:rFonts w:cs="Times New Roman"/>
          <w:bCs/>
          <w:i/>
          <w:iCs/>
          <w:sz w:val="22"/>
        </w:rPr>
        <w:t>Health</w:t>
      </w:r>
      <w:proofErr w:type="spellEnd"/>
      <w:r w:rsidRPr="00434CF4">
        <w:rPr>
          <w:rFonts w:cs="Times New Roman"/>
          <w:sz w:val="22"/>
        </w:rPr>
        <w:t xml:space="preserve">, 51(11), 2555-2563. </w:t>
      </w:r>
      <w:hyperlink r:id="rId10" w:history="1">
        <w:r w:rsidRPr="00434CF4">
          <w:rPr>
            <w:rStyle w:val="Kpr"/>
            <w:rFonts w:cs="Times New Roman"/>
            <w:sz w:val="22"/>
          </w:rPr>
          <w:t>https://doi.org/</w:t>
        </w:r>
        <w:r w:rsidRPr="00434CF4">
          <w:rPr>
            <w:rStyle w:val="Kpr"/>
            <w:rFonts w:cs="Times New Roman"/>
            <w:sz w:val="22"/>
          </w:rPr>
          <w:t>1</w:t>
        </w:r>
        <w:r w:rsidRPr="00434CF4">
          <w:rPr>
            <w:rStyle w:val="Kpr"/>
            <w:rFonts w:cs="Times New Roman"/>
            <w:sz w:val="22"/>
          </w:rPr>
          <w:t>0.18502/ijph.v51i11.11173</w:t>
        </w:r>
      </w:hyperlink>
    </w:p>
    <w:p w14:paraId="7BD703F2" w14:textId="77777777" w:rsidR="00D170EE" w:rsidRPr="00222304" w:rsidRDefault="00D170EE" w:rsidP="00D170EE">
      <w:pPr>
        <w:spacing w:after="0" w:line="240" w:lineRule="auto"/>
        <w:rPr>
          <w:rFonts w:cs="Times New Roman"/>
          <w:sz w:val="22"/>
          <w:lang w:val="en-GB"/>
        </w:rPr>
      </w:pPr>
    </w:p>
    <w:p w14:paraId="2D99FBC6" w14:textId="0F9D4EE4" w:rsidR="00F4334F" w:rsidRPr="00222304" w:rsidRDefault="00F4334F" w:rsidP="00F212B9">
      <w:pPr>
        <w:spacing w:after="120" w:line="276" w:lineRule="auto"/>
        <w:ind w:left="-709"/>
        <w:rPr>
          <w:rFonts w:cs="Times New Roman"/>
          <w:b/>
          <w:bCs/>
          <w:color w:val="000000" w:themeColor="text1"/>
          <w:sz w:val="22"/>
        </w:rPr>
      </w:pPr>
      <w:r w:rsidRPr="00222304">
        <w:rPr>
          <w:rFonts w:cs="Times New Roman"/>
          <w:b/>
          <w:bCs/>
          <w:color w:val="000000" w:themeColor="text1"/>
          <w:sz w:val="22"/>
        </w:rPr>
        <w:t>Puanlama Yönergesi</w:t>
      </w:r>
    </w:p>
    <w:p w14:paraId="6312F5ED" w14:textId="7A190C35" w:rsidR="00F4334F" w:rsidRPr="00222304" w:rsidRDefault="00F4334F" w:rsidP="00F212B9">
      <w:pPr>
        <w:spacing w:after="0" w:line="276" w:lineRule="auto"/>
        <w:ind w:left="-709"/>
        <w:rPr>
          <w:rFonts w:cs="Times New Roman"/>
          <w:color w:val="000000" w:themeColor="text1"/>
          <w:sz w:val="22"/>
        </w:rPr>
      </w:pPr>
      <w:proofErr w:type="spellStart"/>
      <w:r w:rsidRPr="00222304">
        <w:rPr>
          <w:rFonts w:cs="Times New Roman"/>
          <w:b/>
          <w:bCs/>
          <w:color w:val="000000" w:themeColor="text1"/>
          <w:sz w:val="22"/>
        </w:rPr>
        <w:t>Altboyut</w:t>
      </w:r>
      <w:proofErr w:type="spellEnd"/>
      <w:r w:rsidRPr="00222304">
        <w:rPr>
          <w:rFonts w:cs="Times New Roman"/>
          <w:b/>
          <w:bCs/>
          <w:color w:val="000000" w:themeColor="text1"/>
          <w:sz w:val="22"/>
        </w:rPr>
        <w:t xml:space="preserve"> ve madde sayısı: </w:t>
      </w:r>
      <w:r w:rsidRPr="00222304">
        <w:rPr>
          <w:rFonts w:cs="Times New Roman"/>
          <w:color w:val="000000" w:themeColor="text1"/>
          <w:sz w:val="22"/>
        </w:rPr>
        <w:t>3 alt boyut ve 16 madde</w:t>
      </w:r>
    </w:p>
    <w:p w14:paraId="7F30F307" w14:textId="3183384D" w:rsidR="00F4334F" w:rsidRPr="00222304" w:rsidRDefault="00F4334F" w:rsidP="00F212B9">
      <w:pPr>
        <w:pStyle w:val="ListeParagraf"/>
        <w:numPr>
          <w:ilvl w:val="0"/>
          <w:numId w:val="37"/>
        </w:numPr>
        <w:spacing w:after="0" w:line="276" w:lineRule="auto"/>
        <w:ind w:left="-709" w:firstLine="0"/>
        <w:rPr>
          <w:rFonts w:cs="Times New Roman"/>
          <w:bCs/>
          <w:color w:val="000000" w:themeColor="text1"/>
          <w:sz w:val="22"/>
        </w:rPr>
      </w:pPr>
      <w:r w:rsidRPr="00222304">
        <w:rPr>
          <w:rFonts w:cs="Times New Roman"/>
          <w:bCs/>
          <w:sz w:val="22"/>
          <w:lang w:eastAsia="en-US"/>
        </w:rPr>
        <w:t>Psikolojik Deneyimin Gerçekleşmesi (PDG) 1-7 maddeler</w:t>
      </w:r>
    </w:p>
    <w:p w14:paraId="391C77F5" w14:textId="4706CC8D" w:rsidR="00F4334F" w:rsidRPr="00222304" w:rsidRDefault="00F4334F" w:rsidP="00F212B9">
      <w:pPr>
        <w:pStyle w:val="ListeParagraf"/>
        <w:numPr>
          <w:ilvl w:val="0"/>
          <w:numId w:val="37"/>
        </w:numPr>
        <w:spacing w:after="0" w:line="276" w:lineRule="auto"/>
        <w:ind w:left="-709" w:firstLine="0"/>
        <w:rPr>
          <w:rFonts w:cs="Times New Roman"/>
          <w:bCs/>
          <w:color w:val="000000" w:themeColor="text1"/>
          <w:sz w:val="22"/>
        </w:rPr>
      </w:pPr>
      <w:r w:rsidRPr="00222304">
        <w:rPr>
          <w:rFonts w:cs="Times New Roman"/>
          <w:bCs/>
          <w:sz w:val="22"/>
          <w:lang w:eastAsia="en-US"/>
        </w:rPr>
        <w:t>Daha Kötü bir Durumun Önlenmesi (DKDÖ) 8-12 maddeler</w:t>
      </w:r>
    </w:p>
    <w:p w14:paraId="6C8753FE" w14:textId="182823DE" w:rsidR="00D170EE" w:rsidRPr="00222304" w:rsidRDefault="00F4334F" w:rsidP="00F212B9">
      <w:pPr>
        <w:pStyle w:val="ListeParagraf"/>
        <w:numPr>
          <w:ilvl w:val="0"/>
          <w:numId w:val="37"/>
        </w:numPr>
        <w:spacing w:after="0" w:line="276" w:lineRule="auto"/>
        <w:ind w:left="-709" w:firstLine="0"/>
        <w:rPr>
          <w:rFonts w:cs="Times New Roman"/>
          <w:bCs/>
          <w:color w:val="000000" w:themeColor="text1"/>
          <w:sz w:val="22"/>
        </w:rPr>
      </w:pPr>
      <w:r w:rsidRPr="00222304">
        <w:rPr>
          <w:rFonts w:cs="Times New Roman"/>
          <w:bCs/>
          <w:sz w:val="22"/>
          <w:lang w:eastAsia="en-US"/>
        </w:rPr>
        <w:t>İyileştirilmiş Durum (İD)</w:t>
      </w:r>
      <w:r w:rsidRPr="00222304">
        <w:rPr>
          <w:rFonts w:cs="Times New Roman"/>
          <w:b/>
          <w:sz w:val="22"/>
          <w:lang w:eastAsia="en-US"/>
        </w:rPr>
        <w:t xml:space="preserve"> </w:t>
      </w:r>
      <w:r w:rsidRPr="00222304">
        <w:rPr>
          <w:rFonts w:cs="Times New Roman"/>
          <w:bCs/>
          <w:sz w:val="22"/>
          <w:lang w:eastAsia="en-US"/>
        </w:rPr>
        <w:t>13-16 maddeler</w:t>
      </w:r>
    </w:p>
    <w:p w14:paraId="18742475" w14:textId="77777777" w:rsidR="00D170EE" w:rsidRPr="00222304" w:rsidRDefault="00D170EE" w:rsidP="00F212B9">
      <w:pPr>
        <w:spacing w:after="120" w:line="276" w:lineRule="auto"/>
        <w:ind w:left="-709"/>
        <w:rPr>
          <w:rFonts w:cs="Times New Roman"/>
          <w:b/>
          <w:color w:val="000000" w:themeColor="text1"/>
          <w:sz w:val="22"/>
        </w:rPr>
      </w:pPr>
    </w:p>
    <w:p w14:paraId="5529A143" w14:textId="1EAE1BFB" w:rsidR="00F4334F" w:rsidRPr="00222304" w:rsidRDefault="00D170EE" w:rsidP="00F212B9">
      <w:pPr>
        <w:spacing w:after="120" w:line="276" w:lineRule="auto"/>
        <w:ind w:left="-709"/>
        <w:rPr>
          <w:rFonts w:cs="Times New Roman"/>
          <w:b/>
          <w:color w:val="000000" w:themeColor="text1"/>
          <w:sz w:val="22"/>
        </w:rPr>
      </w:pPr>
      <w:r w:rsidRPr="00222304">
        <w:rPr>
          <w:rFonts w:cs="Times New Roman"/>
          <w:b/>
          <w:color w:val="000000" w:themeColor="text1"/>
          <w:sz w:val="22"/>
        </w:rPr>
        <w:t>Ölçeğin Değerlendirilmesi</w:t>
      </w:r>
    </w:p>
    <w:p w14:paraId="3847076C" w14:textId="77777777" w:rsidR="00AF3589" w:rsidRDefault="00D170EE" w:rsidP="00AF3589">
      <w:pPr>
        <w:ind w:left="-709" w:right="-568"/>
        <w:rPr>
          <w:sz w:val="22"/>
        </w:rPr>
      </w:pPr>
      <w:r w:rsidRPr="00222304">
        <w:rPr>
          <w:sz w:val="22"/>
        </w:rPr>
        <w:t xml:space="preserve">Türkçe örneklemde ölçek 7’li </w:t>
      </w:r>
      <w:proofErr w:type="spellStart"/>
      <w:r w:rsidRPr="00222304">
        <w:rPr>
          <w:sz w:val="22"/>
        </w:rPr>
        <w:t>Likert</w:t>
      </w:r>
      <w:proofErr w:type="spellEnd"/>
      <w:r w:rsidRPr="00222304">
        <w:rPr>
          <w:sz w:val="22"/>
        </w:rPr>
        <w:t xml:space="preserve"> (1: Kesinlikle Beni İfade Etmiyor; 7: </w:t>
      </w:r>
      <w:r w:rsidRPr="00222304">
        <w:rPr>
          <w:rFonts w:cs="Times New Roman"/>
          <w:sz w:val="22"/>
        </w:rPr>
        <w:t>Tamamen Beni İfade Ediyor</w:t>
      </w:r>
      <w:r w:rsidRPr="00222304">
        <w:rPr>
          <w:sz w:val="22"/>
        </w:rPr>
        <w:t xml:space="preserve">) olarak uyarlanmıştır. Ölçek </w:t>
      </w:r>
      <w:r w:rsidR="00222304">
        <w:rPr>
          <w:sz w:val="22"/>
        </w:rPr>
        <w:t>hem</w:t>
      </w:r>
      <w:r w:rsidRPr="00222304">
        <w:rPr>
          <w:sz w:val="22"/>
        </w:rPr>
        <w:t xml:space="preserve"> alt </w:t>
      </w:r>
      <w:r w:rsidR="00222304">
        <w:rPr>
          <w:sz w:val="22"/>
        </w:rPr>
        <w:t>boyutlara hem de ölçeğin toplam puan ortalamasına</w:t>
      </w:r>
      <w:r w:rsidRPr="00222304">
        <w:rPr>
          <w:sz w:val="22"/>
        </w:rPr>
        <w:t xml:space="preserve"> dayalı olarak puan vermektedir. </w:t>
      </w:r>
      <w:r w:rsidRPr="00222304">
        <w:rPr>
          <w:sz w:val="22"/>
        </w:rPr>
        <w:lastRenderedPageBreak/>
        <w:t>Madde skorları toplan</w:t>
      </w:r>
      <w:r w:rsidR="00222304">
        <w:rPr>
          <w:sz w:val="22"/>
        </w:rPr>
        <w:t xml:space="preserve">ıp madde sayısına bölünerek hem </w:t>
      </w:r>
      <w:r w:rsidRPr="00222304">
        <w:rPr>
          <w:sz w:val="22"/>
        </w:rPr>
        <w:t xml:space="preserve">ilgili alt boyutun </w:t>
      </w:r>
      <w:r w:rsidR="00222304">
        <w:rPr>
          <w:sz w:val="22"/>
        </w:rPr>
        <w:t xml:space="preserve">hem de ölçeğin toplam ortalama </w:t>
      </w:r>
      <w:r w:rsidRPr="00222304">
        <w:rPr>
          <w:sz w:val="22"/>
        </w:rPr>
        <w:t>puanı elde edilir. Yükselen puan</w:t>
      </w:r>
      <w:r w:rsidR="00222304">
        <w:rPr>
          <w:sz w:val="22"/>
        </w:rPr>
        <w:t xml:space="preserve"> ortalamaları hem</w:t>
      </w:r>
      <w:r w:rsidRPr="00222304">
        <w:rPr>
          <w:sz w:val="22"/>
        </w:rPr>
        <w:t xml:space="preserve"> ilgili boyuta ilişkin </w:t>
      </w:r>
      <w:r w:rsidR="00222304">
        <w:rPr>
          <w:sz w:val="22"/>
        </w:rPr>
        <w:t xml:space="preserve">hem de ölçeğin toplamının </w:t>
      </w:r>
      <w:r w:rsidRPr="00222304">
        <w:rPr>
          <w:sz w:val="22"/>
        </w:rPr>
        <w:t xml:space="preserve">daha yüksek </w:t>
      </w:r>
      <w:r w:rsidR="00222304">
        <w:rPr>
          <w:sz w:val="22"/>
        </w:rPr>
        <w:t>düzeyde</w:t>
      </w:r>
      <w:r w:rsidRPr="00222304">
        <w:rPr>
          <w:sz w:val="22"/>
        </w:rPr>
        <w:t xml:space="preserve"> </w:t>
      </w:r>
      <w:r w:rsidR="00222304">
        <w:rPr>
          <w:sz w:val="22"/>
        </w:rPr>
        <w:t xml:space="preserve">sağlık çıktısı algılandığı </w:t>
      </w:r>
      <w:r w:rsidRPr="00222304">
        <w:rPr>
          <w:sz w:val="22"/>
        </w:rPr>
        <w:t xml:space="preserve">anlamına gelmektedir. </w:t>
      </w:r>
    </w:p>
    <w:p w14:paraId="6234D348" w14:textId="66088AF8" w:rsidR="00F212B9" w:rsidRPr="00AF3589" w:rsidRDefault="00D170EE" w:rsidP="00AF3589">
      <w:pPr>
        <w:ind w:left="-709" w:right="-568"/>
        <w:rPr>
          <w:sz w:val="22"/>
        </w:rPr>
      </w:pPr>
      <w:r w:rsidRPr="00222304">
        <w:rPr>
          <w:b/>
          <w:sz w:val="22"/>
        </w:rPr>
        <w:t>İzin için iletişim adresi:</w:t>
      </w:r>
      <w:r w:rsidRPr="00222304">
        <w:rPr>
          <w:sz w:val="22"/>
        </w:rPr>
        <w:t xml:space="preserve"> </w:t>
      </w:r>
      <w:r w:rsidR="00222304">
        <w:rPr>
          <w:sz w:val="22"/>
        </w:rPr>
        <w:t>tennur</w:t>
      </w:r>
      <w:r w:rsidRPr="00222304">
        <w:rPr>
          <w:sz w:val="22"/>
        </w:rPr>
        <w:t>@</w:t>
      </w:r>
      <w:r w:rsidR="00222304">
        <w:rPr>
          <w:sz w:val="22"/>
        </w:rPr>
        <w:t>akdeniz.edu.t</w:t>
      </w:r>
      <w:bookmarkEnd w:id="0"/>
      <w:r w:rsidR="00B87BA4">
        <w:rPr>
          <w:sz w:val="22"/>
        </w:rPr>
        <w:t>r</w:t>
      </w:r>
    </w:p>
    <w:sectPr w:rsidR="00F212B9" w:rsidRPr="00AF3589" w:rsidSect="0055637B">
      <w:headerReference w:type="default" r:id="rId11"/>
      <w:footerReference w:type="default" r:id="rId12"/>
      <w:pgSz w:w="11906" w:h="16838"/>
      <w:pgMar w:top="993" w:right="1134"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5ADE" w14:textId="77777777" w:rsidR="0055637B" w:rsidRDefault="0055637B" w:rsidP="00AE1E92">
      <w:pPr>
        <w:spacing w:after="0" w:line="240" w:lineRule="auto"/>
      </w:pPr>
      <w:r>
        <w:separator/>
      </w:r>
    </w:p>
  </w:endnote>
  <w:endnote w:type="continuationSeparator" w:id="0">
    <w:p w14:paraId="2E9B66B6" w14:textId="77777777" w:rsidR="0055637B" w:rsidRDefault="0055637B" w:rsidP="00AE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6A2" w14:textId="77777777" w:rsidR="00F05701" w:rsidRDefault="00F05701">
    <w:pPr>
      <w:pStyle w:val="AltBilgi"/>
      <w:jc w:val="center"/>
    </w:pPr>
  </w:p>
  <w:p w14:paraId="0A92E239" w14:textId="77777777" w:rsidR="00F05701" w:rsidRDefault="00F057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4100" w14:textId="77777777" w:rsidR="0055637B" w:rsidRDefault="0055637B" w:rsidP="00AE1E92">
      <w:pPr>
        <w:spacing w:after="0" w:line="240" w:lineRule="auto"/>
      </w:pPr>
      <w:r>
        <w:separator/>
      </w:r>
    </w:p>
  </w:footnote>
  <w:footnote w:type="continuationSeparator" w:id="0">
    <w:p w14:paraId="2900C48C" w14:textId="77777777" w:rsidR="0055637B" w:rsidRDefault="0055637B" w:rsidP="00AE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FFC6" w14:textId="77777777" w:rsidR="00F05701" w:rsidRDefault="00F057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1AC"/>
    <w:multiLevelType w:val="hybridMultilevel"/>
    <w:tmpl w:val="E1CCFDCE"/>
    <w:lvl w:ilvl="0" w:tplc="18B8B54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6CF3380"/>
    <w:multiLevelType w:val="hybridMultilevel"/>
    <w:tmpl w:val="09647B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A77B0"/>
    <w:multiLevelType w:val="hybridMultilevel"/>
    <w:tmpl w:val="AC2A66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287310"/>
    <w:multiLevelType w:val="hybridMultilevel"/>
    <w:tmpl w:val="1A327716"/>
    <w:lvl w:ilvl="0" w:tplc="ED1E4CF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C842B8E"/>
    <w:multiLevelType w:val="hybridMultilevel"/>
    <w:tmpl w:val="EE3E5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CB1161"/>
    <w:multiLevelType w:val="hybridMultilevel"/>
    <w:tmpl w:val="47528C04"/>
    <w:lvl w:ilvl="0" w:tplc="F6EA05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2C76335"/>
    <w:multiLevelType w:val="hybridMultilevel"/>
    <w:tmpl w:val="0B308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E85474"/>
    <w:multiLevelType w:val="hybridMultilevel"/>
    <w:tmpl w:val="E062ABF0"/>
    <w:lvl w:ilvl="0" w:tplc="59FCB5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EB1688"/>
    <w:multiLevelType w:val="hybridMultilevel"/>
    <w:tmpl w:val="1B805896"/>
    <w:lvl w:ilvl="0" w:tplc="CF7E93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FD67D2"/>
    <w:multiLevelType w:val="hybridMultilevel"/>
    <w:tmpl w:val="67D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513B4A"/>
    <w:multiLevelType w:val="hybridMultilevel"/>
    <w:tmpl w:val="A3C07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284D1E"/>
    <w:multiLevelType w:val="hybridMultilevel"/>
    <w:tmpl w:val="0B308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0F4868"/>
    <w:multiLevelType w:val="hybridMultilevel"/>
    <w:tmpl w:val="0B308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C71C75"/>
    <w:multiLevelType w:val="hybridMultilevel"/>
    <w:tmpl w:val="BC2C5AE2"/>
    <w:lvl w:ilvl="0" w:tplc="865861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641DEC"/>
    <w:multiLevelType w:val="hybridMultilevel"/>
    <w:tmpl w:val="0B308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133876"/>
    <w:multiLevelType w:val="multilevel"/>
    <w:tmpl w:val="6D3A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E4682"/>
    <w:multiLevelType w:val="hybridMultilevel"/>
    <w:tmpl w:val="C054E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75750D"/>
    <w:multiLevelType w:val="multilevel"/>
    <w:tmpl w:val="A4EEC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5C603A"/>
    <w:multiLevelType w:val="hybridMultilevel"/>
    <w:tmpl w:val="31FAA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06468B"/>
    <w:multiLevelType w:val="multilevel"/>
    <w:tmpl w:val="3D425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116069"/>
    <w:multiLevelType w:val="hybridMultilevel"/>
    <w:tmpl w:val="A78E93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237503"/>
    <w:multiLevelType w:val="hybridMultilevel"/>
    <w:tmpl w:val="66E4D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B61470"/>
    <w:multiLevelType w:val="hybridMultilevel"/>
    <w:tmpl w:val="0B308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CA0FE1"/>
    <w:multiLevelType w:val="multilevel"/>
    <w:tmpl w:val="970669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0FD1B79"/>
    <w:multiLevelType w:val="hybridMultilevel"/>
    <w:tmpl w:val="643E3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25336A"/>
    <w:multiLevelType w:val="hybridMultilevel"/>
    <w:tmpl w:val="E95C0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09588B"/>
    <w:multiLevelType w:val="hybridMultilevel"/>
    <w:tmpl w:val="191E1938"/>
    <w:lvl w:ilvl="0" w:tplc="C0B678F6">
      <w:start w:val="2"/>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6AA80C1C"/>
    <w:multiLevelType w:val="hybridMultilevel"/>
    <w:tmpl w:val="0B308872"/>
    <w:lvl w:ilvl="0" w:tplc="041F000F">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15:restartNumberingAfterBreak="0">
    <w:nsid w:val="6B851BA6"/>
    <w:multiLevelType w:val="multilevel"/>
    <w:tmpl w:val="C9F42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BA7238"/>
    <w:multiLevelType w:val="hybridMultilevel"/>
    <w:tmpl w:val="1402D348"/>
    <w:lvl w:ilvl="0" w:tplc="A09C2C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1367A46"/>
    <w:multiLevelType w:val="hybridMultilevel"/>
    <w:tmpl w:val="0B3088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F929CA"/>
    <w:multiLevelType w:val="hybridMultilevel"/>
    <w:tmpl w:val="59BAB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C62D97"/>
    <w:multiLevelType w:val="multilevel"/>
    <w:tmpl w:val="57745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CD1A09"/>
    <w:multiLevelType w:val="hybridMultilevel"/>
    <w:tmpl w:val="9A820A14"/>
    <w:lvl w:ilvl="0" w:tplc="9AF2C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706551"/>
    <w:multiLevelType w:val="hybridMultilevel"/>
    <w:tmpl w:val="2F787FA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35348D"/>
    <w:multiLevelType w:val="hybridMultilevel"/>
    <w:tmpl w:val="9914F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14274A"/>
    <w:multiLevelType w:val="hybridMultilevel"/>
    <w:tmpl w:val="FAF05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22105384">
    <w:abstractNumId w:val="19"/>
  </w:num>
  <w:num w:numId="2" w16cid:durableId="2042513847">
    <w:abstractNumId w:val="23"/>
  </w:num>
  <w:num w:numId="3" w16cid:durableId="1400589952">
    <w:abstractNumId w:val="28"/>
  </w:num>
  <w:num w:numId="4" w16cid:durableId="1763185698">
    <w:abstractNumId w:val="13"/>
  </w:num>
  <w:num w:numId="5" w16cid:durableId="128210596">
    <w:abstractNumId w:val="8"/>
  </w:num>
  <w:num w:numId="6" w16cid:durableId="1424454297">
    <w:abstractNumId w:val="33"/>
  </w:num>
  <w:num w:numId="7" w16cid:durableId="330567909">
    <w:abstractNumId w:val="4"/>
  </w:num>
  <w:num w:numId="8" w16cid:durableId="279990862">
    <w:abstractNumId w:val="9"/>
  </w:num>
  <w:num w:numId="9" w16cid:durableId="205720020">
    <w:abstractNumId w:val="7"/>
  </w:num>
  <w:num w:numId="10" w16cid:durableId="2030527643">
    <w:abstractNumId w:val="25"/>
  </w:num>
  <w:num w:numId="11" w16cid:durableId="1654139292">
    <w:abstractNumId w:val="31"/>
  </w:num>
  <w:num w:numId="12" w16cid:durableId="1252393061">
    <w:abstractNumId w:val="2"/>
  </w:num>
  <w:num w:numId="13" w16cid:durableId="1753355451">
    <w:abstractNumId w:val="16"/>
  </w:num>
  <w:num w:numId="14" w16cid:durableId="1724865625">
    <w:abstractNumId w:val="18"/>
  </w:num>
  <w:num w:numId="15" w16cid:durableId="985668553">
    <w:abstractNumId w:val="6"/>
  </w:num>
  <w:num w:numId="16" w16cid:durableId="96021397">
    <w:abstractNumId w:val="12"/>
  </w:num>
  <w:num w:numId="17" w16cid:durableId="1355380355">
    <w:abstractNumId w:val="14"/>
  </w:num>
  <w:num w:numId="18" w16cid:durableId="1615677473">
    <w:abstractNumId w:val="27"/>
  </w:num>
  <w:num w:numId="19" w16cid:durableId="1486051875">
    <w:abstractNumId w:val="30"/>
  </w:num>
  <w:num w:numId="20" w16cid:durableId="130831249">
    <w:abstractNumId w:val="22"/>
  </w:num>
  <w:num w:numId="21" w16cid:durableId="1373533246">
    <w:abstractNumId w:val="11"/>
  </w:num>
  <w:num w:numId="22" w16cid:durableId="1489320188">
    <w:abstractNumId w:val="21"/>
  </w:num>
  <w:num w:numId="23" w16cid:durableId="1070150436">
    <w:abstractNumId w:val="10"/>
  </w:num>
  <w:num w:numId="24" w16cid:durableId="1667437204">
    <w:abstractNumId w:val="26"/>
  </w:num>
  <w:num w:numId="25" w16cid:durableId="1962688887">
    <w:abstractNumId w:val="35"/>
  </w:num>
  <w:num w:numId="26" w16cid:durableId="1162085740">
    <w:abstractNumId w:val="5"/>
  </w:num>
  <w:num w:numId="27" w16cid:durableId="1039475042">
    <w:abstractNumId w:val="3"/>
  </w:num>
  <w:num w:numId="28" w16cid:durableId="803084517">
    <w:abstractNumId w:val="29"/>
  </w:num>
  <w:num w:numId="29" w16cid:durableId="1363553594">
    <w:abstractNumId w:val="36"/>
  </w:num>
  <w:num w:numId="30" w16cid:durableId="646252299">
    <w:abstractNumId w:val="1"/>
  </w:num>
  <w:num w:numId="31" w16cid:durableId="62997337">
    <w:abstractNumId w:val="32"/>
  </w:num>
  <w:num w:numId="32" w16cid:durableId="745689511">
    <w:abstractNumId w:val="20"/>
  </w:num>
  <w:num w:numId="33" w16cid:durableId="193810139">
    <w:abstractNumId w:val="34"/>
  </w:num>
  <w:num w:numId="34" w16cid:durableId="140926562">
    <w:abstractNumId w:val="17"/>
  </w:num>
  <w:num w:numId="35" w16cid:durableId="1205751828">
    <w:abstractNumId w:val="0"/>
  </w:num>
  <w:num w:numId="36" w16cid:durableId="2104374627">
    <w:abstractNumId w:val="15"/>
  </w:num>
  <w:num w:numId="37" w16cid:durableId="15956239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0DD"/>
    <w:rsid w:val="000025BB"/>
    <w:rsid w:val="00003A37"/>
    <w:rsid w:val="00004BEA"/>
    <w:rsid w:val="00010F58"/>
    <w:rsid w:val="0001126E"/>
    <w:rsid w:val="000124A4"/>
    <w:rsid w:val="000132B0"/>
    <w:rsid w:val="00013C4D"/>
    <w:rsid w:val="00013CBE"/>
    <w:rsid w:val="00014993"/>
    <w:rsid w:val="00026CFA"/>
    <w:rsid w:val="0003000D"/>
    <w:rsid w:val="00030907"/>
    <w:rsid w:val="00045560"/>
    <w:rsid w:val="00046F70"/>
    <w:rsid w:val="00051B20"/>
    <w:rsid w:val="00053FBD"/>
    <w:rsid w:val="00060FE0"/>
    <w:rsid w:val="00061B0E"/>
    <w:rsid w:val="00061DB0"/>
    <w:rsid w:val="00063870"/>
    <w:rsid w:val="0006603E"/>
    <w:rsid w:val="0006670F"/>
    <w:rsid w:val="00066EDD"/>
    <w:rsid w:val="00071920"/>
    <w:rsid w:val="000733D7"/>
    <w:rsid w:val="00073F0D"/>
    <w:rsid w:val="00074EB1"/>
    <w:rsid w:val="000777C3"/>
    <w:rsid w:val="00081EBF"/>
    <w:rsid w:val="00084CBA"/>
    <w:rsid w:val="00090351"/>
    <w:rsid w:val="00090924"/>
    <w:rsid w:val="00090BEB"/>
    <w:rsid w:val="00091008"/>
    <w:rsid w:val="00091889"/>
    <w:rsid w:val="00093426"/>
    <w:rsid w:val="000947C1"/>
    <w:rsid w:val="00094EC1"/>
    <w:rsid w:val="00096699"/>
    <w:rsid w:val="00097139"/>
    <w:rsid w:val="000A11CB"/>
    <w:rsid w:val="000A1E31"/>
    <w:rsid w:val="000A43C4"/>
    <w:rsid w:val="000B03D3"/>
    <w:rsid w:val="000B27E4"/>
    <w:rsid w:val="000B2D30"/>
    <w:rsid w:val="000B40CE"/>
    <w:rsid w:val="000B4C39"/>
    <w:rsid w:val="000B5BCB"/>
    <w:rsid w:val="000B6477"/>
    <w:rsid w:val="000B6B3D"/>
    <w:rsid w:val="000B6D3D"/>
    <w:rsid w:val="000C0B24"/>
    <w:rsid w:val="000C3341"/>
    <w:rsid w:val="000C3F59"/>
    <w:rsid w:val="000C793E"/>
    <w:rsid w:val="000D16D9"/>
    <w:rsid w:val="000D7528"/>
    <w:rsid w:val="000E5377"/>
    <w:rsid w:val="000F364E"/>
    <w:rsid w:val="000F5962"/>
    <w:rsid w:val="00104863"/>
    <w:rsid w:val="00106067"/>
    <w:rsid w:val="00114724"/>
    <w:rsid w:val="00114843"/>
    <w:rsid w:val="00121D10"/>
    <w:rsid w:val="00122E6C"/>
    <w:rsid w:val="001248B4"/>
    <w:rsid w:val="00124F42"/>
    <w:rsid w:val="0012708B"/>
    <w:rsid w:val="001309C9"/>
    <w:rsid w:val="00132F16"/>
    <w:rsid w:val="001330E4"/>
    <w:rsid w:val="00135A8D"/>
    <w:rsid w:val="00135E1D"/>
    <w:rsid w:val="00136331"/>
    <w:rsid w:val="00136A92"/>
    <w:rsid w:val="001370FB"/>
    <w:rsid w:val="00140D7A"/>
    <w:rsid w:val="001431B4"/>
    <w:rsid w:val="00143AC4"/>
    <w:rsid w:val="00144A97"/>
    <w:rsid w:val="0014594B"/>
    <w:rsid w:val="00146DF2"/>
    <w:rsid w:val="00155BC1"/>
    <w:rsid w:val="00156677"/>
    <w:rsid w:val="001613AA"/>
    <w:rsid w:val="00162D89"/>
    <w:rsid w:val="00165749"/>
    <w:rsid w:val="00166285"/>
    <w:rsid w:val="001721F9"/>
    <w:rsid w:val="00172CD2"/>
    <w:rsid w:val="001752FE"/>
    <w:rsid w:val="0017638B"/>
    <w:rsid w:val="0017785E"/>
    <w:rsid w:val="00180FFD"/>
    <w:rsid w:val="001814A7"/>
    <w:rsid w:val="001827C6"/>
    <w:rsid w:val="00184623"/>
    <w:rsid w:val="00193B90"/>
    <w:rsid w:val="00194154"/>
    <w:rsid w:val="001941A8"/>
    <w:rsid w:val="001A37E3"/>
    <w:rsid w:val="001A4065"/>
    <w:rsid w:val="001A4EFB"/>
    <w:rsid w:val="001A56B2"/>
    <w:rsid w:val="001B139E"/>
    <w:rsid w:val="001B3C79"/>
    <w:rsid w:val="001B529C"/>
    <w:rsid w:val="001B65F9"/>
    <w:rsid w:val="001B73BD"/>
    <w:rsid w:val="001C3164"/>
    <w:rsid w:val="001C3613"/>
    <w:rsid w:val="001C794D"/>
    <w:rsid w:val="001D0659"/>
    <w:rsid w:val="001D4BD5"/>
    <w:rsid w:val="001D541B"/>
    <w:rsid w:val="001E29CD"/>
    <w:rsid w:val="001E4CD7"/>
    <w:rsid w:val="001F0D87"/>
    <w:rsid w:val="00200E65"/>
    <w:rsid w:val="00203D9E"/>
    <w:rsid w:val="0021081E"/>
    <w:rsid w:val="002128E0"/>
    <w:rsid w:val="0022104B"/>
    <w:rsid w:val="00222304"/>
    <w:rsid w:val="00227947"/>
    <w:rsid w:val="00231B73"/>
    <w:rsid w:val="00241886"/>
    <w:rsid w:val="002454C4"/>
    <w:rsid w:val="002503A0"/>
    <w:rsid w:val="002513B3"/>
    <w:rsid w:val="00251A36"/>
    <w:rsid w:val="00254899"/>
    <w:rsid w:val="0025522F"/>
    <w:rsid w:val="00263B3A"/>
    <w:rsid w:val="0026682A"/>
    <w:rsid w:val="00266D1E"/>
    <w:rsid w:val="002705CB"/>
    <w:rsid w:val="00276203"/>
    <w:rsid w:val="002762A6"/>
    <w:rsid w:val="00282E16"/>
    <w:rsid w:val="00287CD7"/>
    <w:rsid w:val="0029202A"/>
    <w:rsid w:val="002933F9"/>
    <w:rsid w:val="0029363C"/>
    <w:rsid w:val="002A3EC7"/>
    <w:rsid w:val="002A5B3E"/>
    <w:rsid w:val="002A77DF"/>
    <w:rsid w:val="002B1CF5"/>
    <w:rsid w:val="002C0542"/>
    <w:rsid w:val="002C1BDF"/>
    <w:rsid w:val="002C3066"/>
    <w:rsid w:val="002C77BB"/>
    <w:rsid w:val="002D0B4C"/>
    <w:rsid w:val="002D14E2"/>
    <w:rsid w:val="002D2150"/>
    <w:rsid w:val="002D2AE2"/>
    <w:rsid w:val="002D3128"/>
    <w:rsid w:val="002D6888"/>
    <w:rsid w:val="002D6BBA"/>
    <w:rsid w:val="002D7DC9"/>
    <w:rsid w:val="002E1189"/>
    <w:rsid w:val="002E2F5C"/>
    <w:rsid w:val="002E4EA8"/>
    <w:rsid w:val="002F22DA"/>
    <w:rsid w:val="002F2726"/>
    <w:rsid w:val="002F4E46"/>
    <w:rsid w:val="002F4EB5"/>
    <w:rsid w:val="002F7A08"/>
    <w:rsid w:val="00300225"/>
    <w:rsid w:val="0030023B"/>
    <w:rsid w:val="0030068E"/>
    <w:rsid w:val="003024F5"/>
    <w:rsid w:val="00306CEB"/>
    <w:rsid w:val="00306DC4"/>
    <w:rsid w:val="00312530"/>
    <w:rsid w:val="00312ADA"/>
    <w:rsid w:val="00314F01"/>
    <w:rsid w:val="00315640"/>
    <w:rsid w:val="00321050"/>
    <w:rsid w:val="00323F81"/>
    <w:rsid w:val="00325E5B"/>
    <w:rsid w:val="0033015A"/>
    <w:rsid w:val="003301EC"/>
    <w:rsid w:val="003318AE"/>
    <w:rsid w:val="00335BE5"/>
    <w:rsid w:val="0034081E"/>
    <w:rsid w:val="00341BA7"/>
    <w:rsid w:val="00342B72"/>
    <w:rsid w:val="00343D43"/>
    <w:rsid w:val="00345B01"/>
    <w:rsid w:val="00346C9C"/>
    <w:rsid w:val="00347021"/>
    <w:rsid w:val="003501C6"/>
    <w:rsid w:val="00350D10"/>
    <w:rsid w:val="00351FE0"/>
    <w:rsid w:val="00352F3A"/>
    <w:rsid w:val="00355BAA"/>
    <w:rsid w:val="00355E7B"/>
    <w:rsid w:val="00356D19"/>
    <w:rsid w:val="00357812"/>
    <w:rsid w:val="00360958"/>
    <w:rsid w:val="0036365E"/>
    <w:rsid w:val="00363B07"/>
    <w:rsid w:val="0037089F"/>
    <w:rsid w:val="00373AB8"/>
    <w:rsid w:val="003752DD"/>
    <w:rsid w:val="00383FC9"/>
    <w:rsid w:val="003841BA"/>
    <w:rsid w:val="0038450D"/>
    <w:rsid w:val="00384982"/>
    <w:rsid w:val="00384F90"/>
    <w:rsid w:val="00393632"/>
    <w:rsid w:val="00393769"/>
    <w:rsid w:val="00395F3C"/>
    <w:rsid w:val="003963A6"/>
    <w:rsid w:val="003A0AA0"/>
    <w:rsid w:val="003A3E44"/>
    <w:rsid w:val="003A6607"/>
    <w:rsid w:val="003B0409"/>
    <w:rsid w:val="003B513A"/>
    <w:rsid w:val="003B525E"/>
    <w:rsid w:val="003B5B42"/>
    <w:rsid w:val="003B6B57"/>
    <w:rsid w:val="003B6F66"/>
    <w:rsid w:val="003B75FA"/>
    <w:rsid w:val="003C2608"/>
    <w:rsid w:val="003C2DF2"/>
    <w:rsid w:val="003C3A07"/>
    <w:rsid w:val="003C5061"/>
    <w:rsid w:val="003C5E58"/>
    <w:rsid w:val="003C74EC"/>
    <w:rsid w:val="003C7CA0"/>
    <w:rsid w:val="003D0056"/>
    <w:rsid w:val="003D1F45"/>
    <w:rsid w:val="003D26EC"/>
    <w:rsid w:val="003D6E7A"/>
    <w:rsid w:val="003D77A1"/>
    <w:rsid w:val="003E12AF"/>
    <w:rsid w:val="003E17D6"/>
    <w:rsid w:val="003E5482"/>
    <w:rsid w:val="003E736D"/>
    <w:rsid w:val="003F0E91"/>
    <w:rsid w:val="003F1B9F"/>
    <w:rsid w:val="003F1EDF"/>
    <w:rsid w:val="003F2576"/>
    <w:rsid w:val="003F2791"/>
    <w:rsid w:val="003F3565"/>
    <w:rsid w:val="003F63B4"/>
    <w:rsid w:val="0040183D"/>
    <w:rsid w:val="004032D0"/>
    <w:rsid w:val="0041227B"/>
    <w:rsid w:val="00412925"/>
    <w:rsid w:val="0041293A"/>
    <w:rsid w:val="00416641"/>
    <w:rsid w:val="004173DC"/>
    <w:rsid w:val="00421B48"/>
    <w:rsid w:val="00422644"/>
    <w:rsid w:val="00426D87"/>
    <w:rsid w:val="004276F8"/>
    <w:rsid w:val="00434CF4"/>
    <w:rsid w:val="00435595"/>
    <w:rsid w:val="004355C5"/>
    <w:rsid w:val="00435617"/>
    <w:rsid w:val="004367BB"/>
    <w:rsid w:val="00436D3F"/>
    <w:rsid w:val="00437D48"/>
    <w:rsid w:val="00441AB0"/>
    <w:rsid w:val="00443572"/>
    <w:rsid w:val="0044451A"/>
    <w:rsid w:val="00445A7E"/>
    <w:rsid w:val="0044724D"/>
    <w:rsid w:val="0045129E"/>
    <w:rsid w:val="00452245"/>
    <w:rsid w:val="00452C22"/>
    <w:rsid w:val="00453A47"/>
    <w:rsid w:val="00453A5A"/>
    <w:rsid w:val="004578CF"/>
    <w:rsid w:val="00457F4F"/>
    <w:rsid w:val="004614F6"/>
    <w:rsid w:val="00462F7E"/>
    <w:rsid w:val="004631FF"/>
    <w:rsid w:val="00464B3F"/>
    <w:rsid w:val="00464CD2"/>
    <w:rsid w:val="004759DC"/>
    <w:rsid w:val="00481EFA"/>
    <w:rsid w:val="00490A07"/>
    <w:rsid w:val="00490DB6"/>
    <w:rsid w:val="004931B5"/>
    <w:rsid w:val="00494915"/>
    <w:rsid w:val="00494ACC"/>
    <w:rsid w:val="004963C4"/>
    <w:rsid w:val="0049795A"/>
    <w:rsid w:val="004A099C"/>
    <w:rsid w:val="004A1539"/>
    <w:rsid w:val="004A23FD"/>
    <w:rsid w:val="004B283B"/>
    <w:rsid w:val="004B345C"/>
    <w:rsid w:val="004B4832"/>
    <w:rsid w:val="004B7DD0"/>
    <w:rsid w:val="004C0389"/>
    <w:rsid w:val="004C3709"/>
    <w:rsid w:val="004C4088"/>
    <w:rsid w:val="004C5359"/>
    <w:rsid w:val="004C5FDD"/>
    <w:rsid w:val="004C7BC1"/>
    <w:rsid w:val="004C7FE9"/>
    <w:rsid w:val="004D1C8A"/>
    <w:rsid w:val="004D7714"/>
    <w:rsid w:val="004E4101"/>
    <w:rsid w:val="004E4603"/>
    <w:rsid w:val="004F161D"/>
    <w:rsid w:val="004F315B"/>
    <w:rsid w:val="004F3834"/>
    <w:rsid w:val="004F4287"/>
    <w:rsid w:val="004F71A2"/>
    <w:rsid w:val="005026DA"/>
    <w:rsid w:val="0050541F"/>
    <w:rsid w:val="00513584"/>
    <w:rsid w:val="00524004"/>
    <w:rsid w:val="00524EE8"/>
    <w:rsid w:val="005252DF"/>
    <w:rsid w:val="00527D10"/>
    <w:rsid w:val="00530195"/>
    <w:rsid w:val="00530D22"/>
    <w:rsid w:val="00532985"/>
    <w:rsid w:val="0053345C"/>
    <w:rsid w:val="00534038"/>
    <w:rsid w:val="0053445F"/>
    <w:rsid w:val="00537975"/>
    <w:rsid w:val="00540429"/>
    <w:rsid w:val="00544635"/>
    <w:rsid w:val="00544E9A"/>
    <w:rsid w:val="00545E50"/>
    <w:rsid w:val="00546DE7"/>
    <w:rsid w:val="0054771A"/>
    <w:rsid w:val="00550A3F"/>
    <w:rsid w:val="00550B24"/>
    <w:rsid w:val="005519BE"/>
    <w:rsid w:val="00551F28"/>
    <w:rsid w:val="00552F2E"/>
    <w:rsid w:val="005531CF"/>
    <w:rsid w:val="00555EFE"/>
    <w:rsid w:val="0055637B"/>
    <w:rsid w:val="00565184"/>
    <w:rsid w:val="005663BC"/>
    <w:rsid w:val="005670F2"/>
    <w:rsid w:val="005701FF"/>
    <w:rsid w:val="005725A1"/>
    <w:rsid w:val="00574F7A"/>
    <w:rsid w:val="0057656B"/>
    <w:rsid w:val="00584BAF"/>
    <w:rsid w:val="00585077"/>
    <w:rsid w:val="005908F7"/>
    <w:rsid w:val="00590956"/>
    <w:rsid w:val="00595523"/>
    <w:rsid w:val="00595999"/>
    <w:rsid w:val="00595FB3"/>
    <w:rsid w:val="005A00B6"/>
    <w:rsid w:val="005A1346"/>
    <w:rsid w:val="005A2FD7"/>
    <w:rsid w:val="005A37A6"/>
    <w:rsid w:val="005A556C"/>
    <w:rsid w:val="005A58B5"/>
    <w:rsid w:val="005B11B7"/>
    <w:rsid w:val="005B2C18"/>
    <w:rsid w:val="005B333A"/>
    <w:rsid w:val="005B3C5B"/>
    <w:rsid w:val="005B4CB9"/>
    <w:rsid w:val="005B5C74"/>
    <w:rsid w:val="005B5EB1"/>
    <w:rsid w:val="005B7A16"/>
    <w:rsid w:val="005C0747"/>
    <w:rsid w:val="005C2A20"/>
    <w:rsid w:val="005C6CF2"/>
    <w:rsid w:val="005D1946"/>
    <w:rsid w:val="005D5777"/>
    <w:rsid w:val="005E119D"/>
    <w:rsid w:val="005E13D5"/>
    <w:rsid w:val="005E19D5"/>
    <w:rsid w:val="005E1C1F"/>
    <w:rsid w:val="005E4908"/>
    <w:rsid w:val="005E56E7"/>
    <w:rsid w:val="005F4755"/>
    <w:rsid w:val="005F569D"/>
    <w:rsid w:val="005F59AB"/>
    <w:rsid w:val="005F680F"/>
    <w:rsid w:val="0060047A"/>
    <w:rsid w:val="006019AB"/>
    <w:rsid w:val="00602731"/>
    <w:rsid w:val="00611223"/>
    <w:rsid w:val="006163F3"/>
    <w:rsid w:val="00617B43"/>
    <w:rsid w:val="00625E8A"/>
    <w:rsid w:val="00626AD1"/>
    <w:rsid w:val="0063407E"/>
    <w:rsid w:val="006505B9"/>
    <w:rsid w:val="00651F50"/>
    <w:rsid w:val="00654993"/>
    <w:rsid w:val="0065684F"/>
    <w:rsid w:val="00656E71"/>
    <w:rsid w:val="00657AF2"/>
    <w:rsid w:val="00661C1A"/>
    <w:rsid w:val="00674CAA"/>
    <w:rsid w:val="0067688A"/>
    <w:rsid w:val="00676EE5"/>
    <w:rsid w:val="0067724B"/>
    <w:rsid w:val="006802F3"/>
    <w:rsid w:val="006808BB"/>
    <w:rsid w:val="006830DD"/>
    <w:rsid w:val="006833DD"/>
    <w:rsid w:val="00684C86"/>
    <w:rsid w:val="006863A1"/>
    <w:rsid w:val="006876B1"/>
    <w:rsid w:val="0069184A"/>
    <w:rsid w:val="00693457"/>
    <w:rsid w:val="00694206"/>
    <w:rsid w:val="006A020D"/>
    <w:rsid w:val="006A0A38"/>
    <w:rsid w:val="006A22FE"/>
    <w:rsid w:val="006A47AA"/>
    <w:rsid w:val="006A4EA9"/>
    <w:rsid w:val="006B1C61"/>
    <w:rsid w:val="006B4389"/>
    <w:rsid w:val="006B5941"/>
    <w:rsid w:val="006B5AA7"/>
    <w:rsid w:val="006B5BEC"/>
    <w:rsid w:val="006B6D41"/>
    <w:rsid w:val="006C114F"/>
    <w:rsid w:val="006C2932"/>
    <w:rsid w:val="006C4DBE"/>
    <w:rsid w:val="006C60AF"/>
    <w:rsid w:val="006D1AB4"/>
    <w:rsid w:val="006E279D"/>
    <w:rsid w:val="006E3F31"/>
    <w:rsid w:val="006E6EAB"/>
    <w:rsid w:val="006E7347"/>
    <w:rsid w:val="006F0335"/>
    <w:rsid w:val="006F3494"/>
    <w:rsid w:val="006F3875"/>
    <w:rsid w:val="006F42D4"/>
    <w:rsid w:val="006F5A37"/>
    <w:rsid w:val="006F6D4B"/>
    <w:rsid w:val="00705348"/>
    <w:rsid w:val="007059F1"/>
    <w:rsid w:val="00706A85"/>
    <w:rsid w:val="007070DF"/>
    <w:rsid w:val="007076F0"/>
    <w:rsid w:val="00713207"/>
    <w:rsid w:val="00716EF4"/>
    <w:rsid w:val="0072055E"/>
    <w:rsid w:val="007210FF"/>
    <w:rsid w:val="00721C4A"/>
    <w:rsid w:val="00722D8E"/>
    <w:rsid w:val="00725291"/>
    <w:rsid w:val="00726B39"/>
    <w:rsid w:val="00730911"/>
    <w:rsid w:val="007348C0"/>
    <w:rsid w:val="007458E7"/>
    <w:rsid w:val="007466F1"/>
    <w:rsid w:val="00752C0E"/>
    <w:rsid w:val="00754799"/>
    <w:rsid w:val="00756B25"/>
    <w:rsid w:val="00756EF9"/>
    <w:rsid w:val="0076056C"/>
    <w:rsid w:val="00766194"/>
    <w:rsid w:val="00770C03"/>
    <w:rsid w:val="00772CAB"/>
    <w:rsid w:val="00772FA2"/>
    <w:rsid w:val="0077310C"/>
    <w:rsid w:val="00776EF2"/>
    <w:rsid w:val="007817D2"/>
    <w:rsid w:val="007909DF"/>
    <w:rsid w:val="00793D82"/>
    <w:rsid w:val="0079450A"/>
    <w:rsid w:val="00794A3B"/>
    <w:rsid w:val="007A34CD"/>
    <w:rsid w:val="007A5414"/>
    <w:rsid w:val="007B1BDF"/>
    <w:rsid w:val="007B4149"/>
    <w:rsid w:val="007B580F"/>
    <w:rsid w:val="007B5D54"/>
    <w:rsid w:val="007B7191"/>
    <w:rsid w:val="007B7F7F"/>
    <w:rsid w:val="007C3BCA"/>
    <w:rsid w:val="007C605F"/>
    <w:rsid w:val="007D1700"/>
    <w:rsid w:val="007D17A3"/>
    <w:rsid w:val="007D1A86"/>
    <w:rsid w:val="007D3675"/>
    <w:rsid w:val="007D6472"/>
    <w:rsid w:val="007D64B2"/>
    <w:rsid w:val="007E01EA"/>
    <w:rsid w:val="007E124D"/>
    <w:rsid w:val="007F1CFB"/>
    <w:rsid w:val="007F3D3D"/>
    <w:rsid w:val="007F4C83"/>
    <w:rsid w:val="00800A47"/>
    <w:rsid w:val="00802386"/>
    <w:rsid w:val="008028F2"/>
    <w:rsid w:val="00804AC7"/>
    <w:rsid w:val="00807D00"/>
    <w:rsid w:val="0081147A"/>
    <w:rsid w:val="00811863"/>
    <w:rsid w:val="00811F0B"/>
    <w:rsid w:val="00812D00"/>
    <w:rsid w:val="00815DFD"/>
    <w:rsid w:val="00816C9F"/>
    <w:rsid w:val="0081781D"/>
    <w:rsid w:val="008179D4"/>
    <w:rsid w:val="00824AD7"/>
    <w:rsid w:val="008262D2"/>
    <w:rsid w:val="008267AA"/>
    <w:rsid w:val="00826AC5"/>
    <w:rsid w:val="00832E24"/>
    <w:rsid w:val="00833BE3"/>
    <w:rsid w:val="00836E22"/>
    <w:rsid w:val="0083744E"/>
    <w:rsid w:val="00840A76"/>
    <w:rsid w:val="00841E3D"/>
    <w:rsid w:val="008420BB"/>
    <w:rsid w:val="00845481"/>
    <w:rsid w:val="00845AA3"/>
    <w:rsid w:val="008466A2"/>
    <w:rsid w:val="008508EA"/>
    <w:rsid w:val="00853060"/>
    <w:rsid w:val="00854832"/>
    <w:rsid w:val="00860402"/>
    <w:rsid w:val="00867D5A"/>
    <w:rsid w:val="0087022B"/>
    <w:rsid w:val="00872767"/>
    <w:rsid w:val="00872900"/>
    <w:rsid w:val="00872BBC"/>
    <w:rsid w:val="00872E6E"/>
    <w:rsid w:val="008741F2"/>
    <w:rsid w:val="00874E56"/>
    <w:rsid w:val="00876EA9"/>
    <w:rsid w:val="00876EAA"/>
    <w:rsid w:val="00877215"/>
    <w:rsid w:val="00880846"/>
    <w:rsid w:val="00885B63"/>
    <w:rsid w:val="0089205E"/>
    <w:rsid w:val="0089211E"/>
    <w:rsid w:val="00895552"/>
    <w:rsid w:val="008972F7"/>
    <w:rsid w:val="008A12E5"/>
    <w:rsid w:val="008A6D5E"/>
    <w:rsid w:val="008A78B0"/>
    <w:rsid w:val="008B329E"/>
    <w:rsid w:val="008B6442"/>
    <w:rsid w:val="008B7C0C"/>
    <w:rsid w:val="008C055D"/>
    <w:rsid w:val="008C47FA"/>
    <w:rsid w:val="008C53EE"/>
    <w:rsid w:val="008C67CF"/>
    <w:rsid w:val="008D0429"/>
    <w:rsid w:val="008D1EC9"/>
    <w:rsid w:val="008D60F0"/>
    <w:rsid w:val="008E49E7"/>
    <w:rsid w:val="008E62BA"/>
    <w:rsid w:val="009037E9"/>
    <w:rsid w:val="00907CA8"/>
    <w:rsid w:val="009113C8"/>
    <w:rsid w:val="00914687"/>
    <w:rsid w:val="00931013"/>
    <w:rsid w:val="0093107F"/>
    <w:rsid w:val="009371B6"/>
    <w:rsid w:val="00942C74"/>
    <w:rsid w:val="00943846"/>
    <w:rsid w:val="00946138"/>
    <w:rsid w:val="00947EE8"/>
    <w:rsid w:val="00952238"/>
    <w:rsid w:val="009574D1"/>
    <w:rsid w:val="0096088D"/>
    <w:rsid w:val="00960B18"/>
    <w:rsid w:val="0096126E"/>
    <w:rsid w:val="009623E1"/>
    <w:rsid w:val="009632D1"/>
    <w:rsid w:val="00963694"/>
    <w:rsid w:val="009644D8"/>
    <w:rsid w:val="00965E1A"/>
    <w:rsid w:val="009724C8"/>
    <w:rsid w:val="00975425"/>
    <w:rsid w:val="009802FE"/>
    <w:rsid w:val="00980F36"/>
    <w:rsid w:val="009833F4"/>
    <w:rsid w:val="00984750"/>
    <w:rsid w:val="0098491E"/>
    <w:rsid w:val="00987586"/>
    <w:rsid w:val="00990255"/>
    <w:rsid w:val="009A1D1E"/>
    <w:rsid w:val="009A1E02"/>
    <w:rsid w:val="009A5E39"/>
    <w:rsid w:val="009A7413"/>
    <w:rsid w:val="009B02F1"/>
    <w:rsid w:val="009B3307"/>
    <w:rsid w:val="009B3792"/>
    <w:rsid w:val="009B3D42"/>
    <w:rsid w:val="009B617C"/>
    <w:rsid w:val="009B753A"/>
    <w:rsid w:val="009C31C6"/>
    <w:rsid w:val="009C46E3"/>
    <w:rsid w:val="009C6D27"/>
    <w:rsid w:val="009D13BA"/>
    <w:rsid w:val="009D6778"/>
    <w:rsid w:val="009D67EC"/>
    <w:rsid w:val="009D7C60"/>
    <w:rsid w:val="009E366E"/>
    <w:rsid w:val="009E54F8"/>
    <w:rsid w:val="009F012E"/>
    <w:rsid w:val="009F78B0"/>
    <w:rsid w:val="00A01579"/>
    <w:rsid w:val="00A06B6B"/>
    <w:rsid w:val="00A07A6B"/>
    <w:rsid w:val="00A119A5"/>
    <w:rsid w:val="00A12DBB"/>
    <w:rsid w:val="00A14D1E"/>
    <w:rsid w:val="00A23FA8"/>
    <w:rsid w:val="00A27C94"/>
    <w:rsid w:val="00A30041"/>
    <w:rsid w:val="00A30753"/>
    <w:rsid w:val="00A31636"/>
    <w:rsid w:val="00A35259"/>
    <w:rsid w:val="00A353A9"/>
    <w:rsid w:val="00A36667"/>
    <w:rsid w:val="00A40645"/>
    <w:rsid w:val="00A448B3"/>
    <w:rsid w:val="00A471F8"/>
    <w:rsid w:val="00A47E80"/>
    <w:rsid w:val="00A522B9"/>
    <w:rsid w:val="00A52B49"/>
    <w:rsid w:val="00A55A8F"/>
    <w:rsid w:val="00A57D18"/>
    <w:rsid w:val="00A60B04"/>
    <w:rsid w:val="00A617A1"/>
    <w:rsid w:val="00A61D30"/>
    <w:rsid w:val="00A63991"/>
    <w:rsid w:val="00A67002"/>
    <w:rsid w:val="00A671CF"/>
    <w:rsid w:val="00A71897"/>
    <w:rsid w:val="00A73173"/>
    <w:rsid w:val="00A77CFF"/>
    <w:rsid w:val="00A837B4"/>
    <w:rsid w:val="00A869CD"/>
    <w:rsid w:val="00A87308"/>
    <w:rsid w:val="00A87BF2"/>
    <w:rsid w:val="00A90DB4"/>
    <w:rsid w:val="00A91FDB"/>
    <w:rsid w:val="00A94206"/>
    <w:rsid w:val="00A94BC1"/>
    <w:rsid w:val="00AA4ED0"/>
    <w:rsid w:val="00AA73E7"/>
    <w:rsid w:val="00AA7DFD"/>
    <w:rsid w:val="00AB2764"/>
    <w:rsid w:val="00AC09FB"/>
    <w:rsid w:val="00AC2B0F"/>
    <w:rsid w:val="00AC2C10"/>
    <w:rsid w:val="00AC3090"/>
    <w:rsid w:val="00AC32AA"/>
    <w:rsid w:val="00AC41ED"/>
    <w:rsid w:val="00AC4552"/>
    <w:rsid w:val="00AC61F7"/>
    <w:rsid w:val="00AC628F"/>
    <w:rsid w:val="00AC6746"/>
    <w:rsid w:val="00AC7D2B"/>
    <w:rsid w:val="00AD4202"/>
    <w:rsid w:val="00AD43FB"/>
    <w:rsid w:val="00AD627A"/>
    <w:rsid w:val="00AD7342"/>
    <w:rsid w:val="00AE0ACE"/>
    <w:rsid w:val="00AE1E92"/>
    <w:rsid w:val="00AE3D85"/>
    <w:rsid w:val="00AE41C1"/>
    <w:rsid w:val="00AE6642"/>
    <w:rsid w:val="00AE70F9"/>
    <w:rsid w:val="00AE731B"/>
    <w:rsid w:val="00AE7D38"/>
    <w:rsid w:val="00AF2057"/>
    <w:rsid w:val="00AF3589"/>
    <w:rsid w:val="00B00F1F"/>
    <w:rsid w:val="00B012EB"/>
    <w:rsid w:val="00B01C98"/>
    <w:rsid w:val="00B02EA1"/>
    <w:rsid w:val="00B1341F"/>
    <w:rsid w:val="00B164CF"/>
    <w:rsid w:val="00B20C18"/>
    <w:rsid w:val="00B20F32"/>
    <w:rsid w:val="00B210D3"/>
    <w:rsid w:val="00B21702"/>
    <w:rsid w:val="00B2261E"/>
    <w:rsid w:val="00B23544"/>
    <w:rsid w:val="00B30221"/>
    <w:rsid w:val="00B34BA7"/>
    <w:rsid w:val="00B4429C"/>
    <w:rsid w:val="00B44789"/>
    <w:rsid w:val="00B50A4B"/>
    <w:rsid w:val="00B528CE"/>
    <w:rsid w:val="00B52AE3"/>
    <w:rsid w:val="00B57DED"/>
    <w:rsid w:val="00B620D4"/>
    <w:rsid w:val="00B65920"/>
    <w:rsid w:val="00B704E1"/>
    <w:rsid w:val="00B72784"/>
    <w:rsid w:val="00B72A71"/>
    <w:rsid w:val="00B76A44"/>
    <w:rsid w:val="00B774B0"/>
    <w:rsid w:val="00B83C2A"/>
    <w:rsid w:val="00B83C75"/>
    <w:rsid w:val="00B84313"/>
    <w:rsid w:val="00B85614"/>
    <w:rsid w:val="00B86FDE"/>
    <w:rsid w:val="00B87796"/>
    <w:rsid w:val="00B87A6E"/>
    <w:rsid w:val="00B87BA4"/>
    <w:rsid w:val="00B92EF1"/>
    <w:rsid w:val="00B96BF8"/>
    <w:rsid w:val="00B97742"/>
    <w:rsid w:val="00BA11A5"/>
    <w:rsid w:val="00BA439C"/>
    <w:rsid w:val="00BA4CE9"/>
    <w:rsid w:val="00BA75B1"/>
    <w:rsid w:val="00BB0B0F"/>
    <w:rsid w:val="00BB20A0"/>
    <w:rsid w:val="00BB24DC"/>
    <w:rsid w:val="00BB5685"/>
    <w:rsid w:val="00BC1212"/>
    <w:rsid w:val="00BC1654"/>
    <w:rsid w:val="00BC3691"/>
    <w:rsid w:val="00BC652E"/>
    <w:rsid w:val="00BC7E31"/>
    <w:rsid w:val="00BD11F1"/>
    <w:rsid w:val="00BD6F90"/>
    <w:rsid w:val="00BE16EA"/>
    <w:rsid w:val="00BE79A8"/>
    <w:rsid w:val="00BF32EA"/>
    <w:rsid w:val="00BF34F4"/>
    <w:rsid w:val="00BF6030"/>
    <w:rsid w:val="00C0310C"/>
    <w:rsid w:val="00C05FC6"/>
    <w:rsid w:val="00C07EDA"/>
    <w:rsid w:val="00C1072C"/>
    <w:rsid w:val="00C1468A"/>
    <w:rsid w:val="00C227D3"/>
    <w:rsid w:val="00C24082"/>
    <w:rsid w:val="00C24296"/>
    <w:rsid w:val="00C26273"/>
    <w:rsid w:val="00C34450"/>
    <w:rsid w:val="00C37DE3"/>
    <w:rsid w:val="00C42368"/>
    <w:rsid w:val="00C43835"/>
    <w:rsid w:val="00C4651F"/>
    <w:rsid w:val="00C51660"/>
    <w:rsid w:val="00C52065"/>
    <w:rsid w:val="00C54A53"/>
    <w:rsid w:val="00C55A70"/>
    <w:rsid w:val="00C57022"/>
    <w:rsid w:val="00C57413"/>
    <w:rsid w:val="00C57EED"/>
    <w:rsid w:val="00C6044F"/>
    <w:rsid w:val="00C61130"/>
    <w:rsid w:val="00C61E16"/>
    <w:rsid w:val="00C64971"/>
    <w:rsid w:val="00C65711"/>
    <w:rsid w:val="00C709BD"/>
    <w:rsid w:val="00C74F02"/>
    <w:rsid w:val="00C7710D"/>
    <w:rsid w:val="00C816BF"/>
    <w:rsid w:val="00C82E69"/>
    <w:rsid w:val="00C83C63"/>
    <w:rsid w:val="00C85BE5"/>
    <w:rsid w:val="00C86B9E"/>
    <w:rsid w:val="00C87D31"/>
    <w:rsid w:val="00C91BD3"/>
    <w:rsid w:val="00C945DC"/>
    <w:rsid w:val="00C95107"/>
    <w:rsid w:val="00C9564C"/>
    <w:rsid w:val="00C975B8"/>
    <w:rsid w:val="00CA11B6"/>
    <w:rsid w:val="00CA22B5"/>
    <w:rsid w:val="00CA4110"/>
    <w:rsid w:val="00CA4E0C"/>
    <w:rsid w:val="00CA5558"/>
    <w:rsid w:val="00CA5C06"/>
    <w:rsid w:val="00CB7829"/>
    <w:rsid w:val="00CC2DD2"/>
    <w:rsid w:val="00CC6B58"/>
    <w:rsid w:val="00CD0A3C"/>
    <w:rsid w:val="00CD1815"/>
    <w:rsid w:val="00CD21E2"/>
    <w:rsid w:val="00CD32FA"/>
    <w:rsid w:val="00CE20C8"/>
    <w:rsid w:val="00CE2423"/>
    <w:rsid w:val="00CE2B53"/>
    <w:rsid w:val="00CE362A"/>
    <w:rsid w:val="00CE6CE2"/>
    <w:rsid w:val="00CF0694"/>
    <w:rsid w:val="00CF2DF5"/>
    <w:rsid w:val="00CF582C"/>
    <w:rsid w:val="00CF6518"/>
    <w:rsid w:val="00CF7646"/>
    <w:rsid w:val="00CF7EF1"/>
    <w:rsid w:val="00D008A7"/>
    <w:rsid w:val="00D012CC"/>
    <w:rsid w:val="00D015A9"/>
    <w:rsid w:val="00D024F0"/>
    <w:rsid w:val="00D02C16"/>
    <w:rsid w:val="00D06A2D"/>
    <w:rsid w:val="00D071C1"/>
    <w:rsid w:val="00D103A4"/>
    <w:rsid w:val="00D170EE"/>
    <w:rsid w:val="00D17E8C"/>
    <w:rsid w:val="00D223C1"/>
    <w:rsid w:val="00D2245C"/>
    <w:rsid w:val="00D247C9"/>
    <w:rsid w:val="00D25B08"/>
    <w:rsid w:val="00D26A1B"/>
    <w:rsid w:val="00D3246C"/>
    <w:rsid w:val="00D354D0"/>
    <w:rsid w:val="00D35A28"/>
    <w:rsid w:val="00D36278"/>
    <w:rsid w:val="00D37FF0"/>
    <w:rsid w:val="00D47C8F"/>
    <w:rsid w:val="00D5085B"/>
    <w:rsid w:val="00D50DDC"/>
    <w:rsid w:val="00D52FAE"/>
    <w:rsid w:val="00D5518C"/>
    <w:rsid w:val="00D559DB"/>
    <w:rsid w:val="00D56BC2"/>
    <w:rsid w:val="00D60CCE"/>
    <w:rsid w:val="00D62088"/>
    <w:rsid w:val="00D647F2"/>
    <w:rsid w:val="00D65586"/>
    <w:rsid w:val="00D704A0"/>
    <w:rsid w:val="00D72527"/>
    <w:rsid w:val="00D72582"/>
    <w:rsid w:val="00D731BF"/>
    <w:rsid w:val="00D73F50"/>
    <w:rsid w:val="00D74BF5"/>
    <w:rsid w:val="00D76A93"/>
    <w:rsid w:val="00D822F8"/>
    <w:rsid w:val="00D855D7"/>
    <w:rsid w:val="00D86B19"/>
    <w:rsid w:val="00D87FC6"/>
    <w:rsid w:val="00D90075"/>
    <w:rsid w:val="00D90A6C"/>
    <w:rsid w:val="00D90FFF"/>
    <w:rsid w:val="00D9306C"/>
    <w:rsid w:val="00D95A09"/>
    <w:rsid w:val="00DA17E4"/>
    <w:rsid w:val="00DA3B0F"/>
    <w:rsid w:val="00DA75F3"/>
    <w:rsid w:val="00DB1AE5"/>
    <w:rsid w:val="00DB2A14"/>
    <w:rsid w:val="00DB34E4"/>
    <w:rsid w:val="00DC3961"/>
    <w:rsid w:val="00DC615D"/>
    <w:rsid w:val="00DC74DE"/>
    <w:rsid w:val="00DD24B8"/>
    <w:rsid w:val="00DD3ED2"/>
    <w:rsid w:val="00DD4AF0"/>
    <w:rsid w:val="00DD55A9"/>
    <w:rsid w:val="00DE12D6"/>
    <w:rsid w:val="00DE34A3"/>
    <w:rsid w:val="00DE4170"/>
    <w:rsid w:val="00DE5028"/>
    <w:rsid w:val="00DF0891"/>
    <w:rsid w:val="00DF13DD"/>
    <w:rsid w:val="00DF663A"/>
    <w:rsid w:val="00DF7C23"/>
    <w:rsid w:val="00E021FF"/>
    <w:rsid w:val="00E06A78"/>
    <w:rsid w:val="00E15184"/>
    <w:rsid w:val="00E15A73"/>
    <w:rsid w:val="00E1689D"/>
    <w:rsid w:val="00E20972"/>
    <w:rsid w:val="00E26D4B"/>
    <w:rsid w:val="00E316E6"/>
    <w:rsid w:val="00E33F0F"/>
    <w:rsid w:val="00E34D6F"/>
    <w:rsid w:val="00E45C5A"/>
    <w:rsid w:val="00E466BD"/>
    <w:rsid w:val="00E46995"/>
    <w:rsid w:val="00E47E56"/>
    <w:rsid w:val="00E5039B"/>
    <w:rsid w:val="00E5154F"/>
    <w:rsid w:val="00E51B1B"/>
    <w:rsid w:val="00E52801"/>
    <w:rsid w:val="00E53155"/>
    <w:rsid w:val="00E533A0"/>
    <w:rsid w:val="00E533E6"/>
    <w:rsid w:val="00E53422"/>
    <w:rsid w:val="00E559ED"/>
    <w:rsid w:val="00E564A7"/>
    <w:rsid w:val="00E5707E"/>
    <w:rsid w:val="00E610E4"/>
    <w:rsid w:val="00E62BD8"/>
    <w:rsid w:val="00E63948"/>
    <w:rsid w:val="00E64BE2"/>
    <w:rsid w:val="00E6593D"/>
    <w:rsid w:val="00E67FF8"/>
    <w:rsid w:val="00E70275"/>
    <w:rsid w:val="00E71AA9"/>
    <w:rsid w:val="00E734E6"/>
    <w:rsid w:val="00E743CD"/>
    <w:rsid w:val="00E805AF"/>
    <w:rsid w:val="00E82C3E"/>
    <w:rsid w:val="00E833F4"/>
    <w:rsid w:val="00E83991"/>
    <w:rsid w:val="00E84C07"/>
    <w:rsid w:val="00E85D6A"/>
    <w:rsid w:val="00E8791E"/>
    <w:rsid w:val="00E87AD2"/>
    <w:rsid w:val="00E9012F"/>
    <w:rsid w:val="00E9362E"/>
    <w:rsid w:val="00E94092"/>
    <w:rsid w:val="00EA490B"/>
    <w:rsid w:val="00EA57B3"/>
    <w:rsid w:val="00EA63A2"/>
    <w:rsid w:val="00EA65BD"/>
    <w:rsid w:val="00EB1706"/>
    <w:rsid w:val="00EB1FAA"/>
    <w:rsid w:val="00EB2020"/>
    <w:rsid w:val="00EB52F8"/>
    <w:rsid w:val="00EC00BB"/>
    <w:rsid w:val="00EC056D"/>
    <w:rsid w:val="00EC2F21"/>
    <w:rsid w:val="00EC342A"/>
    <w:rsid w:val="00EC4B3C"/>
    <w:rsid w:val="00EC5A00"/>
    <w:rsid w:val="00EC7E3D"/>
    <w:rsid w:val="00ED0D26"/>
    <w:rsid w:val="00ED1578"/>
    <w:rsid w:val="00ED50B8"/>
    <w:rsid w:val="00EE0E30"/>
    <w:rsid w:val="00EE133A"/>
    <w:rsid w:val="00EE24AC"/>
    <w:rsid w:val="00EE343D"/>
    <w:rsid w:val="00EE361F"/>
    <w:rsid w:val="00EF1E1A"/>
    <w:rsid w:val="00EF5870"/>
    <w:rsid w:val="00EF7D08"/>
    <w:rsid w:val="00F0163C"/>
    <w:rsid w:val="00F022B1"/>
    <w:rsid w:val="00F05701"/>
    <w:rsid w:val="00F05B18"/>
    <w:rsid w:val="00F06314"/>
    <w:rsid w:val="00F07222"/>
    <w:rsid w:val="00F12714"/>
    <w:rsid w:val="00F131AC"/>
    <w:rsid w:val="00F1413B"/>
    <w:rsid w:val="00F1423A"/>
    <w:rsid w:val="00F14712"/>
    <w:rsid w:val="00F15F73"/>
    <w:rsid w:val="00F212B9"/>
    <w:rsid w:val="00F21F80"/>
    <w:rsid w:val="00F25FC8"/>
    <w:rsid w:val="00F34C6C"/>
    <w:rsid w:val="00F35F3D"/>
    <w:rsid w:val="00F37D98"/>
    <w:rsid w:val="00F42B25"/>
    <w:rsid w:val="00F43077"/>
    <w:rsid w:val="00F4334F"/>
    <w:rsid w:val="00F525C7"/>
    <w:rsid w:val="00F52782"/>
    <w:rsid w:val="00F5686D"/>
    <w:rsid w:val="00F5782F"/>
    <w:rsid w:val="00F639DE"/>
    <w:rsid w:val="00F71624"/>
    <w:rsid w:val="00F716D5"/>
    <w:rsid w:val="00F73413"/>
    <w:rsid w:val="00F76ECD"/>
    <w:rsid w:val="00F81485"/>
    <w:rsid w:val="00F81E65"/>
    <w:rsid w:val="00F8246C"/>
    <w:rsid w:val="00F825E1"/>
    <w:rsid w:val="00F86378"/>
    <w:rsid w:val="00F937EA"/>
    <w:rsid w:val="00F96272"/>
    <w:rsid w:val="00F9753E"/>
    <w:rsid w:val="00FA143A"/>
    <w:rsid w:val="00FA539D"/>
    <w:rsid w:val="00FA5CCD"/>
    <w:rsid w:val="00FB6357"/>
    <w:rsid w:val="00FB6EA4"/>
    <w:rsid w:val="00FC0096"/>
    <w:rsid w:val="00FC24B7"/>
    <w:rsid w:val="00FC25CE"/>
    <w:rsid w:val="00FC3A40"/>
    <w:rsid w:val="00FC7F31"/>
    <w:rsid w:val="00FD23CD"/>
    <w:rsid w:val="00FD3BE3"/>
    <w:rsid w:val="00FD3FAB"/>
    <w:rsid w:val="00FD7091"/>
    <w:rsid w:val="00FE2970"/>
    <w:rsid w:val="00FE41C1"/>
    <w:rsid w:val="00FF1871"/>
    <w:rsid w:val="00FF39CE"/>
    <w:rsid w:val="00FF60D9"/>
    <w:rsid w:val="00FF73CC"/>
    <w:rsid w:val="00FF7D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FC3FB"/>
  <w15:docId w15:val="{41A70EC2-9AB5-9148-A94F-44BAAF0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3D"/>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F81E65"/>
    <w:pPr>
      <w:keepNext/>
      <w:keepLines/>
      <w:spacing w:before="360" w:after="0"/>
      <w:jc w:val="center"/>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F81E65"/>
    <w:pPr>
      <w:keepNext/>
      <w:keepLines/>
      <w:spacing w:before="200" w:after="0"/>
      <w:outlineLvl w:val="1"/>
    </w:pPr>
    <w:rPr>
      <w:b/>
      <w:bCs/>
      <w:color w:val="000000" w:themeColor="text1"/>
      <w:szCs w:val="26"/>
    </w:rPr>
  </w:style>
  <w:style w:type="paragraph" w:styleId="Balk3">
    <w:name w:val="heading 3"/>
    <w:basedOn w:val="Normal"/>
    <w:next w:val="Normal"/>
    <w:link w:val="Balk3Char"/>
    <w:uiPriority w:val="9"/>
    <w:unhideWhenUsed/>
    <w:qFormat/>
    <w:rsid w:val="00F81E65"/>
    <w:pPr>
      <w:keepNext/>
      <w:keepLines/>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6830DD"/>
    <w:pPr>
      <w:keepNext/>
      <w:keepLines/>
      <w:spacing w:before="200" w:after="0"/>
      <w:outlineLvl w:val="3"/>
    </w:pPr>
    <w:rPr>
      <w:rFonts w:eastAsiaTheme="majorEastAsia" w:cstheme="majorBidi"/>
      <w:b/>
      <w:bCs/>
      <w:iCs/>
      <w:color w:val="000000" w:themeColor="tex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1E65"/>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F81E65"/>
    <w:rPr>
      <w:rFonts w:ascii="Times New Roman" w:hAnsi="Times New Roman"/>
      <w:b/>
      <w:bCs/>
      <w:color w:val="000000" w:themeColor="text1"/>
      <w:sz w:val="24"/>
      <w:szCs w:val="26"/>
    </w:rPr>
  </w:style>
  <w:style w:type="character" w:customStyle="1" w:styleId="Balk3Char">
    <w:name w:val="Başlık 3 Char"/>
    <w:basedOn w:val="VarsaylanParagrafYazTipi"/>
    <w:link w:val="Balk3"/>
    <w:uiPriority w:val="9"/>
    <w:rsid w:val="00F81E65"/>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6830DD"/>
    <w:rPr>
      <w:rFonts w:ascii="Times New Roman" w:eastAsiaTheme="majorEastAsia" w:hAnsi="Times New Roman" w:cstheme="majorBidi"/>
      <w:b/>
      <w:bCs/>
      <w:iCs/>
      <w:color w:val="000000" w:themeColor="text1"/>
      <w:sz w:val="24"/>
    </w:rPr>
  </w:style>
  <w:style w:type="paragraph" w:styleId="NormalWeb">
    <w:name w:val="Normal (Web)"/>
    <w:basedOn w:val="Normal"/>
    <w:uiPriority w:val="99"/>
    <w:unhideWhenUsed/>
    <w:rsid w:val="006830DD"/>
    <w:pPr>
      <w:spacing w:before="100" w:beforeAutospacing="1" w:after="100" w:afterAutospacing="1" w:line="240" w:lineRule="auto"/>
    </w:pPr>
    <w:rPr>
      <w:rFonts w:eastAsia="Times New Roman" w:cs="Times New Roman"/>
      <w:szCs w:val="24"/>
    </w:rPr>
  </w:style>
  <w:style w:type="table" w:styleId="TabloKlavuzu">
    <w:name w:val="Table Grid"/>
    <w:basedOn w:val="NormalTablo"/>
    <w:rsid w:val="00683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iPriority w:val="35"/>
    <w:unhideWhenUsed/>
    <w:qFormat/>
    <w:rsid w:val="006830DD"/>
    <w:pPr>
      <w:spacing w:line="240" w:lineRule="auto"/>
    </w:pPr>
    <w:rPr>
      <w:b/>
      <w:bCs/>
      <w:color w:val="4F81BD" w:themeColor="accent1"/>
      <w:sz w:val="18"/>
      <w:szCs w:val="18"/>
    </w:rPr>
  </w:style>
  <w:style w:type="paragraph" w:styleId="TBal">
    <w:name w:val="TOC Heading"/>
    <w:basedOn w:val="Balk1"/>
    <w:next w:val="Normal"/>
    <w:uiPriority w:val="39"/>
    <w:semiHidden/>
    <w:unhideWhenUsed/>
    <w:qFormat/>
    <w:rsid w:val="006830DD"/>
    <w:pPr>
      <w:outlineLvl w:val="9"/>
    </w:pPr>
    <w:rPr>
      <w:rFonts w:asciiTheme="majorHAnsi" w:hAnsiTheme="majorHAnsi"/>
      <w:color w:val="365F91" w:themeColor="accent1" w:themeShade="BF"/>
      <w:sz w:val="28"/>
      <w:lang w:eastAsia="en-US"/>
    </w:rPr>
  </w:style>
  <w:style w:type="paragraph" w:styleId="T1">
    <w:name w:val="toc 1"/>
    <w:basedOn w:val="Normal"/>
    <w:next w:val="Normal"/>
    <w:autoRedefine/>
    <w:uiPriority w:val="39"/>
    <w:unhideWhenUsed/>
    <w:qFormat/>
    <w:rsid w:val="008741F2"/>
    <w:pPr>
      <w:tabs>
        <w:tab w:val="right" w:leader="dot" w:pos="9061"/>
      </w:tabs>
      <w:spacing w:after="100"/>
      <w:jc w:val="center"/>
    </w:pPr>
    <w:rPr>
      <w:rFonts w:cs="Times New Roman"/>
      <w:b/>
      <w:noProof/>
      <w:color w:val="000000" w:themeColor="text1"/>
      <w:szCs w:val="24"/>
    </w:rPr>
  </w:style>
  <w:style w:type="paragraph" w:styleId="T2">
    <w:name w:val="toc 2"/>
    <w:basedOn w:val="Normal"/>
    <w:next w:val="Normal"/>
    <w:autoRedefine/>
    <w:uiPriority w:val="39"/>
    <w:unhideWhenUsed/>
    <w:qFormat/>
    <w:rsid w:val="00752C0E"/>
    <w:pPr>
      <w:tabs>
        <w:tab w:val="right" w:leader="dot" w:pos="9061"/>
      </w:tabs>
      <w:spacing w:after="100"/>
      <w:ind w:firstLine="220"/>
      <w:jc w:val="center"/>
    </w:pPr>
    <w:rPr>
      <w:rFonts w:cs="Times New Roman"/>
      <w:b/>
      <w:szCs w:val="24"/>
    </w:rPr>
  </w:style>
  <w:style w:type="character" w:styleId="Kpr">
    <w:name w:val="Hyperlink"/>
    <w:basedOn w:val="VarsaylanParagrafYazTipi"/>
    <w:uiPriority w:val="99"/>
    <w:unhideWhenUsed/>
    <w:rsid w:val="006830DD"/>
    <w:rPr>
      <w:color w:val="0000FF" w:themeColor="hyperlink"/>
      <w:u w:val="single"/>
    </w:rPr>
  </w:style>
  <w:style w:type="paragraph" w:styleId="BalonMetni">
    <w:name w:val="Balloon Text"/>
    <w:basedOn w:val="Normal"/>
    <w:link w:val="BalonMetniChar"/>
    <w:uiPriority w:val="99"/>
    <w:semiHidden/>
    <w:unhideWhenUsed/>
    <w:rsid w:val="00683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0DD"/>
    <w:rPr>
      <w:rFonts w:ascii="Tahoma" w:hAnsi="Tahoma" w:cs="Tahoma"/>
      <w:sz w:val="16"/>
      <w:szCs w:val="16"/>
    </w:rPr>
  </w:style>
  <w:style w:type="character" w:customStyle="1" w:styleId="hps">
    <w:name w:val="hps"/>
    <w:basedOn w:val="VarsaylanParagrafYazTipi"/>
    <w:rsid w:val="006830DD"/>
  </w:style>
  <w:style w:type="paragraph" w:styleId="KonuBal">
    <w:name w:val="Title"/>
    <w:basedOn w:val="Normal"/>
    <w:next w:val="Normal"/>
    <w:link w:val="KonuBalChar"/>
    <w:qFormat/>
    <w:rsid w:val="00683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830DD"/>
    <w:rPr>
      <w:rFonts w:asciiTheme="majorHAnsi" w:eastAsiaTheme="majorEastAsia" w:hAnsiTheme="majorHAnsi" w:cstheme="majorBidi"/>
      <w:color w:val="17365D" w:themeColor="text2" w:themeShade="BF"/>
      <w:spacing w:val="5"/>
      <w:kern w:val="28"/>
      <w:sz w:val="52"/>
      <w:szCs w:val="52"/>
    </w:rPr>
  </w:style>
  <w:style w:type="paragraph" w:styleId="T3">
    <w:name w:val="toc 3"/>
    <w:basedOn w:val="Normal"/>
    <w:next w:val="Normal"/>
    <w:autoRedefine/>
    <w:uiPriority w:val="39"/>
    <w:unhideWhenUsed/>
    <w:qFormat/>
    <w:rsid w:val="00544635"/>
    <w:pPr>
      <w:tabs>
        <w:tab w:val="right" w:leader="dot" w:pos="9061"/>
      </w:tabs>
      <w:spacing w:after="100"/>
      <w:ind w:left="567" w:firstLine="15"/>
    </w:pPr>
  </w:style>
  <w:style w:type="paragraph" w:styleId="stBilgi">
    <w:name w:val="header"/>
    <w:basedOn w:val="Normal"/>
    <w:link w:val="stBilgiChar"/>
    <w:uiPriority w:val="99"/>
    <w:unhideWhenUsed/>
    <w:rsid w:val="00AE1E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1E92"/>
  </w:style>
  <w:style w:type="paragraph" w:styleId="AltBilgi">
    <w:name w:val="footer"/>
    <w:basedOn w:val="Normal"/>
    <w:link w:val="AltBilgiChar"/>
    <w:uiPriority w:val="99"/>
    <w:unhideWhenUsed/>
    <w:rsid w:val="00AE1E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1E92"/>
  </w:style>
  <w:style w:type="character" w:customStyle="1" w:styleId="apple-converted-space">
    <w:name w:val="apple-converted-space"/>
    <w:basedOn w:val="VarsaylanParagrafYazTipi"/>
    <w:rsid w:val="00E20972"/>
  </w:style>
  <w:style w:type="character" w:customStyle="1" w:styleId="goohl0">
    <w:name w:val="goohl0"/>
    <w:basedOn w:val="VarsaylanParagrafYazTipi"/>
    <w:rsid w:val="00E20972"/>
  </w:style>
  <w:style w:type="character" w:styleId="YerTutucuMetni">
    <w:name w:val="Placeholder Text"/>
    <w:basedOn w:val="VarsaylanParagrafYazTipi"/>
    <w:uiPriority w:val="99"/>
    <w:semiHidden/>
    <w:rsid w:val="00540429"/>
    <w:rPr>
      <w:color w:val="808080"/>
    </w:rPr>
  </w:style>
  <w:style w:type="paragraph" w:styleId="ListeParagraf">
    <w:name w:val="List Paragraph"/>
    <w:basedOn w:val="Normal"/>
    <w:uiPriority w:val="99"/>
    <w:qFormat/>
    <w:rsid w:val="00A30753"/>
    <w:pPr>
      <w:ind w:left="720"/>
      <w:contextualSpacing/>
    </w:pPr>
  </w:style>
  <w:style w:type="paragraph" w:styleId="AralkYok">
    <w:name w:val="No Spacing"/>
    <w:link w:val="AralkYokChar"/>
    <w:uiPriority w:val="1"/>
    <w:qFormat/>
    <w:rsid w:val="00F07222"/>
    <w:pPr>
      <w:spacing w:after="0" w:line="240" w:lineRule="auto"/>
    </w:pPr>
    <w:rPr>
      <w:lang w:eastAsia="en-US"/>
    </w:rPr>
  </w:style>
  <w:style w:type="character" w:customStyle="1" w:styleId="AralkYokChar">
    <w:name w:val="Aralık Yok Char"/>
    <w:basedOn w:val="VarsaylanParagrafYazTipi"/>
    <w:link w:val="AralkYok"/>
    <w:uiPriority w:val="1"/>
    <w:rsid w:val="00F07222"/>
    <w:rPr>
      <w:lang w:eastAsia="en-US"/>
    </w:rPr>
  </w:style>
  <w:style w:type="table" w:customStyle="1" w:styleId="TabloKlavuzu1">
    <w:name w:val="Tablo Kılavuzu1"/>
    <w:basedOn w:val="NormalTablo"/>
    <w:next w:val="TabloKlavuzu"/>
    <w:rsid w:val="00BB2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C396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66ED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B782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AE7D3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0C79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D822F8"/>
    <w:pPr>
      <w:spacing w:after="0" w:line="240" w:lineRule="auto"/>
      <w:ind w:left="720"/>
      <w:contextualSpacing/>
      <w:jc w:val="left"/>
    </w:pPr>
    <w:rPr>
      <w:rFonts w:eastAsia="Calibri" w:cs="Times New Roman"/>
      <w:szCs w:val="24"/>
    </w:rPr>
  </w:style>
  <w:style w:type="character" w:styleId="Vurgu">
    <w:name w:val="Emphasis"/>
    <w:basedOn w:val="VarsaylanParagrafYazTipi"/>
    <w:uiPriority w:val="20"/>
    <w:qFormat/>
    <w:rsid w:val="00D90A6C"/>
    <w:rPr>
      <w:i/>
      <w:iCs/>
    </w:rPr>
  </w:style>
  <w:style w:type="character" w:customStyle="1" w:styleId="artpages">
    <w:name w:val="art_pages"/>
    <w:basedOn w:val="VarsaylanParagrafYazTipi"/>
    <w:rsid w:val="00F52782"/>
  </w:style>
  <w:style w:type="character" w:customStyle="1" w:styleId="pagination">
    <w:name w:val="pagination"/>
    <w:basedOn w:val="VarsaylanParagrafYazTipi"/>
    <w:rsid w:val="00BD6F90"/>
  </w:style>
  <w:style w:type="character" w:customStyle="1" w:styleId="doi">
    <w:name w:val="doi"/>
    <w:basedOn w:val="VarsaylanParagrafYazTipi"/>
    <w:rsid w:val="00BD6F90"/>
  </w:style>
  <w:style w:type="character" w:customStyle="1" w:styleId="label">
    <w:name w:val="label"/>
    <w:basedOn w:val="VarsaylanParagrafYazTipi"/>
    <w:rsid w:val="00BD6F90"/>
  </w:style>
  <w:style w:type="character" w:customStyle="1" w:styleId="value">
    <w:name w:val="value"/>
    <w:basedOn w:val="VarsaylanParagrafYazTipi"/>
    <w:rsid w:val="00BD6F90"/>
  </w:style>
  <w:style w:type="paragraph" w:customStyle="1" w:styleId="Default">
    <w:name w:val="Default"/>
    <w:rsid w:val="00443572"/>
    <w:pPr>
      <w:autoSpaceDE w:val="0"/>
      <w:autoSpaceDN w:val="0"/>
      <w:adjustRightInd w:val="0"/>
      <w:spacing w:after="0" w:line="240" w:lineRule="auto"/>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F4334F"/>
    <w:rPr>
      <w:color w:val="605E5C"/>
      <w:shd w:val="clear" w:color="auto" w:fill="E1DFDD"/>
    </w:rPr>
  </w:style>
  <w:style w:type="character" w:styleId="zlenenKpr">
    <w:name w:val="FollowedHyperlink"/>
    <w:basedOn w:val="VarsaylanParagrafYazTipi"/>
    <w:uiPriority w:val="99"/>
    <w:semiHidden/>
    <w:unhideWhenUsed/>
    <w:rsid w:val="00F43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276">
      <w:bodyDiv w:val="1"/>
      <w:marLeft w:val="0"/>
      <w:marRight w:val="0"/>
      <w:marTop w:val="0"/>
      <w:marBottom w:val="0"/>
      <w:divBdr>
        <w:top w:val="none" w:sz="0" w:space="0" w:color="auto"/>
        <w:left w:val="none" w:sz="0" w:space="0" w:color="auto"/>
        <w:bottom w:val="none" w:sz="0" w:space="0" w:color="auto"/>
        <w:right w:val="none" w:sz="0" w:space="0" w:color="auto"/>
      </w:divBdr>
    </w:div>
    <w:div w:id="872621269">
      <w:bodyDiv w:val="1"/>
      <w:marLeft w:val="0"/>
      <w:marRight w:val="0"/>
      <w:marTop w:val="0"/>
      <w:marBottom w:val="0"/>
      <w:divBdr>
        <w:top w:val="none" w:sz="0" w:space="0" w:color="auto"/>
        <w:left w:val="none" w:sz="0" w:space="0" w:color="auto"/>
        <w:bottom w:val="none" w:sz="0" w:space="0" w:color="auto"/>
        <w:right w:val="none" w:sz="0" w:space="0" w:color="auto"/>
      </w:divBdr>
    </w:div>
    <w:div w:id="1083457972">
      <w:bodyDiv w:val="1"/>
      <w:marLeft w:val="0"/>
      <w:marRight w:val="0"/>
      <w:marTop w:val="0"/>
      <w:marBottom w:val="0"/>
      <w:divBdr>
        <w:top w:val="none" w:sz="0" w:space="0" w:color="auto"/>
        <w:left w:val="none" w:sz="0" w:space="0" w:color="auto"/>
        <w:bottom w:val="none" w:sz="0" w:space="0" w:color="auto"/>
        <w:right w:val="none" w:sz="0" w:space="0" w:color="auto"/>
      </w:divBdr>
    </w:div>
    <w:div w:id="1773432504">
      <w:bodyDiv w:val="1"/>
      <w:marLeft w:val="0"/>
      <w:marRight w:val="0"/>
      <w:marTop w:val="0"/>
      <w:marBottom w:val="0"/>
      <w:divBdr>
        <w:top w:val="none" w:sz="0" w:space="0" w:color="auto"/>
        <w:left w:val="none" w:sz="0" w:space="0" w:color="auto"/>
        <w:bottom w:val="none" w:sz="0" w:space="0" w:color="auto"/>
        <w:right w:val="none" w:sz="0" w:space="0" w:color="auto"/>
      </w:divBdr>
    </w:div>
    <w:div w:id="1930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644/sbd.6842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8502/ijph.v51i11.11173" TargetMode="External"/><Relationship Id="rId4" Type="http://schemas.openxmlformats.org/officeDocument/2006/relationships/settings" Target="settings.xml"/><Relationship Id="rId9" Type="http://schemas.openxmlformats.org/officeDocument/2006/relationships/hyperlink" Target="https://doi.org/10.1080/1091367X.2015.1089245"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0EEF-D212-460D-BFD0-3BE8A0E2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518</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Tennur Yerlisu Lapa</cp:lastModifiedBy>
  <cp:revision>29</cp:revision>
  <cp:lastPrinted>2013-05-24T08:49:00Z</cp:lastPrinted>
  <dcterms:created xsi:type="dcterms:W3CDTF">2019-06-12T17:32:00Z</dcterms:created>
  <dcterms:modified xsi:type="dcterms:W3CDTF">2023-12-15T10:31:00Z</dcterms:modified>
</cp:coreProperties>
</file>