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093"/>
        <w:gridCol w:w="567"/>
        <w:gridCol w:w="569"/>
        <w:gridCol w:w="561"/>
        <w:gridCol w:w="464"/>
        <w:gridCol w:w="459"/>
      </w:tblGrid>
      <w:tr w:rsidR="005C096E" w:rsidRPr="005C096E" w:rsidTr="005C096E">
        <w:trPr>
          <w:trHeight w:val="328"/>
        </w:trPr>
        <w:tc>
          <w:tcPr>
            <w:tcW w:w="47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Örgütsel Yapı – Okul Versiyonu Ölçeği</w:t>
            </w:r>
          </w:p>
        </w:tc>
        <w:tc>
          <w:tcPr>
            <w:tcW w:w="251" w:type="pct"/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C096E" w:rsidRPr="005C096E" w:rsidTr="005C096E">
        <w:trPr>
          <w:trHeight w:val="126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Karmaşıklık: 1-2-3-4-5-6-7-8-9</w:t>
            </w:r>
          </w:p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Merkezîleşme: 10-11-12-13-14-15</w:t>
            </w:r>
          </w:p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Formalleşme</w:t>
            </w:r>
            <w:proofErr w:type="spellEnd"/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16-17-18-19-20-21</w:t>
            </w:r>
          </w:p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Tabakalaşma</w:t>
            </w:r>
            <w:proofErr w:type="spellEnd"/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22-23-24-25-26-27</w:t>
            </w:r>
          </w:p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C096E" w:rsidRPr="005C096E" w:rsidRDefault="005C096E" w:rsidP="005C09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ÖLÇEK MADDELERİ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Kesinlikle Katılmıyorum (1)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Katılmıyorum (2)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Kısmen Katılıyorum (3)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Katılıyorum (4)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Tamamen Katılıyorum (5)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Her ders, o dersin branş öğretmeni tarafından verilmektedir.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3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Okulda yeteri kadar öğretmen vardır.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1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 verdikleri derslere ilişkin mesleki yeterliklere sahiptir.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1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Öğretmenlerin mesleki gelişimleri desteklenir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Öğretmenlerin rol ve görev dağılımlarında mesleki kıdemleri önemli bir faktördür.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1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Öğretmenlerin ders dağılımlarında mesleki kıdemleri önemli bir faktördür.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 yıl boyunca mesleki gelişimlerine yönelik etkinliklere (Hizmet içi eğitim-kurs-kongre-sempozyum-) katılmaktadır.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Öğretmenler, mesai saatleri dışında da mesleki gelişim çalışmalarına katılırlar (hafta sonları, seminer dönemleri).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Öğretmenlerin çoğunluğu alanları ile ilgili mesleki topluluklara (sendika-dernek- vb.) üyedirler.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Öğretmenler kendilerini ilgilendiren kararlara katılmaya davet edilirler.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Yeni bir prosedür uygulanmadan önce öğretmenlerin görüşleri alınır.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Yeni programlar uygulanmadan önce öğretmenlerin görüşleri alınır.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Okul Müdürü yönetmelikte yer almayan kararları vermek durumunda kaldığında, son onay için üstlerine başvurur.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09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Müdür yardımcıları yönetmelikte yer almayan kararları vermek durumunda kaldığında, son onay için okul müdürüne başvurur.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96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15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Öğretmenler, yönetmelikte yer almayan kararları vermek durumunda kaldığında, son onay için müdür veya müdür yardımcısına başvurur.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1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16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Kimin, neyi, nerede ve ne zaman yapması gerektiğini bildiren normlar vardır.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28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17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Resmi yazışmalar prosedürlere uygun olarak yapılır.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18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Disiplin işleri, yönetmeliğe uygun olarak yapılır.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 </w:t>
            </w:r>
          </w:p>
        </w:tc>
      </w:tr>
      <w:tr w:rsidR="005C096E" w:rsidRPr="005C096E" w:rsidTr="005C096E">
        <w:trPr>
          <w:trHeight w:val="3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19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  <w:r w:rsidRPr="005C096E">
              <w:rPr>
                <w:sz w:val="16"/>
                <w:szCs w:val="16"/>
              </w:rPr>
              <w:t>Öğretmenler, öğretime ilişkin konularda üstlerinin onayına ihtiyaç duymaksızın kendi başlarına karar verirler.</w:t>
            </w:r>
            <w:bookmarkStart w:id="0" w:name="_GoBack"/>
          </w:p>
          <w:bookmarkEnd w:id="0"/>
          <w:p w:rsidR="005C096E" w:rsidRPr="005C096E" w:rsidRDefault="005C096E" w:rsidP="005C096E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pPr>
              <w:rPr>
                <w:sz w:val="16"/>
                <w:szCs w:val="16"/>
              </w:rPr>
            </w:pPr>
          </w:p>
        </w:tc>
      </w:tr>
      <w:tr w:rsidR="005C096E" w:rsidRPr="005C096E" w:rsidTr="005C096E">
        <w:trPr>
          <w:trHeight w:val="16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lastRenderedPageBreak/>
              <w:t>No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rPr>
                <w:b/>
                <w:bCs/>
              </w:rPr>
              <w:t xml:space="preserve"> İfade/Maddeler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>
            <w:r w:rsidRPr="005C096E">
              <w:t>Kesinlikle Katılmıyorum (1)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>
            <w:r w:rsidRPr="005C096E">
              <w:t>Katılmıyorum (2)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>
            <w:r w:rsidRPr="005C096E">
              <w:t xml:space="preserve">Kısmen Katılıyorum (3)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>
            <w:r w:rsidRPr="005C096E">
              <w:t>Katılıyorum (4)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>
            <w:r w:rsidRPr="005C096E">
              <w:t>Tamamen Katılıyorum (5)</w:t>
            </w:r>
          </w:p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20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Öğretmenler, işlerine (ders ve sınav planı, yönetimi vb.) yönelik kendi kurallarını kendileri koyarlar.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21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Öğretmenler dersleri için en uygun olduğunu düşündüğü yöntem, teknik ve materyalleri seçmekte özgürdür.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22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Yeni teknolojik ürünlerin dağıtımında kıdemli öğretmenlere öncelik verilir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23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Kıdemli öğretmenlerin okula ilişkin iş yükleri daha azdır.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24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Kıdemli öğretmenlere ek gelir sağlayan görevler (sınav görevi-komisyon-kurs-sorumluluk sınavı vb.) daha fazla verilir.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25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Kıdemli öğretmenler eğitim-öğretim ile ilgili alınan kararlarda daha fazla söz sahibidirler.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26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Okulda kıdemli öğretmenlere daha çok itibar edilir.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  <w:tr w:rsidR="005C096E" w:rsidRPr="005C096E" w:rsidTr="005C096E">
        <w:trPr>
          <w:trHeight w:val="4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96E" w:rsidRPr="005C096E" w:rsidRDefault="005C096E" w:rsidP="005C096E">
            <w:r w:rsidRPr="005C096E">
              <w:t>27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96E" w:rsidRPr="005C096E" w:rsidRDefault="005C096E" w:rsidP="005C096E">
            <w:r w:rsidRPr="005C096E">
              <w:t>Okul yönetimi kıdemli öğretmenlerle daha yoğun etkileşim (iletişim) kurmaktadır.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096E" w:rsidRPr="005C096E" w:rsidRDefault="005C096E" w:rsidP="005C096E"/>
        </w:tc>
      </w:tr>
    </w:tbl>
    <w:p w:rsidR="000B0DDC" w:rsidRDefault="005C096E"/>
    <w:sectPr w:rsidR="000B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7C"/>
    <w:rsid w:val="00501A46"/>
    <w:rsid w:val="005C096E"/>
    <w:rsid w:val="006D097C"/>
    <w:rsid w:val="007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2023-05-10T15:44:00Z</dcterms:created>
  <dcterms:modified xsi:type="dcterms:W3CDTF">2023-05-10T15:46:00Z</dcterms:modified>
</cp:coreProperties>
</file>