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B373" w14:textId="77777777" w:rsidR="000D0185" w:rsidRDefault="00000000">
      <w:pPr>
        <w:spacing w:after="551" w:line="259" w:lineRule="auto"/>
        <w:ind w:left="0" w:firstLine="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Complimentary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Author PDF: Not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Broad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Dissemination</w:t>
      </w:r>
      <w:proofErr w:type="spellEnd"/>
    </w:p>
    <w:p w14:paraId="7D2B054F" w14:textId="77777777" w:rsidR="000D0185" w:rsidRDefault="00000000">
      <w:pPr>
        <w:spacing w:before="208" w:after="115" w:line="259" w:lineRule="auto"/>
        <w:ind w:left="1" w:firstLine="0"/>
      </w:pPr>
      <w:proofErr w:type="spellStart"/>
      <w:r>
        <w:t>Appendix</w:t>
      </w:r>
      <w:proofErr w:type="spellEnd"/>
      <w:r>
        <w:t xml:space="preserve"> </w:t>
      </w:r>
    </w:p>
    <w:p w14:paraId="7677B34A" w14:textId="77777777" w:rsidR="000D0185" w:rsidRDefault="00000000">
      <w:pPr>
        <w:spacing w:after="5"/>
        <w:ind w:left="-4"/>
      </w:pPr>
      <w:r>
        <w:t xml:space="preserve">İşitmede Duygusal İletişim Ölçeği (İDİ-Ö) </w:t>
      </w:r>
    </w:p>
    <w:p w14:paraId="69260701" w14:textId="77777777" w:rsidR="000D0185" w:rsidRDefault="00000000">
      <w:pPr>
        <w:spacing w:after="65" w:line="259" w:lineRule="auto"/>
        <w:ind w:left="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8C3175E" wp14:editId="0F642AC6">
                <wp:extent cx="6400800" cy="25921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5921"/>
                          <a:chOff x="0" y="0"/>
                          <a:chExt cx="6400800" cy="25921"/>
                        </a:xfrm>
                      </wpg:grpSpPr>
                      <wps:wsp>
                        <wps:cNvPr id="4737" name="Shape 4737"/>
                        <wps:cNvSpPr/>
                        <wps:spPr>
                          <a:xfrm>
                            <a:off x="0" y="0"/>
                            <a:ext cx="6400800" cy="2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92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921"/>
                                </a:lnTo>
                                <a:lnTo>
                                  <a:pt x="0" y="25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2995" style="width:504pt;height:2.04102pt;mso-position-horizontal-relative:char;mso-position-vertical-relative:line" coordsize="64008,259">
                <v:shape id="Shape 4738" style="position:absolute;width:64008;height:259;left:0;top:0;" coordsize="6400800,25921" path="m0,0l6400800,0l6400800,25921l0,25921l0,0">
                  <v:stroke weight="0pt" endcap="flat" joinstyle="miter" miterlimit="10" on="false" color="#000000" opacity="0"/>
                  <v:fill on="true" color="#221f1f"/>
                </v:shape>
              </v:group>
            </w:pict>
          </mc:Fallback>
        </mc:AlternateContent>
      </w:r>
    </w:p>
    <w:p w14:paraId="72E7AB92" w14:textId="77777777" w:rsidR="000D0185" w:rsidRDefault="00000000">
      <w:pPr>
        <w:spacing w:after="235"/>
        <w:ind w:left="-4" w:right="1646"/>
      </w:pPr>
      <w:r>
        <w:t>İsim:</w:t>
      </w:r>
      <w:r>
        <w:tab/>
        <w:t>Doğum tarihi: Cinsiyet:</w:t>
      </w:r>
      <w:r>
        <w:tab/>
        <w:t xml:space="preserve">Tarih: </w:t>
      </w:r>
    </w:p>
    <w:p w14:paraId="3CADE3B2" w14:textId="77777777" w:rsidR="000D0185" w:rsidRDefault="00000000">
      <w:pPr>
        <w:spacing w:after="267"/>
        <w:ind w:left="330"/>
      </w:pPr>
      <w:r>
        <w:t xml:space="preserve">Lütfen aşağıdaki cümleleri okuyun ve her madde için katılma durumunuzu belirtin. </w:t>
      </w:r>
    </w:p>
    <w:p w14:paraId="7604ED9E" w14:textId="77777777" w:rsidR="000D0185" w:rsidRDefault="00000000">
      <w:pPr>
        <w:tabs>
          <w:tab w:val="center" w:pos="4664"/>
        </w:tabs>
        <w:spacing w:after="5"/>
        <w:ind w:left="0" w:firstLine="0"/>
      </w:pPr>
      <w:r>
        <w:t>1.</w:t>
      </w:r>
      <w:r>
        <w:tab/>
        <w:t>Düzenli olarak iletişim kurduğum insanların duygularını</w:t>
      </w:r>
      <w:r>
        <w:rPr>
          <w:rFonts w:ascii="Arial" w:eastAsia="Arial" w:hAnsi="Arial" w:cs="Arial"/>
        </w:rPr>
        <w:t xml:space="preserve"> </w:t>
      </w:r>
      <w:r>
        <w:t xml:space="preserve">anlamakta (Mutlu, sinirli, üzgün vs.) zorlanırım. </w:t>
      </w:r>
    </w:p>
    <w:tbl>
      <w:tblPr>
        <w:tblStyle w:val="TableGrid"/>
        <w:tblW w:w="9947" w:type="dxa"/>
        <w:tblInd w:w="107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476"/>
        <w:gridCol w:w="7779"/>
        <w:gridCol w:w="1692"/>
      </w:tblGrid>
      <w:tr w:rsidR="000D0185" w14:paraId="6460A591" w14:textId="77777777">
        <w:trPr>
          <w:trHeight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61CAAF4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04D7237E" w14:textId="77777777" w:rsidR="000D0185" w:rsidRDefault="00000000">
            <w:pPr>
              <w:tabs>
                <w:tab w:val="center" w:pos="2743"/>
                <w:tab w:val="center" w:pos="4891"/>
                <w:tab w:val="center" w:pos="6964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C794BE0" w14:textId="77777777" w:rsidR="000D0185" w:rsidRDefault="00000000">
            <w:pPr>
              <w:spacing w:after="0" w:line="259" w:lineRule="auto"/>
              <w:ind w:left="1" w:firstLine="0"/>
              <w:jc w:val="both"/>
            </w:pPr>
            <w:r>
              <w:t xml:space="preserve">Kesinlikle katılıyorum </w:t>
            </w:r>
          </w:p>
        </w:tc>
      </w:tr>
      <w:tr w:rsidR="000D0185" w14:paraId="67273DB8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ABC99AB" w14:textId="77777777" w:rsidR="000D0185" w:rsidRDefault="00000000">
            <w:pPr>
              <w:spacing w:after="0" w:line="259" w:lineRule="auto"/>
              <w:ind w:left="1" w:firstLine="0"/>
            </w:pPr>
            <w:r>
              <w:t>2.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606027D6" w14:textId="77777777" w:rsidR="000D0185" w:rsidRDefault="00000000">
            <w:pPr>
              <w:spacing w:after="0" w:line="259" w:lineRule="auto"/>
              <w:ind w:left="7" w:firstLine="0"/>
            </w:pPr>
            <w:r>
              <w:t>Konuşma esnasında erkeklerin duygularını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anlamakta zorlanırım.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E51A1A" w14:textId="77777777" w:rsidR="000D0185" w:rsidRDefault="000D0185">
            <w:pPr>
              <w:spacing w:after="160" w:line="259" w:lineRule="auto"/>
              <w:ind w:left="0" w:firstLine="0"/>
            </w:pPr>
          </w:p>
        </w:tc>
      </w:tr>
      <w:tr w:rsidR="000D0185" w14:paraId="0E1391B4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777B9B9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771CCE0A" w14:textId="77777777" w:rsidR="000D0185" w:rsidRDefault="00000000">
            <w:pPr>
              <w:tabs>
                <w:tab w:val="center" w:pos="2743"/>
                <w:tab w:val="center" w:pos="4892"/>
                <w:tab w:val="center" w:pos="6964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193BB0" w14:textId="77777777" w:rsidR="000D0185" w:rsidRDefault="00000000">
            <w:pPr>
              <w:spacing w:after="0" w:line="259" w:lineRule="auto"/>
              <w:ind w:left="1" w:firstLine="0"/>
              <w:jc w:val="both"/>
            </w:pPr>
            <w:r>
              <w:t xml:space="preserve">Kesinlikle katılıyorum </w:t>
            </w:r>
          </w:p>
        </w:tc>
      </w:tr>
      <w:tr w:rsidR="000D0185" w14:paraId="32260C83" w14:textId="77777777">
        <w:trPr>
          <w:trHeight w:val="32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FC953CD" w14:textId="77777777" w:rsidR="000D0185" w:rsidRDefault="00000000">
            <w:pPr>
              <w:spacing w:after="0" w:line="259" w:lineRule="auto"/>
              <w:ind w:left="1" w:firstLine="0"/>
            </w:pPr>
            <w:r>
              <w:t>3.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09A095CD" w14:textId="77777777" w:rsidR="000D0185" w:rsidRDefault="00000000">
            <w:pPr>
              <w:spacing w:after="0" w:line="259" w:lineRule="auto"/>
              <w:ind w:left="7" w:firstLine="0"/>
            </w:pPr>
            <w:r>
              <w:t>Konuşma esnasında kadınların duygularını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anlamakta zorlanırım.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9F8108" w14:textId="77777777" w:rsidR="000D0185" w:rsidRDefault="000D0185">
            <w:pPr>
              <w:spacing w:after="160" w:line="259" w:lineRule="auto"/>
              <w:ind w:left="0" w:firstLine="0"/>
            </w:pPr>
          </w:p>
        </w:tc>
      </w:tr>
      <w:tr w:rsidR="000D0185" w14:paraId="588C67CA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8BADA20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334EE3FA" w14:textId="77777777" w:rsidR="000D0185" w:rsidRDefault="00000000">
            <w:pPr>
              <w:tabs>
                <w:tab w:val="center" w:pos="2742"/>
                <w:tab w:val="center" w:pos="4891"/>
                <w:tab w:val="center" w:pos="6964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8CCC74" w14:textId="77777777" w:rsidR="000D0185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Kesinlikle katılıyorum </w:t>
            </w:r>
          </w:p>
        </w:tc>
      </w:tr>
      <w:tr w:rsidR="000D0185" w14:paraId="645842E1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D768EB8" w14:textId="77777777" w:rsidR="000D0185" w:rsidRDefault="0000000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684DF69E" w14:textId="77777777" w:rsidR="000D0185" w:rsidRDefault="00000000">
            <w:pPr>
              <w:spacing w:after="0" w:line="259" w:lineRule="auto"/>
              <w:ind w:left="7" w:firstLine="0"/>
            </w:pPr>
            <w:r>
              <w:t>Televizyonda konuşan insanların duygularını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anlamakta (Mutlu, sinirli, üzgün vs.) zorlanırım.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1FAFA12" w14:textId="77777777" w:rsidR="000D0185" w:rsidRDefault="000D0185">
            <w:pPr>
              <w:spacing w:after="160" w:line="259" w:lineRule="auto"/>
              <w:ind w:left="0" w:firstLine="0"/>
            </w:pPr>
          </w:p>
        </w:tc>
      </w:tr>
      <w:tr w:rsidR="000D0185" w14:paraId="2E7DA278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90A9060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1551762A" w14:textId="77777777" w:rsidR="000D0185" w:rsidRDefault="00000000">
            <w:pPr>
              <w:tabs>
                <w:tab w:val="center" w:pos="2742"/>
                <w:tab w:val="center" w:pos="4891"/>
                <w:tab w:val="center" w:pos="6963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12EE114" w14:textId="77777777" w:rsidR="000D0185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Kesinlikle katılıyorum </w:t>
            </w:r>
          </w:p>
        </w:tc>
      </w:tr>
      <w:tr w:rsidR="000D0185" w14:paraId="3ACB87A0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4CEA625" w14:textId="77777777" w:rsidR="000D0185" w:rsidRDefault="0000000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26C89709" w14:textId="77777777" w:rsidR="000D0185" w:rsidRDefault="00000000">
            <w:pPr>
              <w:spacing w:after="0" w:line="259" w:lineRule="auto"/>
              <w:ind w:left="7" w:firstLine="0"/>
            </w:pPr>
            <w:r>
              <w:t>Konuşma esnasında genç yetişkinlerin duygularını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anlamakta zorlanırım.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856F395" w14:textId="77777777" w:rsidR="000D0185" w:rsidRDefault="000D0185">
            <w:pPr>
              <w:spacing w:after="160" w:line="259" w:lineRule="auto"/>
              <w:ind w:left="0" w:firstLine="0"/>
            </w:pPr>
          </w:p>
        </w:tc>
      </w:tr>
      <w:tr w:rsidR="000D0185" w14:paraId="49F0100C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D1EDF91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14737A5F" w14:textId="77777777" w:rsidR="000D0185" w:rsidRDefault="00000000">
            <w:pPr>
              <w:tabs>
                <w:tab w:val="center" w:pos="2742"/>
                <w:tab w:val="center" w:pos="4891"/>
                <w:tab w:val="center" w:pos="6964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2A46EF" w14:textId="77777777" w:rsidR="000D0185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Kesinlikle katılıyorum </w:t>
            </w:r>
          </w:p>
        </w:tc>
      </w:tr>
      <w:tr w:rsidR="000D0185" w14:paraId="7744180D" w14:textId="77777777">
        <w:trPr>
          <w:trHeight w:val="3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9A4724E" w14:textId="77777777" w:rsidR="000D0185" w:rsidRDefault="00000000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14:paraId="54C1DAEC" w14:textId="77777777" w:rsidR="000D0185" w:rsidRDefault="00000000">
            <w:pPr>
              <w:spacing w:after="0" w:line="259" w:lineRule="auto"/>
              <w:ind w:left="7" w:firstLine="0"/>
            </w:pPr>
            <w:r>
              <w:t>Konuşmam sırasında duygularımı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aktarmakta zorlanırım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F87F9B" w14:textId="77777777" w:rsidR="000D0185" w:rsidRDefault="000D0185">
            <w:pPr>
              <w:spacing w:after="160" w:line="259" w:lineRule="auto"/>
              <w:ind w:left="0" w:firstLine="0"/>
            </w:pPr>
          </w:p>
        </w:tc>
      </w:tr>
      <w:tr w:rsidR="000D0185" w14:paraId="287EE6A1" w14:textId="77777777">
        <w:trPr>
          <w:trHeight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A5B9426" w14:textId="77777777" w:rsidR="000D0185" w:rsidRDefault="000D0185">
            <w:pPr>
              <w:spacing w:after="160" w:line="259" w:lineRule="auto"/>
              <w:ind w:left="0" w:firstLine="0"/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3F28" w14:textId="77777777" w:rsidR="000D0185" w:rsidRDefault="00000000">
            <w:pPr>
              <w:tabs>
                <w:tab w:val="center" w:pos="2742"/>
                <w:tab w:val="center" w:pos="4891"/>
                <w:tab w:val="center" w:pos="6964"/>
              </w:tabs>
              <w:spacing w:after="0" w:line="259" w:lineRule="auto"/>
              <w:ind w:left="0" w:firstLine="0"/>
            </w:pPr>
            <w:r>
              <w:t>Kesinlikle katılmıyorum</w:t>
            </w:r>
            <w:r>
              <w:tab/>
            </w:r>
            <w:proofErr w:type="spellStart"/>
            <w:r>
              <w:t>Katılmıyorum</w:t>
            </w:r>
            <w:proofErr w:type="spellEnd"/>
            <w:r>
              <w:tab/>
              <w:t>Ne katılıyorum ne katılmıyorum</w:t>
            </w:r>
            <w:r>
              <w:tab/>
              <w:t>Katılıyorum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DB10" w14:textId="77777777" w:rsidR="000D0185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Kesinlikle katılıyorum </w:t>
            </w:r>
          </w:p>
        </w:tc>
      </w:tr>
    </w:tbl>
    <w:p w14:paraId="276284F5" w14:textId="77777777" w:rsidR="000D0185" w:rsidRDefault="00000000">
      <w:pPr>
        <w:numPr>
          <w:ilvl w:val="0"/>
          <w:numId w:val="1"/>
        </w:numPr>
        <w:ind w:hanging="483"/>
      </w:pPr>
      <w:r>
        <w:t xml:space="preserve">Bir konu hakkında </w:t>
      </w:r>
      <w:proofErr w:type="spellStart"/>
      <w:r>
        <w:t>hissetiğim</w:t>
      </w:r>
      <w:proofErr w:type="spellEnd"/>
      <w:r>
        <w:t xml:space="preserve"> duyguları</w:t>
      </w:r>
      <w:r>
        <w:rPr>
          <w:rFonts w:ascii="Arial" w:eastAsia="Arial" w:hAnsi="Arial" w:cs="Arial"/>
        </w:rPr>
        <w:t xml:space="preserve"> </w:t>
      </w:r>
      <w:r>
        <w:t xml:space="preserve">ses tonumu ayarlayarak uygun bir şekilde ifade etmekte zorlanırım. </w:t>
      </w:r>
    </w:p>
    <w:p w14:paraId="09937603" w14:textId="77777777" w:rsidR="000D0185" w:rsidRDefault="00000000">
      <w:pPr>
        <w:tabs>
          <w:tab w:val="center" w:pos="1513"/>
          <w:tab w:val="center" w:pos="3326"/>
          <w:tab w:val="center" w:pos="5474"/>
          <w:tab w:val="center" w:pos="7547"/>
          <w:tab w:val="right" w:pos="10082"/>
        </w:tabs>
        <w:ind w:left="0" w:firstLine="0"/>
      </w:pPr>
      <w:r>
        <w:rPr>
          <w:color w:val="000000"/>
          <w:sz w:val="22"/>
        </w:rPr>
        <w:tab/>
      </w: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 xml:space="preserve">Kesinlikle katılıyorum </w:t>
      </w:r>
    </w:p>
    <w:p w14:paraId="7922FDBE" w14:textId="77777777" w:rsidR="000D0185" w:rsidRDefault="00000000">
      <w:pPr>
        <w:numPr>
          <w:ilvl w:val="0"/>
          <w:numId w:val="1"/>
        </w:numPr>
        <w:ind w:hanging="48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C99532" wp14:editId="206D5989">
                <wp:simplePos x="0" y="0"/>
                <wp:positionH relativeFrom="page">
                  <wp:posOffset>516966</wp:posOffset>
                </wp:positionH>
                <wp:positionV relativeFrom="page">
                  <wp:posOffset>802081</wp:posOffset>
                </wp:positionV>
                <wp:extent cx="6400800" cy="51118"/>
                <wp:effectExtent l="0" t="0" r="0" b="0"/>
                <wp:wrapTopAndBottom/>
                <wp:docPr id="2997" name="Group 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1118"/>
                          <a:chOff x="0" y="0"/>
                          <a:chExt cx="6400800" cy="51118"/>
                        </a:xfrm>
                      </wpg:grpSpPr>
                      <wps:wsp>
                        <wps:cNvPr id="4739" name="Shape 4739"/>
                        <wps:cNvSpPr/>
                        <wps:spPr>
                          <a:xfrm>
                            <a:off x="0" y="0"/>
                            <a:ext cx="6400800" cy="5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51118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51118"/>
                                </a:lnTo>
                                <a:lnTo>
                                  <a:pt x="0" y="51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6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2997" style="width:504pt;height:4.02502pt;position:absolute;mso-position-horizontal-relative:page;mso-position-horizontal:absolute;margin-left:40.706pt;mso-position-vertical-relative:page;margin-top:63.156pt;" coordsize="64008,511">
                <v:shape id="Shape 4740" style="position:absolute;width:64008;height:511;left:0;top:0;" coordsize="6400800,51118" path="m0,0l6400800,0l6400800,51118l0,51118l0,0">
                  <v:stroke weight="0pt" endcap="flat" joinstyle="miter" miterlimit="10" on="false" color="#000000" opacity="0"/>
                  <v:fill on="true" color="#d4d6d7"/>
                </v:shape>
                <w10:wrap type="topAndBottom"/>
              </v:group>
            </w:pict>
          </mc:Fallback>
        </mc:AlternateContent>
      </w:r>
      <w:r>
        <w:t>Konuşmada bana aktarılan duyguları</w:t>
      </w:r>
      <w:r>
        <w:rPr>
          <w:rFonts w:ascii="Arial" w:eastAsia="Arial" w:hAnsi="Arial" w:cs="Arial"/>
        </w:rPr>
        <w:t xml:space="preserve"> </w:t>
      </w:r>
      <w:r>
        <w:t>anlamada yaşadığım zorluklar grup ortamında kendimi dışlanmış</w:t>
      </w:r>
      <w:r>
        <w:rPr>
          <w:rFonts w:ascii="Arial" w:eastAsia="Arial" w:hAnsi="Arial" w:cs="Arial"/>
        </w:rPr>
        <w:t xml:space="preserve"> </w:t>
      </w:r>
      <w:r>
        <w:t xml:space="preserve">hissetmeme sebep olur. </w:t>
      </w:r>
    </w:p>
    <w:p w14:paraId="4E6D6C1E" w14:textId="77777777" w:rsidR="000D0185" w:rsidRDefault="00000000">
      <w:pPr>
        <w:spacing w:after="0" w:line="420" w:lineRule="auto"/>
        <w:ind w:left="107" w:firstLine="484"/>
      </w:pP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>Kesinlikle katılıyorum 9.</w:t>
      </w:r>
      <w:r>
        <w:tab/>
        <w:t>Arkadaşlarımla konuşurken onların duygularını</w:t>
      </w:r>
      <w:r>
        <w:rPr>
          <w:rFonts w:ascii="Arial" w:eastAsia="Arial" w:hAnsi="Arial" w:cs="Arial"/>
        </w:rPr>
        <w:t xml:space="preserve"> </w:t>
      </w:r>
      <w:r>
        <w:t xml:space="preserve">anlamada yaşadığım zorluk, kendimi rahatsız hissetmeme sebep olur. </w:t>
      </w:r>
    </w:p>
    <w:p w14:paraId="56D98BBF" w14:textId="77777777" w:rsidR="000D0185" w:rsidRDefault="00000000">
      <w:pPr>
        <w:spacing w:after="0" w:line="420" w:lineRule="auto"/>
        <w:ind w:left="-13" w:firstLine="589"/>
      </w:pP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>Kesinlikle katılıyorum 10.</w:t>
      </w:r>
      <w:r>
        <w:tab/>
        <w:t>Konuşma esnasında bana aktarılan duyguları</w:t>
      </w:r>
      <w:r>
        <w:rPr>
          <w:rFonts w:ascii="Arial" w:eastAsia="Arial" w:hAnsi="Arial" w:cs="Arial"/>
        </w:rPr>
        <w:t xml:space="preserve"> </w:t>
      </w:r>
      <w:r>
        <w:t xml:space="preserve">anlamada yaşadığım zorluklar kendimi üzgün hissetmeme sebep olur. </w:t>
      </w:r>
    </w:p>
    <w:p w14:paraId="72D2F7D9" w14:textId="77777777" w:rsidR="000D0185" w:rsidRDefault="00000000">
      <w:pPr>
        <w:tabs>
          <w:tab w:val="center" w:pos="1513"/>
          <w:tab w:val="center" w:pos="3326"/>
          <w:tab w:val="center" w:pos="5474"/>
          <w:tab w:val="center" w:pos="7547"/>
          <w:tab w:val="right" w:pos="10082"/>
        </w:tabs>
        <w:ind w:left="0" w:firstLine="0"/>
      </w:pPr>
      <w:r>
        <w:rPr>
          <w:color w:val="000000"/>
          <w:sz w:val="22"/>
        </w:rPr>
        <w:tab/>
      </w: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 xml:space="preserve">Kesinlikle katılıyorum </w:t>
      </w:r>
    </w:p>
    <w:p w14:paraId="227B3B64" w14:textId="77777777" w:rsidR="000D0185" w:rsidRDefault="00000000">
      <w:pPr>
        <w:numPr>
          <w:ilvl w:val="0"/>
          <w:numId w:val="2"/>
        </w:numPr>
        <w:ind w:hanging="582"/>
      </w:pPr>
      <w:r>
        <w:t>Konuşma esnasında bana aktarılan duyguları</w:t>
      </w:r>
      <w:r>
        <w:rPr>
          <w:rFonts w:ascii="Arial" w:eastAsia="Arial" w:hAnsi="Arial" w:cs="Arial"/>
        </w:rPr>
        <w:t xml:space="preserve"> </w:t>
      </w:r>
      <w:r>
        <w:t>anlamada (Mutlu, sinirli, üzgün vs.) yaşadığım zorluklar kendimi engellenmiş</w:t>
      </w:r>
      <w:r>
        <w:rPr>
          <w:rFonts w:ascii="Arial" w:eastAsia="Arial" w:hAnsi="Arial" w:cs="Arial"/>
        </w:rPr>
        <w:t xml:space="preserve"> </w:t>
      </w:r>
      <w:r>
        <w:t xml:space="preserve">hissetmeme sebep olur. </w:t>
      </w:r>
    </w:p>
    <w:p w14:paraId="6CA23308" w14:textId="77777777" w:rsidR="000D0185" w:rsidRDefault="00000000">
      <w:pPr>
        <w:tabs>
          <w:tab w:val="center" w:pos="1513"/>
          <w:tab w:val="center" w:pos="3326"/>
          <w:tab w:val="center" w:pos="5475"/>
          <w:tab w:val="center" w:pos="7547"/>
          <w:tab w:val="right" w:pos="10082"/>
        </w:tabs>
        <w:ind w:left="0" w:firstLine="0"/>
      </w:pPr>
      <w:r>
        <w:rPr>
          <w:color w:val="000000"/>
          <w:sz w:val="22"/>
        </w:rPr>
        <w:tab/>
      </w: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 xml:space="preserve">Kesinlikle katılıyorum </w:t>
      </w:r>
    </w:p>
    <w:p w14:paraId="258CB397" w14:textId="77777777" w:rsidR="000D0185" w:rsidRDefault="00000000">
      <w:pPr>
        <w:numPr>
          <w:ilvl w:val="0"/>
          <w:numId w:val="2"/>
        </w:numPr>
        <w:ind w:hanging="582"/>
      </w:pPr>
      <w:r>
        <w:t>Konuşma esnasında duyguları</w:t>
      </w:r>
      <w:r>
        <w:rPr>
          <w:rFonts w:ascii="Arial" w:eastAsia="Arial" w:hAnsi="Arial" w:cs="Arial"/>
        </w:rPr>
        <w:t xml:space="preserve"> </w:t>
      </w:r>
      <w:r>
        <w:t xml:space="preserve">anlamada (Mutlu, sinirli, üzgün vs.) yaşadığım zorluk arkadaşlarımla olan ilişkimi olumsuz etkiler. </w:t>
      </w:r>
    </w:p>
    <w:p w14:paraId="21D28119" w14:textId="77777777" w:rsidR="000D0185" w:rsidRDefault="00000000">
      <w:pPr>
        <w:tabs>
          <w:tab w:val="center" w:pos="1514"/>
          <w:tab w:val="center" w:pos="3326"/>
          <w:tab w:val="center" w:pos="5475"/>
          <w:tab w:val="center" w:pos="7547"/>
          <w:tab w:val="right" w:pos="10082"/>
        </w:tabs>
        <w:ind w:left="0" w:firstLine="0"/>
      </w:pPr>
      <w:r>
        <w:rPr>
          <w:color w:val="000000"/>
          <w:sz w:val="22"/>
        </w:rPr>
        <w:tab/>
      </w: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 xml:space="preserve">Kesinlikle katılıyorum </w:t>
      </w:r>
    </w:p>
    <w:p w14:paraId="23AF5C5F" w14:textId="6A82E4AA" w:rsidR="000D0185" w:rsidRDefault="00000000">
      <w:pPr>
        <w:numPr>
          <w:ilvl w:val="0"/>
          <w:numId w:val="2"/>
        </w:numPr>
        <w:spacing w:after="5"/>
        <w:ind w:hanging="582"/>
      </w:pPr>
      <w:r>
        <w:lastRenderedPageBreak/>
        <w:t>Konuşma esnasında duyguları</w:t>
      </w:r>
      <w:r>
        <w:rPr>
          <w:rFonts w:ascii="Arial" w:eastAsia="Arial" w:hAnsi="Arial" w:cs="Arial"/>
        </w:rPr>
        <w:t xml:space="preserve"> </w:t>
      </w:r>
      <w:r>
        <w:t>anlamada (Mutlu, sinirli, üzgün vs.) yaşadığım zorluk ailemle olan ilişkilerim</w:t>
      </w:r>
      <w:r w:rsidR="008C088C">
        <w:t>i</w:t>
      </w:r>
      <w:r>
        <w:t xml:space="preserve"> olumsuz </w:t>
      </w:r>
    </w:p>
    <w:p w14:paraId="19777C82" w14:textId="64DCA148" w:rsidR="000D0185" w:rsidRDefault="00000000">
      <w:pPr>
        <w:ind w:left="593"/>
      </w:pPr>
      <w:r>
        <w:t>etki</w:t>
      </w:r>
      <w:r w:rsidR="008C088C">
        <w:t>le</w:t>
      </w:r>
      <w:r>
        <w:t xml:space="preserve">r. </w:t>
      </w:r>
    </w:p>
    <w:p w14:paraId="17F05275" w14:textId="77777777" w:rsidR="000D0185" w:rsidRDefault="00000000">
      <w:pPr>
        <w:tabs>
          <w:tab w:val="center" w:pos="1513"/>
          <w:tab w:val="center" w:pos="3326"/>
          <w:tab w:val="center" w:pos="5475"/>
          <w:tab w:val="center" w:pos="7547"/>
          <w:tab w:val="right" w:pos="10082"/>
        </w:tabs>
        <w:spacing w:after="5"/>
        <w:ind w:left="0" w:firstLine="0"/>
      </w:pPr>
      <w:r>
        <w:rPr>
          <w:color w:val="000000"/>
          <w:sz w:val="22"/>
        </w:rPr>
        <w:tab/>
      </w:r>
      <w:r>
        <w:t>Kesinlikle katılmıyorum</w:t>
      </w:r>
      <w:r>
        <w:tab/>
      </w:r>
      <w:proofErr w:type="spellStart"/>
      <w:r>
        <w:t>Katılmıyorum</w:t>
      </w:r>
      <w:proofErr w:type="spellEnd"/>
      <w:r>
        <w:tab/>
        <w:t>Ne katılıyorum ne katılmıyorum</w:t>
      </w:r>
      <w:r>
        <w:tab/>
        <w:t>Katılıyorum</w:t>
      </w:r>
      <w:r>
        <w:tab/>
        <w:t xml:space="preserve">Kesinlikle katılıyorum </w:t>
      </w:r>
    </w:p>
    <w:p w14:paraId="79981410" w14:textId="77777777" w:rsidR="000D0185" w:rsidRDefault="00000000">
      <w:pPr>
        <w:spacing w:after="192" w:line="259" w:lineRule="auto"/>
        <w:ind w:left="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10A35B" wp14:editId="7F579194">
                <wp:extent cx="6400800" cy="25921"/>
                <wp:effectExtent l="0" t="0" r="0" b="0"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5921"/>
                          <a:chOff x="0" y="0"/>
                          <a:chExt cx="6400800" cy="25921"/>
                        </a:xfrm>
                      </wpg:grpSpPr>
                      <wps:wsp>
                        <wps:cNvPr id="4741" name="Shape 4741"/>
                        <wps:cNvSpPr/>
                        <wps:spPr>
                          <a:xfrm>
                            <a:off x="0" y="0"/>
                            <a:ext cx="6400800" cy="2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92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921"/>
                                </a:lnTo>
                                <a:lnTo>
                                  <a:pt x="0" y="25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2996" style="width:504pt;height:2.04102pt;mso-position-horizontal-relative:char;mso-position-vertical-relative:line" coordsize="64008,259">
                <v:shape id="Shape 4742" style="position:absolute;width:64008;height:259;left:0;top:0;" coordsize="6400800,25921" path="m0,0l6400800,0l6400800,25921l0,25921l0,0">
                  <v:stroke weight="0pt" endcap="flat" joinstyle="miter" miterlimit="10" on="false" color="#000000" opacity="0"/>
                  <v:fill on="true" color="#221f1f"/>
                </v:shape>
              </v:group>
            </w:pict>
          </mc:Fallback>
        </mc:AlternateContent>
      </w:r>
    </w:p>
    <w:p w14:paraId="5A46A78A" w14:textId="77777777" w:rsidR="000D0185" w:rsidRDefault="00000000">
      <w:pPr>
        <w:tabs>
          <w:tab w:val="center" w:pos="2030"/>
        </w:tabs>
        <w:spacing w:after="2279"/>
        <w:ind w:left="-13" w:firstLine="0"/>
      </w:pPr>
      <w:proofErr w:type="spellStart"/>
      <w:r>
        <w:t>Note</w:t>
      </w:r>
      <w:proofErr w:type="spellEnd"/>
      <w:r>
        <w:t xml:space="preserve">. </w:t>
      </w:r>
      <w:r>
        <w:tab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Singh et al. (2019).</w:t>
      </w:r>
    </w:p>
    <w:p w14:paraId="6396518A" w14:textId="489831B7" w:rsidR="000D0185" w:rsidRDefault="008A585C" w:rsidP="008A585C">
      <w:pPr>
        <w:spacing w:after="0" w:line="259" w:lineRule="auto"/>
        <w:ind w:left="0" w:right="1" w:firstLine="0"/>
      </w:pPr>
      <w:r>
        <w:t xml:space="preserve">Gedik Toker, Ö., Hüsam, H., </w:t>
      </w:r>
      <w:proofErr w:type="spellStart"/>
      <w:r>
        <w:t>Behmen</w:t>
      </w:r>
      <w:proofErr w:type="spellEnd"/>
      <w:r>
        <w:t xml:space="preserve">, M. B., Bal, N., Gültekin, M., &amp; Toker, K. (2024).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>. </w:t>
      </w:r>
      <w:proofErr w:type="spellStart"/>
      <w:r>
        <w:rPr>
          <w:i/>
          <w:iCs/>
        </w:rPr>
        <w:t>American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Audiology</w:t>
      </w:r>
      <w:proofErr w:type="spellEnd"/>
      <w:r>
        <w:t>, </w:t>
      </w:r>
      <w:r>
        <w:rPr>
          <w:i/>
          <w:iCs/>
        </w:rPr>
        <w:t>33</w:t>
      </w:r>
      <w:r>
        <w:t xml:space="preserve">(1), 79-91. </w:t>
      </w:r>
      <w:hyperlink r:id="rId5" w:history="1">
        <w:r>
          <w:rPr>
            <w:rStyle w:val="Kpr"/>
          </w:rPr>
          <w:t>https://doi.org/10.1044/2023_AJA-23-00093</w:t>
        </w:r>
      </w:hyperlink>
    </w:p>
    <w:sectPr w:rsidR="000D0185">
      <w:pgSz w:w="11707" w:h="15660"/>
      <w:pgMar w:top="1440" w:right="812" w:bottom="1440" w:left="8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6E7"/>
    <w:multiLevelType w:val="hybridMultilevel"/>
    <w:tmpl w:val="63A2C892"/>
    <w:lvl w:ilvl="0" w:tplc="29E8EF2A">
      <w:start w:val="7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4C56E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4A684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6ABF3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6631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C0842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940AA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58E81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B6DA1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72CB5"/>
    <w:multiLevelType w:val="hybridMultilevel"/>
    <w:tmpl w:val="91F63578"/>
    <w:lvl w:ilvl="0" w:tplc="B00ADD80">
      <w:start w:val="11"/>
      <w:numFmt w:val="decimal"/>
      <w:lvlText w:val="%1."/>
      <w:lvlJc w:val="left"/>
      <w:pPr>
        <w:ind w:left="58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A00E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B090D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C2E1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2727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86AF0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8C36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2580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C26A7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470670">
    <w:abstractNumId w:val="0"/>
  </w:num>
  <w:num w:numId="2" w16cid:durableId="135811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85"/>
    <w:rsid w:val="000D0185"/>
    <w:rsid w:val="008A585C"/>
    <w:rsid w:val="008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F239"/>
  <w15:docId w15:val="{D825F19B-2EE0-448B-8B73-550E920A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52" w:lineRule="auto"/>
      <w:ind w:left="10" w:hanging="9"/>
    </w:pPr>
    <w:rPr>
      <w:rFonts w:ascii="Calibri" w:eastAsia="Calibri" w:hAnsi="Calibri" w:cs="Calibri"/>
      <w:color w:val="221F1F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A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44/2023_AJA-23-0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Toker</dc:creator>
  <cp:keywords/>
  <cp:lastModifiedBy>Özge Gedik Toker</cp:lastModifiedBy>
  <cp:revision>3</cp:revision>
  <dcterms:created xsi:type="dcterms:W3CDTF">2024-03-20T11:37:00Z</dcterms:created>
  <dcterms:modified xsi:type="dcterms:W3CDTF">2024-03-23T13:06:00Z</dcterms:modified>
</cp:coreProperties>
</file>