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009C" w14:textId="1B286B28" w:rsidR="00C07B14" w:rsidRPr="00AA1D5A" w:rsidRDefault="00C07B14" w:rsidP="00C07B14">
      <w:pPr>
        <w:jc w:val="center"/>
        <w:rPr>
          <w:rFonts w:ascii="Times New Roman" w:hAnsi="Times New Roman" w:cs="Times New Roman"/>
          <w:b/>
          <w:bCs/>
        </w:rPr>
      </w:pPr>
      <w:r w:rsidRPr="00AA1D5A">
        <w:rPr>
          <w:rFonts w:ascii="Times New Roman" w:hAnsi="Times New Roman" w:cs="Times New Roman"/>
          <w:b/>
          <w:bCs/>
        </w:rPr>
        <w:t>Ergen Geleceğe Yönelik Düşünce Ölçeği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60"/>
      </w:tblGrid>
      <w:tr w:rsidR="00C07B14" w:rsidRPr="00AA1D5A" w14:paraId="0B65A625" w14:textId="77777777" w:rsidTr="00C07B14">
        <w:trPr>
          <w:trHeight w:val="380"/>
        </w:trPr>
        <w:tc>
          <w:tcPr>
            <w:tcW w:w="8860" w:type="dxa"/>
          </w:tcPr>
          <w:p w14:paraId="1D3EC058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1.Geleceğim beni heyecanlandırır.</w:t>
            </w:r>
          </w:p>
        </w:tc>
      </w:tr>
      <w:tr w:rsidR="00C07B14" w:rsidRPr="00AA1D5A" w14:paraId="0041EF73" w14:textId="77777777" w:rsidTr="00C07B14">
        <w:trPr>
          <w:trHeight w:val="340"/>
        </w:trPr>
        <w:tc>
          <w:tcPr>
            <w:tcW w:w="8860" w:type="dxa"/>
          </w:tcPr>
          <w:p w14:paraId="55A3996E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2.Geleceğimle ilgiliyim.</w:t>
            </w:r>
          </w:p>
        </w:tc>
      </w:tr>
      <w:tr w:rsidR="00C07B14" w:rsidRPr="00AA1D5A" w14:paraId="18EFE60E" w14:textId="77777777" w:rsidTr="00C07B14">
        <w:trPr>
          <w:trHeight w:val="440"/>
        </w:trPr>
        <w:tc>
          <w:tcPr>
            <w:tcW w:w="8860" w:type="dxa"/>
          </w:tcPr>
          <w:p w14:paraId="7C8BC41F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3.Geleceğim hakkında düşünmekten sakınırım çünkü olabilecekler beni korkutur.</w:t>
            </w:r>
          </w:p>
        </w:tc>
      </w:tr>
      <w:tr w:rsidR="00C07B14" w:rsidRPr="00AA1D5A" w14:paraId="70D6AB3C" w14:textId="77777777" w:rsidTr="00C07B14">
        <w:trPr>
          <w:trHeight w:val="460"/>
        </w:trPr>
        <w:tc>
          <w:tcPr>
            <w:tcW w:w="8860" w:type="dxa"/>
          </w:tcPr>
          <w:p w14:paraId="4659747D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4.Geleceğimle ilgili endişelerim ve korkularım benim kontrolümün dışındadır.</w:t>
            </w:r>
          </w:p>
        </w:tc>
      </w:tr>
      <w:tr w:rsidR="00C07B14" w:rsidRPr="00AA1D5A" w14:paraId="5E80E6A5" w14:textId="77777777" w:rsidTr="00C07B14">
        <w:trPr>
          <w:trHeight w:val="460"/>
        </w:trPr>
        <w:tc>
          <w:tcPr>
            <w:tcW w:w="8860" w:type="dxa"/>
          </w:tcPr>
          <w:p w14:paraId="7674161A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5.Geleceğim üzerinde kontrolümün olmaması beni korkutuyor.</w:t>
            </w:r>
          </w:p>
        </w:tc>
      </w:tr>
      <w:tr w:rsidR="00C07B14" w:rsidRPr="00AA1D5A" w14:paraId="02F643B6" w14:textId="77777777" w:rsidTr="00C07B14">
        <w:trPr>
          <w:trHeight w:val="420"/>
        </w:trPr>
        <w:tc>
          <w:tcPr>
            <w:tcW w:w="8860" w:type="dxa"/>
          </w:tcPr>
          <w:p w14:paraId="121D23E2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6.Geleceğimi düşündüğümde kötü şeylerden ziyade iyi şeylere odaklanma eğilimindeyim.</w:t>
            </w:r>
          </w:p>
        </w:tc>
      </w:tr>
      <w:tr w:rsidR="00C07B14" w:rsidRPr="00AA1D5A" w14:paraId="0753EA31" w14:textId="77777777" w:rsidTr="00C07B14">
        <w:trPr>
          <w:trHeight w:val="400"/>
        </w:trPr>
        <w:tc>
          <w:tcPr>
            <w:tcW w:w="8860" w:type="dxa"/>
          </w:tcPr>
          <w:p w14:paraId="3C904FD8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7.Geleceğimle ilgili edişe ve korkularımın gerçekleşmesinden korkarım.</w:t>
            </w:r>
          </w:p>
        </w:tc>
      </w:tr>
      <w:tr w:rsidR="00C07B14" w:rsidRPr="00AA1D5A" w14:paraId="33B4E4D7" w14:textId="77777777" w:rsidTr="00C07B14">
        <w:trPr>
          <w:trHeight w:val="360"/>
        </w:trPr>
        <w:tc>
          <w:tcPr>
            <w:tcW w:w="8860" w:type="dxa"/>
          </w:tcPr>
          <w:p w14:paraId="394C0051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8.Kötü hissettiğimde geleceğimle ilgili düşünmek moralimi düzeltir.</w:t>
            </w:r>
          </w:p>
        </w:tc>
      </w:tr>
      <w:tr w:rsidR="00C07B14" w:rsidRPr="00AA1D5A" w14:paraId="69FBC2E8" w14:textId="77777777" w:rsidTr="00C07B14">
        <w:trPr>
          <w:trHeight w:val="400"/>
        </w:trPr>
        <w:tc>
          <w:tcPr>
            <w:tcW w:w="8860" w:type="dxa"/>
          </w:tcPr>
          <w:p w14:paraId="3DBBD589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9.Geleceğimi düşündüğümde neyi başarmak istediğimi net bir şekilde görebilirim.</w:t>
            </w:r>
          </w:p>
        </w:tc>
      </w:tr>
      <w:tr w:rsidR="00C07B14" w:rsidRPr="00AA1D5A" w14:paraId="62AB2CEB" w14:textId="77777777" w:rsidTr="00C07B14">
        <w:trPr>
          <w:trHeight w:val="420"/>
        </w:trPr>
        <w:tc>
          <w:tcPr>
            <w:tcW w:w="8860" w:type="dxa"/>
          </w:tcPr>
          <w:p w14:paraId="7A712BD3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10.Geleceğimi düşündüğümde mutlu olurum.</w:t>
            </w:r>
          </w:p>
        </w:tc>
      </w:tr>
      <w:tr w:rsidR="00C07B14" w:rsidRPr="00AA1D5A" w14:paraId="4E313167" w14:textId="77777777" w:rsidTr="00C07B14">
        <w:trPr>
          <w:trHeight w:val="440"/>
        </w:trPr>
        <w:tc>
          <w:tcPr>
            <w:tcW w:w="8860" w:type="dxa"/>
          </w:tcPr>
          <w:p w14:paraId="5BE72988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11.Geleceğimi düşünmek bende kaygı ve endişe uyandırır.</w:t>
            </w:r>
          </w:p>
        </w:tc>
      </w:tr>
      <w:tr w:rsidR="00C07B14" w:rsidRPr="00AA1D5A" w14:paraId="6E331A4C" w14:textId="77777777" w:rsidTr="00C07B14">
        <w:trPr>
          <w:trHeight w:val="380"/>
        </w:trPr>
        <w:tc>
          <w:tcPr>
            <w:tcW w:w="8860" w:type="dxa"/>
          </w:tcPr>
          <w:p w14:paraId="504124F1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12.Geleceğimin nasıl olacağını hayal edebilirim.</w:t>
            </w:r>
          </w:p>
        </w:tc>
      </w:tr>
      <w:tr w:rsidR="00C07B14" w:rsidRPr="00AA1D5A" w14:paraId="37A9A2B5" w14:textId="77777777" w:rsidTr="00C07B14">
        <w:trPr>
          <w:trHeight w:val="420"/>
        </w:trPr>
        <w:tc>
          <w:tcPr>
            <w:tcW w:w="8860" w:type="dxa"/>
          </w:tcPr>
          <w:p w14:paraId="3984D344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13.Geleceğimi düşündüğümde, bunalmış hissederim.</w:t>
            </w:r>
          </w:p>
        </w:tc>
      </w:tr>
      <w:tr w:rsidR="00C07B14" w:rsidRPr="00AA1D5A" w14:paraId="3563ABA9" w14:textId="77777777" w:rsidTr="00C07B14">
        <w:trPr>
          <w:trHeight w:val="400"/>
        </w:trPr>
        <w:tc>
          <w:tcPr>
            <w:tcW w:w="8860" w:type="dxa"/>
          </w:tcPr>
          <w:p w14:paraId="01D3CCC7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14.Geleceğim için plan yapmaktan rahatsız olmam.</w:t>
            </w:r>
          </w:p>
        </w:tc>
      </w:tr>
      <w:tr w:rsidR="00C07B14" w:rsidRPr="00AA1D5A" w14:paraId="36C6B21F" w14:textId="77777777" w:rsidTr="00C07B14">
        <w:trPr>
          <w:trHeight w:val="420"/>
        </w:trPr>
        <w:tc>
          <w:tcPr>
            <w:tcW w:w="8860" w:type="dxa"/>
          </w:tcPr>
          <w:p w14:paraId="4BBD432B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15.Denediğim halde geleceğime dair net bir resim elde edemiyorum.</w:t>
            </w:r>
          </w:p>
        </w:tc>
      </w:tr>
      <w:tr w:rsidR="00C07B14" w:rsidRPr="00AA1D5A" w14:paraId="0941ACAD" w14:textId="77777777" w:rsidTr="00C07B14">
        <w:trPr>
          <w:trHeight w:val="340"/>
        </w:trPr>
        <w:tc>
          <w:tcPr>
            <w:tcW w:w="8860" w:type="dxa"/>
          </w:tcPr>
          <w:p w14:paraId="7FAC1F82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16.Geleceğim parlak görünür.</w:t>
            </w:r>
          </w:p>
        </w:tc>
      </w:tr>
      <w:tr w:rsidR="00C07B14" w:rsidRPr="00AA1D5A" w14:paraId="46EC3F27" w14:textId="77777777" w:rsidTr="00C07B14">
        <w:trPr>
          <w:trHeight w:val="400"/>
        </w:trPr>
        <w:tc>
          <w:tcPr>
            <w:tcW w:w="8860" w:type="dxa"/>
          </w:tcPr>
          <w:p w14:paraId="378A1249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17.Geleceğimi her düşündüğümde aynı olumsuz düşünceleri tekrarlarım.</w:t>
            </w:r>
          </w:p>
        </w:tc>
      </w:tr>
      <w:tr w:rsidR="00C07B14" w:rsidRPr="00AA1D5A" w14:paraId="5477A60D" w14:textId="77777777" w:rsidTr="00C07B14">
        <w:trPr>
          <w:trHeight w:val="420"/>
        </w:trPr>
        <w:tc>
          <w:tcPr>
            <w:tcW w:w="8860" w:type="dxa"/>
          </w:tcPr>
          <w:p w14:paraId="703FA3B1" w14:textId="77777777" w:rsidR="00C07B14" w:rsidRPr="00AA1D5A" w:rsidRDefault="00C07B14" w:rsidP="00C07B14">
            <w:pPr>
              <w:rPr>
                <w:rFonts w:ascii="Times New Roman" w:hAnsi="Times New Roman" w:cs="Times New Roman"/>
              </w:rPr>
            </w:pPr>
            <w:r w:rsidRPr="00AA1D5A">
              <w:rPr>
                <w:rFonts w:ascii="Times New Roman" w:hAnsi="Times New Roman" w:cs="Times New Roman"/>
              </w:rPr>
              <w:t>18.Geleceğimi düşündüğümde aynı olumlu ve heyecan verici şeyleri düşünmeye devam ederim.</w:t>
            </w:r>
          </w:p>
        </w:tc>
      </w:tr>
    </w:tbl>
    <w:p w14:paraId="6E10656A" w14:textId="77777777" w:rsidR="00C07B14" w:rsidRPr="00AA1D5A" w:rsidRDefault="00C07B14" w:rsidP="00C07B14">
      <w:pPr>
        <w:rPr>
          <w:rFonts w:ascii="Times New Roman" w:hAnsi="Times New Roman" w:cs="Times New Roman"/>
          <w:b/>
          <w:bCs/>
        </w:rPr>
      </w:pPr>
    </w:p>
    <w:p w14:paraId="364DC2F2" w14:textId="19DEEE82" w:rsidR="00C07B14" w:rsidRPr="00AA1D5A" w:rsidRDefault="00C07B14" w:rsidP="00C07B14">
      <w:pPr>
        <w:jc w:val="both"/>
        <w:rPr>
          <w:rFonts w:ascii="Times New Roman" w:hAnsi="Times New Roman" w:cs="Times New Roman"/>
        </w:rPr>
      </w:pPr>
      <w:r w:rsidRPr="00AA1D5A">
        <w:rPr>
          <w:rFonts w:ascii="Times New Roman" w:hAnsi="Times New Roman" w:cs="Times New Roman"/>
        </w:rPr>
        <w:t>Ölçek, üç alt boyuttan, on sekiz maddeden ve beşli Likert ölçeğinden oluşmaktadır. 18 maddeden oluşan toplam ölçeğe ait Cronbach alpha değeri .92’dir. 7 maddeden oluşan (maddeler:3,4,5,7,11,13,17) ‘‘Uyumsuz Gelecek Düşüncesi ile ilgili Endişeler’’ alt boyutuna ait Cronbach alpha değeri .88; 7 maddeden oluşan (maddeler: 1,2,6,8,10,16,18) ‘‘Geleceğe Yönelik Pozitiflik’’ alt boyutuna ait Cronbach alpha değeri .89; 4 maddeden oluşan (maddeler: 9,12,14,15) ‘‘Geleceği Gözünde Canlandırma Becerisi’’ alt boyutuna ait Cronbach alpha değeri .77 olarak bulunmuştur. Ters madde bulunmamaktadır.</w:t>
      </w:r>
    </w:p>
    <w:p w14:paraId="24BCF387" w14:textId="650E79F8" w:rsidR="00AA1D5A" w:rsidRPr="00AA1D5A" w:rsidRDefault="00AA1D5A" w:rsidP="00AA1D5A">
      <w:pPr>
        <w:rPr>
          <w:rFonts w:ascii="Times New Roman" w:hAnsi="Times New Roman" w:cs="Times New Roman"/>
          <w:b/>
          <w:bCs/>
        </w:rPr>
      </w:pPr>
      <w:r w:rsidRPr="00AA1D5A">
        <w:rPr>
          <w:rFonts w:ascii="Times New Roman" w:hAnsi="Times New Roman" w:cs="Times New Roman"/>
          <w:b/>
          <w:bCs/>
        </w:rPr>
        <w:t xml:space="preserve">Atıf: </w:t>
      </w:r>
      <w:r w:rsidRPr="00AA1D5A">
        <w:rPr>
          <w:rFonts w:ascii="Times New Roman" w:hAnsi="Times New Roman" w:cs="Times New Roman"/>
        </w:rPr>
        <w:t xml:space="preserve">Tunç, M. F., Ay, T. ve Yüksel, M. (2024). Ergen Geleceğe Yönelik Düşünce Ölçeği: Türk kültürüne uyarlanması. </w:t>
      </w:r>
      <w:r w:rsidRPr="00AA1D5A">
        <w:rPr>
          <w:rFonts w:ascii="Times New Roman" w:hAnsi="Times New Roman" w:cs="Times New Roman"/>
          <w:i/>
          <w:iCs/>
        </w:rPr>
        <w:t>Turkish Studies-Education, 19</w:t>
      </w:r>
      <w:r w:rsidRPr="00AA1D5A">
        <w:rPr>
          <w:rFonts w:ascii="Times New Roman" w:hAnsi="Times New Roman" w:cs="Times New Roman"/>
        </w:rPr>
        <w:t xml:space="preserve">(3), 507-521. </w:t>
      </w:r>
      <w:hyperlink r:id="rId4" w:history="1">
        <w:r w:rsidRPr="00AA1D5A">
          <w:rPr>
            <w:rStyle w:val="Kpr"/>
            <w:rFonts w:ascii="Times New Roman" w:hAnsi="Times New Roman" w:cs="Times New Roman"/>
          </w:rPr>
          <w:t>https://dx.doi.org/10.7827/TurkishStudies.77000</w:t>
        </w:r>
      </w:hyperlink>
    </w:p>
    <w:sectPr w:rsidR="00AA1D5A" w:rsidRPr="00AA1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B14"/>
    <w:rsid w:val="008627FD"/>
    <w:rsid w:val="00AA1D5A"/>
    <w:rsid w:val="00C07B14"/>
    <w:rsid w:val="00E4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0AF72B"/>
  <w15:chartTrackingRefBased/>
  <w15:docId w15:val="{B13253D9-4CB5-654E-B6B7-79C6C0CD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7B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7B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7B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7B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7B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7B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7B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7B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7B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7B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7B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7B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7B1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7B1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7B1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7B1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7B1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7B1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7B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7B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7B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7B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7B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7B1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7B1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7B1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7B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7B1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7B1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A1D5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A1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x.doi.org/10.7827/TurkishStudies.77000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227</Words>
  <Characters>1761</Characters>
  <Application>Microsoft Office Word</Application>
  <DocSecurity>0</DocSecurity>
  <Lines>33</Lines>
  <Paragraphs>26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Furkan TUNÇ</dc:creator>
  <cp:keywords/>
  <dc:description/>
  <cp:lastModifiedBy>M. Furkan TUNÇ</cp:lastModifiedBy>
  <cp:revision>2</cp:revision>
  <dcterms:created xsi:type="dcterms:W3CDTF">2024-10-21T20:26:00Z</dcterms:created>
  <dcterms:modified xsi:type="dcterms:W3CDTF">2025-12-25T15:29:00Z</dcterms:modified>
</cp:coreProperties>
</file>