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778" w:type="dxa"/>
        <w:tblLayout w:type="fixed"/>
        <w:tblLook w:val="04A0" w:firstRow="1" w:lastRow="0" w:firstColumn="1" w:lastColumn="0" w:noHBand="0" w:noVBand="1"/>
      </w:tblPr>
      <w:tblGrid>
        <w:gridCol w:w="421"/>
        <w:gridCol w:w="4463"/>
        <w:gridCol w:w="444"/>
        <w:gridCol w:w="445"/>
        <w:gridCol w:w="445"/>
        <w:gridCol w:w="445"/>
        <w:gridCol w:w="445"/>
        <w:gridCol w:w="445"/>
        <w:gridCol w:w="445"/>
        <w:gridCol w:w="445"/>
        <w:gridCol w:w="445"/>
        <w:gridCol w:w="445"/>
        <w:gridCol w:w="445"/>
      </w:tblGrid>
      <w:tr w:rsidR="002E6DD9" w:rsidTr="0029645F">
        <w:trPr>
          <w:trHeight w:val="269"/>
        </w:trPr>
        <w:tc>
          <w:tcPr>
            <w:tcW w:w="9778" w:type="dxa"/>
            <w:gridSpan w:val="13"/>
            <w:vAlign w:val="center"/>
          </w:tcPr>
          <w:p w:rsidR="002E6DD9" w:rsidRPr="00E90B2E" w:rsidRDefault="00E90B2E" w:rsidP="00E90B2E">
            <w:pPr>
              <w:shd w:val="clear" w:color="auto" w:fill="FFFFFF"/>
              <w:spacing w:before="100" w:beforeAutospacing="1" w:after="100" w:afterAutospacing="1"/>
              <w:jc w:val="center"/>
              <w:outlineLvl w:val="2"/>
              <w:rPr>
                <w:rFonts w:ascii="Times New Roman" w:eastAsia="Times New Roman" w:hAnsi="Times New Roman" w:cs="Times New Roman"/>
                <w:b/>
                <w:color w:val="111111"/>
                <w:sz w:val="20"/>
                <w:szCs w:val="27"/>
                <w:lang w:eastAsia="tr-TR"/>
              </w:rPr>
            </w:pPr>
            <w:r w:rsidRPr="00E90B2E">
              <w:rPr>
                <w:rFonts w:ascii="Times New Roman" w:eastAsia="Times New Roman" w:hAnsi="Times New Roman" w:cs="Times New Roman"/>
                <w:b/>
                <w:color w:val="111111"/>
                <w:sz w:val="20"/>
                <w:szCs w:val="27"/>
                <w:lang w:eastAsia="tr-TR"/>
              </w:rPr>
              <w:t xml:space="preserve">Çevrimiçi </w:t>
            </w:r>
            <w:r w:rsidR="00237044">
              <w:rPr>
                <w:rFonts w:ascii="Times New Roman" w:eastAsia="Times New Roman" w:hAnsi="Times New Roman" w:cs="Times New Roman"/>
                <w:b/>
                <w:color w:val="111111"/>
                <w:sz w:val="20"/>
                <w:szCs w:val="27"/>
                <w:lang w:eastAsia="tr-TR"/>
              </w:rPr>
              <w:t>Ölçme v</w:t>
            </w:r>
            <w:r w:rsidR="00237044" w:rsidRPr="00E90B2E">
              <w:rPr>
                <w:rFonts w:ascii="Times New Roman" w:eastAsia="Times New Roman" w:hAnsi="Times New Roman" w:cs="Times New Roman"/>
                <w:b/>
                <w:color w:val="111111"/>
                <w:sz w:val="20"/>
                <w:szCs w:val="27"/>
                <w:lang w:eastAsia="tr-TR"/>
              </w:rPr>
              <w:t xml:space="preserve">e Değerlendirmeye Yönelik </w:t>
            </w:r>
            <w:proofErr w:type="spellStart"/>
            <w:r w:rsidR="00237044" w:rsidRPr="00E90B2E">
              <w:rPr>
                <w:rFonts w:ascii="Times New Roman" w:eastAsia="Times New Roman" w:hAnsi="Times New Roman" w:cs="Times New Roman"/>
                <w:b/>
                <w:color w:val="111111"/>
                <w:sz w:val="20"/>
                <w:szCs w:val="27"/>
                <w:lang w:eastAsia="tr-TR"/>
              </w:rPr>
              <w:t>Özyeterlik</w:t>
            </w:r>
            <w:proofErr w:type="spellEnd"/>
            <w:r w:rsidR="00237044" w:rsidRPr="00E90B2E">
              <w:rPr>
                <w:rFonts w:ascii="Times New Roman" w:eastAsia="Times New Roman" w:hAnsi="Times New Roman" w:cs="Times New Roman"/>
                <w:b/>
                <w:color w:val="111111"/>
                <w:sz w:val="20"/>
                <w:szCs w:val="27"/>
                <w:lang w:eastAsia="tr-TR"/>
              </w:rPr>
              <w:t xml:space="preserve"> Ölçeği</w:t>
            </w:r>
          </w:p>
        </w:tc>
      </w:tr>
      <w:tr w:rsidR="00236CA2" w:rsidTr="00E90B2E">
        <w:trPr>
          <w:trHeight w:val="269"/>
        </w:trPr>
        <w:tc>
          <w:tcPr>
            <w:tcW w:w="421" w:type="dxa"/>
            <w:vAlign w:val="center"/>
          </w:tcPr>
          <w:p w:rsidR="00236CA2" w:rsidRPr="00E90B2E" w:rsidRDefault="00236CA2" w:rsidP="00237044">
            <w:pPr>
              <w:jc w:val="center"/>
              <w:rPr>
                <w:rFonts w:ascii="Times New Roman" w:hAnsi="Times New Roman" w:cs="Times New Roman"/>
                <w:b/>
                <w:sz w:val="12"/>
                <w:szCs w:val="12"/>
              </w:rPr>
            </w:pPr>
            <w:r w:rsidRPr="00E90B2E">
              <w:rPr>
                <w:rFonts w:ascii="Times New Roman" w:hAnsi="Times New Roman" w:cs="Times New Roman"/>
                <w:b/>
                <w:sz w:val="12"/>
                <w:szCs w:val="12"/>
              </w:rPr>
              <w:t>No</w:t>
            </w:r>
          </w:p>
        </w:tc>
        <w:tc>
          <w:tcPr>
            <w:tcW w:w="4463" w:type="dxa"/>
            <w:vAlign w:val="center"/>
          </w:tcPr>
          <w:p w:rsidR="00236CA2" w:rsidRPr="00E90B2E" w:rsidRDefault="00236CA2" w:rsidP="00EB0159">
            <w:pPr>
              <w:jc w:val="center"/>
              <w:rPr>
                <w:rFonts w:ascii="Times New Roman" w:hAnsi="Times New Roman" w:cs="Times New Roman"/>
                <w:b/>
                <w:sz w:val="12"/>
                <w:szCs w:val="12"/>
              </w:rPr>
            </w:pPr>
            <w:r w:rsidRPr="00E90B2E">
              <w:rPr>
                <w:rFonts w:ascii="Times New Roman" w:hAnsi="Times New Roman" w:cs="Times New Roman"/>
                <w:b/>
                <w:sz w:val="12"/>
                <w:szCs w:val="12"/>
              </w:rPr>
              <w:t>Maddeler</w:t>
            </w:r>
          </w:p>
        </w:tc>
        <w:tc>
          <w:tcPr>
            <w:tcW w:w="444" w:type="dxa"/>
            <w:vAlign w:val="center"/>
          </w:tcPr>
          <w:p w:rsidR="00236CA2" w:rsidRPr="00E90B2E" w:rsidRDefault="00236CA2" w:rsidP="00EB0159">
            <w:pPr>
              <w:jc w:val="center"/>
              <w:rPr>
                <w:rFonts w:ascii="Times New Roman" w:hAnsi="Times New Roman" w:cs="Times New Roman"/>
                <w:b/>
                <w:sz w:val="12"/>
              </w:rPr>
            </w:pPr>
            <w:r w:rsidRPr="00E90B2E">
              <w:rPr>
                <w:rFonts w:ascii="Times New Roman" w:hAnsi="Times New Roman" w:cs="Times New Roman"/>
                <w:b/>
                <w:sz w:val="12"/>
              </w:rPr>
              <w:t>0</w:t>
            </w:r>
          </w:p>
        </w:tc>
        <w:tc>
          <w:tcPr>
            <w:tcW w:w="445" w:type="dxa"/>
            <w:vAlign w:val="center"/>
          </w:tcPr>
          <w:p w:rsidR="00236CA2" w:rsidRPr="00E90B2E" w:rsidRDefault="00236CA2" w:rsidP="00EB0159">
            <w:pPr>
              <w:jc w:val="center"/>
              <w:rPr>
                <w:rFonts w:ascii="Times New Roman" w:hAnsi="Times New Roman" w:cs="Times New Roman"/>
                <w:b/>
                <w:sz w:val="12"/>
              </w:rPr>
            </w:pPr>
            <w:r w:rsidRPr="00E90B2E">
              <w:rPr>
                <w:rFonts w:ascii="Times New Roman" w:hAnsi="Times New Roman" w:cs="Times New Roman"/>
                <w:b/>
                <w:sz w:val="12"/>
              </w:rPr>
              <w:t>10</w:t>
            </w:r>
          </w:p>
        </w:tc>
        <w:tc>
          <w:tcPr>
            <w:tcW w:w="445" w:type="dxa"/>
            <w:vAlign w:val="center"/>
          </w:tcPr>
          <w:p w:rsidR="00236CA2" w:rsidRPr="00E90B2E" w:rsidRDefault="00236CA2" w:rsidP="00EB0159">
            <w:pPr>
              <w:jc w:val="center"/>
              <w:rPr>
                <w:rFonts w:ascii="Times New Roman" w:hAnsi="Times New Roman" w:cs="Times New Roman"/>
                <w:b/>
                <w:sz w:val="12"/>
              </w:rPr>
            </w:pPr>
            <w:r w:rsidRPr="00E90B2E">
              <w:rPr>
                <w:rFonts w:ascii="Times New Roman" w:hAnsi="Times New Roman" w:cs="Times New Roman"/>
                <w:b/>
                <w:sz w:val="12"/>
              </w:rPr>
              <w:t>20</w:t>
            </w:r>
          </w:p>
        </w:tc>
        <w:tc>
          <w:tcPr>
            <w:tcW w:w="445" w:type="dxa"/>
            <w:vAlign w:val="center"/>
          </w:tcPr>
          <w:p w:rsidR="00236CA2" w:rsidRPr="00E90B2E" w:rsidRDefault="00236CA2" w:rsidP="00EB0159">
            <w:pPr>
              <w:jc w:val="center"/>
              <w:rPr>
                <w:rFonts w:ascii="Times New Roman" w:hAnsi="Times New Roman" w:cs="Times New Roman"/>
                <w:b/>
                <w:sz w:val="12"/>
              </w:rPr>
            </w:pPr>
            <w:r w:rsidRPr="00E90B2E">
              <w:rPr>
                <w:rFonts w:ascii="Times New Roman" w:hAnsi="Times New Roman" w:cs="Times New Roman"/>
                <w:b/>
                <w:sz w:val="12"/>
              </w:rPr>
              <w:t>30</w:t>
            </w:r>
          </w:p>
        </w:tc>
        <w:tc>
          <w:tcPr>
            <w:tcW w:w="445" w:type="dxa"/>
            <w:vAlign w:val="center"/>
          </w:tcPr>
          <w:p w:rsidR="00236CA2" w:rsidRPr="00E90B2E" w:rsidRDefault="00236CA2" w:rsidP="00EB0159">
            <w:pPr>
              <w:jc w:val="center"/>
              <w:rPr>
                <w:rFonts w:ascii="Times New Roman" w:hAnsi="Times New Roman" w:cs="Times New Roman"/>
                <w:b/>
                <w:sz w:val="12"/>
              </w:rPr>
            </w:pPr>
            <w:r w:rsidRPr="00E90B2E">
              <w:rPr>
                <w:rFonts w:ascii="Times New Roman" w:hAnsi="Times New Roman" w:cs="Times New Roman"/>
                <w:b/>
                <w:sz w:val="12"/>
              </w:rPr>
              <w:t>40</w:t>
            </w:r>
          </w:p>
        </w:tc>
        <w:tc>
          <w:tcPr>
            <w:tcW w:w="445" w:type="dxa"/>
            <w:vAlign w:val="center"/>
          </w:tcPr>
          <w:p w:rsidR="00236CA2" w:rsidRPr="00E90B2E" w:rsidRDefault="00236CA2" w:rsidP="00EB0159">
            <w:pPr>
              <w:jc w:val="center"/>
              <w:rPr>
                <w:rFonts w:ascii="Times New Roman" w:hAnsi="Times New Roman" w:cs="Times New Roman"/>
                <w:b/>
                <w:sz w:val="12"/>
              </w:rPr>
            </w:pPr>
            <w:r w:rsidRPr="00E90B2E">
              <w:rPr>
                <w:rFonts w:ascii="Times New Roman" w:hAnsi="Times New Roman" w:cs="Times New Roman"/>
                <w:b/>
                <w:sz w:val="12"/>
              </w:rPr>
              <w:t>50</w:t>
            </w:r>
          </w:p>
        </w:tc>
        <w:tc>
          <w:tcPr>
            <w:tcW w:w="445" w:type="dxa"/>
            <w:vAlign w:val="center"/>
          </w:tcPr>
          <w:p w:rsidR="00236CA2" w:rsidRPr="00E90B2E" w:rsidRDefault="00236CA2" w:rsidP="00EB0159">
            <w:pPr>
              <w:jc w:val="center"/>
              <w:rPr>
                <w:rFonts w:ascii="Times New Roman" w:hAnsi="Times New Roman" w:cs="Times New Roman"/>
                <w:b/>
                <w:sz w:val="12"/>
              </w:rPr>
            </w:pPr>
            <w:r w:rsidRPr="00E90B2E">
              <w:rPr>
                <w:rFonts w:ascii="Times New Roman" w:hAnsi="Times New Roman" w:cs="Times New Roman"/>
                <w:b/>
                <w:sz w:val="12"/>
              </w:rPr>
              <w:t>60</w:t>
            </w:r>
          </w:p>
        </w:tc>
        <w:tc>
          <w:tcPr>
            <w:tcW w:w="445" w:type="dxa"/>
            <w:vAlign w:val="center"/>
          </w:tcPr>
          <w:p w:rsidR="00236CA2" w:rsidRPr="00E90B2E" w:rsidRDefault="00236CA2" w:rsidP="00EB0159">
            <w:pPr>
              <w:jc w:val="center"/>
              <w:rPr>
                <w:rFonts w:ascii="Times New Roman" w:hAnsi="Times New Roman" w:cs="Times New Roman"/>
                <w:b/>
                <w:sz w:val="12"/>
              </w:rPr>
            </w:pPr>
            <w:r w:rsidRPr="00E90B2E">
              <w:rPr>
                <w:rFonts w:ascii="Times New Roman" w:hAnsi="Times New Roman" w:cs="Times New Roman"/>
                <w:b/>
                <w:sz w:val="12"/>
              </w:rPr>
              <w:t>70</w:t>
            </w:r>
          </w:p>
        </w:tc>
        <w:tc>
          <w:tcPr>
            <w:tcW w:w="445" w:type="dxa"/>
            <w:vAlign w:val="center"/>
          </w:tcPr>
          <w:p w:rsidR="00236CA2" w:rsidRPr="00E90B2E" w:rsidRDefault="00236CA2" w:rsidP="00EB0159">
            <w:pPr>
              <w:jc w:val="center"/>
              <w:rPr>
                <w:rFonts w:ascii="Times New Roman" w:hAnsi="Times New Roman" w:cs="Times New Roman"/>
                <w:b/>
                <w:sz w:val="12"/>
              </w:rPr>
            </w:pPr>
            <w:r w:rsidRPr="00E90B2E">
              <w:rPr>
                <w:rFonts w:ascii="Times New Roman" w:hAnsi="Times New Roman" w:cs="Times New Roman"/>
                <w:b/>
                <w:sz w:val="12"/>
              </w:rPr>
              <w:t>80</w:t>
            </w:r>
          </w:p>
        </w:tc>
        <w:tc>
          <w:tcPr>
            <w:tcW w:w="445" w:type="dxa"/>
            <w:vAlign w:val="center"/>
          </w:tcPr>
          <w:p w:rsidR="00236CA2" w:rsidRPr="00E90B2E" w:rsidRDefault="00236CA2" w:rsidP="00EB0159">
            <w:pPr>
              <w:jc w:val="center"/>
              <w:rPr>
                <w:rFonts w:ascii="Times New Roman" w:hAnsi="Times New Roman" w:cs="Times New Roman"/>
                <w:b/>
                <w:sz w:val="12"/>
              </w:rPr>
            </w:pPr>
            <w:r w:rsidRPr="00E90B2E">
              <w:rPr>
                <w:rFonts w:ascii="Times New Roman" w:hAnsi="Times New Roman" w:cs="Times New Roman"/>
                <w:b/>
                <w:sz w:val="12"/>
              </w:rPr>
              <w:t>90</w:t>
            </w:r>
          </w:p>
        </w:tc>
        <w:tc>
          <w:tcPr>
            <w:tcW w:w="445" w:type="dxa"/>
            <w:vAlign w:val="center"/>
          </w:tcPr>
          <w:p w:rsidR="00236CA2" w:rsidRPr="00E90B2E" w:rsidRDefault="00236CA2" w:rsidP="00EB0159">
            <w:pPr>
              <w:jc w:val="center"/>
              <w:rPr>
                <w:rFonts w:ascii="Times New Roman" w:hAnsi="Times New Roman" w:cs="Times New Roman"/>
                <w:b/>
                <w:sz w:val="12"/>
              </w:rPr>
            </w:pPr>
            <w:r w:rsidRPr="00E90B2E">
              <w:rPr>
                <w:rFonts w:ascii="Times New Roman" w:hAnsi="Times New Roman" w:cs="Times New Roman"/>
                <w:b/>
                <w:sz w:val="12"/>
              </w:rPr>
              <w:t>100</w:t>
            </w:r>
          </w:p>
        </w:tc>
      </w:tr>
      <w:tr w:rsidR="00236CA2" w:rsidTr="00E90B2E">
        <w:trPr>
          <w:trHeight w:val="269"/>
        </w:trPr>
        <w:tc>
          <w:tcPr>
            <w:tcW w:w="421" w:type="dxa"/>
            <w:vAlign w:val="center"/>
          </w:tcPr>
          <w:p w:rsidR="00236CA2" w:rsidRPr="00E90B2E" w:rsidRDefault="00236CA2" w:rsidP="00237044">
            <w:pPr>
              <w:jc w:val="center"/>
              <w:rPr>
                <w:rFonts w:ascii="Times New Roman" w:hAnsi="Times New Roman" w:cs="Times New Roman"/>
                <w:b/>
                <w:sz w:val="12"/>
                <w:szCs w:val="12"/>
              </w:rPr>
            </w:pPr>
            <w:r w:rsidRPr="00E90B2E">
              <w:rPr>
                <w:rFonts w:ascii="Times New Roman" w:hAnsi="Times New Roman" w:cs="Times New Roman"/>
                <w:b/>
                <w:sz w:val="12"/>
                <w:szCs w:val="12"/>
              </w:rPr>
              <w:t>1</w:t>
            </w:r>
          </w:p>
        </w:tc>
        <w:tc>
          <w:tcPr>
            <w:tcW w:w="4463" w:type="dxa"/>
          </w:tcPr>
          <w:p w:rsidR="00236CA2" w:rsidRPr="00237044" w:rsidRDefault="00236CA2" w:rsidP="00236CA2">
            <w:pPr>
              <w:rPr>
                <w:rFonts w:ascii="Times New Roman" w:hAnsi="Times New Roman" w:cs="Times New Roman"/>
                <w:sz w:val="18"/>
                <w:szCs w:val="20"/>
              </w:rPr>
            </w:pPr>
            <w:r w:rsidRPr="00237044">
              <w:rPr>
                <w:rFonts w:ascii="Times New Roman" w:hAnsi="Times New Roman" w:cs="Times New Roman"/>
                <w:sz w:val="18"/>
                <w:szCs w:val="20"/>
              </w:rPr>
              <w:t>Geliştirdiğim ölçme değerlendirme etkinliklerini çevrimiçi ortamlara aktarabilirim.</w:t>
            </w:r>
          </w:p>
        </w:tc>
        <w:tc>
          <w:tcPr>
            <w:tcW w:w="444"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20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30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40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50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60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70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80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90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100</w:t>
            </w:r>
          </w:p>
        </w:tc>
      </w:tr>
      <w:tr w:rsidR="00236CA2" w:rsidTr="00E90B2E">
        <w:trPr>
          <w:trHeight w:val="269"/>
        </w:trPr>
        <w:tc>
          <w:tcPr>
            <w:tcW w:w="421" w:type="dxa"/>
            <w:vAlign w:val="center"/>
          </w:tcPr>
          <w:p w:rsidR="00236CA2" w:rsidRPr="00E90B2E" w:rsidRDefault="00236CA2" w:rsidP="00237044">
            <w:pPr>
              <w:jc w:val="center"/>
              <w:rPr>
                <w:rFonts w:ascii="Times New Roman" w:hAnsi="Times New Roman" w:cs="Times New Roman"/>
                <w:b/>
                <w:sz w:val="12"/>
                <w:szCs w:val="12"/>
              </w:rPr>
            </w:pPr>
            <w:r w:rsidRPr="00E90B2E">
              <w:rPr>
                <w:rFonts w:ascii="Times New Roman" w:hAnsi="Times New Roman" w:cs="Times New Roman"/>
                <w:b/>
                <w:sz w:val="12"/>
                <w:szCs w:val="12"/>
              </w:rPr>
              <w:t>2</w:t>
            </w:r>
          </w:p>
        </w:tc>
        <w:tc>
          <w:tcPr>
            <w:tcW w:w="4463" w:type="dxa"/>
          </w:tcPr>
          <w:p w:rsidR="00236CA2" w:rsidRPr="00237044" w:rsidRDefault="00236CA2" w:rsidP="00236CA2">
            <w:pPr>
              <w:rPr>
                <w:rFonts w:ascii="Times New Roman" w:hAnsi="Times New Roman" w:cs="Times New Roman"/>
                <w:sz w:val="18"/>
                <w:szCs w:val="20"/>
              </w:rPr>
            </w:pPr>
            <w:r w:rsidRPr="00237044">
              <w:rPr>
                <w:rFonts w:ascii="Times New Roman" w:hAnsi="Times New Roman" w:cs="Times New Roman"/>
                <w:sz w:val="18"/>
                <w:szCs w:val="20"/>
              </w:rPr>
              <w:t>Çevrimiçi ölçme değerlendirmeye ilişkin yaşadığım donanımsal sorunları çözebilirim.</w:t>
            </w:r>
          </w:p>
        </w:tc>
        <w:tc>
          <w:tcPr>
            <w:tcW w:w="444"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20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30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40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50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60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70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80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90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100</w:t>
            </w:r>
          </w:p>
        </w:tc>
      </w:tr>
      <w:tr w:rsidR="00236CA2" w:rsidTr="00E90B2E">
        <w:trPr>
          <w:trHeight w:val="269"/>
        </w:trPr>
        <w:tc>
          <w:tcPr>
            <w:tcW w:w="421" w:type="dxa"/>
            <w:vAlign w:val="center"/>
          </w:tcPr>
          <w:p w:rsidR="00236CA2" w:rsidRPr="00E90B2E" w:rsidRDefault="00236CA2" w:rsidP="00237044">
            <w:pPr>
              <w:jc w:val="center"/>
              <w:rPr>
                <w:rFonts w:ascii="Times New Roman" w:hAnsi="Times New Roman" w:cs="Times New Roman"/>
                <w:b/>
                <w:sz w:val="12"/>
                <w:szCs w:val="12"/>
              </w:rPr>
            </w:pPr>
            <w:r w:rsidRPr="00E90B2E">
              <w:rPr>
                <w:rFonts w:ascii="Times New Roman" w:hAnsi="Times New Roman" w:cs="Times New Roman"/>
                <w:b/>
                <w:sz w:val="12"/>
                <w:szCs w:val="12"/>
              </w:rPr>
              <w:t>3</w:t>
            </w:r>
          </w:p>
        </w:tc>
        <w:tc>
          <w:tcPr>
            <w:tcW w:w="4463" w:type="dxa"/>
          </w:tcPr>
          <w:p w:rsidR="00236CA2" w:rsidRPr="00237044" w:rsidRDefault="00236CA2" w:rsidP="00236CA2">
            <w:pPr>
              <w:rPr>
                <w:rFonts w:ascii="Times New Roman" w:hAnsi="Times New Roman" w:cs="Times New Roman"/>
                <w:sz w:val="18"/>
                <w:szCs w:val="20"/>
              </w:rPr>
            </w:pPr>
            <w:r w:rsidRPr="00237044">
              <w:rPr>
                <w:rFonts w:ascii="Times New Roman" w:hAnsi="Times New Roman" w:cs="Times New Roman"/>
                <w:sz w:val="18"/>
                <w:szCs w:val="20"/>
              </w:rPr>
              <w:t xml:space="preserve">Çevrimiçi öğretim sürecinde öğrenci </w:t>
            </w:r>
            <w:proofErr w:type="gramStart"/>
            <w:r w:rsidRPr="00237044">
              <w:rPr>
                <w:rFonts w:ascii="Times New Roman" w:hAnsi="Times New Roman" w:cs="Times New Roman"/>
                <w:sz w:val="18"/>
                <w:szCs w:val="20"/>
              </w:rPr>
              <w:t>motivasyonunu</w:t>
            </w:r>
            <w:proofErr w:type="gramEnd"/>
            <w:r w:rsidRPr="00237044">
              <w:rPr>
                <w:rFonts w:ascii="Times New Roman" w:hAnsi="Times New Roman" w:cs="Times New Roman"/>
                <w:sz w:val="18"/>
                <w:szCs w:val="20"/>
              </w:rPr>
              <w:t xml:space="preserve"> artırmaya yönelik ölçme değerlendirme etkinlikleri geliştirebilirim.</w:t>
            </w:r>
          </w:p>
        </w:tc>
        <w:tc>
          <w:tcPr>
            <w:tcW w:w="444"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20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30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40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50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60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70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80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90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100</w:t>
            </w:r>
          </w:p>
        </w:tc>
      </w:tr>
      <w:tr w:rsidR="00236CA2" w:rsidTr="00E90B2E">
        <w:trPr>
          <w:trHeight w:val="269"/>
        </w:trPr>
        <w:tc>
          <w:tcPr>
            <w:tcW w:w="421" w:type="dxa"/>
            <w:vAlign w:val="center"/>
          </w:tcPr>
          <w:p w:rsidR="00236CA2" w:rsidRPr="00E90B2E" w:rsidRDefault="00236CA2" w:rsidP="00237044">
            <w:pPr>
              <w:jc w:val="center"/>
              <w:rPr>
                <w:rFonts w:ascii="Times New Roman" w:hAnsi="Times New Roman" w:cs="Times New Roman"/>
                <w:b/>
                <w:sz w:val="12"/>
                <w:szCs w:val="12"/>
              </w:rPr>
            </w:pPr>
            <w:r w:rsidRPr="00E90B2E">
              <w:rPr>
                <w:rFonts w:ascii="Times New Roman" w:hAnsi="Times New Roman" w:cs="Times New Roman"/>
                <w:b/>
                <w:sz w:val="12"/>
                <w:szCs w:val="12"/>
              </w:rPr>
              <w:t>4</w:t>
            </w:r>
            <w:r w:rsidR="002030C6">
              <w:rPr>
                <w:rFonts w:ascii="Times New Roman" w:hAnsi="Times New Roman" w:cs="Times New Roman"/>
                <w:b/>
                <w:sz w:val="12"/>
                <w:szCs w:val="12"/>
              </w:rPr>
              <w:t>*</w:t>
            </w:r>
          </w:p>
        </w:tc>
        <w:tc>
          <w:tcPr>
            <w:tcW w:w="4463" w:type="dxa"/>
          </w:tcPr>
          <w:p w:rsidR="00236CA2" w:rsidRPr="00237044" w:rsidRDefault="00236CA2" w:rsidP="00236CA2">
            <w:pPr>
              <w:rPr>
                <w:rFonts w:ascii="Times New Roman" w:hAnsi="Times New Roman" w:cs="Times New Roman"/>
                <w:sz w:val="18"/>
                <w:szCs w:val="20"/>
              </w:rPr>
            </w:pPr>
            <w:r w:rsidRPr="00237044">
              <w:rPr>
                <w:rFonts w:ascii="Times New Roman" w:hAnsi="Times New Roman" w:cs="Times New Roman"/>
                <w:sz w:val="18"/>
                <w:szCs w:val="20"/>
              </w:rPr>
              <w:t xml:space="preserve">Çevrimiçi öğretim sürecinde öğrenci </w:t>
            </w:r>
            <w:proofErr w:type="gramStart"/>
            <w:r w:rsidRPr="00237044">
              <w:rPr>
                <w:rFonts w:ascii="Times New Roman" w:hAnsi="Times New Roman" w:cs="Times New Roman"/>
                <w:sz w:val="18"/>
                <w:szCs w:val="20"/>
              </w:rPr>
              <w:t>motivasyonunu</w:t>
            </w:r>
            <w:proofErr w:type="gramEnd"/>
            <w:r w:rsidRPr="00237044">
              <w:rPr>
                <w:rFonts w:ascii="Times New Roman" w:hAnsi="Times New Roman" w:cs="Times New Roman"/>
                <w:sz w:val="18"/>
                <w:szCs w:val="20"/>
              </w:rPr>
              <w:t xml:space="preserve"> canlı tutacak ölçme değerlendirme etkinliklerine yer vermekte zorlanırım.</w:t>
            </w:r>
          </w:p>
        </w:tc>
        <w:tc>
          <w:tcPr>
            <w:tcW w:w="444"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20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30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40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50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60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70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80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90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100</w:t>
            </w:r>
          </w:p>
        </w:tc>
      </w:tr>
      <w:tr w:rsidR="00236CA2" w:rsidTr="00E90B2E">
        <w:trPr>
          <w:trHeight w:val="269"/>
        </w:trPr>
        <w:tc>
          <w:tcPr>
            <w:tcW w:w="421" w:type="dxa"/>
            <w:vAlign w:val="center"/>
          </w:tcPr>
          <w:p w:rsidR="00236CA2" w:rsidRPr="00E90B2E" w:rsidRDefault="00236CA2" w:rsidP="00237044">
            <w:pPr>
              <w:jc w:val="center"/>
              <w:rPr>
                <w:rFonts w:ascii="Times New Roman" w:hAnsi="Times New Roman" w:cs="Times New Roman"/>
                <w:b/>
                <w:sz w:val="12"/>
                <w:szCs w:val="12"/>
              </w:rPr>
            </w:pPr>
            <w:r w:rsidRPr="00E90B2E">
              <w:rPr>
                <w:rFonts w:ascii="Times New Roman" w:hAnsi="Times New Roman" w:cs="Times New Roman"/>
                <w:b/>
                <w:sz w:val="12"/>
                <w:szCs w:val="12"/>
              </w:rPr>
              <w:t>5</w:t>
            </w:r>
          </w:p>
        </w:tc>
        <w:tc>
          <w:tcPr>
            <w:tcW w:w="4463" w:type="dxa"/>
          </w:tcPr>
          <w:p w:rsidR="00236CA2" w:rsidRPr="00237044" w:rsidRDefault="00236CA2" w:rsidP="00236CA2">
            <w:pPr>
              <w:rPr>
                <w:rFonts w:ascii="Times New Roman" w:hAnsi="Times New Roman" w:cs="Times New Roman"/>
                <w:sz w:val="18"/>
                <w:szCs w:val="20"/>
              </w:rPr>
            </w:pPr>
            <w:r w:rsidRPr="00237044">
              <w:rPr>
                <w:rFonts w:ascii="Times New Roman" w:hAnsi="Times New Roman" w:cs="Times New Roman"/>
                <w:sz w:val="18"/>
                <w:szCs w:val="20"/>
              </w:rPr>
              <w:t>Çevrimiçi öğretim sürecinde gerçekleştireceğim ölçme değerlendirme etkinlikleri ile öğrenci öğrenmelerini takip edebilirim.</w:t>
            </w:r>
          </w:p>
        </w:tc>
        <w:tc>
          <w:tcPr>
            <w:tcW w:w="444"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20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30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40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50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60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70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80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90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100</w:t>
            </w:r>
          </w:p>
        </w:tc>
      </w:tr>
      <w:tr w:rsidR="00236CA2" w:rsidTr="00E90B2E">
        <w:trPr>
          <w:trHeight w:val="269"/>
        </w:trPr>
        <w:tc>
          <w:tcPr>
            <w:tcW w:w="421" w:type="dxa"/>
            <w:vAlign w:val="center"/>
          </w:tcPr>
          <w:p w:rsidR="00236CA2" w:rsidRPr="00E90B2E" w:rsidRDefault="00236CA2" w:rsidP="00237044">
            <w:pPr>
              <w:jc w:val="center"/>
              <w:rPr>
                <w:rFonts w:ascii="Times New Roman" w:hAnsi="Times New Roman" w:cs="Times New Roman"/>
                <w:b/>
                <w:sz w:val="12"/>
                <w:szCs w:val="12"/>
              </w:rPr>
            </w:pPr>
            <w:r w:rsidRPr="00E90B2E">
              <w:rPr>
                <w:rFonts w:ascii="Times New Roman" w:hAnsi="Times New Roman" w:cs="Times New Roman"/>
                <w:b/>
                <w:sz w:val="12"/>
                <w:szCs w:val="12"/>
              </w:rPr>
              <w:t>6</w:t>
            </w:r>
          </w:p>
        </w:tc>
        <w:tc>
          <w:tcPr>
            <w:tcW w:w="4463" w:type="dxa"/>
          </w:tcPr>
          <w:p w:rsidR="00236CA2" w:rsidRPr="00237044" w:rsidRDefault="00236CA2" w:rsidP="00236CA2">
            <w:pPr>
              <w:rPr>
                <w:rFonts w:ascii="Times New Roman" w:hAnsi="Times New Roman" w:cs="Times New Roman"/>
                <w:sz w:val="18"/>
                <w:szCs w:val="20"/>
              </w:rPr>
            </w:pPr>
            <w:r w:rsidRPr="00237044">
              <w:rPr>
                <w:rFonts w:ascii="Times New Roman" w:hAnsi="Times New Roman" w:cs="Times New Roman"/>
                <w:sz w:val="18"/>
                <w:szCs w:val="20"/>
              </w:rPr>
              <w:t>Çevrimiçi ölçme değerlendirme sürecinde kazanımlara uygun alternatif etkinlikler oluşturabilirim.</w:t>
            </w:r>
          </w:p>
        </w:tc>
        <w:tc>
          <w:tcPr>
            <w:tcW w:w="444"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20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30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40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50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60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70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80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90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100</w:t>
            </w:r>
          </w:p>
        </w:tc>
      </w:tr>
      <w:tr w:rsidR="00236CA2" w:rsidTr="00E90B2E">
        <w:trPr>
          <w:trHeight w:val="269"/>
        </w:trPr>
        <w:tc>
          <w:tcPr>
            <w:tcW w:w="421" w:type="dxa"/>
            <w:vAlign w:val="center"/>
          </w:tcPr>
          <w:p w:rsidR="00236CA2" w:rsidRPr="00E90B2E" w:rsidRDefault="00236CA2" w:rsidP="00237044">
            <w:pPr>
              <w:jc w:val="center"/>
              <w:rPr>
                <w:rFonts w:ascii="Times New Roman" w:hAnsi="Times New Roman" w:cs="Times New Roman"/>
                <w:b/>
                <w:sz w:val="12"/>
                <w:szCs w:val="12"/>
              </w:rPr>
            </w:pPr>
            <w:r w:rsidRPr="00E90B2E">
              <w:rPr>
                <w:rFonts w:ascii="Times New Roman" w:hAnsi="Times New Roman" w:cs="Times New Roman"/>
                <w:b/>
                <w:sz w:val="12"/>
                <w:szCs w:val="12"/>
              </w:rPr>
              <w:t>7</w:t>
            </w:r>
            <w:r w:rsidR="002030C6">
              <w:rPr>
                <w:rFonts w:ascii="Times New Roman" w:hAnsi="Times New Roman" w:cs="Times New Roman"/>
                <w:b/>
                <w:sz w:val="12"/>
                <w:szCs w:val="12"/>
              </w:rPr>
              <w:t>*</w:t>
            </w:r>
          </w:p>
        </w:tc>
        <w:tc>
          <w:tcPr>
            <w:tcW w:w="4463" w:type="dxa"/>
          </w:tcPr>
          <w:p w:rsidR="00236CA2" w:rsidRPr="00237044" w:rsidRDefault="00236CA2" w:rsidP="00236CA2">
            <w:pPr>
              <w:rPr>
                <w:rFonts w:ascii="Times New Roman" w:hAnsi="Times New Roman" w:cs="Times New Roman"/>
                <w:sz w:val="18"/>
                <w:szCs w:val="20"/>
              </w:rPr>
            </w:pPr>
            <w:r w:rsidRPr="00237044">
              <w:rPr>
                <w:rFonts w:ascii="Times New Roman" w:hAnsi="Times New Roman" w:cs="Times New Roman"/>
                <w:sz w:val="18"/>
                <w:szCs w:val="20"/>
              </w:rPr>
              <w:t>Alternatif ölçme değerlendirme tekniklerini çevrimiçi ortamlarda uygulamakta zorlanırım.</w:t>
            </w:r>
          </w:p>
        </w:tc>
        <w:tc>
          <w:tcPr>
            <w:tcW w:w="444"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20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30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40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50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60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70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80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90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100</w:t>
            </w:r>
          </w:p>
        </w:tc>
      </w:tr>
      <w:tr w:rsidR="00236CA2" w:rsidTr="00E90B2E">
        <w:trPr>
          <w:trHeight w:val="269"/>
        </w:trPr>
        <w:tc>
          <w:tcPr>
            <w:tcW w:w="421" w:type="dxa"/>
            <w:vAlign w:val="center"/>
          </w:tcPr>
          <w:p w:rsidR="00236CA2" w:rsidRPr="00E90B2E" w:rsidRDefault="00236CA2" w:rsidP="00237044">
            <w:pPr>
              <w:jc w:val="center"/>
              <w:rPr>
                <w:rFonts w:ascii="Times New Roman" w:hAnsi="Times New Roman" w:cs="Times New Roman"/>
                <w:b/>
                <w:sz w:val="12"/>
                <w:szCs w:val="12"/>
              </w:rPr>
            </w:pPr>
            <w:r w:rsidRPr="00E90B2E">
              <w:rPr>
                <w:rFonts w:ascii="Times New Roman" w:hAnsi="Times New Roman" w:cs="Times New Roman"/>
                <w:b/>
                <w:sz w:val="12"/>
                <w:szCs w:val="12"/>
              </w:rPr>
              <w:t>8</w:t>
            </w:r>
          </w:p>
        </w:tc>
        <w:tc>
          <w:tcPr>
            <w:tcW w:w="4463" w:type="dxa"/>
          </w:tcPr>
          <w:p w:rsidR="00236CA2" w:rsidRPr="00237044" w:rsidRDefault="00236CA2" w:rsidP="00236CA2">
            <w:pPr>
              <w:rPr>
                <w:rFonts w:ascii="Times New Roman" w:hAnsi="Times New Roman" w:cs="Times New Roman"/>
                <w:sz w:val="18"/>
                <w:szCs w:val="20"/>
              </w:rPr>
            </w:pPr>
            <w:r w:rsidRPr="00237044">
              <w:rPr>
                <w:rFonts w:ascii="Times New Roman" w:hAnsi="Times New Roman" w:cs="Times New Roman"/>
                <w:sz w:val="18"/>
                <w:szCs w:val="20"/>
              </w:rPr>
              <w:t>Çevrimiçi öğrenme süreci başında öğrencileri tanımaya yönelik ne tür etkinlikler kullanacağıma karar verebilirim.</w:t>
            </w:r>
          </w:p>
        </w:tc>
        <w:tc>
          <w:tcPr>
            <w:tcW w:w="444"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20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30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40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50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60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70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80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90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100</w:t>
            </w:r>
          </w:p>
        </w:tc>
      </w:tr>
      <w:tr w:rsidR="00236CA2" w:rsidTr="00E90B2E">
        <w:trPr>
          <w:trHeight w:val="269"/>
        </w:trPr>
        <w:tc>
          <w:tcPr>
            <w:tcW w:w="421" w:type="dxa"/>
            <w:vAlign w:val="center"/>
          </w:tcPr>
          <w:p w:rsidR="00236CA2" w:rsidRPr="00E90B2E" w:rsidRDefault="00236CA2" w:rsidP="00237044">
            <w:pPr>
              <w:jc w:val="center"/>
              <w:rPr>
                <w:rFonts w:ascii="Times New Roman" w:hAnsi="Times New Roman" w:cs="Times New Roman"/>
                <w:b/>
                <w:sz w:val="12"/>
                <w:szCs w:val="12"/>
              </w:rPr>
            </w:pPr>
            <w:r w:rsidRPr="00E90B2E">
              <w:rPr>
                <w:rFonts w:ascii="Times New Roman" w:hAnsi="Times New Roman" w:cs="Times New Roman"/>
                <w:b/>
                <w:sz w:val="12"/>
                <w:szCs w:val="12"/>
              </w:rPr>
              <w:t>9</w:t>
            </w:r>
            <w:r w:rsidR="002030C6">
              <w:rPr>
                <w:rFonts w:ascii="Times New Roman" w:hAnsi="Times New Roman" w:cs="Times New Roman"/>
                <w:b/>
                <w:sz w:val="12"/>
                <w:szCs w:val="12"/>
              </w:rPr>
              <w:t>*</w:t>
            </w:r>
          </w:p>
        </w:tc>
        <w:tc>
          <w:tcPr>
            <w:tcW w:w="4463" w:type="dxa"/>
          </w:tcPr>
          <w:p w:rsidR="00236CA2" w:rsidRPr="00237044" w:rsidRDefault="00236CA2" w:rsidP="00236CA2">
            <w:pPr>
              <w:rPr>
                <w:rFonts w:ascii="Times New Roman" w:hAnsi="Times New Roman" w:cs="Times New Roman"/>
                <w:sz w:val="18"/>
                <w:szCs w:val="20"/>
              </w:rPr>
            </w:pPr>
            <w:r w:rsidRPr="00237044">
              <w:rPr>
                <w:rFonts w:ascii="Times New Roman" w:hAnsi="Times New Roman" w:cs="Times New Roman"/>
                <w:sz w:val="18"/>
                <w:szCs w:val="20"/>
              </w:rPr>
              <w:t>Çevrimiçi öğrenme sürecinde öğrencilerin öğrenme eksiklerini belirlemekte zorlanırım.</w:t>
            </w:r>
          </w:p>
        </w:tc>
        <w:tc>
          <w:tcPr>
            <w:tcW w:w="444"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20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30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40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50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60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70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80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90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100</w:t>
            </w:r>
          </w:p>
        </w:tc>
      </w:tr>
      <w:tr w:rsidR="00236CA2" w:rsidTr="00E90B2E">
        <w:trPr>
          <w:trHeight w:val="269"/>
        </w:trPr>
        <w:tc>
          <w:tcPr>
            <w:tcW w:w="421" w:type="dxa"/>
            <w:vAlign w:val="center"/>
          </w:tcPr>
          <w:p w:rsidR="00236CA2" w:rsidRPr="00E90B2E" w:rsidRDefault="00236CA2" w:rsidP="00237044">
            <w:pPr>
              <w:jc w:val="center"/>
              <w:rPr>
                <w:rFonts w:ascii="Times New Roman" w:hAnsi="Times New Roman" w:cs="Times New Roman"/>
                <w:b/>
                <w:sz w:val="12"/>
                <w:szCs w:val="12"/>
              </w:rPr>
            </w:pPr>
            <w:r w:rsidRPr="00E90B2E">
              <w:rPr>
                <w:rFonts w:ascii="Times New Roman" w:hAnsi="Times New Roman" w:cs="Times New Roman"/>
                <w:b/>
                <w:sz w:val="12"/>
                <w:szCs w:val="12"/>
              </w:rPr>
              <w:t>10</w:t>
            </w:r>
          </w:p>
        </w:tc>
        <w:tc>
          <w:tcPr>
            <w:tcW w:w="4463" w:type="dxa"/>
          </w:tcPr>
          <w:p w:rsidR="00236CA2" w:rsidRPr="00237044" w:rsidRDefault="00236CA2" w:rsidP="00236CA2">
            <w:pPr>
              <w:rPr>
                <w:rFonts w:ascii="Times New Roman" w:hAnsi="Times New Roman" w:cs="Times New Roman"/>
                <w:sz w:val="18"/>
                <w:szCs w:val="20"/>
              </w:rPr>
            </w:pPr>
            <w:r w:rsidRPr="00237044">
              <w:rPr>
                <w:rFonts w:ascii="Times New Roman" w:hAnsi="Times New Roman" w:cs="Times New Roman"/>
                <w:sz w:val="18"/>
                <w:szCs w:val="20"/>
              </w:rPr>
              <w:t>Çevrimiçi öğrenme sürecinde öğrencilerin öğrenme eksiklerine göre uygun geri bildirim sağlayabilirim.</w:t>
            </w:r>
          </w:p>
        </w:tc>
        <w:tc>
          <w:tcPr>
            <w:tcW w:w="444"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20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30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40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50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60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70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80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90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100</w:t>
            </w:r>
          </w:p>
        </w:tc>
      </w:tr>
      <w:tr w:rsidR="00236CA2" w:rsidTr="00E90B2E">
        <w:trPr>
          <w:trHeight w:val="269"/>
        </w:trPr>
        <w:tc>
          <w:tcPr>
            <w:tcW w:w="421" w:type="dxa"/>
            <w:vAlign w:val="center"/>
          </w:tcPr>
          <w:p w:rsidR="00236CA2" w:rsidRPr="00E90B2E" w:rsidRDefault="00236CA2" w:rsidP="00237044">
            <w:pPr>
              <w:jc w:val="center"/>
              <w:rPr>
                <w:rFonts w:ascii="Times New Roman" w:hAnsi="Times New Roman" w:cs="Times New Roman"/>
                <w:b/>
                <w:sz w:val="12"/>
                <w:szCs w:val="12"/>
              </w:rPr>
            </w:pPr>
            <w:r w:rsidRPr="00E90B2E">
              <w:rPr>
                <w:rFonts w:ascii="Times New Roman" w:hAnsi="Times New Roman" w:cs="Times New Roman"/>
                <w:b/>
                <w:sz w:val="12"/>
                <w:szCs w:val="12"/>
              </w:rPr>
              <w:t>11</w:t>
            </w:r>
          </w:p>
        </w:tc>
        <w:tc>
          <w:tcPr>
            <w:tcW w:w="4463" w:type="dxa"/>
          </w:tcPr>
          <w:p w:rsidR="00236CA2" w:rsidRPr="00237044" w:rsidRDefault="00236CA2" w:rsidP="00236CA2">
            <w:pPr>
              <w:rPr>
                <w:rFonts w:ascii="Times New Roman" w:hAnsi="Times New Roman" w:cs="Times New Roman"/>
                <w:sz w:val="18"/>
                <w:szCs w:val="20"/>
              </w:rPr>
            </w:pPr>
            <w:r w:rsidRPr="00237044">
              <w:rPr>
                <w:rFonts w:ascii="Times New Roman" w:hAnsi="Times New Roman" w:cs="Times New Roman"/>
                <w:sz w:val="18"/>
                <w:szCs w:val="20"/>
              </w:rPr>
              <w:t>Çevrimiçi sınav yapabileceğim uygulamalarda yaşadığım sorunları çözebilirim.</w:t>
            </w:r>
          </w:p>
        </w:tc>
        <w:tc>
          <w:tcPr>
            <w:tcW w:w="444"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20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30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40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50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60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70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80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90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100</w:t>
            </w:r>
          </w:p>
        </w:tc>
      </w:tr>
      <w:tr w:rsidR="00236CA2" w:rsidTr="00E90B2E">
        <w:trPr>
          <w:trHeight w:val="269"/>
        </w:trPr>
        <w:tc>
          <w:tcPr>
            <w:tcW w:w="421" w:type="dxa"/>
            <w:vAlign w:val="center"/>
          </w:tcPr>
          <w:p w:rsidR="00236CA2" w:rsidRPr="00E90B2E" w:rsidRDefault="00236CA2" w:rsidP="00237044">
            <w:pPr>
              <w:jc w:val="center"/>
              <w:rPr>
                <w:rFonts w:ascii="Times New Roman" w:hAnsi="Times New Roman" w:cs="Times New Roman"/>
                <w:b/>
                <w:sz w:val="12"/>
                <w:szCs w:val="12"/>
              </w:rPr>
            </w:pPr>
            <w:r w:rsidRPr="00E90B2E">
              <w:rPr>
                <w:rFonts w:ascii="Times New Roman" w:hAnsi="Times New Roman" w:cs="Times New Roman"/>
                <w:b/>
                <w:sz w:val="12"/>
                <w:szCs w:val="12"/>
              </w:rPr>
              <w:t>12</w:t>
            </w:r>
          </w:p>
        </w:tc>
        <w:tc>
          <w:tcPr>
            <w:tcW w:w="4463" w:type="dxa"/>
          </w:tcPr>
          <w:p w:rsidR="00236CA2" w:rsidRPr="00237044" w:rsidRDefault="00236CA2" w:rsidP="00236CA2">
            <w:pPr>
              <w:rPr>
                <w:rFonts w:ascii="Times New Roman" w:hAnsi="Times New Roman" w:cs="Times New Roman"/>
                <w:sz w:val="18"/>
                <w:szCs w:val="20"/>
              </w:rPr>
            </w:pPr>
            <w:r w:rsidRPr="00237044">
              <w:rPr>
                <w:rFonts w:ascii="Times New Roman" w:hAnsi="Times New Roman" w:cs="Times New Roman"/>
                <w:sz w:val="18"/>
                <w:szCs w:val="20"/>
              </w:rPr>
              <w:t>Çevrimiçi ölçme değerlendirme uygulamaları ile öğrenci gelişimini objektif bir şekilde izleyebilirim.</w:t>
            </w:r>
          </w:p>
        </w:tc>
        <w:tc>
          <w:tcPr>
            <w:tcW w:w="444"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20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30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40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50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60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70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80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90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100</w:t>
            </w:r>
          </w:p>
        </w:tc>
      </w:tr>
      <w:tr w:rsidR="00236CA2" w:rsidTr="00E90B2E">
        <w:trPr>
          <w:trHeight w:val="269"/>
        </w:trPr>
        <w:tc>
          <w:tcPr>
            <w:tcW w:w="421" w:type="dxa"/>
            <w:vAlign w:val="center"/>
          </w:tcPr>
          <w:p w:rsidR="00236CA2" w:rsidRPr="00E90B2E" w:rsidRDefault="00236CA2" w:rsidP="00237044">
            <w:pPr>
              <w:jc w:val="center"/>
              <w:rPr>
                <w:rFonts w:ascii="Times New Roman" w:hAnsi="Times New Roman" w:cs="Times New Roman"/>
                <w:b/>
                <w:sz w:val="12"/>
                <w:szCs w:val="12"/>
              </w:rPr>
            </w:pPr>
            <w:r w:rsidRPr="00E90B2E">
              <w:rPr>
                <w:rFonts w:ascii="Times New Roman" w:hAnsi="Times New Roman" w:cs="Times New Roman"/>
                <w:b/>
                <w:sz w:val="12"/>
                <w:szCs w:val="12"/>
              </w:rPr>
              <w:t>13</w:t>
            </w:r>
          </w:p>
        </w:tc>
        <w:tc>
          <w:tcPr>
            <w:tcW w:w="4463" w:type="dxa"/>
          </w:tcPr>
          <w:p w:rsidR="00236CA2" w:rsidRPr="00237044" w:rsidRDefault="00236CA2" w:rsidP="00236CA2">
            <w:pPr>
              <w:rPr>
                <w:rFonts w:ascii="Times New Roman" w:hAnsi="Times New Roman" w:cs="Times New Roman"/>
                <w:sz w:val="18"/>
                <w:szCs w:val="20"/>
              </w:rPr>
            </w:pPr>
            <w:r w:rsidRPr="00237044">
              <w:rPr>
                <w:rFonts w:ascii="Times New Roman" w:hAnsi="Times New Roman" w:cs="Times New Roman"/>
                <w:sz w:val="18"/>
                <w:szCs w:val="20"/>
              </w:rPr>
              <w:t>Çevrimiçi ölçme değerlendirme etkinlerinde uygulama için uygun süreye karar verebilirim.</w:t>
            </w:r>
          </w:p>
        </w:tc>
        <w:tc>
          <w:tcPr>
            <w:tcW w:w="444"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20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30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40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50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60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70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80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90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100</w:t>
            </w:r>
          </w:p>
        </w:tc>
      </w:tr>
      <w:tr w:rsidR="00236CA2" w:rsidTr="00E90B2E">
        <w:trPr>
          <w:trHeight w:val="269"/>
        </w:trPr>
        <w:tc>
          <w:tcPr>
            <w:tcW w:w="421" w:type="dxa"/>
            <w:vAlign w:val="center"/>
          </w:tcPr>
          <w:p w:rsidR="00236CA2" w:rsidRPr="00E90B2E" w:rsidRDefault="00236CA2" w:rsidP="00237044">
            <w:pPr>
              <w:jc w:val="center"/>
              <w:rPr>
                <w:rFonts w:ascii="Times New Roman" w:hAnsi="Times New Roman" w:cs="Times New Roman"/>
                <w:b/>
                <w:sz w:val="12"/>
                <w:szCs w:val="12"/>
              </w:rPr>
            </w:pPr>
            <w:r w:rsidRPr="00E90B2E">
              <w:rPr>
                <w:rFonts w:ascii="Times New Roman" w:hAnsi="Times New Roman" w:cs="Times New Roman"/>
                <w:b/>
                <w:sz w:val="12"/>
                <w:szCs w:val="12"/>
              </w:rPr>
              <w:t>14</w:t>
            </w:r>
            <w:r w:rsidR="002030C6">
              <w:rPr>
                <w:rFonts w:ascii="Times New Roman" w:hAnsi="Times New Roman" w:cs="Times New Roman"/>
                <w:b/>
                <w:sz w:val="12"/>
                <w:szCs w:val="12"/>
              </w:rPr>
              <w:t>*</w:t>
            </w:r>
          </w:p>
        </w:tc>
        <w:tc>
          <w:tcPr>
            <w:tcW w:w="4463" w:type="dxa"/>
          </w:tcPr>
          <w:p w:rsidR="00236CA2" w:rsidRPr="00237044" w:rsidRDefault="00236CA2" w:rsidP="00236CA2">
            <w:pPr>
              <w:rPr>
                <w:rFonts w:ascii="Times New Roman" w:hAnsi="Times New Roman" w:cs="Times New Roman"/>
                <w:sz w:val="18"/>
                <w:szCs w:val="20"/>
              </w:rPr>
            </w:pPr>
            <w:r w:rsidRPr="00237044">
              <w:rPr>
                <w:rFonts w:ascii="Times New Roman" w:hAnsi="Times New Roman" w:cs="Times New Roman"/>
                <w:sz w:val="18"/>
                <w:szCs w:val="20"/>
              </w:rPr>
              <w:t xml:space="preserve">Çevrimiçi öğretimde alternatif ölçme değerlendirme tekniklerine (proje, </w:t>
            </w:r>
            <w:proofErr w:type="spellStart"/>
            <w:r w:rsidRPr="00237044">
              <w:rPr>
                <w:rFonts w:ascii="Times New Roman" w:hAnsi="Times New Roman" w:cs="Times New Roman"/>
                <w:sz w:val="18"/>
                <w:szCs w:val="20"/>
              </w:rPr>
              <w:t>portfolyo</w:t>
            </w:r>
            <w:proofErr w:type="spellEnd"/>
            <w:r w:rsidRPr="00237044">
              <w:rPr>
                <w:rFonts w:ascii="Times New Roman" w:hAnsi="Times New Roman" w:cs="Times New Roman"/>
                <w:sz w:val="18"/>
                <w:szCs w:val="20"/>
              </w:rPr>
              <w:t>, performans vb.) yer vermekte zorlanırım.</w:t>
            </w:r>
          </w:p>
        </w:tc>
        <w:tc>
          <w:tcPr>
            <w:tcW w:w="444"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20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30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40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50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60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70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80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90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100</w:t>
            </w:r>
          </w:p>
        </w:tc>
      </w:tr>
      <w:tr w:rsidR="00236CA2" w:rsidTr="00E90B2E">
        <w:trPr>
          <w:trHeight w:val="269"/>
        </w:trPr>
        <w:tc>
          <w:tcPr>
            <w:tcW w:w="421" w:type="dxa"/>
            <w:vAlign w:val="center"/>
          </w:tcPr>
          <w:p w:rsidR="00236CA2" w:rsidRPr="00E90B2E" w:rsidRDefault="00236CA2" w:rsidP="00237044">
            <w:pPr>
              <w:jc w:val="center"/>
              <w:rPr>
                <w:rFonts w:ascii="Times New Roman" w:hAnsi="Times New Roman" w:cs="Times New Roman"/>
                <w:b/>
                <w:sz w:val="12"/>
                <w:szCs w:val="12"/>
              </w:rPr>
            </w:pPr>
            <w:r w:rsidRPr="00E90B2E">
              <w:rPr>
                <w:rFonts w:ascii="Times New Roman" w:hAnsi="Times New Roman" w:cs="Times New Roman"/>
                <w:b/>
                <w:sz w:val="12"/>
                <w:szCs w:val="12"/>
              </w:rPr>
              <w:t>15</w:t>
            </w:r>
          </w:p>
        </w:tc>
        <w:tc>
          <w:tcPr>
            <w:tcW w:w="4463" w:type="dxa"/>
          </w:tcPr>
          <w:p w:rsidR="00236CA2" w:rsidRPr="00237044" w:rsidRDefault="00236CA2" w:rsidP="00236CA2">
            <w:pPr>
              <w:rPr>
                <w:rFonts w:ascii="Times New Roman" w:hAnsi="Times New Roman" w:cs="Times New Roman"/>
                <w:sz w:val="18"/>
                <w:szCs w:val="20"/>
              </w:rPr>
            </w:pPr>
            <w:r w:rsidRPr="00237044">
              <w:rPr>
                <w:rFonts w:ascii="Times New Roman" w:hAnsi="Times New Roman" w:cs="Times New Roman"/>
                <w:sz w:val="18"/>
                <w:szCs w:val="20"/>
              </w:rPr>
              <w:t>Çevrimiçi ölçme değerlendirme materyali geliştirebileceğim internet sitelerini etkin bir şekilde kullanabilirim.</w:t>
            </w:r>
          </w:p>
        </w:tc>
        <w:tc>
          <w:tcPr>
            <w:tcW w:w="444"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20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30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40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50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60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70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80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90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100</w:t>
            </w:r>
          </w:p>
        </w:tc>
      </w:tr>
      <w:tr w:rsidR="00236CA2" w:rsidTr="00E90B2E">
        <w:trPr>
          <w:trHeight w:val="269"/>
        </w:trPr>
        <w:tc>
          <w:tcPr>
            <w:tcW w:w="421" w:type="dxa"/>
            <w:vAlign w:val="center"/>
          </w:tcPr>
          <w:p w:rsidR="00236CA2" w:rsidRPr="00E90B2E" w:rsidRDefault="00236CA2" w:rsidP="00237044">
            <w:pPr>
              <w:jc w:val="center"/>
              <w:rPr>
                <w:rFonts w:ascii="Times New Roman" w:hAnsi="Times New Roman" w:cs="Times New Roman"/>
                <w:b/>
                <w:sz w:val="12"/>
                <w:szCs w:val="12"/>
              </w:rPr>
            </w:pPr>
            <w:r w:rsidRPr="00E90B2E">
              <w:rPr>
                <w:rFonts w:ascii="Times New Roman" w:hAnsi="Times New Roman" w:cs="Times New Roman"/>
                <w:b/>
                <w:sz w:val="12"/>
                <w:szCs w:val="12"/>
              </w:rPr>
              <w:t>16</w:t>
            </w:r>
            <w:r w:rsidR="002030C6">
              <w:rPr>
                <w:rFonts w:ascii="Times New Roman" w:hAnsi="Times New Roman" w:cs="Times New Roman"/>
                <w:b/>
                <w:sz w:val="12"/>
                <w:szCs w:val="12"/>
              </w:rPr>
              <w:t>*</w:t>
            </w:r>
          </w:p>
        </w:tc>
        <w:tc>
          <w:tcPr>
            <w:tcW w:w="4463" w:type="dxa"/>
          </w:tcPr>
          <w:p w:rsidR="00236CA2" w:rsidRPr="00237044" w:rsidRDefault="00236CA2" w:rsidP="00236CA2">
            <w:pPr>
              <w:rPr>
                <w:rFonts w:ascii="Times New Roman" w:hAnsi="Times New Roman" w:cs="Times New Roman"/>
                <w:sz w:val="18"/>
                <w:szCs w:val="20"/>
              </w:rPr>
            </w:pPr>
            <w:r w:rsidRPr="00237044">
              <w:rPr>
                <w:rFonts w:ascii="Times New Roman" w:hAnsi="Times New Roman" w:cs="Times New Roman"/>
                <w:sz w:val="18"/>
                <w:szCs w:val="20"/>
              </w:rPr>
              <w:t>Çevrimiçi ölçme değerlendirme etkinliklerinde ders içeriğinin tamamını sorgulamakta zorlanırım.</w:t>
            </w:r>
          </w:p>
        </w:tc>
        <w:tc>
          <w:tcPr>
            <w:tcW w:w="444"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20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30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40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50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60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70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80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90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100</w:t>
            </w:r>
          </w:p>
        </w:tc>
      </w:tr>
      <w:tr w:rsidR="00236CA2" w:rsidTr="00E90B2E">
        <w:trPr>
          <w:trHeight w:val="269"/>
        </w:trPr>
        <w:tc>
          <w:tcPr>
            <w:tcW w:w="421" w:type="dxa"/>
            <w:vAlign w:val="center"/>
          </w:tcPr>
          <w:p w:rsidR="00236CA2" w:rsidRPr="00E90B2E" w:rsidRDefault="00236CA2" w:rsidP="00237044">
            <w:pPr>
              <w:jc w:val="center"/>
              <w:rPr>
                <w:rFonts w:ascii="Times New Roman" w:hAnsi="Times New Roman" w:cs="Times New Roman"/>
                <w:b/>
                <w:sz w:val="12"/>
                <w:szCs w:val="12"/>
              </w:rPr>
            </w:pPr>
            <w:r w:rsidRPr="00E90B2E">
              <w:rPr>
                <w:rFonts w:ascii="Times New Roman" w:hAnsi="Times New Roman" w:cs="Times New Roman"/>
                <w:b/>
                <w:sz w:val="12"/>
                <w:szCs w:val="12"/>
              </w:rPr>
              <w:t>17</w:t>
            </w:r>
          </w:p>
        </w:tc>
        <w:tc>
          <w:tcPr>
            <w:tcW w:w="4463" w:type="dxa"/>
          </w:tcPr>
          <w:p w:rsidR="00236CA2" w:rsidRPr="00237044" w:rsidRDefault="00236CA2" w:rsidP="00236CA2">
            <w:pPr>
              <w:rPr>
                <w:rFonts w:ascii="Times New Roman" w:hAnsi="Times New Roman" w:cs="Times New Roman"/>
                <w:sz w:val="18"/>
                <w:szCs w:val="20"/>
              </w:rPr>
            </w:pPr>
            <w:r w:rsidRPr="00237044">
              <w:rPr>
                <w:rFonts w:ascii="Times New Roman" w:hAnsi="Times New Roman" w:cs="Times New Roman"/>
                <w:sz w:val="18"/>
                <w:szCs w:val="20"/>
              </w:rPr>
              <w:t>Çevrimiçi ölçme değerlendirmede bilişsel becerileri sorgulamaya yönelik etkinlikler geliştirebilirim.</w:t>
            </w:r>
          </w:p>
        </w:tc>
        <w:tc>
          <w:tcPr>
            <w:tcW w:w="444"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20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30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40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50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60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70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80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90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100</w:t>
            </w:r>
          </w:p>
        </w:tc>
      </w:tr>
      <w:tr w:rsidR="00236CA2" w:rsidTr="00E90B2E">
        <w:trPr>
          <w:trHeight w:val="269"/>
        </w:trPr>
        <w:tc>
          <w:tcPr>
            <w:tcW w:w="421" w:type="dxa"/>
            <w:vAlign w:val="center"/>
          </w:tcPr>
          <w:p w:rsidR="00236CA2" w:rsidRPr="00E90B2E" w:rsidRDefault="00236CA2" w:rsidP="00237044">
            <w:pPr>
              <w:jc w:val="center"/>
              <w:rPr>
                <w:rFonts w:ascii="Times New Roman" w:hAnsi="Times New Roman" w:cs="Times New Roman"/>
                <w:b/>
                <w:sz w:val="12"/>
                <w:szCs w:val="12"/>
              </w:rPr>
            </w:pPr>
            <w:r w:rsidRPr="00E90B2E">
              <w:rPr>
                <w:rFonts w:ascii="Times New Roman" w:hAnsi="Times New Roman" w:cs="Times New Roman"/>
                <w:b/>
                <w:sz w:val="12"/>
                <w:szCs w:val="12"/>
              </w:rPr>
              <w:t>18</w:t>
            </w:r>
            <w:r w:rsidR="002030C6">
              <w:rPr>
                <w:rFonts w:ascii="Times New Roman" w:hAnsi="Times New Roman" w:cs="Times New Roman"/>
                <w:b/>
                <w:sz w:val="12"/>
                <w:szCs w:val="12"/>
              </w:rPr>
              <w:t>*</w:t>
            </w:r>
          </w:p>
        </w:tc>
        <w:tc>
          <w:tcPr>
            <w:tcW w:w="4463" w:type="dxa"/>
          </w:tcPr>
          <w:p w:rsidR="00236CA2" w:rsidRPr="00237044" w:rsidRDefault="00236CA2" w:rsidP="00236CA2">
            <w:pPr>
              <w:rPr>
                <w:rFonts w:ascii="Times New Roman" w:hAnsi="Times New Roman" w:cs="Times New Roman"/>
                <w:sz w:val="18"/>
                <w:szCs w:val="20"/>
              </w:rPr>
            </w:pPr>
            <w:r w:rsidRPr="00237044">
              <w:rPr>
                <w:rFonts w:ascii="Times New Roman" w:hAnsi="Times New Roman" w:cs="Times New Roman"/>
                <w:sz w:val="18"/>
                <w:szCs w:val="20"/>
              </w:rPr>
              <w:t xml:space="preserve">Çevrimiçi ölçme değerlendirme etkinlikleri ile </w:t>
            </w:r>
            <w:proofErr w:type="spellStart"/>
            <w:r w:rsidRPr="00237044">
              <w:rPr>
                <w:rFonts w:ascii="Times New Roman" w:hAnsi="Times New Roman" w:cs="Times New Roman"/>
                <w:sz w:val="18"/>
                <w:szCs w:val="20"/>
              </w:rPr>
              <w:t>duyuşsal</w:t>
            </w:r>
            <w:proofErr w:type="spellEnd"/>
            <w:r w:rsidRPr="00237044">
              <w:rPr>
                <w:rFonts w:ascii="Times New Roman" w:hAnsi="Times New Roman" w:cs="Times New Roman"/>
                <w:sz w:val="18"/>
                <w:szCs w:val="20"/>
              </w:rPr>
              <w:t xml:space="preserve"> becerileri sorgulamakta zorlanırım.</w:t>
            </w:r>
          </w:p>
        </w:tc>
        <w:tc>
          <w:tcPr>
            <w:tcW w:w="444"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20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30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40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50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60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70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80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90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100</w:t>
            </w:r>
          </w:p>
        </w:tc>
      </w:tr>
      <w:tr w:rsidR="00236CA2" w:rsidTr="00E90B2E">
        <w:trPr>
          <w:trHeight w:val="269"/>
        </w:trPr>
        <w:tc>
          <w:tcPr>
            <w:tcW w:w="421" w:type="dxa"/>
            <w:vAlign w:val="center"/>
          </w:tcPr>
          <w:p w:rsidR="00236CA2" w:rsidRPr="00E90B2E" w:rsidRDefault="00236CA2" w:rsidP="00237044">
            <w:pPr>
              <w:jc w:val="center"/>
              <w:rPr>
                <w:rFonts w:ascii="Times New Roman" w:hAnsi="Times New Roman" w:cs="Times New Roman"/>
                <w:b/>
                <w:sz w:val="12"/>
                <w:szCs w:val="12"/>
              </w:rPr>
            </w:pPr>
            <w:r w:rsidRPr="00E90B2E">
              <w:rPr>
                <w:rFonts w:ascii="Times New Roman" w:hAnsi="Times New Roman" w:cs="Times New Roman"/>
                <w:b/>
                <w:sz w:val="12"/>
                <w:szCs w:val="12"/>
              </w:rPr>
              <w:t>19</w:t>
            </w:r>
            <w:r w:rsidR="002030C6">
              <w:rPr>
                <w:rFonts w:ascii="Times New Roman" w:hAnsi="Times New Roman" w:cs="Times New Roman"/>
                <w:b/>
                <w:sz w:val="12"/>
                <w:szCs w:val="12"/>
              </w:rPr>
              <w:t>*</w:t>
            </w:r>
          </w:p>
        </w:tc>
        <w:tc>
          <w:tcPr>
            <w:tcW w:w="4463" w:type="dxa"/>
          </w:tcPr>
          <w:p w:rsidR="00236CA2" w:rsidRPr="00237044" w:rsidRDefault="00236CA2" w:rsidP="00236CA2">
            <w:pPr>
              <w:rPr>
                <w:rFonts w:ascii="Times New Roman" w:hAnsi="Times New Roman" w:cs="Times New Roman"/>
                <w:sz w:val="18"/>
                <w:szCs w:val="20"/>
              </w:rPr>
            </w:pPr>
            <w:r w:rsidRPr="00237044">
              <w:rPr>
                <w:rFonts w:ascii="Times New Roman" w:hAnsi="Times New Roman" w:cs="Times New Roman"/>
                <w:sz w:val="18"/>
                <w:szCs w:val="20"/>
              </w:rPr>
              <w:t>Çevrimiçi ölçme değerlendirmede öğrencilerin uygulama yapmalarına (model/maket oluşturma gibi) yönelik etkinlik tasarlamakta zorlanırım.</w:t>
            </w:r>
          </w:p>
        </w:tc>
        <w:tc>
          <w:tcPr>
            <w:tcW w:w="444"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20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30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40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50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60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70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80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90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100</w:t>
            </w:r>
          </w:p>
        </w:tc>
      </w:tr>
      <w:tr w:rsidR="00236CA2" w:rsidTr="00E90B2E">
        <w:trPr>
          <w:trHeight w:val="269"/>
        </w:trPr>
        <w:tc>
          <w:tcPr>
            <w:tcW w:w="421" w:type="dxa"/>
            <w:vAlign w:val="center"/>
          </w:tcPr>
          <w:p w:rsidR="00236CA2" w:rsidRPr="00E90B2E" w:rsidRDefault="00236CA2" w:rsidP="00237044">
            <w:pPr>
              <w:jc w:val="center"/>
              <w:rPr>
                <w:rFonts w:ascii="Times New Roman" w:hAnsi="Times New Roman" w:cs="Times New Roman"/>
                <w:b/>
                <w:sz w:val="12"/>
                <w:szCs w:val="12"/>
              </w:rPr>
            </w:pPr>
            <w:r w:rsidRPr="00E90B2E">
              <w:rPr>
                <w:rFonts w:ascii="Times New Roman" w:hAnsi="Times New Roman" w:cs="Times New Roman"/>
                <w:b/>
                <w:sz w:val="12"/>
                <w:szCs w:val="12"/>
              </w:rPr>
              <w:t>20</w:t>
            </w:r>
          </w:p>
        </w:tc>
        <w:tc>
          <w:tcPr>
            <w:tcW w:w="4463" w:type="dxa"/>
          </w:tcPr>
          <w:p w:rsidR="00236CA2" w:rsidRPr="00237044" w:rsidRDefault="00236CA2" w:rsidP="00236CA2">
            <w:pPr>
              <w:rPr>
                <w:rFonts w:ascii="Times New Roman" w:hAnsi="Times New Roman" w:cs="Times New Roman"/>
                <w:sz w:val="18"/>
                <w:szCs w:val="20"/>
              </w:rPr>
            </w:pPr>
            <w:r w:rsidRPr="00237044">
              <w:rPr>
                <w:rFonts w:ascii="Times New Roman" w:hAnsi="Times New Roman" w:cs="Times New Roman"/>
                <w:sz w:val="18"/>
                <w:szCs w:val="20"/>
              </w:rPr>
              <w:t>Çevrimiçi ölçme değerlendirme etkinliklerine çevrimiçi öğretim sürecinin her aşamasında yer verebilirim.</w:t>
            </w:r>
          </w:p>
        </w:tc>
        <w:tc>
          <w:tcPr>
            <w:tcW w:w="444"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20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30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40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50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60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70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80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90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100</w:t>
            </w:r>
          </w:p>
        </w:tc>
      </w:tr>
      <w:tr w:rsidR="00236CA2" w:rsidTr="00E90B2E">
        <w:trPr>
          <w:trHeight w:val="269"/>
        </w:trPr>
        <w:tc>
          <w:tcPr>
            <w:tcW w:w="421" w:type="dxa"/>
            <w:vAlign w:val="center"/>
          </w:tcPr>
          <w:p w:rsidR="00236CA2" w:rsidRPr="00E90B2E" w:rsidRDefault="00236CA2" w:rsidP="00237044">
            <w:pPr>
              <w:jc w:val="center"/>
              <w:rPr>
                <w:rFonts w:ascii="Times New Roman" w:hAnsi="Times New Roman" w:cs="Times New Roman"/>
                <w:b/>
                <w:sz w:val="12"/>
                <w:szCs w:val="12"/>
              </w:rPr>
            </w:pPr>
            <w:r w:rsidRPr="00E90B2E">
              <w:rPr>
                <w:rFonts w:ascii="Times New Roman" w:hAnsi="Times New Roman" w:cs="Times New Roman"/>
                <w:b/>
                <w:sz w:val="12"/>
                <w:szCs w:val="12"/>
              </w:rPr>
              <w:t>21</w:t>
            </w:r>
            <w:r w:rsidR="002030C6">
              <w:rPr>
                <w:rFonts w:ascii="Times New Roman" w:hAnsi="Times New Roman" w:cs="Times New Roman"/>
                <w:b/>
                <w:sz w:val="12"/>
                <w:szCs w:val="12"/>
              </w:rPr>
              <w:t>*</w:t>
            </w:r>
          </w:p>
        </w:tc>
        <w:tc>
          <w:tcPr>
            <w:tcW w:w="4463" w:type="dxa"/>
          </w:tcPr>
          <w:p w:rsidR="00236CA2" w:rsidRPr="00237044" w:rsidRDefault="00236CA2" w:rsidP="00236CA2">
            <w:pPr>
              <w:rPr>
                <w:rFonts w:ascii="Times New Roman" w:hAnsi="Times New Roman" w:cs="Times New Roman"/>
                <w:sz w:val="18"/>
                <w:szCs w:val="20"/>
              </w:rPr>
            </w:pPr>
            <w:r w:rsidRPr="00237044">
              <w:rPr>
                <w:rFonts w:ascii="Times New Roman" w:hAnsi="Times New Roman" w:cs="Times New Roman"/>
                <w:sz w:val="18"/>
                <w:szCs w:val="20"/>
              </w:rPr>
              <w:t>Çevrimiçi öğretim sürecinde ölçme değerlendirme etkinliklerine hangi aşamada yer vereceğimi belirlemekte zorlanırım.</w:t>
            </w:r>
          </w:p>
        </w:tc>
        <w:tc>
          <w:tcPr>
            <w:tcW w:w="444"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20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30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40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50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60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70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80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90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100</w:t>
            </w:r>
          </w:p>
        </w:tc>
      </w:tr>
      <w:tr w:rsidR="00236CA2" w:rsidTr="00E90B2E">
        <w:trPr>
          <w:trHeight w:val="269"/>
        </w:trPr>
        <w:tc>
          <w:tcPr>
            <w:tcW w:w="421" w:type="dxa"/>
            <w:vAlign w:val="center"/>
          </w:tcPr>
          <w:p w:rsidR="00236CA2" w:rsidRPr="00E90B2E" w:rsidRDefault="00236CA2" w:rsidP="00237044">
            <w:pPr>
              <w:jc w:val="center"/>
              <w:rPr>
                <w:rFonts w:ascii="Times New Roman" w:hAnsi="Times New Roman" w:cs="Times New Roman"/>
                <w:b/>
                <w:sz w:val="12"/>
                <w:szCs w:val="12"/>
              </w:rPr>
            </w:pPr>
            <w:r w:rsidRPr="00E90B2E">
              <w:rPr>
                <w:rFonts w:ascii="Times New Roman" w:hAnsi="Times New Roman" w:cs="Times New Roman"/>
                <w:b/>
                <w:sz w:val="12"/>
                <w:szCs w:val="12"/>
              </w:rPr>
              <w:t>22</w:t>
            </w:r>
            <w:r w:rsidR="002030C6">
              <w:rPr>
                <w:rFonts w:ascii="Times New Roman" w:hAnsi="Times New Roman" w:cs="Times New Roman"/>
                <w:b/>
                <w:sz w:val="12"/>
                <w:szCs w:val="12"/>
              </w:rPr>
              <w:t>*</w:t>
            </w:r>
          </w:p>
        </w:tc>
        <w:tc>
          <w:tcPr>
            <w:tcW w:w="4463" w:type="dxa"/>
          </w:tcPr>
          <w:p w:rsidR="00236CA2" w:rsidRPr="00237044" w:rsidRDefault="00236CA2" w:rsidP="00236CA2">
            <w:pPr>
              <w:rPr>
                <w:rFonts w:ascii="Times New Roman" w:hAnsi="Times New Roman" w:cs="Times New Roman"/>
                <w:sz w:val="18"/>
                <w:szCs w:val="20"/>
              </w:rPr>
            </w:pPr>
            <w:r w:rsidRPr="00237044">
              <w:rPr>
                <w:rFonts w:ascii="Times New Roman" w:hAnsi="Times New Roman" w:cs="Times New Roman"/>
                <w:sz w:val="18"/>
                <w:szCs w:val="20"/>
              </w:rPr>
              <w:t>Çevrimiçi ölçme değerlendirme etkinlikleri ile üst düzey düşünme becerilerini sorgulamakta zorlanırım.</w:t>
            </w:r>
          </w:p>
        </w:tc>
        <w:tc>
          <w:tcPr>
            <w:tcW w:w="444"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20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30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40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50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60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70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80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90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100</w:t>
            </w:r>
          </w:p>
        </w:tc>
      </w:tr>
      <w:tr w:rsidR="00236CA2" w:rsidTr="00E90B2E">
        <w:trPr>
          <w:trHeight w:val="269"/>
        </w:trPr>
        <w:tc>
          <w:tcPr>
            <w:tcW w:w="421" w:type="dxa"/>
            <w:vAlign w:val="center"/>
          </w:tcPr>
          <w:p w:rsidR="00236CA2" w:rsidRPr="00E90B2E" w:rsidRDefault="00236CA2" w:rsidP="00237044">
            <w:pPr>
              <w:jc w:val="center"/>
              <w:rPr>
                <w:rFonts w:ascii="Times New Roman" w:hAnsi="Times New Roman" w:cs="Times New Roman"/>
                <w:b/>
                <w:sz w:val="12"/>
                <w:szCs w:val="12"/>
              </w:rPr>
            </w:pPr>
            <w:r w:rsidRPr="00E90B2E">
              <w:rPr>
                <w:rFonts w:ascii="Times New Roman" w:hAnsi="Times New Roman" w:cs="Times New Roman"/>
                <w:b/>
                <w:sz w:val="12"/>
                <w:szCs w:val="12"/>
              </w:rPr>
              <w:t>23</w:t>
            </w:r>
            <w:r w:rsidR="002030C6">
              <w:rPr>
                <w:rFonts w:ascii="Times New Roman" w:hAnsi="Times New Roman" w:cs="Times New Roman"/>
                <w:b/>
                <w:sz w:val="12"/>
                <w:szCs w:val="12"/>
              </w:rPr>
              <w:t>*</w:t>
            </w:r>
          </w:p>
        </w:tc>
        <w:tc>
          <w:tcPr>
            <w:tcW w:w="4463" w:type="dxa"/>
          </w:tcPr>
          <w:p w:rsidR="00236CA2" w:rsidRPr="00237044" w:rsidRDefault="00236CA2" w:rsidP="00236CA2">
            <w:pPr>
              <w:rPr>
                <w:rFonts w:ascii="Times New Roman" w:hAnsi="Times New Roman" w:cs="Times New Roman"/>
                <w:sz w:val="18"/>
                <w:szCs w:val="20"/>
              </w:rPr>
            </w:pPr>
            <w:r w:rsidRPr="00237044">
              <w:rPr>
                <w:rFonts w:ascii="Times New Roman" w:hAnsi="Times New Roman" w:cs="Times New Roman"/>
                <w:sz w:val="18"/>
                <w:szCs w:val="20"/>
              </w:rPr>
              <w:t>Çevrimiçi ölçme değerlendirmede akran değerlendirme etkinliklerine yer vermekte zorlanırım.</w:t>
            </w:r>
          </w:p>
        </w:tc>
        <w:tc>
          <w:tcPr>
            <w:tcW w:w="444"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20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30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40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50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60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70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80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90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100</w:t>
            </w:r>
          </w:p>
        </w:tc>
      </w:tr>
      <w:tr w:rsidR="00236CA2" w:rsidTr="00E90B2E">
        <w:trPr>
          <w:trHeight w:val="269"/>
        </w:trPr>
        <w:tc>
          <w:tcPr>
            <w:tcW w:w="421" w:type="dxa"/>
            <w:vAlign w:val="center"/>
          </w:tcPr>
          <w:p w:rsidR="00236CA2" w:rsidRPr="00E90B2E" w:rsidRDefault="00236CA2" w:rsidP="00237044">
            <w:pPr>
              <w:jc w:val="center"/>
              <w:rPr>
                <w:rFonts w:ascii="Times New Roman" w:hAnsi="Times New Roman" w:cs="Times New Roman"/>
                <w:b/>
                <w:sz w:val="12"/>
                <w:szCs w:val="12"/>
              </w:rPr>
            </w:pPr>
            <w:r w:rsidRPr="00E90B2E">
              <w:rPr>
                <w:rFonts w:ascii="Times New Roman" w:hAnsi="Times New Roman" w:cs="Times New Roman"/>
                <w:b/>
                <w:sz w:val="12"/>
                <w:szCs w:val="12"/>
              </w:rPr>
              <w:t>24</w:t>
            </w:r>
            <w:r w:rsidR="002030C6">
              <w:rPr>
                <w:rFonts w:ascii="Times New Roman" w:hAnsi="Times New Roman" w:cs="Times New Roman"/>
                <w:b/>
                <w:sz w:val="12"/>
                <w:szCs w:val="12"/>
              </w:rPr>
              <w:t>*</w:t>
            </w:r>
          </w:p>
        </w:tc>
        <w:tc>
          <w:tcPr>
            <w:tcW w:w="4463" w:type="dxa"/>
          </w:tcPr>
          <w:p w:rsidR="00236CA2" w:rsidRPr="00237044" w:rsidRDefault="00236CA2" w:rsidP="00236CA2">
            <w:pPr>
              <w:rPr>
                <w:rFonts w:ascii="Times New Roman" w:hAnsi="Times New Roman" w:cs="Times New Roman"/>
                <w:sz w:val="18"/>
                <w:szCs w:val="20"/>
              </w:rPr>
            </w:pPr>
            <w:r w:rsidRPr="00237044">
              <w:rPr>
                <w:rFonts w:ascii="Times New Roman" w:hAnsi="Times New Roman" w:cs="Times New Roman"/>
                <w:sz w:val="18"/>
                <w:szCs w:val="20"/>
              </w:rPr>
              <w:t xml:space="preserve">Çevrimiçi ölçme değerlendirme etkinliklerini gerçekleştirirken her öğrencinin gerekli teknolojik araçlara </w:t>
            </w:r>
            <w:proofErr w:type="spellStart"/>
            <w:r w:rsidRPr="00237044">
              <w:rPr>
                <w:rFonts w:ascii="Times New Roman" w:hAnsi="Times New Roman" w:cs="Times New Roman"/>
                <w:sz w:val="18"/>
                <w:szCs w:val="20"/>
              </w:rPr>
              <w:t>erişebilirliğini</w:t>
            </w:r>
            <w:proofErr w:type="spellEnd"/>
            <w:r w:rsidRPr="00237044">
              <w:rPr>
                <w:rFonts w:ascii="Times New Roman" w:hAnsi="Times New Roman" w:cs="Times New Roman"/>
                <w:sz w:val="18"/>
                <w:szCs w:val="20"/>
              </w:rPr>
              <w:t xml:space="preserve"> göz önünde bulundurmakta zorlanırım.</w:t>
            </w:r>
          </w:p>
        </w:tc>
        <w:tc>
          <w:tcPr>
            <w:tcW w:w="444"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20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30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40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50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60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70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80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90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100</w:t>
            </w:r>
          </w:p>
        </w:tc>
      </w:tr>
      <w:tr w:rsidR="00236CA2" w:rsidTr="00E90B2E">
        <w:trPr>
          <w:trHeight w:val="269"/>
        </w:trPr>
        <w:tc>
          <w:tcPr>
            <w:tcW w:w="421" w:type="dxa"/>
            <w:vAlign w:val="center"/>
          </w:tcPr>
          <w:p w:rsidR="00236CA2" w:rsidRPr="00E90B2E" w:rsidRDefault="00236CA2" w:rsidP="00237044">
            <w:pPr>
              <w:jc w:val="center"/>
              <w:rPr>
                <w:rFonts w:ascii="Times New Roman" w:hAnsi="Times New Roman" w:cs="Times New Roman"/>
                <w:b/>
                <w:sz w:val="12"/>
                <w:szCs w:val="12"/>
              </w:rPr>
            </w:pPr>
            <w:r w:rsidRPr="00E90B2E">
              <w:rPr>
                <w:rFonts w:ascii="Times New Roman" w:hAnsi="Times New Roman" w:cs="Times New Roman"/>
                <w:b/>
                <w:sz w:val="12"/>
                <w:szCs w:val="12"/>
              </w:rPr>
              <w:t>25</w:t>
            </w:r>
            <w:r w:rsidR="002030C6">
              <w:rPr>
                <w:rFonts w:ascii="Times New Roman" w:hAnsi="Times New Roman" w:cs="Times New Roman"/>
                <w:b/>
                <w:sz w:val="12"/>
                <w:szCs w:val="12"/>
              </w:rPr>
              <w:t>*</w:t>
            </w:r>
          </w:p>
        </w:tc>
        <w:tc>
          <w:tcPr>
            <w:tcW w:w="4463" w:type="dxa"/>
          </w:tcPr>
          <w:p w:rsidR="00236CA2" w:rsidRPr="00237044" w:rsidRDefault="00236CA2" w:rsidP="00236CA2">
            <w:pPr>
              <w:rPr>
                <w:rFonts w:ascii="Times New Roman" w:hAnsi="Times New Roman" w:cs="Times New Roman"/>
                <w:sz w:val="18"/>
                <w:szCs w:val="20"/>
              </w:rPr>
            </w:pPr>
            <w:r w:rsidRPr="00237044">
              <w:rPr>
                <w:rFonts w:ascii="Times New Roman" w:hAnsi="Times New Roman" w:cs="Times New Roman"/>
                <w:sz w:val="18"/>
                <w:szCs w:val="20"/>
              </w:rPr>
              <w:t>Bireysel farklılıklara göre çevrimiçi ölçme değerlendirme etkinlikleri geliştirmekte zorlanırım.</w:t>
            </w:r>
          </w:p>
        </w:tc>
        <w:tc>
          <w:tcPr>
            <w:tcW w:w="444"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20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30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40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50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60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70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80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90</w:t>
            </w:r>
          </w:p>
        </w:tc>
        <w:tc>
          <w:tcPr>
            <w:tcW w:w="445" w:type="dxa"/>
            <w:vAlign w:val="center"/>
          </w:tcPr>
          <w:p w:rsidR="00236CA2" w:rsidRPr="00236CA2" w:rsidRDefault="00236CA2" w:rsidP="00236CA2">
            <w:pPr>
              <w:jc w:val="center"/>
              <w:rPr>
                <w:rFonts w:ascii="Times New Roman" w:hAnsi="Times New Roman" w:cs="Times New Roman"/>
                <w:color w:val="D0CECE" w:themeColor="background2" w:themeShade="E6"/>
                <w:sz w:val="12"/>
              </w:rPr>
            </w:pPr>
            <w:r w:rsidRPr="00236CA2">
              <w:rPr>
                <w:rFonts w:ascii="Times New Roman" w:hAnsi="Times New Roman" w:cs="Times New Roman"/>
                <w:color w:val="D0CECE" w:themeColor="background2" w:themeShade="E6"/>
                <w:sz w:val="12"/>
              </w:rPr>
              <w:t>100</w:t>
            </w:r>
          </w:p>
        </w:tc>
      </w:tr>
    </w:tbl>
    <w:p w:rsidR="00BC3FE3" w:rsidRDefault="00B42987">
      <w:pPr>
        <w:rPr>
          <w:rFonts w:ascii="Times New Roman" w:hAnsi="Times New Roman" w:cs="Times New Roman"/>
          <w:sz w:val="16"/>
        </w:rPr>
      </w:pPr>
      <w:r w:rsidRPr="00B42987">
        <w:rPr>
          <w:rFonts w:ascii="Times New Roman" w:hAnsi="Times New Roman" w:cs="Times New Roman"/>
          <w:sz w:val="16"/>
        </w:rPr>
        <w:t>*Ters kodlu maddeler</w:t>
      </w:r>
    </w:p>
    <w:p w:rsidR="00BE2852" w:rsidRDefault="00BE2852">
      <w:pPr>
        <w:rPr>
          <w:rFonts w:ascii="Times New Roman" w:hAnsi="Times New Roman" w:cs="Times New Roman"/>
          <w:b/>
          <w:sz w:val="16"/>
          <w:u w:val="single"/>
        </w:rPr>
      </w:pPr>
    </w:p>
    <w:p w:rsidR="00BE2852" w:rsidRDefault="00BE2852">
      <w:pPr>
        <w:rPr>
          <w:rFonts w:ascii="Times New Roman" w:hAnsi="Times New Roman" w:cs="Times New Roman"/>
          <w:b/>
          <w:sz w:val="16"/>
          <w:u w:val="single"/>
        </w:rPr>
      </w:pPr>
    </w:p>
    <w:p w:rsidR="00B42987" w:rsidRPr="00B42987" w:rsidRDefault="00B42987">
      <w:pPr>
        <w:rPr>
          <w:rFonts w:ascii="Times New Roman" w:hAnsi="Times New Roman" w:cs="Times New Roman"/>
          <w:b/>
          <w:sz w:val="16"/>
          <w:u w:val="single"/>
        </w:rPr>
      </w:pPr>
      <w:r w:rsidRPr="00B42987">
        <w:rPr>
          <w:rFonts w:ascii="Times New Roman" w:hAnsi="Times New Roman" w:cs="Times New Roman"/>
          <w:b/>
          <w:sz w:val="16"/>
          <w:u w:val="single"/>
        </w:rPr>
        <w:lastRenderedPageBreak/>
        <w:t xml:space="preserve">Boyutlar: </w:t>
      </w:r>
    </w:p>
    <w:p w:rsidR="00B42987" w:rsidRPr="00B42987" w:rsidRDefault="00B42987">
      <w:pPr>
        <w:rPr>
          <w:rFonts w:ascii="Times New Roman" w:hAnsi="Times New Roman" w:cs="Times New Roman"/>
          <w:sz w:val="16"/>
        </w:rPr>
      </w:pPr>
      <w:r w:rsidRPr="00B42987">
        <w:rPr>
          <w:rFonts w:ascii="Times New Roman" w:hAnsi="Times New Roman" w:cs="Times New Roman"/>
          <w:b/>
          <w:sz w:val="16"/>
        </w:rPr>
        <w:t>Yetkinlikler (</w:t>
      </w:r>
      <w:proofErr w:type="spellStart"/>
      <w:r w:rsidRPr="00B42987">
        <w:rPr>
          <w:rFonts w:ascii="Times New Roman" w:hAnsi="Times New Roman" w:cs="Times New Roman"/>
          <w:b/>
          <w:sz w:val="16"/>
        </w:rPr>
        <w:t>Proficiency</w:t>
      </w:r>
      <w:proofErr w:type="spellEnd"/>
      <w:r w:rsidRPr="00B42987">
        <w:rPr>
          <w:rFonts w:ascii="Times New Roman" w:hAnsi="Times New Roman" w:cs="Times New Roman"/>
          <w:b/>
          <w:sz w:val="16"/>
        </w:rPr>
        <w:t>):</w:t>
      </w:r>
      <w:r w:rsidRPr="00B42987">
        <w:rPr>
          <w:rFonts w:ascii="Times New Roman" w:hAnsi="Times New Roman" w:cs="Times New Roman"/>
          <w:sz w:val="16"/>
        </w:rPr>
        <w:t xml:space="preserve"> 1, 2, 3, 5, 6, 8, 10, 11, 12, 13, 15, 17, 20.</w:t>
      </w:r>
    </w:p>
    <w:p w:rsidR="00B42987" w:rsidRPr="00B42987" w:rsidRDefault="00B42987">
      <w:pPr>
        <w:rPr>
          <w:rFonts w:ascii="Times New Roman" w:hAnsi="Times New Roman" w:cs="Times New Roman"/>
          <w:sz w:val="16"/>
        </w:rPr>
      </w:pPr>
      <w:r w:rsidRPr="00B42987">
        <w:rPr>
          <w:rFonts w:ascii="Times New Roman" w:hAnsi="Times New Roman" w:cs="Times New Roman"/>
          <w:b/>
          <w:sz w:val="16"/>
        </w:rPr>
        <w:t>Eksiklikler (</w:t>
      </w:r>
      <w:proofErr w:type="spellStart"/>
      <w:r w:rsidRPr="00B42987">
        <w:rPr>
          <w:rFonts w:ascii="Times New Roman" w:hAnsi="Times New Roman" w:cs="Times New Roman"/>
          <w:b/>
          <w:sz w:val="16"/>
        </w:rPr>
        <w:t>Deficiency</w:t>
      </w:r>
      <w:proofErr w:type="spellEnd"/>
      <w:r w:rsidRPr="00B42987">
        <w:rPr>
          <w:rFonts w:ascii="Times New Roman" w:hAnsi="Times New Roman" w:cs="Times New Roman"/>
          <w:b/>
          <w:sz w:val="16"/>
        </w:rPr>
        <w:t>):</w:t>
      </w:r>
      <w:r w:rsidRPr="00B42987">
        <w:rPr>
          <w:rFonts w:ascii="Times New Roman" w:hAnsi="Times New Roman" w:cs="Times New Roman"/>
          <w:sz w:val="16"/>
        </w:rPr>
        <w:t xml:space="preserve"> 4, 7, 9, 14, 16, 18, 19, 21, 22, 23, 24, 25.</w:t>
      </w:r>
    </w:p>
    <w:p w:rsidR="00EB0159" w:rsidRDefault="00B42987">
      <w:pPr>
        <w:rPr>
          <w:rFonts w:ascii="Times New Roman" w:hAnsi="Times New Roman" w:cs="Times New Roman"/>
          <w:b/>
          <w:sz w:val="20"/>
        </w:rPr>
      </w:pPr>
      <w:r w:rsidRPr="00B42987">
        <w:rPr>
          <w:rFonts w:ascii="Times New Roman" w:hAnsi="Times New Roman" w:cs="Times New Roman"/>
          <w:b/>
          <w:sz w:val="20"/>
        </w:rPr>
        <w:t>Özet</w:t>
      </w:r>
    </w:p>
    <w:p w:rsidR="00B42987" w:rsidRPr="00B42987" w:rsidRDefault="00B42987" w:rsidP="00B42987">
      <w:pPr>
        <w:jc w:val="both"/>
        <w:rPr>
          <w:rFonts w:ascii="Times New Roman" w:hAnsi="Times New Roman" w:cs="Times New Roman"/>
          <w:sz w:val="20"/>
        </w:rPr>
      </w:pPr>
      <w:r w:rsidRPr="00B42987">
        <w:rPr>
          <w:rFonts w:ascii="Times New Roman" w:hAnsi="Times New Roman" w:cs="Times New Roman"/>
          <w:sz w:val="20"/>
        </w:rPr>
        <w:t xml:space="preserve">Araştırma uzaktan eğitimde öğretici konumunda bulunanların çevrimiçi ölçme ve değerlendirmeye yönelik </w:t>
      </w:r>
      <w:proofErr w:type="spellStart"/>
      <w:r w:rsidRPr="00B42987">
        <w:rPr>
          <w:rFonts w:ascii="Times New Roman" w:hAnsi="Times New Roman" w:cs="Times New Roman"/>
          <w:sz w:val="20"/>
        </w:rPr>
        <w:t>özyeterlik</w:t>
      </w:r>
      <w:proofErr w:type="spellEnd"/>
      <w:r w:rsidRPr="00B42987">
        <w:rPr>
          <w:rFonts w:ascii="Times New Roman" w:hAnsi="Times New Roman" w:cs="Times New Roman"/>
          <w:sz w:val="20"/>
        </w:rPr>
        <w:t xml:space="preserve"> düzeylerini açığa çıkarmaya yönelik geçerli ve güvenilir bir ölçme aracı geliştirmek amacıyla gerçekleştirilmiştir. Bu amaca yönelik olarak yazılan 70 madde dokuz uzmanın değerlendirmesine sunularak kapsam geçerliği sağlanmaya çalışılmıştır. Hesaplanan kapsam geçerlik oranı ve kapsam geçerlik indeksleri sonucunda ölçek deneme formunda 49 madde yer almasına karar verilmiş ve ölçek çevrimiçi ortamda öğretmen ve öğretim elemanlarının gönüllü olarak cevaplamalarına sunulmuştur. 316 veri ile gerçekleştirilen </w:t>
      </w:r>
      <w:proofErr w:type="spellStart"/>
      <w:r w:rsidRPr="00B42987">
        <w:rPr>
          <w:rFonts w:ascii="Times New Roman" w:hAnsi="Times New Roman" w:cs="Times New Roman"/>
          <w:sz w:val="20"/>
        </w:rPr>
        <w:t>açımlayıcı</w:t>
      </w:r>
      <w:proofErr w:type="spellEnd"/>
      <w:r w:rsidRPr="00B42987">
        <w:rPr>
          <w:rFonts w:ascii="Times New Roman" w:hAnsi="Times New Roman" w:cs="Times New Roman"/>
          <w:sz w:val="20"/>
        </w:rPr>
        <w:t xml:space="preserve"> faktör analizi sonucunda ölçeğin iki bileşen altında gruplanan ve toplam 25 madde ile temsil edilen yapısına karar verilmiştir. Ölçeğin karar verilen yapısının sınanması amacıyla 202 veri üzerinden doğrulayıcı faktör analizi gerçekleştirilmiştir. Gerçekleştirilen doğrulayıcı faktör analizi sonucunda maddelere ilişkin standartlaştırılmış yük değerlerinin 0,43 ile 0,87 arasında değişkenlik gösterdiği, tüm t değerlerinin istatistiksel olarak anlamlı olduğu ve hesaplanan uyum indekslerinin de mükemmel/kabul edilebilir düzeyde olduğu görülmüştür. Ölçeğin açıkladığı toplam </w:t>
      </w:r>
      <w:proofErr w:type="spellStart"/>
      <w:r w:rsidRPr="00B42987">
        <w:rPr>
          <w:rFonts w:ascii="Times New Roman" w:hAnsi="Times New Roman" w:cs="Times New Roman"/>
          <w:sz w:val="20"/>
        </w:rPr>
        <w:t>varyans</w:t>
      </w:r>
      <w:proofErr w:type="spellEnd"/>
      <w:r w:rsidRPr="00B42987">
        <w:rPr>
          <w:rFonts w:ascii="Times New Roman" w:hAnsi="Times New Roman" w:cs="Times New Roman"/>
          <w:sz w:val="20"/>
        </w:rPr>
        <w:t xml:space="preserve"> oranı %65,895 ve ölçeğe ilişkin hesaplanan </w:t>
      </w:r>
      <w:proofErr w:type="spellStart"/>
      <w:r w:rsidRPr="00B42987">
        <w:rPr>
          <w:rFonts w:ascii="Times New Roman" w:hAnsi="Times New Roman" w:cs="Times New Roman"/>
          <w:sz w:val="20"/>
        </w:rPr>
        <w:t>Cronbach</w:t>
      </w:r>
      <w:proofErr w:type="spellEnd"/>
      <w:r w:rsidRPr="00B42987">
        <w:rPr>
          <w:rFonts w:ascii="Times New Roman" w:hAnsi="Times New Roman" w:cs="Times New Roman"/>
          <w:sz w:val="20"/>
        </w:rPr>
        <w:t xml:space="preserve"> Alpha güvenirlik katsayısı 0,958 ve McDonald </w:t>
      </w:r>
      <w:proofErr w:type="spellStart"/>
      <w:r w:rsidRPr="00B42987">
        <w:rPr>
          <w:rFonts w:ascii="Times New Roman" w:hAnsi="Times New Roman" w:cs="Times New Roman"/>
          <w:sz w:val="20"/>
        </w:rPr>
        <w:t>Omega</w:t>
      </w:r>
      <w:proofErr w:type="spellEnd"/>
      <w:r w:rsidRPr="00B42987">
        <w:rPr>
          <w:rFonts w:ascii="Times New Roman" w:hAnsi="Times New Roman" w:cs="Times New Roman"/>
          <w:sz w:val="20"/>
        </w:rPr>
        <w:t xml:space="preserve"> katsayısı ise 0,962’dir. Ayrıca alt faktörlere ilişkin hesaplanan birleştirici güvenirlik katsayısının sırasıyla 0,95 ve 0,93; yakınsak geçerliğin 0,611 ve 0,537 olduğu ve ıraksak geçerliğin de her iki faktör için de sağlandığı görülmüştür. Elde edilen bulgular geliştirilen ölçeğin bilimsel ve </w:t>
      </w:r>
      <w:proofErr w:type="spellStart"/>
      <w:r w:rsidRPr="00B42987">
        <w:rPr>
          <w:rFonts w:ascii="Times New Roman" w:hAnsi="Times New Roman" w:cs="Times New Roman"/>
          <w:sz w:val="20"/>
        </w:rPr>
        <w:t>psikometrik</w:t>
      </w:r>
      <w:proofErr w:type="spellEnd"/>
      <w:r w:rsidRPr="00B42987">
        <w:rPr>
          <w:rFonts w:ascii="Times New Roman" w:hAnsi="Times New Roman" w:cs="Times New Roman"/>
          <w:sz w:val="20"/>
        </w:rPr>
        <w:t xml:space="preserve"> açıdan geçerli ve güvenilir bir ölçme aracı olduğunu göstermektedir.</w:t>
      </w:r>
    </w:p>
    <w:p w:rsidR="00EB0159" w:rsidRDefault="0091043E">
      <w:pPr>
        <w:rPr>
          <w:rFonts w:ascii="Times New Roman" w:hAnsi="Times New Roman" w:cs="Times New Roman"/>
          <w:b/>
          <w:sz w:val="20"/>
        </w:rPr>
      </w:pPr>
      <w:r w:rsidRPr="0091043E">
        <w:rPr>
          <w:rFonts w:ascii="Times New Roman" w:hAnsi="Times New Roman" w:cs="Times New Roman"/>
          <w:b/>
          <w:sz w:val="20"/>
        </w:rPr>
        <w:t>Orijinal Kaynak:</w:t>
      </w:r>
    </w:p>
    <w:p w:rsidR="00B42987" w:rsidRDefault="00B42987" w:rsidP="0091043E">
      <w:pPr>
        <w:spacing w:line="240" w:lineRule="auto"/>
        <w:ind w:left="709" w:hanging="709"/>
        <w:jc w:val="both"/>
        <w:rPr>
          <w:rFonts w:ascii="Times New Roman" w:hAnsi="Times New Roman" w:cs="Times New Roman"/>
          <w:sz w:val="20"/>
        </w:rPr>
      </w:pPr>
      <w:r w:rsidRPr="00B42987">
        <w:rPr>
          <w:rFonts w:ascii="Times New Roman" w:hAnsi="Times New Roman" w:cs="Times New Roman"/>
          <w:sz w:val="20"/>
        </w:rPr>
        <w:t>Koç, A</w:t>
      </w:r>
      <w:proofErr w:type="gramStart"/>
      <w:r w:rsidRPr="00B42987">
        <w:rPr>
          <w:rFonts w:ascii="Times New Roman" w:hAnsi="Times New Roman" w:cs="Times New Roman"/>
          <w:sz w:val="20"/>
        </w:rPr>
        <w:t>.,</w:t>
      </w:r>
      <w:proofErr w:type="gramEnd"/>
      <w:r w:rsidRPr="00B42987">
        <w:rPr>
          <w:rFonts w:ascii="Times New Roman" w:hAnsi="Times New Roman" w:cs="Times New Roman"/>
          <w:sz w:val="20"/>
        </w:rPr>
        <w:t xml:space="preserve"> Uzun, N.B. &amp; </w:t>
      </w:r>
      <w:proofErr w:type="spellStart"/>
      <w:r w:rsidRPr="00B42987">
        <w:rPr>
          <w:rFonts w:ascii="Times New Roman" w:hAnsi="Times New Roman" w:cs="Times New Roman"/>
          <w:sz w:val="20"/>
        </w:rPr>
        <w:t>Ünaldı</w:t>
      </w:r>
      <w:proofErr w:type="spellEnd"/>
      <w:r w:rsidRPr="00B42987">
        <w:rPr>
          <w:rFonts w:ascii="Times New Roman" w:hAnsi="Times New Roman" w:cs="Times New Roman"/>
          <w:sz w:val="20"/>
        </w:rPr>
        <w:t xml:space="preserve"> </w:t>
      </w:r>
      <w:proofErr w:type="spellStart"/>
      <w:r w:rsidRPr="00B42987">
        <w:rPr>
          <w:rFonts w:ascii="Times New Roman" w:hAnsi="Times New Roman" w:cs="Times New Roman"/>
          <w:sz w:val="20"/>
        </w:rPr>
        <w:t>Coral</w:t>
      </w:r>
      <w:proofErr w:type="spellEnd"/>
      <w:r w:rsidRPr="00B42987">
        <w:rPr>
          <w:rFonts w:ascii="Times New Roman" w:hAnsi="Times New Roman" w:cs="Times New Roman"/>
          <w:sz w:val="20"/>
        </w:rPr>
        <w:t xml:space="preserve">, M.N. (2022). Çevrimiçi ölçme ve değerlendirmeye yönelik </w:t>
      </w:r>
      <w:proofErr w:type="spellStart"/>
      <w:r w:rsidRPr="00B42987">
        <w:rPr>
          <w:rFonts w:ascii="Times New Roman" w:hAnsi="Times New Roman" w:cs="Times New Roman"/>
          <w:sz w:val="20"/>
        </w:rPr>
        <w:t>özyeterlik</w:t>
      </w:r>
      <w:proofErr w:type="spellEnd"/>
      <w:r w:rsidRPr="00B42987">
        <w:rPr>
          <w:rFonts w:ascii="Times New Roman" w:hAnsi="Times New Roman" w:cs="Times New Roman"/>
          <w:sz w:val="20"/>
        </w:rPr>
        <w:t xml:space="preserve"> ölçeğinin geliştirilmesi. International </w:t>
      </w:r>
      <w:proofErr w:type="spellStart"/>
      <w:r w:rsidRPr="00B42987">
        <w:rPr>
          <w:rFonts w:ascii="Times New Roman" w:hAnsi="Times New Roman" w:cs="Times New Roman"/>
          <w:sz w:val="20"/>
        </w:rPr>
        <w:t>Journal</w:t>
      </w:r>
      <w:proofErr w:type="spellEnd"/>
      <w:r w:rsidRPr="00B42987">
        <w:rPr>
          <w:rFonts w:ascii="Times New Roman" w:hAnsi="Times New Roman" w:cs="Times New Roman"/>
          <w:sz w:val="20"/>
        </w:rPr>
        <w:t xml:space="preserve"> of </w:t>
      </w:r>
      <w:proofErr w:type="spellStart"/>
      <w:r w:rsidRPr="00B42987">
        <w:rPr>
          <w:rFonts w:ascii="Times New Roman" w:hAnsi="Times New Roman" w:cs="Times New Roman"/>
          <w:sz w:val="20"/>
        </w:rPr>
        <w:t>Social</w:t>
      </w:r>
      <w:proofErr w:type="spellEnd"/>
      <w:r w:rsidRPr="00B42987">
        <w:rPr>
          <w:rFonts w:ascii="Times New Roman" w:hAnsi="Times New Roman" w:cs="Times New Roman"/>
          <w:sz w:val="20"/>
        </w:rPr>
        <w:t xml:space="preserve"> </w:t>
      </w:r>
      <w:proofErr w:type="spellStart"/>
      <w:r w:rsidRPr="00B42987">
        <w:rPr>
          <w:rFonts w:ascii="Times New Roman" w:hAnsi="Times New Roman" w:cs="Times New Roman"/>
          <w:sz w:val="20"/>
        </w:rPr>
        <w:t>Sciences</w:t>
      </w:r>
      <w:proofErr w:type="spellEnd"/>
      <w:r w:rsidRPr="00B42987">
        <w:rPr>
          <w:rFonts w:ascii="Times New Roman" w:hAnsi="Times New Roman" w:cs="Times New Roman"/>
          <w:sz w:val="20"/>
        </w:rPr>
        <w:t xml:space="preserve"> </w:t>
      </w:r>
      <w:proofErr w:type="spellStart"/>
      <w:r w:rsidRPr="00B42987">
        <w:rPr>
          <w:rFonts w:ascii="Times New Roman" w:hAnsi="Times New Roman" w:cs="Times New Roman"/>
          <w:sz w:val="20"/>
        </w:rPr>
        <w:t>and</w:t>
      </w:r>
      <w:proofErr w:type="spellEnd"/>
      <w:r w:rsidRPr="00B42987">
        <w:rPr>
          <w:rFonts w:ascii="Times New Roman" w:hAnsi="Times New Roman" w:cs="Times New Roman"/>
          <w:sz w:val="20"/>
        </w:rPr>
        <w:t xml:space="preserve"> </w:t>
      </w:r>
      <w:proofErr w:type="spellStart"/>
      <w:r w:rsidRPr="00B42987">
        <w:rPr>
          <w:rFonts w:ascii="Times New Roman" w:hAnsi="Times New Roman" w:cs="Times New Roman"/>
          <w:sz w:val="20"/>
        </w:rPr>
        <w:t>Education</w:t>
      </w:r>
      <w:proofErr w:type="spellEnd"/>
      <w:r w:rsidRPr="00B42987">
        <w:rPr>
          <w:rFonts w:ascii="Times New Roman" w:hAnsi="Times New Roman" w:cs="Times New Roman"/>
          <w:sz w:val="20"/>
        </w:rPr>
        <w:t xml:space="preserve"> </w:t>
      </w:r>
      <w:proofErr w:type="spellStart"/>
      <w:r w:rsidRPr="00B42987">
        <w:rPr>
          <w:rFonts w:ascii="Times New Roman" w:hAnsi="Times New Roman" w:cs="Times New Roman"/>
          <w:sz w:val="20"/>
        </w:rPr>
        <w:t>Research</w:t>
      </w:r>
      <w:proofErr w:type="spellEnd"/>
      <w:r w:rsidRPr="00B42987">
        <w:rPr>
          <w:rFonts w:ascii="Times New Roman" w:hAnsi="Times New Roman" w:cs="Times New Roman"/>
          <w:sz w:val="20"/>
        </w:rPr>
        <w:t xml:space="preserve">, 8 (1), 87-98. DOI: </w:t>
      </w:r>
      <w:hyperlink r:id="rId4" w:history="1">
        <w:r w:rsidRPr="00CC29C8">
          <w:rPr>
            <w:rStyle w:val="Kpr"/>
            <w:rFonts w:ascii="Times New Roman" w:hAnsi="Times New Roman" w:cs="Times New Roman"/>
            <w:sz w:val="20"/>
          </w:rPr>
          <w:t>https://doi.org/10.24289/ijsser.1031155</w:t>
        </w:r>
      </w:hyperlink>
      <w:r>
        <w:rPr>
          <w:rFonts w:ascii="Times New Roman" w:hAnsi="Times New Roman" w:cs="Times New Roman"/>
          <w:sz w:val="20"/>
        </w:rPr>
        <w:t xml:space="preserve"> </w:t>
      </w:r>
    </w:p>
    <w:p w:rsidR="0091043E" w:rsidRDefault="0091043E" w:rsidP="0091043E">
      <w:pPr>
        <w:spacing w:line="240" w:lineRule="auto"/>
        <w:ind w:left="709" w:hanging="709"/>
        <w:jc w:val="both"/>
        <w:rPr>
          <w:rFonts w:ascii="Times New Roman" w:hAnsi="Times New Roman" w:cs="Times New Roman"/>
          <w:sz w:val="20"/>
        </w:rPr>
      </w:pPr>
      <w:r>
        <w:rPr>
          <w:rFonts w:ascii="Times New Roman" w:hAnsi="Times New Roman" w:cs="Times New Roman"/>
          <w:sz w:val="20"/>
        </w:rPr>
        <w:t xml:space="preserve">İletişim adresi: </w:t>
      </w:r>
      <w:hyperlink r:id="rId5" w:history="1">
        <w:r w:rsidRPr="00D4129D">
          <w:rPr>
            <w:rStyle w:val="Kpr"/>
            <w:rFonts w:ascii="Times New Roman" w:hAnsi="Times New Roman" w:cs="Times New Roman"/>
            <w:sz w:val="20"/>
          </w:rPr>
          <w:t>ademkoc@mersin.edu.tr</w:t>
        </w:r>
      </w:hyperlink>
    </w:p>
    <w:p w:rsidR="001A2738" w:rsidRDefault="0091043E" w:rsidP="0091043E">
      <w:pPr>
        <w:spacing w:line="240" w:lineRule="auto"/>
        <w:ind w:left="709" w:hanging="709"/>
        <w:jc w:val="both"/>
        <w:rPr>
          <w:rFonts w:ascii="Times New Roman" w:hAnsi="Times New Roman" w:cs="Times New Roman"/>
          <w:sz w:val="20"/>
        </w:rPr>
      </w:pPr>
      <w:r>
        <w:rPr>
          <w:rFonts w:ascii="Times New Roman" w:hAnsi="Times New Roman" w:cs="Times New Roman"/>
          <w:sz w:val="20"/>
        </w:rPr>
        <w:t xml:space="preserve">                         </w:t>
      </w:r>
      <w:hyperlink r:id="rId6" w:history="1">
        <w:r w:rsidRPr="00D4129D">
          <w:rPr>
            <w:rStyle w:val="Kpr"/>
            <w:rFonts w:ascii="Times New Roman" w:hAnsi="Times New Roman" w:cs="Times New Roman"/>
            <w:sz w:val="20"/>
          </w:rPr>
          <w:t>ademm.kocc@gmail.com</w:t>
        </w:r>
      </w:hyperlink>
      <w:r>
        <w:rPr>
          <w:rFonts w:ascii="Times New Roman" w:hAnsi="Times New Roman" w:cs="Times New Roman"/>
          <w:sz w:val="20"/>
        </w:rPr>
        <w:t xml:space="preserve"> </w:t>
      </w:r>
    </w:p>
    <w:p w:rsidR="001A2738" w:rsidRDefault="001A2738" w:rsidP="001A2738">
      <w:pPr>
        <w:spacing w:line="240" w:lineRule="auto"/>
        <w:jc w:val="both"/>
        <w:rPr>
          <w:rFonts w:ascii="Times New Roman" w:hAnsi="Times New Roman" w:cs="Times New Roman"/>
          <w:sz w:val="20"/>
        </w:rPr>
      </w:pPr>
    </w:p>
    <w:p w:rsidR="0091043E" w:rsidRPr="00B42987" w:rsidRDefault="001A2738" w:rsidP="001A2738">
      <w:pPr>
        <w:spacing w:line="240" w:lineRule="auto"/>
        <w:jc w:val="both"/>
        <w:rPr>
          <w:rFonts w:ascii="Times New Roman" w:hAnsi="Times New Roman" w:cs="Times New Roman"/>
          <w:sz w:val="20"/>
        </w:rPr>
      </w:pPr>
      <w:r>
        <w:rPr>
          <w:rFonts w:ascii="Times New Roman" w:hAnsi="Times New Roman" w:cs="Times New Roman"/>
          <w:sz w:val="20"/>
        </w:rPr>
        <w:t xml:space="preserve">Not: </w:t>
      </w:r>
      <w:bookmarkStart w:id="0" w:name="_GoBack"/>
      <w:bookmarkEnd w:id="0"/>
      <w:r>
        <w:rPr>
          <w:rFonts w:ascii="Times New Roman" w:hAnsi="Times New Roman" w:cs="Times New Roman"/>
          <w:sz w:val="20"/>
        </w:rPr>
        <w:t xml:space="preserve">Geliştirme çalışmasını gerçekleştirdiğimiz </w:t>
      </w:r>
      <w:r w:rsidR="0091043E">
        <w:rPr>
          <w:rFonts w:ascii="Times New Roman" w:hAnsi="Times New Roman" w:cs="Times New Roman"/>
          <w:sz w:val="20"/>
        </w:rPr>
        <w:t xml:space="preserve"> </w:t>
      </w:r>
      <w:r>
        <w:rPr>
          <w:rFonts w:ascii="Times New Roman" w:hAnsi="Times New Roman" w:cs="Times New Roman"/>
          <w:sz w:val="20"/>
        </w:rPr>
        <w:t>“</w:t>
      </w:r>
      <w:r w:rsidRPr="001A2738">
        <w:rPr>
          <w:rFonts w:ascii="Times New Roman" w:hAnsi="Times New Roman" w:cs="Times New Roman"/>
          <w:i/>
          <w:sz w:val="20"/>
        </w:rPr>
        <w:t xml:space="preserve">Çevrimiçi Ölçme ve Değerlendirmeye Yönelik </w:t>
      </w:r>
      <w:proofErr w:type="spellStart"/>
      <w:r w:rsidRPr="001A2738">
        <w:rPr>
          <w:rFonts w:ascii="Times New Roman" w:hAnsi="Times New Roman" w:cs="Times New Roman"/>
          <w:i/>
          <w:sz w:val="20"/>
        </w:rPr>
        <w:t>Özyeterlik</w:t>
      </w:r>
      <w:proofErr w:type="spellEnd"/>
      <w:r w:rsidRPr="001A2738">
        <w:rPr>
          <w:rFonts w:ascii="Times New Roman" w:hAnsi="Times New Roman" w:cs="Times New Roman"/>
          <w:i/>
          <w:sz w:val="20"/>
        </w:rPr>
        <w:t xml:space="preserve"> Ölçeği</w:t>
      </w:r>
      <w:r>
        <w:rPr>
          <w:rFonts w:ascii="Times New Roman" w:hAnsi="Times New Roman" w:cs="Times New Roman"/>
          <w:sz w:val="20"/>
        </w:rPr>
        <w:t>” adlı ölçme aracından kaynak gösterme kurallarına uygun olarak atıf yaparak çalışmalarınızda veri toplama aracı olarak yararlanabilirsiniz.</w:t>
      </w:r>
    </w:p>
    <w:p w:rsidR="00EB0159" w:rsidRDefault="00EB0159"/>
    <w:p w:rsidR="00EB0159" w:rsidRPr="00EB0159" w:rsidRDefault="00EB0159">
      <w:pPr>
        <w:rPr>
          <w:rFonts w:ascii="Times New Roman" w:hAnsi="Times New Roman" w:cs="Times New Roman"/>
          <w:sz w:val="24"/>
        </w:rPr>
      </w:pPr>
      <w:r w:rsidRPr="00EB0159">
        <w:rPr>
          <w:rFonts w:ascii="Times New Roman" w:hAnsi="Times New Roman" w:cs="Times New Roman"/>
          <w:sz w:val="24"/>
        </w:rPr>
        <w:t xml:space="preserve"> </w:t>
      </w:r>
    </w:p>
    <w:sectPr w:rsidR="00EB0159" w:rsidRPr="00EB0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C07"/>
    <w:rsid w:val="001A2738"/>
    <w:rsid w:val="002030C6"/>
    <w:rsid w:val="00236CA2"/>
    <w:rsid w:val="00237044"/>
    <w:rsid w:val="002E6DD9"/>
    <w:rsid w:val="0091043E"/>
    <w:rsid w:val="00B42987"/>
    <w:rsid w:val="00B75C07"/>
    <w:rsid w:val="00BC3FE3"/>
    <w:rsid w:val="00BE2852"/>
    <w:rsid w:val="00E90B2E"/>
    <w:rsid w:val="00EB01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80A4"/>
  <w15:chartTrackingRefBased/>
  <w15:docId w15:val="{29488169-1CD7-4B7C-9EEA-2BF8B498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E90B2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B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E90B2E"/>
    <w:rPr>
      <w:rFonts w:ascii="Times New Roman" w:eastAsia="Times New Roman" w:hAnsi="Times New Roman" w:cs="Times New Roman"/>
      <w:b/>
      <w:bCs/>
      <w:sz w:val="27"/>
      <w:szCs w:val="27"/>
      <w:lang w:eastAsia="tr-TR"/>
    </w:rPr>
  </w:style>
  <w:style w:type="character" w:styleId="Kpr">
    <w:name w:val="Hyperlink"/>
    <w:basedOn w:val="VarsaylanParagrafYazTipi"/>
    <w:uiPriority w:val="99"/>
    <w:unhideWhenUsed/>
    <w:rsid w:val="00B429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4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emm.kocc@gmail.com" TargetMode="External"/><Relationship Id="rId5" Type="http://schemas.openxmlformats.org/officeDocument/2006/relationships/hyperlink" Target="mailto:ademkoc@mersin.edu.tr" TargetMode="External"/><Relationship Id="rId4" Type="http://schemas.openxmlformats.org/officeDocument/2006/relationships/hyperlink" Target="https://doi.org/10.24289/ijsser.103115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940</Words>
  <Characters>5361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user001</dc:creator>
  <cp:keywords/>
  <dc:description/>
  <cp:lastModifiedBy>user001</cp:lastModifiedBy>
  <cp:revision>10</cp:revision>
  <dcterms:created xsi:type="dcterms:W3CDTF">2022-03-29T07:31:00Z</dcterms:created>
  <dcterms:modified xsi:type="dcterms:W3CDTF">2022-11-02T06:09:00Z</dcterms:modified>
</cp:coreProperties>
</file>