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D9373" w14:textId="77777777" w:rsidR="00384214" w:rsidRPr="00E431CC" w:rsidRDefault="009A7783" w:rsidP="00B82BDA">
      <w:pPr>
        <w:shd w:val="clear" w:color="auto" w:fill="FFFFFF"/>
        <w:spacing w:before="120" w:after="120"/>
        <w:jc w:val="center"/>
        <w:textAlignment w:val="baseline"/>
        <w:rPr>
          <w:b/>
          <w:bCs/>
          <w:color w:val="201F1E"/>
          <w:sz w:val="22"/>
          <w:szCs w:val="22"/>
          <w:lang w:eastAsia="tr-TR"/>
        </w:rPr>
      </w:pPr>
      <w:r w:rsidRPr="00E431CC">
        <w:rPr>
          <w:b/>
          <w:bCs/>
          <w:color w:val="201F1E"/>
          <w:sz w:val="22"/>
          <w:szCs w:val="22"/>
          <w:lang w:eastAsia="tr-TR"/>
        </w:rPr>
        <w:t>Work-Related Stress Scale</w:t>
      </w:r>
      <w:r w:rsidR="00384214" w:rsidRPr="00E431CC">
        <w:rPr>
          <w:b/>
          <w:bCs/>
          <w:color w:val="201F1E"/>
          <w:sz w:val="22"/>
          <w:szCs w:val="22"/>
          <w:lang w:eastAsia="tr-TR"/>
        </w:rPr>
        <w:t xml:space="preserve"> (</w:t>
      </w:r>
      <w:r w:rsidRPr="00E431CC">
        <w:rPr>
          <w:b/>
          <w:bCs/>
          <w:color w:val="201F1E"/>
          <w:sz w:val="22"/>
          <w:szCs w:val="22"/>
          <w:lang w:eastAsia="tr-TR"/>
        </w:rPr>
        <w:t>WRSS) Among Rescue Workers</w:t>
      </w:r>
    </w:p>
    <w:p w14:paraId="2F2DE446" w14:textId="696709DF" w:rsidR="00211458" w:rsidRPr="00E431CC" w:rsidRDefault="00B82BDA" w:rsidP="00DC521F">
      <w:pPr>
        <w:shd w:val="clear" w:color="auto" w:fill="FFFFFF"/>
        <w:spacing w:before="120" w:after="120"/>
        <w:jc w:val="center"/>
        <w:textAlignment w:val="baseline"/>
        <w:rPr>
          <w:i/>
          <w:iCs/>
          <w:color w:val="201F1E"/>
          <w:sz w:val="22"/>
          <w:szCs w:val="22"/>
          <w:lang w:eastAsia="tr-TR"/>
        </w:rPr>
      </w:pPr>
      <w:r w:rsidRPr="00E431CC">
        <w:rPr>
          <w:i/>
          <w:iCs/>
          <w:color w:val="201F1E"/>
          <w:sz w:val="22"/>
          <w:szCs w:val="22"/>
          <w:lang w:eastAsia="tr-TR"/>
        </w:rPr>
        <w:t>“</w:t>
      </w:r>
      <w:r w:rsidR="009A7783" w:rsidRPr="00E431CC">
        <w:rPr>
          <w:i/>
          <w:iCs/>
          <w:color w:val="201F1E"/>
          <w:sz w:val="22"/>
          <w:szCs w:val="22"/>
          <w:lang w:eastAsia="tr-TR"/>
        </w:rPr>
        <w:t>Arama-Kurtarma Ekipleri İçin İşe Özgü Stres</w:t>
      </w:r>
      <w:r w:rsidR="00384214" w:rsidRPr="00E431CC">
        <w:rPr>
          <w:i/>
          <w:iCs/>
          <w:color w:val="201F1E"/>
          <w:sz w:val="22"/>
          <w:szCs w:val="22"/>
          <w:lang w:eastAsia="tr-TR"/>
        </w:rPr>
        <w:t xml:space="preserve"> Ölçeği</w:t>
      </w:r>
      <w:r w:rsidRPr="00E431CC">
        <w:rPr>
          <w:i/>
          <w:iCs/>
          <w:color w:val="201F1E"/>
          <w:sz w:val="22"/>
          <w:szCs w:val="22"/>
          <w:lang w:eastAsia="tr-TR"/>
        </w:rPr>
        <w:t>”</w:t>
      </w:r>
    </w:p>
    <w:p w14:paraId="5C0DB737" w14:textId="77777777" w:rsidR="00DC521F" w:rsidRPr="00E431CC" w:rsidRDefault="00DC521F" w:rsidP="00DC521F">
      <w:pPr>
        <w:shd w:val="clear" w:color="auto" w:fill="FFFFFF"/>
        <w:spacing w:before="120" w:after="120"/>
        <w:jc w:val="center"/>
        <w:textAlignment w:val="baseline"/>
        <w:rPr>
          <w:i/>
          <w:iCs/>
          <w:color w:val="201F1E"/>
          <w:sz w:val="22"/>
          <w:szCs w:val="22"/>
          <w:lang w:eastAsia="tr-TR"/>
        </w:rPr>
      </w:pPr>
    </w:p>
    <w:p w14:paraId="7D140B80" w14:textId="7299BC98" w:rsidR="00E431CC" w:rsidRDefault="00DC521F" w:rsidP="004B18FC">
      <w:pPr>
        <w:shd w:val="clear" w:color="auto" w:fill="FFFFFF"/>
        <w:spacing w:before="120" w:after="120" w:line="360" w:lineRule="auto"/>
        <w:jc w:val="both"/>
        <w:textAlignment w:val="baseline"/>
        <w:rPr>
          <w:rStyle w:val="s18"/>
          <w:color w:val="000000"/>
          <w:sz w:val="22"/>
          <w:szCs w:val="22"/>
        </w:rPr>
      </w:pPr>
      <w:r w:rsidRPr="00E431CC">
        <w:rPr>
          <w:rStyle w:val="apple-converted-space"/>
          <w:color w:val="000000"/>
          <w:sz w:val="22"/>
          <w:szCs w:val="22"/>
        </w:rPr>
        <w:t>Arama-k</w:t>
      </w:r>
      <w:r w:rsidR="00211458" w:rsidRPr="00E431CC">
        <w:rPr>
          <w:rStyle w:val="apple-converted-space"/>
          <w:color w:val="000000"/>
          <w:sz w:val="22"/>
          <w:szCs w:val="22"/>
        </w:rPr>
        <w:t xml:space="preserve">urtarma ekiplerinin </w:t>
      </w:r>
      <w:r w:rsidRPr="00E431CC">
        <w:rPr>
          <w:rStyle w:val="apple-converted-space"/>
          <w:color w:val="000000"/>
          <w:sz w:val="22"/>
          <w:szCs w:val="22"/>
        </w:rPr>
        <w:t>işle</w:t>
      </w:r>
      <w:r w:rsidR="00211458" w:rsidRPr="00E431CC">
        <w:rPr>
          <w:rStyle w:val="apple-converted-space"/>
          <w:color w:val="000000"/>
          <w:sz w:val="22"/>
          <w:szCs w:val="22"/>
        </w:rPr>
        <w:t xml:space="preserve"> ilgili streslerini ölçmek </w:t>
      </w:r>
      <w:r w:rsidR="00211458" w:rsidRPr="00E431CC">
        <w:rPr>
          <w:rStyle w:val="s18"/>
          <w:color w:val="000000"/>
          <w:sz w:val="22"/>
          <w:szCs w:val="22"/>
        </w:rPr>
        <w:t>amacıyla Chen ve arkadaşları (2021) tarafından</w:t>
      </w:r>
      <w:r w:rsidR="00211458" w:rsidRPr="00E431CC">
        <w:rPr>
          <w:rStyle w:val="apple-converted-space"/>
          <w:color w:val="000000"/>
          <w:sz w:val="22"/>
          <w:szCs w:val="22"/>
        </w:rPr>
        <w:t> geliştirilen</w:t>
      </w:r>
      <w:r w:rsidRPr="00E431CC">
        <w:rPr>
          <w:rStyle w:val="apple-converted-space"/>
          <w:color w:val="000000"/>
          <w:sz w:val="22"/>
          <w:szCs w:val="22"/>
        </w:rPr>
        <w:t xml:space="preserve"> ölçeğin</w:t>
      </w:r>
      <w:r w:rsidR="00211458" w:rsidRPr="00E431CC">
        <w:rPr>
          <w:rStyle w:val="apple-converted-space"/>
          <w:color w:val="000000"/>
          <w:sz w:val="22"/>
          <w:szCs w:val="22"/>
        </w:rPr>
        <w:t xml:space="preserve"> </w:t>
      </w:r>
      <w:r w:rsidR="00211458" w:rsidRPr="00E431CC">
        <w:rPr>
          <w:rStyle w:val="s18"/>
          <w:color w:val="000000"/>
          <w:sz w:val="22"/>
          <w:szCs w:val="22"/>
        </w:rPr>
        <w:t>Türkçe formunun geçerlik ve güvenilirlik çalışmaları</w:t>
      </w:r>
      <w:r w:rsidR="00211458" w:rsidRPr="00E431CC">
        <w:rPr>
          <w:rStyle w:val="apple-converted-space"/>
          <w:color w:val="000000"/>
          <w:sz w:val="22"/>
          <w:szCs w:val="22"/>
        </w:rPr>
        <w:t> </w:t>
      </w:r>
      <w:r w:rsidR="00211458" w:rsidRPr="00E431CC">
        <w:rPr>
          <w:rStyle w:val="s18"/>
          <w:color w:val="000000"/>
          <w:sz w:val="22"/>
          <w:szCs w:val="22"/>
        </w:rPr>
        <w:t>Öztürk</w:t>
      </w:r>
      <w:r w:rsidR="00211458" w:rsidRPr="00E431CC">
        <w:rPr>
          <w:rStyle w:val="apple-converted-space"/>
          <w:color w:val="000000"/>
          <w:sz w:val="22"/>
          <w:szCs w:val="22"/>
        </w:rPr>
        <w:t> </w:t>
      </w:r>
      <w:r w:rsidR="00211458" w:rsidRPr="00E431CC">
        <w:rPr>
          <w:rStyle w:val="s18"/>
          <w:color w:val="000000"/>
          <w:sz w:val="22"/>
          <w:szCs w:val="22"/>
        </w:rPr>
        <w:t>ve</w:t>
      </w:r>
      <w:r w:rsidR="00211458" w:rsidRPr="00E431CC">
        <w:rPr>
          <w:rStyle w:val="apple-converted-space"/>
          <w:color w:val="000000"/>
          <w:sz w:val="22"/>
          <w:szCs w:val="22"/>
        </w:rPr>
        <w:t> </w:t>
      </w:r>
      <w:r w:rsidR="00211458" w:rsidRPr="00E431CC">
        <w:rPr>
          <w:rStyle w:val="s18"/>
          <w:color w:val="000000"/>
          <w:sz w:val="22"/>
          <w:szCs w:val="22"/>
        </w:rPr>
        <w:t>Kuday (2024)</w:t>
      </w:r>
      <w:r w:rsidR="00211458" w:rsidRPr="00E431CC">
        <w:rPr>
          <w:rStyle w:val="apple-converted-space"/>
          <w:color w:val="000000"/>
          <w:sz w:val="22"/>
          <w:szCs w:val="22"/>
        </w:rPr>
        <w:t> </w:t>
      </w:r>
      <w:r w:rsidR="00211458" w:rsidRPr="00E431CC">
        <w:rPr>
          <w:rStyle w:val="s18"/>
          <w:color w:val="000000"/>
          <w:sz w:val="22"/>
          <w:szCs w:val="22"/>
        </w:rPr>
        <w:t>tarafından</w:t>
      </w:r>
      <w:r w:rsidR="00211458" w:rsidRPr="00E431CC">
        <w:rPr>
          <w:rStyle w:val="apple-converted-space"/>
          <w:color w:val="000000"/>
          <w:sz w:val="22"/>
          <w:szCs w:val="22"/>
        </w:rPr>
        <w:t> </w:t>
      </w:r>
      <w:r w:rsidR="00211458" w:rsidRPr="00E431CC">
        <w:rPr>
          <w:rStyle w:val="s18"/>
          <w:color w:val="000000"/>
          <w:sz w:val="22"/>
          <w:szCs w:val="22"/>
        </w:rPr>
        <w:t>yapılmıştır</w:t>
      </w:r>
      <w:r w:rsidR="00211458" w:rsidRPr="00E431CC">
        <w:rPr>
          <w:rStyle w:val="apple-converted-space"/>
          <w:color w:val="000000"/>
          <w:sz w:val="22"/>
          <w:szCs w:val="22"/>
        </w:rPr>
        <w:t xml:space="preserve">. </w:t>
      </w:r>
      <w:r w:rsidR="00211458" w:rsidRPr="00E431CC">
        <w:rPr>
          <w:rStyle w:val="s18"/>
          <w:color w:val="000000"/>
          <w:sz w:val="22"/>
          <w:szCs w:val="22"/>
        </w:rPr>
        <w:t>Ölçek toplam</w:t>
      </w:r>
      <w:r w:rsidR="00211458" w:rsidRPr="00E431CC">
        <w:rPr>
          <w:rStyle w:val="apple-converted-space"/>
          <w:color w:val="000000"/>
          <w:sz w:val="22"/>
          <w:szCs w:val="22"/>
        </w:rPr>
        <w:t> 1</w:t>
      </w:r>
      <w:r w:rsidR="00211458" w:rsidRPr="00E431CC">
        <w:rPr>
          <w:rStyle w:val="s18"/>
          <w:color w:val="000000"/>
          <w:sz w:val="22"/>
          <w:szCs w:val="22"/>
        </w:rPr>
        <w:t>5</w:t>
      </w:r>
      <w:r w:rsidR="00211458" w:rsidRPr="00E431CC">
        <w:rPr>
          <w:rStyle w:val="apple-converted-space"/>
          <w:color w:val="000000"/>
          <w:sz w:val="22"/>
          <w:szCs w:val="22"/>
        </w:rPr>
        <w:t> </w:t>
      </w:r>
      <w:r w:rsidR="00211458" w:rsidRPr="00E431CC">
        <w:rPr>
          <w:rStyle w:val="s18"/>
          <w:color w:val="000000"/>
          <w:sz w:val="22"/>
          <w:szCs w:val="22"/>
        </w:rPr>
        <w:t xml:space="preserve">madde ve dört boyuttan oluşmaktadır: </w:t>
      </w:r>
      <w:r w:rsidRPr="00E431CC">
        <w:rPr>
          <w:rStyle w:val="s18"/>
          <w:i/>
          <w:iCs/>
          <w:color w:val="000000"/>
          <w:sz w:val="22"/>
          <w:szCs w:val="22"/>
        </w:rPr>
        <w:t>fiziksel</w:t>
      </w:r>
      <w:r w:rsidR="00211458" w:rsidRPr="00E431CC">
        <w:rPr>
          <w:rStyle w:val="s18"/>
          <w:i/>
          <w:iCs/>
          <w:color w:val="000000"/>
          <w:sz w:val="22"/>
          <w:szCs w:val="22"/>
        </w:rPr>
        <w:t xml:space="preserve"> </w:t>
      </w:r>
      <w:r w:rsidRPr="00E431CC">
        <w:rPr>
          <w:rStyle w:val="s18"/>
          <w:i/>
          <w:iCs/>
          <w:color w:val="000000"/>
          <w:sz w:val="22"/>
          <w:szCs w:val="22"/>
        </w:rPr>
        <w:t>zorluklar</w:t>
      </w:r>
      <w:r w:rsidR="00211458" w:rsidRPr="00E431CC">
        <w:rPr>
          <w:rStyle w:val="s18"/>
          <w:i/>
          <w:iCs/>
          <w:color w:val="000000"/>
          <w:sz w:val="22"/>
          <w:szCs w:val="22"/>
        </w:rPr>
        <w:t xml:space="preserve"> (1-3)</w:t>
      </w:r>
      <w:r w:rsidR="00211458" w:rsidRPr="00E431CC">
        <w:rPr>
          <w:rStyle w:val="s18"/>
          <w:color w:val="000000"/>
          <w:sz w:val="22"/>
          <w:szCs w:val="22"/>
        </w:rPr>
        <w:t xml:space="preserve">, </w:t>
      </w:r>
      <w:r w:rsidR="00211458" w:rsidRPr="00E431CC">
        <w:rPr>
          <w:rStyle w:val="s18"/>
          <w:i/>
          <w:iCs/>
          <w:color w:val="000000"/>
          <w:sz w:val="22"/>
          <w:szCs w:val="22"/>
        </w:rPr>
        <w:t>psikolojik tepki</w:t>
      </w:r>
      <w:r w:rsidR="004B18FC" w:rsidRPr="00E431CC">
        <w:rPr>
          <w:rStyle w:val="s18"/>
          <w:i/>
          <w:iCs/>
          <w:color w:val="000000"/>
          <w:sz w:val="22"/>
          <w:szCs w:val="22"/>
        </w:rPr>
        <w:t>ler</w:t>
      </w:r>
      <w:r w:rsidR="00211458" w:rsidRPr="00E431CC">
        <w:rPr>
          <w:rStyle w:val="s18"/>
          <w:i/>
          <w:iCs/>
          <w:color w:val="000000"/>
          <w:sz w:val="22"/>
          <w:szCs w:val="22"/>
        </w:rPr>
        <w:t xml:space="preserve"> (4-7)</w:t>
      </w:r>
      <w:r w:rsidR="00211458" w:rsidRPr="00E431CC">
        <w:rPr>
          <w:rStyle w:val="s18"/>
          <w:color w:val="000000"/>
          <w:sz w:val="22"/>
          <w:szCs w:val="22"/>
        </w:rPr>
        <w:t xml:space="preserve">, </w:t>
      </w:r>
      <w:r w:rsidR="00211458" w:rsidRPr="00E431CC">
        <w:rPr>
          <w:rStyle w:val="s18"/>
          <w:i/>
          <w:iCs/>
          <w:color w:val="000000"/>
          <w:sz w:val="22"/>
          <w:szCs w:val="22"/>
        </w:rPr>
        <w:t xml:space="preserve">çevresel </w:t>
      </w:r>
      <w:r w:rsidRPr="00E431CC">
        <w:rPr>
          <w:rStyle w:val="s18"/>
          <w:i/>
          <w:iCs/>
          <w:color w:val="000000"/>
          <w:sz w:val="22"/>
          <w:szCs w:val="22"/>
        </w:rPr>
        <w:t>engeller</w:t>
      </w:r>
      <w:r w:rsidR="00211458" w:rsidRPr="00E431CC">
        <w:rPr>
          <w:rStyle w:val="s18"/>
          <w:i/>
          <w:iCs/>
          <w:color w:val="000000"/>
          <w:sz w:val="22"/>
          <w:szCs w:val="22"/>
        </w:rPr>
        <w:t xml:space="preserve"> (8-11)</w:t>
      </w:r>
      <w:r w:rsidR="00211458" w:rsidRPr="00E431CC">
        <w:rPr>
          <w:rStyle w:val="s18"/>
          <w:color w:val="000000"/>
          <w:sz w:val="22"/>
          <w:szCs w:val="22"/>
        </w:rPr>
        <w:t xml:space="preserve"> ve </w:t>
      </w:r>
      <w:r w:rsidR="00211458" w:rsidRPr="00E431CC">
        <w:rPr>
          <w:rStyle w:val="s18"/>
          <w:i/>
          <w:iCs/>
          <w:color w:val="000000"/>
          <w:sz w:val="22"/>
          <w:szCs w:val="22"/>
        </w:rPr>
        <w:t>liderlik (12-15)</w:t>
      </w:r>
      <w:r w:rsidR="00211458" w:rsidRPr="00E431CC">
        <w:rPr>
          <w:rStyle w:val="s18"/>
          <w:color w:val="000000"/>
          <w:sz w:val="22"/>
          <w:szCs w:val="22"/>
        </w:rPr>
        <w:t>.</w:t>
      </w:r>
      <w:r w:rsidR="00211458" w:rsidRPr="00E431CC">
        <w:rPr>
          <w:rStyle w:val="apple-converted-space"/>
          <w:color w:val="000000"/>
          <w:sz w:val="22"/>
          <w:szCs w:val="22"/>
        </w:rPr>
        <w:t xml:space="preserve"> </w:t>
      </w:r>
      <w:r w:rsidR="00211458" w:rsidRPr="00E431CC">
        <w:rPr>
          <w:rStyle w:val="s18"/>
          <w:color w:val="000000"/>
          <w:sz w:val="22"/>
          <w:szCs w:val="22"/>
        </w:rPr>
        <w:t>Her madde 4’lü likert ölçeği (1=Hiç stresli değil, 2=Biraz stresli,</w:t>
      </w:r>
      <w:r w:rsidR="00211458" w:rsidRPr="00E431CC">
        <w:rPr>
          <w:rStyle w:val="apple-converted-space"/>
          <w:color w:val="000000"/>
          <w:sz w:val="22"/>
          <w:szCs w:val="22"/>
        </w:rPr>
        <w:t> </w:t>
      </w:r>
      <w:r w:rsidR="00211458" w:rsidRPr="00E431CC">
        <w:rPr>
          <w:rStyle w:val="s18"/>
          <w:color w:val="000000"/>
          <w:sz w:val="22"/>
          <w:szCs w:val="22"/>
        </w:rPr>
        <w:t>3=Stresli, 4=Çok stresli) ile derecelendirilmiştir. Ölçekte ters madde yer almamaktadır. Ölçekten alınabilecek toplam puan 15 - 60 arasındadır.</w:t>
      </w:r>
      <w:r w:rsidR="00211458" w:rsidRPr="00E431CC">
        <w:rPr>
          <w:rStyle w:val="apple-converted-space"/>
          <w:color w:val="000000"/>
          <w:sz w:val="22"/>
          <w:szCs w:val="22"/>
        </w:rPr>
        <w:t> </w:t>
      </w:r>
      <w:r w:rsidR="00211458" w:rsidRPr="00E431CC">
        <w:rPr>
          <w:rStyle w:val="s18"/>
          <w:color w:val="000000"/>
          <w:sz w:val="22"/>
          <w:szCs w:val="22"/>
        </w:rPr>
        <w:t>Ölçekte puanlar arttıkça katılımcının işe özgü stres düzeyi de artmaktadır.</w:t>
      </w:r>
      <w:r w:rsidR="00211458" w:rsidRPr="00E431CC">
        <w:rPr>
          <w:rStyle w:val="apple-converted-space"/>
          <w:color w:val="000000"/>
          <w:sz w:val="22"/>
          <w:szCs w:val="22"/>
        </w:rPr>
        <w:t> </w:t>
      </w:r>
      <w:r w:rsidR="00211458" w:rsidRPr="00E431CC">
        <w:rPr>
          <w:rStyle w:val="s18"/>
          <w:color w:val="000000"/>
          <w:sz w:val="22"/>
          <w:szCs w:val="22"/>
        </w:rPr>
        <w:t xml:space="preserve">Ölçeğin genel cronbach alfa değeri 0.913 olarak belirlenmiştir. </w:t>
      </w:r>
      <w:r w:rsidRPr="00E431CC">
        <w:rPr>
          <w:rStyle w:val="s18"/>
          <w:color w:val="000000"/>
          <w:sz w:val="22"/>
          <w:szCs w:val="22"/>
        </w:rPr>
        <w:t xml:space="preserve">Fiziksel zorluklar alt boyutunun Cronbach’s alpha değeri 0.900, psikolojik tepkilerin 0.833, </w:t>
      </w:r>
      <w:proofErr w:type="spellStart"/>
      <w:r w:rsidRPr="00E431CC">
        <w:rPr>
          <w:rStyle w:val="s18"/>
          <w:color w:val="000000"/>
          <w:sz w:val="22"/>
          <w:szCs w:val="22"/>
        </w:rPr>
        <w:t>çevresel</w:t>
      </w:r>
      <w:proofErr w:type="spellEnd"/>
      <w:r w:rsidRPr="00E431CC">
        <w:rPr>
          <w:rStyle w:val="s18"/>
          <w:color w:val="000000"/>
          <w:sz w:val="22"/>
          <w:szCs w:val="22"/>
        </w:rPr>
        <w:t xml:space="preserve"> </w:t>
      </w:r>
      <w:proofErr w:type="spellStart"/>
      <w:r w:rsidRPr="00E431CC">
        <w:rPr>
          <w:rStyle w:val="s18"/>
          <w:color w:val="000000"/>
          <w:sz w:val="22"/>
          <w:szCs w:val="22"/>
        </w:rPr>
        <w:t>engellerin</w:t>
      </w:r>
      <w:proofErr w:type="spellEnd"/>
      <w:r w:rsidRPr="00E431CC">
        <w:rPr>
          <w:rStyle w:val="s18"/>
          <w:color w:val="000000"/>
          <w:sz w:val="22"/>
          <w:szCs w:val="22"/>
        </w:rPr>
        <w:t xml:space="preserve"> 0.880 </w:t>
      </w:r>
      <w:proofErr w:type="spellStart"/>
      <w:r w:rsidRPr="00E431CC">
        <w:rPr>
          <w:rStyle w:val="s18"/>
          <w:color w:val="000000"/>
          <w:sz w:val="22"/>
          <w:szCs w:val="22"/>
        </w:rPr>
        <w:t>ve</w:t>
      </w:r>
      <w:proofErr w:type="spellEnd"/>
      <w:r w:rsidRPr="00E431CC">
        <w:rPr>
          <w:rStyle w:val="s18"/>
          <w:color w:val="000000"/>
          <w:sz w:val="22"/>
          <w:szCs w:val="22"/>
        </w:rPr>
        <w:t xml:space="preserve"> </w:t>
      </w:r>
      <w:proofErr w:type="spellStart"/>
      <w:r w:rsidRPr="00E431CC">
        <w:rPr>
          <w:rStyle w:val="s18"/>
          <w:color w:val="000000"/>
          <w:sz w:val="22"/>
          <w:szCs w:val="22"/>
        </w:rPr>
        <w:t>liderliğin</w:t>
      </w:r>
      <w:proofErr w:type="spellEnd"/>
      <w:r w:rsidRPr="00E431CC">
        <w:rPr>
          <w:rStyle w:val="s18"/>
          <w:color w:val="000000"/>
          <w:sz w:val="22"/>
          <w:szCs w:val="22"/>
        </w:rPr>
        <w:t xml:space="preserve"> 0.868’dir.</w:t>
      </w:r>
    </w:p>
    <w:tbl>
      <w:tblPr>
        <w:tblStyle w:val="TabloKlavuzu"/>
        <w:tblpPr w:leftFromText="180" w:rightFromText="180" w:vertAnchor="page" w:horzAnchor="margin" w:tblpY="7201"/>
        <w:tblW w:w="9067" w:type="dxa"/>
        <w:tblLook w:val="04A0" w:firstRow="1" w:lastRow="0" w:firstColumn="1" w:lastColumn="0" w:noHBand="0" w:noVBand="1"/>
      </w:tblPr>
      <w:tblGrid>
        <w:gridCol w:w="485"/>
        <w:gridCol w:w="6881"/>
        <w:gridCol w:w="1701"/>
      </w:tblGrid>
      <w:tr w:rsidR="00E431CC" w:rsidRPr="00E76E1D" w14:paraId="65CC2B27" w14:textId="77777777" w:rsidTr="00E431CC">
        <w:trPr>
          <w:cantSplit/>
          <w:trHeight w:val="1615"/>
        </w:trPr>
        <w:tc>
          <w:tcPr>
            <w:tcW w:w="485" w:type="dxa"/>
            <w:shd w:val="clear" w:color="auto" w:fill="A6A6A6" w:themeFill="background1" w:themeFillShade="A6"/>
            <w:vAlign w:val="center"/>
          </w:tcPr>
          <w:p w14:paraId="083C047A" w14:textId="77777777" w:rsidR="00E431CC" w:rsidRPr="00E431CC" w:rsidRDefault="00E431CC" w:rsidP="00E431CC">
            <w:pPr>
              <w:pStyle w:val="AralkYok"/>
              <w:rPr>
                <w:rFonts w:ascii="Times New Roman" w:hAnsi="Times New Roman" w:cs="Times New Roman"/>
                <w:b/>
                <w:bCs/>
                <w:sz w:val="20"/>
                <w:szCs w:val="20"/>
              </w:rPr>
            </w:pPr>
            <w:r w:rsidRPr="00E431CC">
              <w:rPr>
                <w:rFonts w:ascii="Times New Roman" w:hAnsi="Times New Roman" w:cs="Times New Roman"/>
                <w:b/>
                <w:bCs/>
                <w:sz w:val="20"/>
                <w:szCs w:val="20"/>
              </w:rPr>
              <w:t>No</w:t>
            </w:r>
          </w:p>
        </w:tc>
        <w:tc>
          <w:tcPr>
            <w:tcW w:w="8582" w:type="dxa"/>
            <w:gridSpan w:val="2"/>
            <w:shd w:val="clear" w:color="auto" w:fill="A6A6A6" w:themeFill="background1" w:themeFillShade="A6"/>
            <w:vAlign w:val="center"/>
          </w:tcPr>
          <w:p w14:paraId="01847D83" w14:textId="77777777" w:rsidR="00E431CC" w:rsidRPr="00E431CC" w:rsidRDefault="00E431CC" w:rsidP="00E431CC">
            <w:pPr>
              <w:pStyle w:val="AralkYok"/>
              <w:jc w:val="center"/>
              <w:rPr>
                <w:rFonts w:ascii="Times New Roman" w:hAnsi="Times New Roman" w:cs="Times New Roman"/>
                <w:b/>
                <w:bCs/>
                <w:sz w:val="20"/>
                <w:szCs w:val="20"/>
              </w:rPr>
            </w:pPr>
            <w:r w:rsidRPr="00E431CC">
              <w:rPr>
                <w:rFonts w:ascii="Times New Roman" w:hAnsi="Times New Roman" w:cs="Times New Roman"/>
                <w:b/>
                <w:bCs/>
                <w:sz w:val="20"/>
                <w:szCs w:val="20"/>
              </w:rPr>
              <w:t>ARAMA-KURTARMA EKİPLERİ İÇİN İŞE ÖZGÜ STRES ÖLÇEĞİ</w:t>
            </w:r>
          </w:p>
          <w:p w14:paraId="52CFBF1D" w14:textId="77777777" w:rsidR="00E431CC" w:rsidRPr="00E431CC" w:rsidRDefault="00E431CC" w:rsidP="00E431CC">
            <w:pPr>
              <w:pStyle w:val="AralkYok"/>
              <w:rPr>
                <w:rFonts w:ascii="Times New Roman" w:hAnsi="Times New Roman" w:cs="Times New Roman"/>
                <w:sz w:val="20"/>
                <w:szCs w:val="20"/>
              </w:rPr>
            </w:pPr>
          </w:p>
          <w:p w14:paraId="06E3A20B" w14:textId="77777777" w:rsidR="00E431CC" w:rsidRPr="00E76E1D" w:rsidRDefault="00E431CC" w:rsidP="00E431CC">
            <w:pPr>
              <w:pStyle w:val="AralkYok"/>
              <w:rPr>
                <w:rFonts w:ascii="Times New Roman" w:hAnsi="Times New Roman" w:cs="Times New Roman"/>
              </w:rPr>
            </w:pPr>
            <w:r w:rsidRPr="00E431CC">
              <w:rPr>
                <w:rFonts w:ascii="Times New Roman" w:hAnsi="Times New Roman" w:cs="Times New Roman"/>
                <w:sz w:val="20"/>
                <w:szCs w:val="20"/>
              </w:rPr>
              <w:t xml:space="preserve">Aşağıda arama-kurtarma ekiplerinin iş stresini değerlendirmeye yönelik bazı maddeler yer almaktadır. Lütfen maddelerin tamamını dikkatli bir şekilde okuyunuz ve her bir maddeyi stres seviyenizi etkileme derecesine göre değerlendiriniz. Size en uygun cevabı </w:t>
            </w:r>
            <w:r w:rsidRPr="00E431CC">
              <w:rPr>
                <w:rFonts w:ascii="Times New Roman" w:hAnsi="Times New Roman" w:cs="Times New Roman"/>
                <w:b/>
                <w:bCs/>
                <w:sz w:val="20"/>
                <w:szCs w:val="20"/>
              </w:rPr>
              <w:t>"1-Hiç Stresli Değil"</w:t>
            </w:r>
            <w:r w:rsidRPr="00E431CC">
              <w:rPr>
                <w:rFonts w:ascii="Times New Roman" w:hAnsi="Times New Roman" w:cs="Times New Roman"/>
                <w:sz w:val="20"/>
                <w:szCs w:val="20"/>
              </w:rPr>
              <w:t xml:space="preserve">, </w:t>
            </w:r>
            <w:r w:rsidRPr="00E431CC">
              <w:rPr>
                <w:rFonts w:ascii="Times New Roman" w:hAnsi="Times New Roman" w:cs="Times New Roman"/>
                <w:b/>
                <w:bCs/>
                <w:sz w:val="20"/>
                <w:szCs w:val="20"/>
              </w:rPr>
              <w:t>"2-Biraz Stresli"</w:t>
            </w:r>
            <w:r w:rsidRPr="00E431CC">
              <w:rPr>
                <w:rFonts w:ascii="Times New Roman" w:hAnsi="Times New Roman" w:cs="Times New Roman"/>
                <w:sz w:val="20"/>
                <w:szCs w:val="20"/>
              </w:rPr>
              <w:t xml:space="preserve">, </w:t>
            </w:r>
            <w:r w:rsidRPr="00E431CC">
              <w:rPr>
                <w:rFonts w:ascii="Times New Roman" w:hAnsi="Times New Roman" w:cs="Times New Roman"/>
                <w:b/>
                <w:bCs/>
                <w:sz w:val="20"/>
                <w:szCs w:val="20"/>
              </w:rPr>
              <w:t>"3-Stresli"</w:t>
            </w:r>
            <w:r w:rsidRPr="00E431CC">
              <w:rPr>
                <w:rFonts w:ascii="Times New Roman" w:hAnsi="Times New Roman" w:cs="Times New Roman"/>
                <w:sz w:val="20"/>
                <w:szCs w:val="20"/>
              </w:rPr>
              <w:t xml:space="preserve"> veya </w:t>
            </w:r>
            <w:r w:rsidRPr="00E431CC">
              <w:rPr>
                <w:rFonts w:ascii="Times New Roman" w:hAnsi="Times New Roman" w:cs="Times New Roman"/>
                <w:b/>
                <w:bCs/>
                <w:sz w:val="20"/>
                <w:szCs w:val="20"/>
              </w:rPr>
              <w:t>"4-Çok Stresli"</w:t>
            </w:r>
            <w:r w:rsidRPr="00E431CC">
              <w:rPr>
                <w:rFonts w:ascii="Times New Roman" w:hAnsi="Times New Roman" w:cs="Times New Roman"/>
                <w:sz w:val="20"/>
                <w:szCs w:val="20"/>
              </w:rPr>
              <w:t xml:space="preserve"> seçeneklerinden birini işaretleyerek belirtiniz.</w:t>
            </w:r>
          </w:p>
        </w:tc>
      </w:tr>
      <w:tr w:rsidR="00E431CC" w:rsidRPr="00E76E1D" w14:paraId="08A2A19A" w14:textId="77777777" w:rsidTr="00E431CC">
        <w:trPr>
          <w:trHeight w:val="397"/>
        </w:trPr>
        <w:tc>
          <w:tcPr>
            <w:tcW w:w="485" w:type="dxa"/>
            <w:shd w:val="clear" w:color="auto" w:fill="D9D9D9" w:themeFill="background1" w:themeFillShade="D9"/>
            <w:vAlign w:val="center"/>
          </w:tcPr>
          <w:p w14:paraId="64A068FB" w14:textId="77777777" w:rsidR="00E431CC" w:rsidRPr="00E431CC" w:rsidRDefault="00E431CC" w:rsidP="00E431CC">
            <w:pPr>
              <w:pStyle w:val="AralkYok"/>
              <w:jc w:val="center"/>
              <w:rPr>
                <w:rFonts w:ascii="Times New Roman" w:hAnsi="Times New Roman" w:cs="Times New Roman"/>
                <w:b/>
                <w:bCs/>
                <w:sz w:val="20"/>
                <w:szCs w:val="20"/>
              </w:rPr>
            </w:pPr>
            <w:r w:rsidRPr="00E431CC">
              <w:rPr>
                <w:rFonts w:ascii="Times New Roman" w:hAnsi="Times New Roman" w:cs="Times New Roman"/>
                <w:b/>
                <w:bCs/>
                <w:sz w:val="20"/>
                <w:szCs w:val="20"/>
              </w:rPr>
              <w:t>1</w:t>
            </w:r>
          </w:p>
        </w:tc>
        <w:tc>
          <w:tcPr>
            <w:tcW w:w="6881" w:type="dxa"/>
            <w:shd w:val="clear" w:color="auto" w:fill="D9D9D9" w:themeFill="background1" w:themeFillShade="D9"/>
            <w:vAlign w:val="center"/>
          </w:tcPr>
          <w:p w14:paraId="78E86203" w14:textId="77777777" w:rsidR="00E431CC" w:rsidRPr="00E76E1D" w:rsidRDefault="00E431CC" w:rsidP="00E431CC">
            <w:pPr>
              <w:jc w:val="left"/>
              <w:rPr>
                <w:bCs/>
                <w:color w:val="000000" w:themeColor="text1"/>
              </w:rPr>
            </w:pPr>
            <w:r w:rsidRPr="00E76E1D">
              <w:rPr>
                <w:bCs/>
                <w:color w:val="000000" w:themeColor="text1"/>
              </w:rPr>
              <w:t>Kötü uyku ortamı nedeniyle uykuya dalmakta güçlük çekmek</w:t>
            </w:r>
          </w:p>
        </w:tc>
        <w:tc>
          <w:tcPr>
            <w:tcW w:w="1701" w:type="dxa"/>
            <w:shd w:val="clear" w:color="auto" w:fill="D9D9D9" w:themeFill="background1" w:themeFillShade="D9"/>
            <w:vAlign w:val="center"/>
          </w:tcPr>
          <w:p w14:paraId="0604FE76" w14:textId="77777777" w:rsidR="00E431CC" w:rsidRPr="00E431CC" w:rsidRDefault="00E431CC" w:rsidP="00E431CC">
            <w:pPr>
              <w:pStyle w:val="AralkYok"/>
              <w:jc w:val="center"/>
              <w:rPr>
                <w:rFonts w:ascii="Times New Roman" w:eastAsia="Times New Roman" w:hAnsi="Times New Roman" w:cs="Times New Roman"/>
                <w:sz w:val="18"/>
                <w:szCs w:val="18"/>
              </w:rPr>
            </w:pPr>
            <w:r w:rsidRPr="00E431CC">
              <w:rPr>
                <w:rFonts w:ascii="Cambria Math" w:hAnsi="Cambria Math" w:cs="Cambria Math"/>
                <w:sz w:val="18"/>
                <w:szCs w:val="18"/>
              </w:rPr>
              <w:t>①</w:t>
            </w:r>
            <w:r w:rsidRPr="00E431CC">
              <w:rPr>
                <w:rFonts w:ascii="Times New Roman" w:hAnsi="Times New Roman" w:cs="Times New Roman"/>
                <w:sz w:val="18"/>
                <w:szCs w:val="18"/>
              </w:rPr>
              <w:t xml:space="preserve">  </w:t>
            </w:r>
            <w:r w:rsidRPr="00E431CC">
              <w:rPr>
                <w:rFonts w:ascii="Cambria Math" w:hAnsi="Cambria Math" w:cs="Cambria Math"/>
                <w:sz w:val="18"/>
                <w:szCs w:val="18"/>
              </w:rPr>
              <w:t>②</w:t>
            </w:r>
            <w:r w:rsidRPr="00E431CC">
              <w:rPr>
                <w:rFonts w:ascii="Times New Roman" w:hAnsi="Times New Roman" w:cs="Times New Roman"/>
                <w:sz w:val="18"/>
                <w:szCs w:val="18"/>
              </w:rPr>
              <w:t xml:space="preserve">  </w:t>
            </w:r>
            <w:r w:rsidRPr="00E431CC">
              <w:rPr>
                <w:rFonts w:ascii="Cambria Math" w:hAnsi="Cambria Math" w:cs="Cambria Math"/>
                <w:sz w:val="18"/>
                <w:szCs w:val="18"/>
              </w:rPr>
              <w:t>③</w:t>
            </w:r>
            <w:r w:rsidRPr="00E431CC">
              <w:rPr>
                <w:rFonts w:ascii="Times New Roman" w:hAnsi="Times New Roman" w:cs="Times New Roman"/>
                <w:sz w:val="18"/>
                <w:szCs w:val="18"/>
              </w:rPr>
              <w:t xml:space="preserve">  </w:t>
            </w:r>
            <w:r w:rsidRPr="00E431CC">
              <w:rPr>
                <w:rFonts w:ascii="Cambria Math" w:hAnsi="Cambria Math" w:cs="Cambria Math"/>
                <w:sz w:val="18"/>
                <w:szCs w:val="18"/>
              </w:rPr>
              <w:t>④</w:t>
            </w:r>
          </w:p>
        </w:tc>
      </w:tr>
      <w:tr w:rsidR="00E431CC" w:rsidRPr="00E76E1D" w14:paraId="414F6F55" w14:textId="77777777" w:rsidTr="00E431CC">
        <w:trPr>
          <w:trHeight w:val="397"/>
        </w:trPr>
        <w:tc>
          <w:tcPr>
            <w:tcW w:w="485" w:type="dxa"/>
            <w:shd w:val="clear" w:color="auto" w:fill="D9D9D9" w:themeFill="background1" w:themeFillShade="D9"/>
            <w:vAlign w:val="center"/>
          </w:tcPr>
          <w:p w14:paraId="621E5547" w14:textId="77777777" w:rsidR="00E431CC" w:rsidRPr="00E431CC" w:rsidRDefault="00E431CC" w:rsidP="00E431CC">
            <w:pPr>
              <w:pStyle w:val="AralkYok"/>
              <w:jc w:val="center"/>
              <w:rPr>
                <w:rFonts w:ascii="Times New Roman" w:hAnsi="Times New Roman" w:cs="Times New Roman"/>
                <w:b/>
                <w:bCs/>
                <w:sz w:val="20"/>
                <w:szCs w:val="20"/>
              </w:rPr>
            </w:pPr>
            <w:r w:rsidRPr="00E431CC">
              <w:rPr>
                <w:rFonts w:ascii="Times New Roman" w:hAnsi="Times New Roman" w:cs="Times New Roman"/>
                <w:b/>
                <w:bCs/>
                <w:sz w:val="20"/>
                <w:szCs w:val="20"/>
              </w:rPr>
              <w:t>2</w:t>
            </w:r>
          </w:p>
        </w:tc>
        <w:tc>
          <w:tcPr>
            <w:tcW w:w="6881" w:type="dxa"/>
            <w:shd w:val="clear" w:color="auto" w:fill="D9D9D9" w:themeFill="background1" w:themeFillShade="D9"/>
            <w:vAlign w:val="center"/>
          </w:tcPr>
          <w:p w14:paraId="40BA77CF" w14:textId="77777777" w:rsidR="00E431CC" w:rsidRPr="00E76E1D" w:rsidRDefault="00E431CC" w:rsidP="00E431CC">
            <w:pPr>
              <w:jc w:val="left"/>
              <w:rPr>
                <w:bCs/>
                <w:color w:val="000000" w:themeColor="text1"/>
              </w:rPr>
            </w:pPr>
            <w:r w:rsidRPr="00E76E1D">
              <w:rPr>
                <w:bCs/>
                <w:color w:val="000000" w:themeColor="text1"/>
              </w:rPr>
              <w:t>Uykunun belli aralıklarla kesintiye uğraması</w:t>
            </w:r>
          </w:p>
        </w:tc>
        <w:tc>
          <w:tcPr>
            <w:tcW w:w="1701" w:type="dxa"/>
            <w:shd w:val="clear" w:color="auto" w:fill="D9D9D9" w:themeFill="background1" w:themeFillShade="D9"/>
            <w:vAlign w:val="center"/>
          </w:tcPr>
          <w:p w14:paraId="4C931312" w14:textId="77777777" w:rsidR="00E431CC" w:rsidRPr="00E431CC" w:rsidRDefault="00E431CC" w:rsidP="00E431CC">
            <w:pPr>
              <w:pStyle w:val="AralkYok"/>
              <w:jc w:val="center"/>
              <w:rPr>
                <w:rFonts w:ascii="Times New Roman" w:eastAsia="Times New Roman" w:hAnsi="Times New Roman" w:cs="Times New Roman"/>
                <w:sz w:val="18"/>
                <w:szCs w:val="18"/>
              </w:rPr>
            </w:pPr>
            <w:r w:rsidRPr="00E431CC">
              <w:rPr>
                <w:rFonts w:ascii="Cambria Math" w:hAnsi="Cambria Math" w:cs="Cambria Math"/>
                <w:sz w:val="18"/>
                <w:szCs w:val="18"/>
              </w:rPr>
              <w:t>①</w:t>
            </w:r>
            <w:r w:rsidRPr="00E431CC">
              <w:rPr>
                <w:rFonts w:ascii="Times New Roman" w:hAnsi="Times New Roman" w:cs="Times New Roman"/>
                <w:sz w:val="18"/>
                <w:szCs w:val="18"/>
              </w:rPr>
              <w:t xml:space="preserve">  </w:t>
            </w:r>
            <w:r w:rsidRPr="00E431CC">
              <w:rPr>
                <w:rFonts w:ascii="Cambria Math" w:hAnsi="Cambria Math" w:cs="Cambria Math"/>
                <w:sz w:val="18"/>
                <w:szCs w:val="18"/>
              </w:rPr>
              <w:t>②</w:t>
            </w:r>
            <w:r w:rsidRPr="00E431CC">
              <w:rPr>
                <w:rFonts w:ascii="Times New Roman" w:hAnsi="Times New Roman" w:cs="Times New Roman"/>
                <w:sz w:val="18"/>
                <w:szCs w:val="18"/>
              </w:rPr>
              <w:t xml:space="preserve">  </w:t>
            </w:r>
            <w:r w:rsidRPr="00E431CC">
              <w:rPr>
                <w:rFonts w:ascii="Cambria Math" w:hAnsi="Cambria Math" w:cs="Cambria Math"/>
                <w:sz w:val="18"/>
                <w:szCs w:val="18"/>
              </w:rPr>
              <w:t>③</w:t>
            </w:r>
            <w:r w:rsidRPr="00E431CC">
              <w:rPr>
                <w:rFonts w:ascii="Times New Roman" w:hAnsi="Times New Roman" w:cs="Times New Roman"/>
                <w:sz w:val="18"/>
                <w:szCs w:val="18"/>
              </w:rPr>
              <w:t xml:space="preserve">  </w:t>
            </w:r>
            <w:r w:rsidRPr="00E431CC">
              <w:rPr>
                <w:rFonts w:ascii="Cambria Math" w:hAnsi="Cambria Math" w:cs="Cambria Math"/>
                <w:sz w:val="18"/>
                <w:szCs w:val="18"/>
              </w:rPr>
              <w:t>④</w:t>
            </w:r>
          </w:p>
        </w:tc>
      </w:tr>
      <w:tr w:rsidR="00E431CC" w:rsidRPr="00E76E1D" w14:paraId="385019F7" w14:textId="77777777" w:rsidTr="00E431CC">
        <w:trPr>
          <w:trHeight w:val="397"/>
        </w:trPr>
        <w:tc>
          <w:tcPr>
            <w:tcW w:w="485" w:type="dxa"/>
            <w:shd w:val="clear" w:color="auto" w:fill="D9D9D9" w:themeFill="background1" w:themeFillShade="D9"/>
            <w:vAlign w:val="center"/>
          </w:tcPr>
          <w:p w14:paraId="1F6EE8E5" w14:textId="77777777" w:rsidR="00E431CC" w:rsidRPr="00E431CC" w:rsidRDefault="00E431CC" w:rsidP="00E431CC">
            <w:pPr>
              <w:pStyle w:val="AralkYok"/>
              <w:jc w:val="center"/>
              <w:rPr>
                <w:rFonts w:ascii="Times New Roman" w:hAnsi="Times New Roman" w:cs="Times New Roman"/>
                <w:b/>
                <w:bCs/>
                <w:sz w:val="20"/>
                <w:szCs w:val="20"/>
              </w:rPr>
            </w:pPr>
            <w:r w:rsidRPr="00E431CC">
              <w:rPr>
                <w:rFonts w:ascii="Times New Roman" w:hAnsi="Times New Roman" w:cs="Times New Roman"/>
                <w:b/>
                <w:bCs/>
                <w:sz w:val="20"/>
                <w:szCs w:val="20"/>
              </w:rPr>
              <w:t>3</w:t>
            </w:r>
          </w:p>
        </w:tc>
        <w:tc>
          <w:tcPr>
            <w:tcW w:w="6881" w:type="dxa"/>
            <w:shd w:val="clear" w:color="auto" w:fill="D9D9D9" w:themeFill="background1" w:themeFillShade="D9"/>
            <w:vAlign w:val="center"/>
          </w:tcPr>
          <w:p w14:paraId="7CE96AEF" w14:textId="77777777" w:rsidR="00E431CC" w:rsidRPr="00E76E1D" w:rsidRDefault="00E431CC" w:rsidP="00E431CC">
            <w:pPr>
              <w:jc w:val="left"/>
              <w:rPr>
                <w:bCs/>
                <w:color w:val="000000" w:themeColor="text1"/>
              </w:rPr>
            </w:pPr>
            <w:r w:rsidRPr="00E76E1D">
              <w:rPr>
                <w:bCs/>
                <w:color w:val="000000" w:themeColor="text1"/>
              </w:rPr>
              <w:t>Uzun süre uykusuz kalmak</w:t>
            </w:r>
          </w:p>
        </w:tc>
        <w:tc>
          <w:tcPr>
            <w:tcW w:w="1701" w:type="dxa"/>
            <w:shd w:val="clear" w:color="auto" w:fill="D9D9D9" w:themeFill="background1" w:themeFillShade="D9"/>
            <w:vAlign w:val="center"/>
          </w:tcPr>
          <w:p w14:paraId="21B8598C" w14:textId="77777777" w:rsidR="00E431CC" w:rsidRPr="00E431CC" w:rsidRDefault="00E431CC" w:rsidP="00E431CC">
            <w:pPr>
              <w:pStyle w:val="AralkYok"/>
              <w:jc w:val="center"/>
              <w:rPr>
                <w:rFonts w:ascii="Times New Roman" w:eastAsia="Times New Roman" w:hAnsi="Times New Roman" w:cs="Times New Roman"/>
                <w:sz w:val="18"/>
                <w:szCs w:val="18"/>
              </w:rPr>
            </w:pPr>
            <w:r w:rsidRPr="00E431CC">
              <w:rPr>
                <w:rFonts w:ascii="Cambria Math" w:hAnsi="Cambria Math" w:cs="Cambria Math"/>
                <w:sz w:val="18"/>
                <w:szCs w:val="18"/>
              </w:rPr>
              <w:t>①</w:t>
            </w:r>
            <w:r w:rsidRPr="00E431CC">
              <w:rPr>
                <w:rFonts w:ascii="Times New Roman" w:hAnsi="Times New Roman" w:cs="Times New Roman"/>
                <w:sz w:val="18"/>
                <w:szCs w:val="18"/>
              </w:rPr>
              <w:t xml:space="preserve">  </w:t>
            </w:r>
            <w:r w:rsidRPr="00E431CC">
              <w:rPr>
                <w:rFonts w:ascii="Cambria Math" w:hAnsi="Cambria Math" w:cs="Cambria Math"/>
                <w:sz w:val="18"/>
                <w:szCs w:val="18"/>
              </w:rPr>
              <w:t>②</w:t>
            </w:r>
            <w:r w:rsidRPr="00E431CC">
              <w:rPr>
                <w:rFonts w:ascii="Times New Roman" w:hAnsi="Times New Roman" w:cs="Times New Roman"/>
                <w:sz w:val="18"/>
                <w:szCs w:val="18"/>
              </w:rPr>
              <w:t xml:space="preserve">  </w:t>
            </w:r>
            <w:r w:rsidRPr="00E431CC">
              <w:rPr>
                <w:rFonts w:ascii="Cambria Math" w:hAnsi="Cambria Math" w:cs="Cambria Math"/>
                <w:sz w:val="18"/>
                <w:szCs w:val="18"/>
              </w:rPr>
              <w:t>③</w:t>
            </w:r>
            <w:r w:rsidRPr="00E431CC">
              <w:rPr>
                <w:rFonts w:ascii="Times New Roman" w:hAnsi="Times New Roman" w:cs="Times New Roman"/>
                <w:sz w:val="18"/>
                <w:szCs w:val="18"/>
              </w:rPr>
              <w:t xml:space="preserve">  </w:t>
            </w:r>
            <w:r w:rsidRPr="00E431CC">
              <w:rPr>
                <w:rFonts w:ascii="Cambria Math" w:hAnsi="Cambria Math" w:cs="Cambria Math"/>
                <w:sz w:val="18"/>
                <w:szCs w:val="18"/>
              </w:rPr>
              <w:t>④</w:t>
            </w:r>
          </w:p>
        </w:tc>
      </w:tr>
      <w:tr w:rsidR="00E431CC" w:rsidRPr="00E76E1D" w14:paraId="427F9337" w14:textId="77777777" w:rsidTr="00E431CC">
        <w:trPr>
          <w:trHeight w:val="397"/>
        </w:trPr>
        <w:tc>
          <w:tcPr>
            <w:tcW w:w="485" w:type="dxa"/>
            <w:shd w:val="clear" w:color="auto" w:fill="BFBFBF" w:themeFill="background1" w:themeFillShade="BF"/>
            <w:vAlign w:val="center"/>
          </w:tcPr>
          <w:p w14:paraId="7400E4DB" w14:textId="77777777" w:rsidR="00E431CC" w:rsidRPr="00E431CC" w:rsidRDefault="00E431CC" w:rsidP="00E431CC">
            <w:pPr>
              <w:pStyle w:val="AralkYok"/>
              <w:jc w:val="center"/>
              <w:rPr>
                <w:rFonts w:ascii="Times New Roman" w:hAnsi="Times New Roman" w:cs="Times New Roman"/>
                <w:b/>
                <w:bCs/>
                <w:sz w:val="20"/>
                <w:szCs w:val="20"/>
              </w:rPr>
            </w:pPr>
            <w:r w:rsidRPr="00E431CC">
              <w:rPr>
                <w:rFonts w:ascii="Times New Roman" w:hAnsi="Times New Roman" w:cs="Times New Roman"/>
                <w:b/>
                <w:bCs/>
                <w:sz w:val="20"/>
                <w:szCs w:val="20"/>
              </w:rPr>
              <w:t>4</w:t>
            </w:r>
          </w:p>
        </w:tc>
        <w:tc>
          <w:tcPr>
            <w:tcW w:w="6881" w:type="dxa"/>
            <w:shd w:val="clear" w:color="auto" w:fill="BFBFBF" w:themeFill="background1" w:themeFillShade="BF"/>
            <w:vAlign w:val="center"/>
          </w:tcPr>
          <w:p w14:paraId="61589460" w14:textId="77777777" w:rsidR="00E431CC" w:rsidRPr="00E76E1D" w:rsidRDefault="00E431CC" w:rsidP="00E431CC">
            <w:pPr>
              <w:jc w:val="left"/>
              <w:rPr>
                <w:bCs/>
                <w:color w:val="000000" w:themeColor="text1"/>
              </w:rPr>
            </w:pPr>
            <w:r w:rsidRPr="00E76E1D">
              <w:rPr>
                <w:bCs/>
                <w:color w:val="000000" w:themeColor="text1"/>
              </w:rPr>
              <w:t>Arama-kurtarma çalışmaları sırasında ekip arkadaşlarımın yaralandığı görmek</w:t>
            </w:r>
          </w:p>
        </w:tc>
        <w:tc>
          <w:tcPr>
            <w:tcW w:w="1701" w:type="dxa"/>
            <w:shd w:val="clear" w:color="auto" w:fill="BFBFBF" w:themeFill="background1" w:themeFillShade="BF"/>
            <w:vAlign w:val="center"/>
          </w:tcPr>
          <w:p w14:paraId="1E411998" w14:textId="77777777" w:rsidR="00E431CC" w:rsidRPr="00E431CC" w:rsidRDefault="00E431CC" w:rsidP="00E431CC">
            <w:pPr>
              <w:pStyle w:val="AralkYok"/>
              <w:jc w:val="center"/>
              <w:rPr>
                <w:rFonts w:ascii="Times New Roman" w:eastAsia="Times New Roman" w:hAnsi="Times New Roman" w:cs="Times New Roman"/>
                <w:sz w:val="18"/>
                <w:szCs w:val="18"/>
              </w:rPr>
            </w:pPr>
            <w:r w:rsidRPr="00E431CC">
              <w:rPr>
                <w:rFonts w:ascii="Cambria Math" w:hAnsi="Cambria Math" w:cs="Cambria Math"/>
                <w:sz w:val="18"/>
                <w:szCs w:val="18"/>
              </w:rPr>
              <w:t>①</w:t>
            </w:r>
            <w:r w:rsidRPr="00E431CC">
              <w:rPr>
                <w:rFonts w:ascii="Times New Roman" w:hAnsi="Times New Roman" w:cs="Times New Roman"/>
                <w:sz w:val="18"/>
                <w:szCs w:val="18"/>
              </w:rPr>
              <w:t xml:space="preserve">  </w:t>
            </w:r>
            <w:r w:rsidRPr="00E431CC">
              <w:rPr>
                <w:rFonts w:ascii="Cambria Math" w:hAnsi="Cambria Math" w:cs="Cambria Math"/>
                <w:sz w:val="18"/>
                <w:szCs w:val="18"/>
              </w:rPr>
              <w:t>②</w:t>
            </w:r>
            <w:r w:rsidRPr="00E431CC">
              <w:rPr>
                <w:rFonts w:ascii="Times New Roman" w:hAnsi="Times New Roman" w:cs="Times New Roman"/>
                <w:sz w:val="18"/>
                <w:szCs w:val="18"/>
              </w:rPr>
              <w:t xml:space="preserve">  </w:t>
            </w:r>
            <w:r w:rsidRPr="00E431CC">
              <w:rPr>
                <w:rFonts w:ascii="Cambria Math" w:hAnsi="Cambria Math" w:cs="Cambria Math"/>
                <w:sz w:val="18"/>
                <w:szCs w:val="18"/>
              </w:rPr>
              <w:t>③</w:t>
            </w:r>
            <w:r w:rsidRPr="00E431CC">
              <w:rPr>
                <w:rFonts w:ascii="Times New Roman" w:hAnsi="Times New Roman" w:cs="Times New Roman"/>
                <w:sz w:val="18"/>
                <w:szCs w:val="18"/>
              </w:rPr>
              <w:t xml:space="preserve">  </w:t>
            </w:r>
            <w:r w:rsidRPr="00E431CC">
              <w:rPr>
                <w:rFonts w:ascii="Cambria Math" w:hAnsi="Cambria Math" w:cs="Cambria Math"/>
                <w:sz w:val="18"/>
                <w:szCs w:val="18"/>
              </w:rPr>
              <w:t>④</w:t>
            </w:r>
          </w:p>
        </w:tc>
      </w:tr>
      <w:tr w:rsidR="00E431CC" w:rsidRPr="00E76E1D" w14:paraId="7410C75C" w14:textId="77777777" w:rsidTr="00E431CC">
        <w:trPr>
          <w:trHeight w:val="397"/>
        </w:trPr>
        <w:tc>
          <w:tcPr>
            <w:tcW w:w="485" w:type="dxa"/>
            <w:shd w:val="clear" w:color="auto" w:fill="BFBFBF" w:themeFill="background1" w:themeFillShade="BF"/>
            <w:vAlign w:val="center"/>
          </w:tcPr>
          <w:p w14:paraId="333F8B42" w14:textId="77777777" w:rsidR="00E431CC" w:rsidRPr="00E431CC" w:rsidRDefault="00E431CC" w:rsidP="00E431CC">
            <w:pPr>
              <w:pStyle w:val="AralkYok"/>
              <w:jc w:val="center"/>
              <w:rPr>
                <w:rFonts w:ascii="Times New Roman" w:hAnsi="Times New Roman" w:cs="Times New Roman"/>
                <w:b/>
                <w:bCs/>
                <w:sz w:val="20"/>
                <w:szCs w:val="20"/>
              </w:rPr>
            </w:pPr>
            <w:r w:rsidRPr="00E431CC">
              <w:rPr>
                <w:rFonts w:ascii="Times New Roman" w:hAnsi="Times New Roman" w:cs="Times New Roman"/>
                <w:b/>
                <w:bCs/>
                <w:sz w:val="20"/>
                <w:szCs w:val="20"/>
              </w:rPr>
              <w:t>5</w:t>
            </w:r>
          </w:p>
        </w:tc>
        <w:tc>
          <w:tcPr>
            <w:tcW w:w="6881" w:type="dxa"/>
            <w:shd w:val="clear" w:color="auto" w:fill="BFBFBF" w:themeFill="background1" w:themeFillShade="BF"/>
            <w:vAlign w:val="center"/>
          </w:tcPr>
          <w:p w14:paraId="27CE3A7F" w14:textId="77777777" w:rsidR="00E431CC" w:rsidRPr="00E76E1D" w:rsidRDefault="00E431CC" w:rsidP="00E431CC">
            <w:pPr>
              <w:jc w:val="left"/>
              <w:rPr>
                <w:bCs/>
                <w:color w:val="000000" w:themeColor="text1"/>
              </w:rPr>
            </w:pPr>
            <w:r w:rsidRPr="00E76E1D">
              <w:rPr>
                <w:bCs/>
                <w:color w:val="000000" w:themeColor="text1"/>
              </w:rPr>
              <w:t>Kopmuş vücut parçaları görmek veya fiziksel yaralanmalara tanık olmak</w:t>
            </w:r>
          </w:p>
        </w:tc>
        <w:tc>
          <w:tcPr>
            <w:tcW w:w="1701" w:type="dxa"/>
            <w:shd w:val="clear" w:color="auto" w:fill="BFBFBF" w:themeFill="background1" w:themeFillShade="BF"/>
            <w:vAlign w:val="center"/>
          </w:tcPr>
          <w:p w14:paraId="2DA6D39C" w14:textId="77777777" w:rsidR="00E431CC" w:rsidRPr="00E431CC" w:rsidRDefault="00E431CC" w:rsidP="00E431CC">
            <w:pPr>
              <w:pStyle w:val="AralkYok"/>
              <w:jc w:val="center"/>
              <w:rPr>
                <w:rFonts w:ascii="Times New Roman" w:eastAsia="Times New Roman" w:hAnsi="Times New Roman" w:cs="Times New Roman"/>
                <w:sz w:val="18"/>
                <w:szCs w:val="18"/>
              </w:rPr>
            </w:pPr>
            <w:r w:rsidRPr="00E431CC">
              <w:rPr>
                <w:rFonts w:ascii="Cambria Math" w:hAnsi="Cambria Math" w:cs="Cambria Math"/>
                <w:sz w:val="18"/>
                <w:szCs w:val="18"/>
              </w:rPr>
              <w:t>①</w:t>
            </w:r>
            <w:r w:rsidRPr="00E431CC">
              <w:rPr>
                <w:rFonts w:ascii="Times New Roman" w:hAnsi="Times New Roman" w:cs="Times New Roman"/>
                <w:sz w:val="18"/>
                <w:szCs w:val="18"/>
              </w:rPr>
              <w:t xml:space="preserve">  </w:t>
            </w:r>
            <w:r w:rsidRPr="00E431CC">
              <w:rPr>
                <w:rFonts w:ascii="Cambria Math" w:hAnsi="Cambria Math" w:cs="Cambria Math"/>
                <w:sz w:val="18"/>
                <w:szCs w:val="18"/>
              </w:rPr>
              <w:t>②</w:t>
            </w:r>
            <w:r w:rsidRPr="00E431CC">
              <w:rPr>
                <w:rFonts w:ascii="Times New Roman" w:hAnsi="Times New Roman" w:cs="Times New Roman"/>
                <w:sz w:val="18"/>
                <w:szCs w:val="18"/>
              </w:rPr>
              <w:t xml:space="preserve">  </w:t>
            </w:r>
            <w:r w:rsidRPr="00E431CC">
              <w:rPr>
                <w:rFonts w:ascii="Cambria Math" w:hAnsi="Cambria Math" w:cs="Cambria Math"/>
                <w:sz w:val="18"/>
                <w:szCs w:val="18"/>
              </w:rPr>
              <w:t>③</w:t>
            </w:r>
            <w:r w:rsidRPr="00E431CC">
              <w:rPr>
                <w:rFonts w:ascii="Times New Roman" w:hAnsi="Times New Roman" w:cs="Times New Roman"/>
                <w:sz w:val="18"/>
                <w:szCs w:val="18"/>
              </w:rPr>
              <w:t xml:space="preserve">  </w:t>
            </w:r>
            <w:r w:rsidRPr="00E431CC">
              <w:rPr>
                <w:rFonts w:ascii="Cambria Math" w:hAnsi="Cambria Math" w:cs="Cambria Math"/>
                <w:sz w:val="18"/>
                <w:szCs w:val="18"/>
              </w:rPr>
              <w:t>④</w:t>
            </w:r>
          </w:p>
        </w:tc>
      </w:tr>
      <w:tr w:rsidR="00E431CC" w:rsidRPr="00E76E1D" w14:paraId="4BB8EDC2" w14:textId="77777777" w:rsidTr="00E431CC">
        <w:trPr>
          <w:trHeight w:val="397"/>
        </w:trPr>
        <w:tc>
          <w:tcPr>
            <w:tcW w:w="485" w:type="dxa"/>
            <w:shd w:val="clear" w:color="auto" w:fill="BFBFBF" w:themeFill="background1" w:themeFillShade="BF"/>
            <w:vAlign w:val="center"/>
          </w:tcPr>
          <w:p w14:paraId="42BCFD66" w14:textId="77777777" w:rsidR="00E431CC" w:rsidRPr="00E431CC" w:rsidRDefault="00E431CC" w:rsidP="00E431CC">
            <w:pPr>
              <w:pStyle w:val="AralkYok"/>
              <w:jc w:val="center"/>
              <w:rPr>
                <w:rFonts w:ascii="Times New Roman" w:hAnsi="Times New Roman" w:cs="Times New Roman"/>
                <w:b/>
                <w:bCs/>
                <w:sz w:val="20"/>
                <w:szCs w:val="20"/>
              </w:rPr>
            </w:pPr>
            <w:r w:rsidRPr="00E431CC">
              <w:rPr>
                <w:rFonts w:ascii="Times New Roman" w:hAnsi="Times New Roman" w:cs="Times New Roman"/>
                <w:b/>
                <w:bCs/>
                <w:sz w:val="20"/>
                <w:szCs w:val="20"/>
              </w:rPr>
              <w:t>6</w:t>
            </w:r>
          </w:p>
        </w:tc>
        <w:tc>
          <w:tcPr>
            <w:tcW w:w="6881" w:type="dxa"/>
            <w:shd w:val="clear" w:color="auto" w:fill="BFBFBF" w:themeFill="background1" w:themeFillShade="BF"/>
            <w:vAlign w:val="center"/>
          </w:tcPr>
          <w:p w14:paraId="6751F7F6" w14:textId="77777777" w:rsidR="00E431CC" w:rsidRPr="00E76E1D" w:rsidRDefault="00E431CC" w:rsidP="00E431CC">
            <w:pPr>
              <w:jc w:val="left"/>
              <w:rPr>
                <w:bCs/>
                <w:color w:val="000000" w:themeColor="text1"/>
              </w:rPr>
            </w:pPr>
            <w:r w:rsidRPr="00E76E1D">
              <w:rPr>
                <w:bCs/>
                <w:color w:val="000000" w:themeColor="text1"/>
              </w:rPr>
              <w:t>Beklenmedik bir şekilde cansız bir bedene dokunmak</w:t>
            </w:r>
          </w:p>
        </w:tc>
        <w:tc>
          <w:tcPr>
            <w:tcW w:w="1701" w:type="dxa"/>
            <w:shd w:val="clear" w:color="auto" w:fill="BFBFBF" w:themeFill="background1" w:themeFillShade="BF"/>
            <w:vAlign w:val="center"/>
          </w:tcPr>
          <w:p w14:paraId="4EA28443" w14:textId="77777777" w:rsidR="00E431CC" w:rsidRPr="00E431CC" w:rsidRDefault="00E431CC" w:rsidP="00E431CC">
            <w:pPr>
              <w:pStyle w:val="AralkYok"/>
              <w:jc w:val="center"/>
              <w:rPr>
                <w:rFonts w:ascii="Times New Roman" w:eastAsia="Times New Roman" w:hAnsi="Times New Roman" w:cs="Times New Roman"/>
                <w:sz w:val="18"/>
                <w:szCs w:val="18"/>
              </w:rPr>
            </w:pPr>
            <w:r w:rsidRPr="00E431CC">
              <w:rPr>
                <w:rFonts w:ascii="Cambria Math" w:hAnsi="Cambria Math" w:cs="Cambria Math"/>
                <w:sz w:val="18"/>
                <w:szCs w:val="18"/>
              </w:rPr>
              <w:t>①</w:t>
            </w:r>
            <w:r w:rsidRPr="00E431CC">
              <w:rPr>
                <w:rFonts w:ascii="Times New Roman" w:hAnsi="Times New Roman" w:cs="Times New Roman"/>
                <w:sz w:val="18"/>
                <w:szCs w:val="18"/>
              </w:rPr>
              <w:t xml:space="preserve">  </w:t>
            </w:r>
            <w:r w:rsidRPr="00E431CC">
              <w:rPr>
                <w:rFonts w:ascii="Cambria Math" w:hAnsi="Cambria Math" w:cs="Cambria Math"/>
                <w:sz w:val="18"/>
                <w:szCs w:val="18"/>
              </w:rPr>
              <w:t>②</w:t>
            </w:r>
            <w:r w:rsidRPr="00E431CC">
              <w:rPr>
                <w:rFonts w:ascii="Times New Roman" w:hAnsi="Times New Roman" w:cs="Times New Roman"/>
                <w:sz w:val="18"/>
                <w:szCs w:val="18"/>
              </w:rPr>
              <w:t xml:space="preserve">  </w:t>
            </w:r>
            <w:r w:rsidRPr="00E431CC">
              <w:rPr>
                <w:rFonts w:ascii="Cambria Math" w:hAnsi="Cambria Math" w:cs="Cambria Math"/>
                <w:sz w:val="18"/>
                <w:szCs w:val="18"/>
              </w:rPr>
              <w:t>③</w:t>
            </w:r>
            <w:r w:rsidRPr="00E431CC">
              <w:rPr>
                <w:rFonts w:ascii="Times New Roman" w:hAnsi="Times New Roman" w:cs="Times New Roman"/>
                <w:sz w:val="18"/>
                <w:szCs w:val="18"/>
              </w:rPr>
              <w:t xml:space="preserve">  </w:t>
            </w:r>
            <w:r w:rsidRPr="00E431CC">
              <w:rPr>
                <w:rFonts w:ascii="Cambria Math" w:hAnsi="Cambria Math" w:cs="Cambria Math"/>
                <w:sz w:val="18"/>
                <w:szCs w:val="18"/>
              </w:rPr>
              <w:t>④</w:t>
            </w:r>
          </w:p>
        </w:tc>
      </w:tr>
      <w:tr w:rsidR="00E431CC" w:rsidRPr="00E76E1D" w14:paraId="32E99887" w14:textId="77777777" w:rsidTr="00E431CC">
        <w:trPr>
          <w:trHeight w:val="397"/>
        </w:trPr>
        <w:tc>
          <w:tcPr>
            <w:tcW w:w="485" w:type="dxa"/>
            <w:shd w:val="clear" w:color="auto" w:fill="BFBFBF" w:themeFill="background1" w:themeFillShade="BF"/>
            <w:vAlign w:val="center"/>
          </w:tcPr>
          <w:p w14:paraId="10860924" w14:textId="77777777" w:rsidR="00E431CC" w:rsidRPr="00E431CC" w:rsidRDefault="00E431CC" w:rsidP="00E431CC">
            <w:pPr>
              <w:pStyle w:val="AralkYok"/>
              <w:jc w:val="center"/>
              <w:rPr>
                <w:rFonts w:ascii="Times New Roman" w:hAnsi="Times New Roman" w:cs="Times New Roman"/>
                <w:b/>
                <w:bCs/>
                <w:sz w:val="20"/>
                <w:szCs w:val="20"/>
              </w:rPr>
            </w:pPr>
            <w:r w:rsidRPr="00E431CC">
              <w:rPr>
                <w:rFonts w:ascii="Times New Roman" w:hAnsi="Times New Roman" w:cs="Times New Roman"/>
                <w:b/>
                <w:bCs/>
                <w:sz w:val="20"/>
                <w:szCs w:val="20"/>
              </w:rPr>
              <w:t>7</w:t>
            </w:r>
          </w:p>
        </w:tc>
        <w:tc>
          <w:tcPr>
            <w:tcW w:w="6881" w:type="dxa"/>
            <w:shd w:val="clear" w:color="auto" w:fill="BFBFBF" w:themeFill="background1" w:themeFillShade="BF"/>
            <w:vAlign w:val="center"/>
          </w:tcPr>
          <w:p w14:paraId="01195F82" w14:textId="77777777" w:rsidR="00E431CC" w:rsidRPr="00E76E1D" w:rsidRDefault="00E431CC" w:rsidP="00E431CC">
            <w:pPr>
              <w:jc w:val="left"/>
              <w:rPr>
                <w:bCs/>
                <w:color w:val="000000" w:themeColor="text1"/>
              </w:rPr>
            </w:pPr>
            <w:r w:rsidRPr="00E76E1D">
              <w:rPr>
                <w:bCs/>
                <w:color w:val="000000" w:themeColor="text1"/>
              </w:rPr>
              <w:t>Medya kuruluşlarından röportaj taleplerinin gelmesi</w:t>
            </w:r>
          </w:p>
        </w:tc>
        <w:tc>
          <w:tcPr>
            <w:tcW w:w="1701" w:type="dxa"/>
            <w:shd w:val="clear" w:color="auto" w:fill="BFBFBF" w:themeFill="background1" w:themeFillShade="BF"/>
            <w:vAlign w:val="center"/>
          </w:tcPr>
          <w:p w14:paraId="45719EE5" w14:textId="77777777" w:rsidR="00E431CC" w:rsidRPr="00E431CC" w:rsidRDefault="00E431CC" w:rsidP="00E431CC">
            <w:pPr>
              <w:pStyle w:val="AralkYok"/>
              <w:jc w:val="center"/>
              <w:rPr>
                <w:rFonts w:ascii="Times New Roman" w:eastAsia="Times New Roman" w:hAnsi="Times New Roman" w:cs="Times New Roman"/>
                <w:sz w:val="18"/>
                <w:szCs w:val="18"/>
              </w:rPr>
            </w:pPr>
            <w:r w:rsidRPr="00E431CC">
              <w:rPr>
                <w:rFonts w:ascii="Cambria Math" w:hAnsi="Cambria Math" w:cs="Cambria Math"/>
                <w:sz w:val="18"/>
                <w:szCs w:val="18"/>
              </w:rPr>
              <w:t>①</w:t>
            </w:r>
            <w:r w:rsidRPr="00E431CC">
              <w:rPr>
                <w:rFonts w:ascii="Times New Roman" w:hAnsi="Times New Roman" w:cs="Times New Roman"/>
                <w:sz w:val="18"/>
                <w:szCs w:val="18"/>
              </w:rPr>
              <w:t xml:space="preserve">  </w:t>
            </w:r>
            <w:r w:rsidRPr="00E431CC">
              <w:rPr>
                <w:rFonts w:ascii="Cambria Math" w:hAnsi="Cambria Math" w:cs="Cambria Math"/>
                <w:sz w:val="18"/>
                <w:szCs w:val="18"/>
              </w:rPr>
              <w:t>②</w:t>
            </w:r>
            <w:r w:rsidRPr="00E431CC">
              <w:rPr>
                <w:rFonts w:ascii="Times New Roman" w:hAnsi="Times New Roman" w:cs="Times New Roman"/>
                <w:sz w:val="18"/>
                <w:szCs w:val="18"/>
              </w:rPr>
              <w:t xml:space="preserve">  </w:t>
            </w:r>
            <w:r w:rsidRPr="00E431CC">
              <w:rPr>
                <w:rFonts w:ascii="Cambria Math" w:hAnsi="Cambria Math" w:cs="Cambria Math"/>
                <w:sz w:val="18"/>
                <w:szCs w:val="18"/>
              </w:rPr>
              <w:t>③</w:t>
            </w:r>
            <w:r w:rsidRPr="00E431CC">
              <w:rPr>
                <w:rFonts w:ascii="Times New Roman" w:hAnsi="Times New Roman" w:cs="Times New Roman"/>
                <w:sz w:val="18"/>
                <w:szCs w:val="18"/>
              </w:rPr>
              <w:t xml:space="preserve">  </w:t>
            </w:r>
            <w:r w:rsidRPr="00E431CC">
              <w:rPr>
                <w:rFonts w:ascii="Cambria Math" w:hAnsi="Cambria Math" w:cs="Cambria Math"/>
                <w:sz w:val="18"/>
                <w:szCs w:val="18"/>
              </w:rPr>
              <w:t>④</w:t>
            </w:r>
          </w:p>
        </w:tc>
      </w:tr>
      <w:tr w:rsidR="00E431CC" w:rsidRPr="00E76E1D" w14:paraId="1ECDFE27" w14:textId="77777777" w:rsidTr="00E431CC">
        <w:trPr>
          <w:trHeight w:val="397"/>
        </w:trPr>
        <w:tc>
          <w:tcPr>
            <w:tcW w:w="485" w:type="dxa"/>
            <w:shd w:val="clear" w:color="auto" w:fill="D9D9D9" w:themeFill="background1" w:themeFillShade="D9"/>
            <w:vAlign w:val="center"/>
          </w:tcPr>
          <w:p w14:paraId="468D301C" w14:textId="77777777" w:rsidR="00E431CC" w:rsidRPr="00E431CC" w:rsidRDefault="00E431CC" w:rsidP="00E431CC">
            <w:pPr>
              <w:pStyle w:val="AralkYok"/>
              <w:jc w:val="center"/>
              <w:rPr>
                <w:rFonts w:ascii="Times New Roman" w:hAnsi="Times New Roman" w:cs="Times New Roman"/>
                <w:b/>
                <w:bCs/>
                <w:sz w:val="20"/>
                <w:szCs w:val="20"/>
              </w:rPr>
            </w:pPr>
            <w:r w:rsidRPr="00E431CC">
              <w:rPr>
                <w:rFonts w:ascii="Times New Roman" w:hAnsi="Times New Roman" w:cs="Times New Roman"/>
                <w:b/>
                <w:bCs/>
                <w:sz w:val="20"/>
                <w:szCs w:val="20"/>
              </w:rPr>
              <w:t>8</w:t>
            </w:r>
          </w:p>
        </w:tc>
        <w:tc>
          <w:tcPr>
            <w:tcW w:w="6881" w:type="dxa"/>
            <w:shd w:val="clear" w:color="auto" w:fill="D9D9D9" w:themeFill="background1" w:themeFillShade="D9"/>
            <w:vAlign w:val="center"/>
          </w:tcPr>
          <w:p w14:paraId="317B7D70" w14:textId="77777777" w:rsidR="00E431CC" w:rsidRPr="00E76E1D" w:rsidRDefault="00E431CC" w:rsidP="00E431CC">
            <w:pPr>
              <w:rPr>
                <w:bCs/>
                <w:color w:val="000000" w:themeColor="text1"/>
              </w:rPr>
            </w:pPr>
            <w:r w:rsidRPr="00E76E1D">
              <w:rPr>
                <w:bCs/>
                <w:color w:val="000000" w:themeColor="text1"/>
              </w:rPr>
              <w:t>İnsan gücünün yetersiz olması</w:t>
            </w:r>
          </w:p>
        </w:tc>
        <w:tc>
          <w:tcPr>
            <w:tcW w:w="1701" w:type="dxa"/>
            <w:shd w:val="clear" w:color="auto" w:fill="D9D9D9" w:themeFill="background1" w:themeFillShade="D9"/>
            <w:vAlign w:val="center"/>
          </w:tcPr>
          <w:p w14:paraId="6987EE4D" w14:textId="77777777" w:rsidR="00E431CC" w:rsidRPr="00E431CC" w:rsidRDefault="00E431CC" w:rsidP="00E431CC">
            <w:pPr>
              <w:pStyle w:val="AralkYok"/>
              <w:jc w:val="center"/>
              <w:rPr>
                <w:rFonts w:ascii="Times New Roman" w:eastAsia="Times New Roman" w:hAnsi="Times New Roman" w:cs="Times New Roman"/>
                <w:sz w:val="18"/>
                <w:szCs w:val="18"/>
              </w:rPr>
            </w:pPr>
            <w:r w:rsidRPr="00E431CC">
              <w:rPr>
                <w:rFonts w:ascii="Cambria Math" w:hAnsi="Cambria Math" w:cs="Cambria Math"/>
                <w:sz w:val="18"/>
                <w:szCs w:val="18"/>
              </w:rPr>
              <w:t>①</w:t>
            </w:r>
            <w:r w:rsidRPr="00E431CC">
              <w:rPr>
                <w:rFonts w:ascii="Times New Roman" w:hAnsi="Times New Roman" w:cs="Times New Roman"/>
                <w:sz w:val="18"/>
                <w:szCs w:val="18"/>
              </w:rPr>
              <w:t xml:space="preserve">  </w:t>
            </w:r>
            <w:r w:rsidRPr="00E431CC">
              <w:rPr>
                <w:rFonts w:ascii="Cambria Math" w:hAnsi="Cambria Math" w:cs="Cambria Math"/>
                <w:sz w:val="18"/>
                <w:szCs w:val="18"/>
              </w:rPr>
              <w:t>②</w:t>
            </w:r>
            <w:r w:rsidRPr="00E431CC">
              <w:rPr>
                <w:rFonts w:ascii="Times New Roman" w:hAnsi="Times New Roman" w:cs="Times New Roman"/>
                <w:sz w:val="18"/>
                <w:szCs w:val="18"/>
              </w:rPr>
              <w:t xml:space="preserve">  </w:t>
            </w:r>
            <w:r w:rsidRPr="00E431CC">
              <w:rPr>
                <w:rFonts w:ascii="Cambria Math" w:hAnsi="Cambria Math" w:cs="Cambria Math"/>
                <w:sz w:val="18"/>
                <w:szCs w:val="18"/>
              </w:rPr>
              <w:t>③</w:t>
            </w:r>
            <w:r w:rsidRPr="00E431CC">
              <w:rPr>
                <w:rFonts w:ascii="Times New Roman" w:hAnsi="Times New Roman" w:cs="Times New Roman"/>
                <w:sz w:val="18"/>
                <w:szCs w:val="18"/>
              </w:rPr>
              <w:t xml:space="preserve">  </w:t>
            </w:r>
            <w:r w:rsidRPr="00E431CC">
              <w:rPr>
                <w:rFonts w:ascii="Cambria Math" w:hAnsi="Cambria Math" w:cs="Cambria Math"/>
                <w:sz w:val="18"/>
                <w:szCs w:val="18"/>
              </w:rPr>
              <w:t>④</w:t>
            </w:r>
          </w:p>
        </w:tc>
      </w:tr>
      <w:tr w:rsidR="00E431CC" w:rsidRPr="00E76E1D" w14:paraId="49BDD78C" w14:textId="77777777" w:rsidTr="00E431CC">
        <w:trPr>
          <w:trHeight w:val="397"/>
        </w:trPr>
        <w:tc>
          <w:tcPr>
            <w:tcW w:w="485" w:type="dxa"/>
            <w:shd w:val="clear" w:color="auto" w:fill="D9D9D9" w:themeFill="background1" w:themeFillShade="D9"/>
            <w:vAlign w:val="center"/>
          </w:tcPr>
          <w:p w14:paraId="5F9BF382" w14:textId="77777777" w:rsidR="00E431CC" w:rsidRPr="00E431CC" w:rsidRDefault="00E431CC" w:rsidP="00E431CC">
            <w:pPr>
              <w:pStyle w:val="AralkYok"/>
              <w:jc w:val="center"/>
              <w:rPr>
                <w:rFonts w:ascii="Times New Roman" w:hAnsi="Times New Roman" w:cs="Times New Roman"/>
                <w:b/>
                <w:bCs/>
                <w:sz w:val="20"/>
                <w:szCs w:val="20"/>
              </w:rPr>
            </w:pPr>
            <w:r w:rsidRPr="00E431CC">
              <w:rPr>
                <w:rFonts w:ascii="Times New Roman" w:hAnsi="Times New Roman" w:cs="Times New Roman"/>
                <w:b/>
                <w:bCs/>
                <w:sz w:val="20"/>
                <w:szCs w:val="20"/>
              </w:rPr>
              <w:t>9</w:t>
            </w:r>
          </w:p>
        </w:tc>
        <w:tc>
          <w:tcPr>
            <w:tcW w:w="6881" w:type="dxa"/>
            <w:shd w:val="clear" w:color="auto" w:fill="D9D9D9" w:themeFill="background1" w:themeFillShade="D9"/>
            <w:vAlign w:val="center"/>
          </w:tcPr>
          <w:p w14:paraId="7CD9BE28" w14:textId="77777777" w:rsidR="00E431CC" w:rsidRPr="00E76E1D" w:rsidRDefault="00E431CC" w:rsidP="00E431CC">
            <w:pPr>
              <w:rPr>
                <w:bCs/>
                <w:color w:val="000000" w:themeColor="text1"/>
              </w:rPr>
            </w:pPr>
            <w:r w:rsidRPr="00E76E1D">
              <w:rPr>
                <w:bCs/>
                <w:color w:val="000000" w:themeColor="text1"/>
              </w:rPr>
              <w:t>Arama-kurtarma çalışmaları sırasında güvenliğin sağlanamaması</w:t>
            </w:r>
          </w:p>
        </w:tc>
        <w:tc>
          <w:tcPr>
            <w:tcW w:w="1701" w:type="dxa"/>
            <w:shd w:val="clear" w:color="auto" w:fill="D9D9D9" w:themeFill="background1" w:themeFillShade="D9"/>
            <w:vAlign w:val="center"/>
          </w:tcPr>
          <w:p w14:paraId="4860EF01" w14:textId="77777777" w:rsidR="00E431CC" w:rsidRPr="00E431CC" w:rsidRDefault="00E431CC" w:rsidP="00E431CC">
            <w:pPr>
              <w:pStyle w:val="AralkYok"/>
              <w:jc w:val="center"/>
              <w:rPr>
                <w:rFonts w:ascii="Times New Roman" w:eastAsia="Times New Roman" w:hAnsi="Times New Roman" w:cs="Times New Roman"/>
                <w:sz w:val="18"/>
                <w:szCs w:val="18"/>
              </w:rPr>
            </w:pPr>
            <w:r w:rsidRPr="00E431CC">
              <w:rPr>
                <w:rFonts w:ascii="Cambria Math" w:hAnsi="Cambria Math" w:cs="Cambria Math"/>
                <w:sz w:val="18"/>
                <w:szCs w:val="18"/>
              </w:rPr>
              <w:t>①</w:t>
            </w:r>
            <w:r w:rsidRPr="00E431CC">
              <w:rPr>
                <w:rFonts w:ascii="Times New Roman" w:hAnsi="Times New Roman" w:cs="Times New Roman"/>
                <w:sz w:val="18"/>
                <w:szCs w:val="18"/>
              </w:rPr>
              <w:t xml:space="preserve">  </w:t>
            </w:r>
            <w:r w:rsidRPr="00E431CC">
              <w:rPr>
                <w:rFonts w:ascii="Cambria Math" w:hAnsi="Cambria Math" w:cs="Cambria Math"/>
                <w:sz w:val="18"/>
                <w:szCs w:val="18"/>
              </w:rPr>
              <w:t>②</w:t>
            </w:r>
            <w:r w:rsidRPr="00E431CC">
              <w:rPr>
                <w:rFonts w:ascii="Times New Roman" w:hAnsi="Times New Roman" w:cs="Times New Roman"/>
                <w:sz w:val="18"/>
                <w:szCs w:val="18"/>
              </w:rPr>
              <w:t xml:space="preserve">  </w:t>
            </w:r>
            <w:r w:rsidRPr="00E431CC">
              <w:rPr>
                <w:rFonts w:ascii="Cambria Math" w:hAnsi="Cambria Math" w:cs="Cambria Math"/>
                <w:sz w:val="18"/>
                <w:szCs w:val="18"/>
              </w:rPr>
              <w:t>③</w:t>
            </w:r>
            <w:r w:rsidRPr="00E431CC">
              <w:rPr>
                <w:rFonts w:ascii="Times New Roman" w:hAnsi="Times New Roman" w:cs="Times New Roman"/>
                <w:sz w:val="18"/>
                <w:szCs w:val="18"/>
              </w:rPr>
              <w:t xml:space="preserve">  </w:t>
            </w:r>
            <w:r w:rsidRPr="00E431CC">
              <w:rPr>
                <w:rFonts w:ascii="Cambria Math" w:hAnsi="Cambria Math" w:cs="Cambria Math"/>
                <w:sz w:val="18"/>
                <w:szCs w:val="18"/>
              </w:rPr>
              <w:t>④</w:t>
            </w:r>
          </w:p>
        </w:tc>
      </w:tr>
      <w:tr w:rsidR="00E431CC" w:rsidRPr="00E76E1D" w14:paraId="1538738E" w14:textId="77777777" w:rsidTr="00E431CC">
        <w:trPr>
          <w:trHeight w:val="397"/>
        </w:trPr>
        <w:tc>
          <w:tcPr>
            <w:tcW w:w="485" w:type="dxa"/>
            <w:shd w:val="clear" w:color="auto" w:fill="D9D9D9" w:themeFill="background1" w:themeFillShade="D9"/>
            <w:vAlign w:val="center"/>
          </w:tcPr>
          <w:p w14:paraId="1302FC11" w14:textId="77777777" w:rsidR="00E431CC" w:rsidRPr="00E431CC" w:rsidRDefault="00E431CC" w:rsidP="00E431CC">
            <w:pPr>
              <w:pStyle w:val="AralkYok"/>
              <w:jc w:val="center"/>
              <w:rPr>
                <w:rFonts w:ascii="Times New Roman" w:hAnsi="Times New Roman" w:cs="Times New Roman"/>
                <w:b/>
                <w:bCs/>
                <w:sz w:val="20"/>
                <w:szCs w:val="20"/>
              </w:rPr>
            </w:pPr>
            <w:r w:rsidRPr="00E431CC">
              <w:rPr>
                <w:rFonts w:ascii="Times New Roman" w:hAnsi="Times New Roman" w:cs="Times New Roman"/>
                <w:b/>
                <w:bCs/>
                <w:sz w:val="20"/>
                <w:szCs w:val="20"/>
              </w:rPr>
              <w:t>10</w:t>
            </w:r>
          </w:p>
        </w:tc>
        <w:tc>
          <w:tcPr>
            <w:tcW w:w="6881" w:type="dxa"/>
            <w:shd w:val="clear" w:color="auto" w:fill="D9D9D9" w:themeFill="background1" w:themeFillShade="D9"/>
            <w:vAlign w:val="center"/>
          </w:tcPr>
          <w:p w14:paraId="748CC25C" w14:textId="77777777" w:rsidR="00E431CC" w:rsidRPr="00E76E1D" w:rsidRDefault="00E431CC" w:rsidP="00E431CC">
            <w:pPr>
              <w:rPr>
                <w:bCs/>
                <w:color w:val="000000" w:themeColor="text1"/>
              </w:rPr>
            </w:pPr>
            <w:r w:rsidRPr="00E76E1D">
              <w:rPr>
                <w:bCs/>
                <w:color w:val="000000" w:themeColor="text1"/>
              </w:rPr>
              <w:t>Afet bölgesinde bulaşıcı hastalıkların yayılması hakkında endişe duymak</w:t>
            </w:r>
          </w:p>
        </w:tc>
        <w:tc>
          <w:tcPr>
            <w:tcW w:w="1701" w:type="dxa"/>
            <w:shd w:val="clear" w:color="auto" w:fill="D9D9D9" w:themeFill="background1" w:themeFillShade="D9"/>
            <w:vAlign w:val="center"/>
          </w:tcPr>
          <w:p w14:paraId="57092760" w14:textId="77777777" w:rsidR="00E431CC" w:rsidRPr="00E431CC" w:rsidRDefault="00E431CC" w:rsidP="00E431CC">
            <w:pPr>
              <w:pStyle w:val="AralkYok"/>
              <w:jc w:val="center"/>
              <w:rPr>
                <w:rFonts w:ascii="Times New Roman" w:eastAsia="Times New Roman" w:hAnsi="Times New Roman" w:cs="Times New Roman"/>
                <w:sz w:val="18"/>
                <w:szCs w:val="18"/>
              </w:rPr>
            </w:pPr>
            <w:r w:rsidRPr="00E431CC">
              <w:rPr>
                <w:rFonts w:ascii="Cambria Math" w:hAnsi="Cambria Math" w:cs="Cambria Math"/>
                <w:sz w:val="18"/>
                <w:szCs w:val="18"/>
              </w:rPr>
              <w:t>①</w:t>
            </w:r>
            <w:r w:rsidRPr="00E431CC">
              <w:rPr>
                <w:rFonts w:ascii="Times New Roman" w:hAnsi="Times New Roman" w:cs="Times New Roman"/>
                <w:sz w:val="18"/>
                <w:szCs w:val="18"/>
              </w:rPr>
              <w:t xml:space="preserve">  </w:t>
            </w:r>
            <w:r w:rsidRPr="00E431CC">
              <w:rPr>
                <w:rFonts w:ascii="Cambria Math" w:hAnsi="Cambria Math" w:cs="Cambria Math"/>
                <w:sz w:val="18"/>
                <w:szCs w:val="18"/>
              </w:rPr>
              <w:t>②</w:t>
            </w:r>
            <w:r w:rsidRPr="00E431CC">
              <w:rPr>
                <w:rFonts w:ascii="Times New Roman" w:hAnsi="Times New Roman" w:cs="Times New Roman"/>
                <w:sz w:val="18"/>
                <w:szCs w:val="18"/>
              </w:rPr>
              <w:t xml:space="preserve">  </w:t>
            </w:r>
            <w:r w:rsidRPr="00E431CC">
              <w:rPr>
                <w:rFonts w:ascii="Cambria Math" w:hAnsi="Cambria Math" w:cs="Cambria Math"/>
                <w:sz w:val="18"/>
                <w:szCs w:val="18"/>
              </w:rPr>
              <w:t>③</w:t>
            </w:r>
            <w:r w:rsidRPr="00E431CC">
              <w:rPr>
                <w:rFonts w:ascii="Times New Roman" w:hAnsi="Times New Roman" w:cs="Times New Roman"/>
                <w:sz w:val="18"/>
                <w:szCs w:val="18"/>
              </w:rPr>
              <w:t xml:space="preserve">  </w:t>
            </w:r>
            <w:r w:rsidRPr="00E431CC">
              <w:rPr>
                <w:rFonts w:ascii="Cambria Math" w:hAnsi="Cambria Math" w:cs="Cambria Math"/>
                <w:sz w:val="18"/>
                <w:szCs w:val="18"/>
              </w:rPr>
              <w:t>④</w:t>
            </w:r>
          </w:p>
        </w:tc>
      </w:tr>
      <w:tr w:rsidR="00E431CC" w:rsidRPr="00E76E1D" w14:paraId="36C08867" w14:textId="77777777" w:rsidTr="00E431CC">
        <w:trPr>
          <w:trHeight w:val="567"/>
        </w:trPr>
        <w:tc>
          <w:tcPr>
            <w:tcW w:w="485" w:type="dxa"/>
            <w:shd w:val="clear" w:color="auto" w:fill="D9D9D9" w:themeFill="background1" w:themeFillShade="D9"/>
            <w:vAlign w:val="center"/>
          </w:tcPr>
          <w:p w14:paraId="31B5D4B8" w14:textId="77777777" w:rsidR="00E431CC" w:rsidRPr="00E431CC" w:rsidRDefault="00E431CC" w:rsidP="00E431CC">
            <w:pPr>
              <w:pStyle w:val="AralkYok"/>
              <w:jc w:val="center"/>
              <w:rPr>
                <w:rFonts w:ascii="Times New Roman" w:hAnsi="Times New Roman" w:cs="Times New Roman"/>
                <w:b/>
                <w:bCs/>
                <w:sz w:val="20"/>
                <w:szCs w:val="20"/>
              </w:rPr>
            </w:pPr>
            <w:r w:rsidRPr="00E431CC">
              <w:rPr>
                <w:rFonts w:ascii="Times New Roman" w:hAnsi="Times New Roman" w:cs="Times New Roman"/>
                <w:b/>
                <w:bCs/>
                <w:sz w:val="20"/>
                <w:szCs w:val="20"/>
              </w:rPr>
              <w:t>11</w:t>
            </w:r>
          </w:p>
        </w:tc>
        <w:tc>
          <w:tcPr>
            <w:tcW w:w="6881" w:type="dxa"/>
            <w:shd w:val="clear" w:color="auto" w:fill="D9D9D9" w:themeFill="background1" w:themeFillShade="D9"/>
            <w:vAlign w:val="center"/>
          </w:tcPr>
          <w:p w14:paraId="27AE7149" w14:textId="77777777" w:rsidR="00E431CC" w:rsidRPr="00E76E1D" w:rsidRDefault="00E431CC" w:rsidP="00E431CC">
            <w:pPr>
              <w:rPr>
                <w:bCs/>
                <w:color w:val="000000" w:themeColor="text1"/>
              </w:rPr>
            </w:pPr>
            <w:r w:rsidRPr="00E76E1D">
              <w:rPr>
                <w:bCs/>
                <w:color w:val="000000" w:themeColor="text1"/>
              </w:rPr>
              <w:t>Arama-kurtarma çalışmaları sırasında yaşanabilecek olası zararlardan endişe duymak</w:t>
            </w:r>
          </w:p>
        </w:tc>
        <w:tc>
          <w:tcPr>
            <w:tcW w:w="1701" w:type="dxa"/>
            <w:shd w:val="clear" w:color="auto" w:fill="D9D9D9" w:themeFill="background1" w:themeFillShade="D9"/>
            <w:vAlign w:val="center"/>
          </w:tcPr>
          <w:p w14:paraId="6A3CBA36" w14:textId="77777777" w:rsidR="00E431CC" w:rsidRPr="00E431CC" w:rsidRDefault="00E431CC" w:rsidP="00E431CC">
            <w:pPr>
              <w:pStyle w:val="AralkYok"/>
              <w:jc w:val="center"/>
              <w:rPr>
                <w:rFonts w:ascii="Times New Roman" w:eastAsia="Times New Roman" w:hAnsi="Times New Roman" w:cs="Times New Roman"/>
                <w:sz w:val="18"/>
                <w:szCs w:val="18"/>
              </w:rPr>
            </w:pPr>
            <w:r w:rsidRPr="00E431CC">
              <w:rPr>
                <w:rFonts w:ascii="Cambria Math" w:hAnsi="Cambria Math" w:cs="Cambria Math"/>
                <w:sz w:val="18"/>
                <w:szCs w:val="18"/>
              </w:rPr>
              <w:t>①</w:t>
            </w:r>
            <w:r w:rsidRPr="00E431CC">
              <w:rPr>
                <w:rFonts w:ascii="Times New Roman" w:hAnsi="Times New Roman" w:cs="Times New Roman"/>
                <w:sz w:val="18"/>
                <w:szCs w:val="18"/>
              </w:rPr>
              <w:t xml:space="preserve">  </w:t>
            </w:r>
            <w:r w:rsidRPr="00E431CC">
              <w:rPr>
                <w:rFonts w:ascii="Cambria Math" w:hAnsi="Cambria Math" w:cs="Cambria Math"/>
                <w:sz w:val="18"/>
                <w:szCs w:val="18"/>
              </w:rPr>
              <w:t>②</w:t>
            </w:r>
            <w:r w:rsidRPr="00E431CC">
              <w:rPr>
                <w:rFonts w:ascii="Times New Roman" w:hAnsi="Times New Roman" w:cs="Times New Roman"/>
                <w:sz w:val="18"/>
                <w:szCs w:val="18"/>
              </w:rPr>
              <w:t xml:space="preserve">  </w:t>
            </w:r>
            <w:r w:rsidRPr="00E431CC">
              <w:rPr>
                <w:rFonts w:ascii="Cambria Math" w:hAnsi="Cambria Math" w:cs="Cambria Math"/>
                <w:sz w:val="18"/>
                <w:szCs w:val="18"/>
              </w:rPr>
              <w:t>③</w:t>
            </w:r>
            <w:r w:rsidRPr="00E431CC">
              <w:rPr>
                <w:rFonts w:ascii="Times New Roman" w:hAnsi="Times New Roman" w:cs="Times New Roman"/>
                <w:sz w:val="18"/>
                <w:szCs w:val="18"/>
              </w:rPr>
              <w:t xml:space="preserve">  </w:t>
            </w:r>
            <w:r w:rsidRPr="00E431CC">
              <w:rPr>
                <w:rFonts w:ascii="Cambria Math" w:hAnsi="Cambria Math" w:cs="Cambria Math"/>
                <w:sz w:val="18"/>
                <w:szCs w:val="18"/>
              </w:rPr>
              <w:t>④</w:t>
            </w:r>
          </w:p>
        </w:tc>
      </w:tr>
      <w:tr w:rsidR="00E431CC" w:rsidRPr="00E76E1D" w14:paraId="1EFB3A93" w14:textId="77777777" w:rsidTr="00E431CC">
        <w:trPr>
          <w:trHeight w:val="397"/>
        </w:trPr>
        <w:tc>
          <w:tcPr>
            <w:tcW w:w="485" w:type="dxa"/>
            <w:shd w:val="clear" w:color="auto" w:fill="BFBFBF" w:themeFill="background1" w:themeFillShade="BF"/>
            <w:vAlign w:val="center"/>
          </w:tcPr>
          <w:p w14:paraId="133DA8A5" w14:textId="77777777" w:rsidR="00E431CC" w:rsidRPr="00E431CC" w:rsidRDefault="00E431CC" w:rsidP="00E431CC">
            <w:pPr>
              <w:pStyle w:val="AralkYok"/>
              <w:jc w:val="center"/>
              <w:rPr>
                <w:rFonts w:ascii="Times New Roman" w:hAnsi="Times New Roman" w:cs="Times New Roman"/>
                <w:b/>
                <w:bCs/>
                <w:sz w:val="20"/>
                <w:szCs w:val="20"/>
              </w:rPr>
            </w:pPr>
            <w:r w:rsidRPr="00E431CC">
              <w:rPr>
                <w:rFonts w:ascii="Times New Roman" w:hAnsi="Times New Roman" w:cs="Times New Roman"/>
                <w:b/>
                <w:bCs/>
                <w:sz w:val="20"/>
                <w:szCs w:val="20"/>
              </w:rPr>
              <w:t>12</w:t>
            </w:r>
          </w:p>
        </w:tc>
        <w:tc>
          <w:tcPr>
            <w:tcW w:w="6881" w:type="dxa"/>
            <w:shd w:val="clear" w:color="auto" w:fill="BFBFBF" w:themeFill="background1" w:themeFillShade="BF"/>
            <w:vAlign w:val="center"/>
          </w:tcPr>
          <w:p w14:paraId="3F7B7185" w14:textId="77777777" w:rsidR="00E431CC" w:rsidRPr="00E76E1D" w:rsidRDefault="00E431CC" w:rsidP="00E431CC">
            <w:pPr>
              <w:jc w:val="left"/>
              <w:rPr>
                <w:bCs/>
                <w:color w:val="000000" w:themeColor="text1"/>
              </w:rPr>
            </w:pPr>
            <w:r w:rsidRPr="00E76E1D">
              <w:rPr>
                <w:bCs/>
                <w:color w:val="000000" w:themeColor="text1"/>
              </w:rPr>
              <w:t>Kontrol merkezi tarafından kafa karıştırıcı veya net olmayan talimatların verilmesi</w:t>
            </w:r>
          </w:p>
        </w:tc>
        <w:tc>
          <w:tcPr>
            <w:tcW w:w="1701" w:type="dxa"/>
            <w:shd w:val="clear" w:color="auto" w:fill="BFBFBF" w:themeFill="background1" w:themeFillShade="BF"/>
            <w:vAlign w:val="center"/>
          </w:tcPr>
          <w:p w14:paraId="7DBEE244" w14:textId="77777777" w:rsidR="00E431CC" w:rsidRPr="00E431CC" w:rsidRDefault="00E431CC" w:rsidP="00E431CC">
            <w:pPr>
              <w:pStyle w:val="AralkYok"/>
              <w:jc w:val="center"/>
              <w:rPr>
                <w:rFonts w:ascii="Times New Roman" w:eastAsia="Times New Roman" w:hAnsi="Times New Roman" w:cs="Times New Roman"/>
                <w:sz w:val="18"/>
                <w:szCs w:val="18"/>
              </w:rPr>
            </w:pPr>
            <w:r w:rsidRPr="00E431CC">
              <w:rPr>
                <w:rFonts w:ascii="Cambria Math" w:hAnsi="Cambria Math" w:cs="Cambria Math"/>
                <w:sz w:val="18"/>
                <w:szCs w:val="18"/>
              </w:rPr>
              <w:t>①</w:t>
            </w:r>
            <w:r w:rsidRPr="00E431CC">
              <w:rPr>
                <w:rFonts w:ascii="Times New Roman" w:hAnsi="Times New Roman" w:cs="Times New Roman"/>
                <w:sz w:val="18"/>
                <w:szCs w:val="18"/>
              </w:rPr>
              <w:t xml:space="preserve">  </w:t>
            </w:r>
            <w:r w:rsidRPr="00E431CC">
              <w:rPr>
                <w:rFonts w:ascii="Cambria Math" w:hAnsi="Cambria Math" w:cs="Cambria Math"/>
                <w:sz w:val="18"/>
                <w:szCs w:val="18"/>
              </w:rPr>
              <w:t>②</w:t>
            </w:r>
            <w:r w:rsidRPr="00E431CC">
              <w:rPr>
                <w:rFonts w:ascii="Times New Roman" w:hAnsi="Times New Roman" w:cs="Times New Roman"/>
                <w:sz w:val="18"/>
                <w:szCs w:val="18"/>
              </w:rPr>
              <w:t xml:space="preserve">  </w:t>
            </w:r>
            <w:r w:rsidRPr="00E431CC">
              <w:rPr>
                <w:rFonts w:ascii="Cambria Math" w:hAnsi="Cambria Math" w:cs="Cambria Math"/>
                <w:sz w:val="18"/>
                <w:szCs w:val="18"/>
              </w:rPr>
              <w:t>③</w:t>
            </w:r>
            <w:r w:rsidRPr="00E431CC">
              <w:rPr>
                <w:rFonts w:ascii="Times New Roman" w:hAnsi="Times New Roman" w:cs="Times New Roman"/>
                <w:sz w:val="18"/>
                <w:szCs w:val="18"/>
              </w:rPr>
              <w:t xml:space="preserve">  </w:t>
            </w:r>
            <w:r w:rsidRPr="00E431CC">
              <w:rPr>
                <w:rFonts w:ascii="Cambria Math" w:hAnsi="Cambria Math" w:cs="Cambria Math"/>
                <w:sz w:val="18"/>
                <w:szCs w:val="18"/>
              </w:rPr>
              <w:t>④</w:t>
            </w:r>
          </w:p>
        </w:tc>
      </w:tr>
      <w:tr w:rsidR="00E431CC" w:rsidRPr="00E76E1D" w14:paraId="75F4B7DD" w14:textId="77777777" w:rsidTr="00E431CC">
        <w:trPr>
          <w:trHeight w:val="397"/>
        </w:trPr>
        <w:tc>
          <w:tcPr>
            <w:tcW w:w="485" w:type="dxa"/>
            <w:shd w:val="clear" w:color="auto" w:fill="BFBFBF" w:themeFill="background1" w:themeFillShade="BF"/>
            <w:vAlign w:val="center"/>
          </w:tcPr>
          <w:p w14:paraId="2702D439" w14:textId="77777777" w:rsidR="00E431CC" w:rsidRPr="00E431CC" w:rsidRDefault="00E431CC" w:rsidP="00E431CC">
            <w:pPr>
              <w:pStyle w:val="AralkYok"/>
              <w:jc w:val="center"/>
              <w:rPr>
                <w:rFonts w:ascii="Times New Roman" w:hAnsi="Times New Roman" w:cs="Times New Roman"/>
                <w:b/>
                <w:bCs/>
                <w:sz w:val="20"/>
                <w:szCs w:val="20"/>
              </w:rPr>
            </w:pPr>
            <w:r w:rsidRPr="00E431CC">
              <w:rPr>
                <w:rFonts w:ascii="Times New Roman" w:hAnsi="Times New Roman" w:cs="Times New Roman"/>
                <w:b/>
                <w:bCs/>
                <w:sz w:val="20"/>
                <w:szCs w:val="20"/>
              </w:rPr>
              <w:t>13</w:t>
            </w:r>
          </w:p>
        </w:tc>
        <w:tc>
          <w:tcPr>
            <w:tcW w:w="6881" w:type="dxa"/>
            <w:shd w:val="clear" w:color="auto" w:fill="BFBFBF" w:themeFill="background1" w:themeFillShade="BF"/>
            <w:vAlign w:val="center"/>
          </w:tcPr>
          <w:p w14:paraId="329458BD" w14:textId="77777777" w:rsidR="00E431CC" w:rsidRPr="00E76E1D" w:rsidRDefault="00E431CC" w:rsidP="00E431CC">
            <w:pPr>
              <w:jc w:val="left"/>
              <w:rPr>
                <w:bCs/>
                <w:color w:val="000000" w:themeColor="text1"/>
              </w:rPr>
            </w:pPr>
            <w:r w:rsidRPr="00E76E1D">
              <w:rPr>
                <w:bCs/>
                <w:color w:val="000000" w:themeColor="text1"/>
              </w:rPr>
              <w:t>Arama-kurtarma rotasını değiştirmeye zorlanmak</w:t>
            </w:r>
          </w:p>
        </w:tc>
        <w:tc>
          <w:tcPr>
            <w:tcW w:w="1701" w:type="dxa"/>
            <w:shd w:val="clear" w:color="auto" w:fill="BFBFBF" w:themeFill="background1" w:themeFillShade="BF"/>
            <w:vAlign w:val="center"/>
          </w:tcPr>
          <w:p w14:paraId="001D0FD3" w14:textId="77777777" w:rsidR="00E431CC" w:rsidRPr="00E431CC" w:rsidRDefault="00E431CC" w:rsidP="00E431CC">
            <w:pPr>
              <w:pStyle w:val="AralkYok"/>
              <w:jc w:val="center"/>
              <w:rPr>
                <w:rFonts w:ascii="Times New Roman" w:eastAsia="Times New Roman" w:hAnsi="Times New Roman" w:cs="Times New Roman"/>
                <w:sz w:val="18"/>
                <w:szCs w:val="18"/>
              </w:rPr>
            </w:pPr>
            <w:r w:rsidRPr="00E431CC">
              <w:rPr>
                <w:rFonts w:ascii="Cambria Math" w:hAnsi="Cambria Math" w:cs="Cambria Math"/>
                <w:sz w:val="18"/>
                <w:szCs w:val="18"/>
              </w:rPr>
              <w:t>①</w:t>
            </w:r>
            <w:r w:rsidRPr="00E431CC">
              <w:rPr>
                <w:rFonts w:ascii="Times New Roman" w:hAnsi="Times New Roman" w:cs="Times New Roman"/>
                <w:sz w:val="18"/>
                <w:szCs w:val="18"/>
              </w:rPr>
              <w:t xml:space="preserve">  </w:t>
            </w:r>
            <w:r w:rsidRPr="00E431CC">
              <w:rPr>
                <w:rFonts w:ascii="Cambria Math" w:hAnsi="Cambria Math" w:cs="Cambria Math"/>
                <w:sz w:val="18"/>
                <w:szCs w:val="18"/>
              </w:rPr>
              <w:t>②</w:t>
            </w:r>
            <w:r w:rsidRPr="00E431CC">
              <w:rPr>
                <w:rFonts w:ascii="Times New Roman" w:hAnsi="Times New Roman" w:cs="Times New Roman"/>
                <w:sz w:val="18"/>
                <w:szCs w:val="18"/>
              </w:rPr>
              <w:t xml:space="preserve">  </w:t>
            </w:r>
            <w:r w:rsidRPr="00E431CC">
              <w:rPr>
                <w:rFonts w:ascii="Cambria Math" w:hAnsi="Cambria Math" w:cs="Cambria Math"/>
                <w:sz w:val="18"/>
                <w:szCs w:val="18"/>
              </w:rPr>
              <w:t>③</w:t>
            </w:r>
            <w:r w:rsidRPr="00E431CC">
              <w:rPr>
                <w:rFonts w:ascii="Times New Roman" w:hAnsi="Times New Roman" w:cs="Times New Roman"/>
                <w:sz w:val="18"/>
                <w:szCs w:val="18"/>
              </w:rPr>
              <w:t xml:space="preserve">  </w:t>
            </w:r>
            <w:r w:rsidRPr="00E431CC">
              <w:rPr>
                <w:rFonts w:ascii="Cambria Math" w:hAnsi="Cambria Math" w:cs="Cambria Math"/>
                <w:sz w:val="18"/>
                <w:szCs w:val="18"/>
              </w:rPr>
              <w:t>④</w:t>
            </w:r>
          </w:p>
        </w:tc>
      </w:tr>
      <w:tr w:rsidR="00E431CC" w:rsidRPr="00E76E1D" w14:paraId="666D9E71" w14:textId="77777777" w:rsidTr="00E431CC">
        <w:trPr>
          <w:trHeight w:val="397"/>
        </w:trPr>
        <w:tc>
          <w:tcPr>
            <w:tcW w:w="485" w:type="dxa"/>
            <w:shd w:val="clear" w:color="auto" w:fill="BFBFBF" w:themeFill="background1" w:themeFillShade="BF"/>
            <w:vAlign w:val="center"/>
          </w:tcPr>
          <w:p w14:paraId="483E8B8D" w14:textId="77777777" w:rsidR="00E431CC" w:rsidRPr="00E431CC" w:rsidRDefault="00E431CC" w:rsidP="00E431CC">
            <w:pPr>
              <w:pStyle w:val="AralkYok"/>
              <w:jc w:val="center"/>
              <w:rPr>
                <w:rFonts w:ascii="Times New Roman" w:hAnsi="Times New Roman" w:cs="Times New Roman"/>
                <w:b/>
                <w:bCs/>
                <w:sz w:val="20"/>
                <w:szCs w:val="20"/>
              </w:rPr>
            </w:pPr>
            <w:r w:rsidRPr="00E431CC">
              <w:rPr>
                <w:rFonts w:ascii="Times New Roman" w:hAnsi="Times New Roman" w:cs="Times New Roman"/>
                <w:b/>
                <w:bCs/>
                <w:sz w:val="20"/>
                <w:szCs w:val="20"/>
              </w:rPr>
              <w:t>14</w:t>
            </w:r>
          </w:p>
        </w:tc>
        <w:tc>
          <w:tcPr>
            <w:tcW w:w="6881" w:type="dxa"/>
            <w:shd w:val="clear" w:color="auto" w:fill="BFBFBF" w:themeFill="background1" w:themeFillShade="BF"/>
            <w:vAlign w:val="center"/>
          </w:tcPr>
          <w:p w14:paraId="227C8873" w14:textId="77777777" w:rsidR="00E431CC" w:rsidRPr="00E76E1D" w:rsidRDefault="00E431CC" w:rsidP="00E431CC">
            <w:pPr>
              <w:jc w:val="left"/>
              <w:rPr>
                <w:bCs/>
                <w:color w:val="000000" w:themeColor="text1"/>
              </w:rPr>
            </w:pPr>
            <w:r w:rsidRPr="00E76E1D">
              <w:rPr>
                <w:bCs/>
                <w:color w:val="000000" w:themeColor="text1"/>
              </w:rPr>
              <w:t>Ekip üyeleri arasında fikir uyuşmazlıklarının olması</w:t>
            </w:r>
          </w:p>
        </w:tc>
        <w:tc>
          <w:tcPr>
            <w:tcW w:w="1701" w:type="dxa"/>
            <w:shd w:val="clear" w:color="auto" w:fill="BFBFBF" w:themeFill="background1" w:themeFillShade="BF"/>
            <w:vAlign w:val="center"/>
          </w:tcPr>
          <w:p w14:paraId="1E8B70A8" w14:textId="77777777" w:rsidR="00E431CC" w:rsidRPr="00E431CC" w:rsidRDefault="00E431CC" w:rsidP="00E431CC">
            <w:pPr>
              <w:pStyle w:val="AralkYok"/>
              <w:jc w:val="center"/>
              <w:rPr>
                <w:rFonts w:ascii="Times New Roman" w:eastAsia="Times New Roman" w:hAnsi="Times New Roman" w:cs="Times New Roman"/>
                <w:sz w:val="18"/>
                <w:szCs w:val="18"/>
              </w:rPr>
            </w:pPr>
            <w:r w:rsidRPr="00E431CC">
              <w:rPr>
                <w:rFonts w:ascii="Cambria Math" w:hAnsi="Cambria Math" w:cs="Cambria Math"/>
                <w:sz w:val="18"/>
                <w:szCs w:val="18"/>
              </w:rPr>
              <w:t>①</w:t>
            </w:r>
            <w:r w:rsidRPr="00E431CC">
              <w:rPr>
                <w:rFonts w:ascii="Times New Roman" w:hAnsi="Times New Roman" w:cs="Times New Roman"/>
                <w:sz w:val="18"/>
                <w:szCs w:val="18"/>
              </w:rPr>
              <w:t xml:space="preserve">  </w:t>
            </w:r>
            <w:r w:rsidRPr="00E431CC">
              <w:rPr>
                <w:rFonts w:ascii="Cambria Math" w:hAnsi="Cambria Math" w:cs="Cambria Math"/>
                <w:sz w:val="18"/>
                <w:szCs w:val="18"/>
              </w:rPr>
              <w:t>②</w:t>
            </w:r>
            <w:r w:rsidRPr="00E431CC">
              <w:rPr>
                <w:rFonts w:ascii="Times New Roman" w:hAnsi="Times New Roman" w:cs="Times New Roman"/>
                <w:sz w:val="18"/>
                <w:szCs w:val="18"/>
              </w:rPr>
              <w:t xml:space="preserve">  </w:t>
            </w:r>
            <w:r w:rsidRPr="00E431CC">
              <w:rPr>
                <w:rFonts w:ascii="Cambria Math" w:hAnsi="Cambria Math" w:cs="Cambria Math"/>
                <w:sz w:val="18"/>
                <w:szCs w:val="18"/>
              </w:rPr>
              <w:t>③</w:t>
            </w:r>
            <w:r w:rsidRPr="00E431CC">
              <w:rPr>
                <w:rFonts w:ascii="Times New Roman" w:hAnsi="Times New Roman" w:cs="Times New Roman"/>
                <w:sz w:val="18"/>
                <w:szCs w:val="18"/>
              </w:rPr>
              <w:t xml:space="preserve">  </w:t>
            </w:r>
            <w:r w:rsidRPr="00E431CC">
              <w:rPr>
                <w:rFonts w:ascii="Cambria Math" w:hAnsi="Cambria Math" w:cs="Cambria Math"/>
                <w:sz w:val="18"/>
                <w:szCs w:val="18"/>
              </w:rPr>
              <w:t>④</w:t>
            </w:r>
          </w:p>
        </w:tc>
      </w:tr>
      <w:tr w:rsidR="00E431CC" w:rsidRPr="00E76E1D" w14:paraId="27081177" w14:textId="77777777" w:rsidTr="00E431CC">
        <w:trPr>
          <w:trHeight w:val="397"/>
        </w:trPr>
        <w:tc>
          <w:tcPr>
            <w:tcW w:w="485" w:type="dxa"/>
            <w:shd w:val="clear" w:color="auto" w:fill="BFBFBF" w:themeFill="background1" w:themeFillShade="BF"/>
            <w:vAlign w:val="center"/>
          </w:tcPr>
          <w:p w14:paraId="166444D9" w14:textId="77777777" w:rsidR="00E431CC" w:rsidRPr="00E431CC" w:rsidRDefault="00E431CC" w:rsidP="00E431CC">
            <w:pPr>
              <w:pStyle w:val="AralkYok"/>
              <w:jc w:val="center"/>
              <w:rPr>
                <w:rFonts w:ascii="Times New Roman" w:hAnsi="Times New Roman" w:cs="Times New Roman"/>
                <w:b/>
                <w:bCs/>
                <w:sz w:val="20"/>
                <w:szCs w:val="20"/>
              </w:rPr>
            </w:pPr>
            <w:r w:rsidRPr="00E431CC">
              <w:rPr>
                <w:rFonts w:ascii="Times New Roman" w:hAnsi="Times New Roman" w:cs="Times New Roman"/>
                <w:b/>
                <w:bCs/>
                <w:sz w:val="20"/>
                <w:szCs w:val="20"/>
              </w:rPr>
              <w:t>15</w:t>
            </w:r>
          </w:p>
        </w:tc>
        <w:tc>
          <w:tcPr>
            <w:tcW w:w="6881" w:type="dxa"/>
            <w:shd w:val="clear" w:color="auto" w:fill="BFBFBF" w:themeFill="background1" w:themeFillShade="BF"/>
            <w:vAlign w:val="center"/>
          </w:tcPr>
          <w:p w14:paraId="1FB1EC9C" w14:textId="77777777" w:rsidR="00E431CC" w:rsidRPr="00E76E1D" w:rsidRDefault="00E431CC" w:rsidP="00E431CC">
            <w:pPr>
              <w:jc w:val="left"/>
              <w:rPr>
                <w:bCs/>
                <w:color w:val="000000" w:themeColor="text1"/>
              </w:rPr>
            </w:pPr>
            <w:r w:rsidRPr="00E76E1D">
              <w:rPr>
                <w:bCs/>
                <w:color w:val="000000" w:themeColor="text1"/>
              </w:rPr>
              <w:t>İşlevsiz komuta sistemi nedeniyle çalışma ortamının karmaşık olması</w:t>
            </w:r>
          </w:p>
        </w:tc>
        <w:tc>
          <w:tcPr>
            <w:tcW w:w="1701" w:type="dxa"/>
            <w:shd w:val="clear" w:color="auto" w:fill="BFBFBF" w:themeFill="background1" w:themeFillShade="BF"/>
            <w:vAlign w:val="center"/>
          </w:tcPr>
          <w:p w14:paraId="07CEE3DC" w14:textId="77777777" w:rsidR="00E431CC" w:rsidRPr="00E431CC" w:rsidRDefault="00E431CC" w:rsidP="00E431CC">
            <w:pPr>
              <w:pStyle w:val="AralkYok"/>
              <w:jc w:val="center"/>
              <w:rPr>
                <w:rFonts w:ascii="Times New Roman" w:eastAsia="Times New Roman" w:hAnsi="Times New Roman" w:cs="Times New Roman"/>
                <w:sz w:val="18"/>
                <w:szCs w:val="18"/>
              </w:rPr>
            </w:pPr>
            <w:r w:rsidRPr="00E431CC">
              <w:rPr>
                <w:rFonts w:ascii="Cambria Math" w:hAnsi="Cambria Math" w:cs="Cambria Math"/>
                <w:sz w:val="18"/>
                <w:szCs w:val="18"/>
              </w:rPr>
              <w:t>①</w:t>
            </w:r>
            <w:r w:rsidRPr="00E431CC">
              <w:rPr>
                <w:rFonts w:ascii="Times New Roman" w:hAnsi="Times New Roman" w:cs="Times New Roman"/>
                <w:sz w:val="18"/>
                <w:szCs w:val="18"/>
              </w:rPr>
              <w:t xml:space="preserve">  </w:t>
            </w:r>
            <w:r w:rsidRPr="00E431CC">
              <w:rPr>
                <w:rFonts w:ascii="Cambria Math" w:hAnsi="Cambria Math" w:cs="Cambria Math"/>
                <w:sz w:val="18"/>
                <w:szCs w:val="18"/>
              </w:rPr>
              <w:t>②</w:t>
            </w:r>
            <w:r w:rsidRPr="00E431CC">
              <w:rPr>
                <w:rFonts w:ascii="Times New Roman" w:hAnsi="Times New Roman" w:cs="Times New Roman"/>
                <w:sz w:val="18"/>
                <w:szCs w:val="18"/>
              </w:rPr>
              <w:t xml:space="preserve">  </w:t>
            </w:r>
            <w:r w:rsidRPr="00E431CC">
              <w:rPr>
                <w:rFonts w:ascii="Cambria Math" w:hAnsi="Cambria Math" w:cs="Cambria Math"/>
                <w:sz w:val="18"/>
                <w:szCs w:val="18"/>
              </w:rPr>
              <w:t>③</w:t>
            </w:r>
            <w:r w:rsidRPr="00E431CC">
              <w:rPr>
                <w:rFonts w:ascii="Times New Roman" w:hAnsi="Times New Roman" w:cs="Times New Roman"/>
                <w:sz w:val="18"/>
                <w:szCs w:val="18"/>
              </w:rPr>
              <w:t xml:space="preserve">  </w:t>
            </w:r>
            <w:r w:rsidRPr="00E431CC">
              <w:rPr>
                <w:rFonts w:ascii="Cambria Math" w:hAnsi="Cambria Math" w:cs="Cambria Math"/>
                <w:sz w:val="18"/>
                <w:szCs w:val="18"/>
              </w:rPr>
              <w:t>④</w:t>
            </w:r>
          </w:p>
        </w:tc>
      </w:tr>
    </w:tbl>
    <w:p w14:paraId="2C129287" w14:textId="0BB209F5" w:rsidR="006E486B" w:rsidRPr="001F6B6E" w:rsidRDefault="00E431CC" w:rsidP="001F6B6E">
      <w:pPr>
        <w:shd w:val="clear" w:color="auto" w:fill="FFFFFF"/>
        <w:spacing w:before="120" w:after="120" w:line="360" w:lineRule="auto"/>
        <w:jc w:val="both"/>
        <w:textAlignment w:val="baseline"/>
        <w:rPr>
          <w:color w:val="000000"/>
          <w:sz w:val="22"/>
          <w:szCs w:val="22"/>
        </w:rPr>
      </w:pPr>
      <w:r w:rsidRPr="00E431CC">
        <w:rPr>
          <w:rStyle w:val="s18"/>
          <w:b/>
          <w:bCs/>
          <w:color w:val="000000"/>
          <w:sz w:val="22"/>
          <w:szCs w:val="22"/>
        </w:rPr>
        <w:t xml:space="preserve"> Kaynak:</w:t>
      </w:r>
      <w:r>
        <w:rPr>
          <w:rStyle w:val="s18"/>
          <w:color w:val="000000"/>
          <w:sz w:val="22"/>
          <w:szCs w:val="22"/>
        </w:rPr>
        <w:t xml:space="preserve"> </w:t>
      </w:r>
      <w:r w:rsidR="00A47073" w:rsidRPr="00A47073">
        <w:rPr>
          <w:rStyle w:val="s18"/>
          <w:color w:val="000000"/>
          <w:sz w:val="22"/>
          <w:szCs w:val="22"/>
        </w:rPr>
        <w:t xml:space="preserve">Öztürk, M. H., &amp; Kuday, A. D. (2024). Psychometric evaluation of the Turkish version of the Work-Related Stress Scale: A study among search and rescue workers responding to the 2023 </w:t>
      </w:r>
      <w:proofErr w:type="spellStart"/>
      <w:r w:rsidR="00A47073" w:rsidRPr="00A47073">
        <w:rPr>
          <w:rStyle w:val="s18"/>
          <w:color w:val="000000"/>
          <w:sz w:val="22"/>
          <w:szCs w:val="22"/>
        </w:rPr>
        <w:t>Kahramanmaraş</w:t>
      </w:r>
      <w:proofErr w:type="spellEnd"/>
      <w:r w:rsidR="00A47073" w:rsidRPr="00A47073">
        <w:rPr>
          <w:rStyle w:val="s18"/>
          <w:color w:val="000000"/>
          <w:sz w:val="22"/>
          <w:szCs w:val="22"/>
        </w:rPr>
        <w:t xml:space="preserve"> earthquakes. Journal of Health Psychology, 30(12), 3246–3257. </w:t>
      </w:r>
      <w:hyperlink r:id="rId7" w:history="1">
        <w:r w:rsidR="001F6B6E" w:rsidRPr="005D6FBF">
          <w:rPr>
            <w:rStyle w:val="Kpr"/>
            <w:sz w:val="22"/>
            <w:szCs w:val="22"/>
          </w:rPr>
          <w:t>https://doi.org/10.1177/13591053241287675</w:t>
        </w:r>
      </w:hyperlink>
    </w:p>
    <w:sectPr w:rsidR="006E486B" w:rsidRPr="001F6B6E" w:rsidSect="00E431CC">
      <w:footerReference w:type="default" r:id="rId8"/>
      <w:pgSz w:w="11906" w:h="16838"/>
      <w:pgMar w:top="535" w:right="1417" w:bottom="944" w:left="1417" w:header="284"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2C4A5" w14:textId="77777777" w:rsidR="008D56D7" w:rsidRDefault="008D56D7">
      <w:r>
        <w:separator/>
      </w:r>
    </w:p>
  </w:endnote>
  <w:endnote w:type="continuationSeparator" w:id="0">
    <w:p w14:paraId="0B7CADB4" w14:textId="77777777" w:rsidR="008D56D7" w:rsidRDefault="008D5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5C0CB" w14:textId="77777777" w:rsidR="00C0192E" w:rsidRDefault="00000000" w:rsidP="009B3849">
    <w:pPr>
      <w:pStyle w:val="AltBilgi"/>
      <w:ind w:right="360"/>
    </w:pPr>
    <w:r>
      <w:t>© 2024</w:t>
    </w:r>
  </w:p>
  <w:p w14:paraId="60C232D7" w14:textId="77777777" w:rsidR="00C0192E" w:rsidRDefault="00C0192E" w:rsidP="009B3849">
    <w:pPr>
      <w:pStyle w:val="AltBilgi"/>
      <w:ind w:right="360"/>
    </w:pPr>
  </w:p>
  <w:p w14:paraId="15254F21" w14:textId="77777777" w:rsidR="00C0192E" w:rsidRDefault="00C0192E" w:rsidP="009B3849">
    <w:pPr>
      <w:pStyle w:val="AltBilgi"/>
    </w:pPr>
  </w:p>
  <w:p w14:paraId="5359637A" w14:textId="77777777" w:rsidR="00C0192E" w:rsidRDefault="00C0192E" w:rsidP="009B384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7BA03" w14:textId="77777777" w:rsidR="008D56D7" w:rsidRDefault="008D56D7">
      <w:r>
        <w:separator/>
      </w:r>
    </w:p>
  </w:footnote>
  <w:footnote w:type="continuationSeparator" w:id="0">
    <w:p w14:paraId="70CC38F3" w14:textId="77777777" w:rsidR="008D56D7" w:rsidRDefault="008D56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9"/>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A8F"/>
    <w:rsid w:val="0000604D"/>
    <w:rsid w:val="00042423"/>
    <w:rsid w:val="00083A48"/>
    <w:rsid w:val="0009069F"/>
    <w:rsid w:val="000E0786"/>
    <w:rsid w:val="00121E18"/>
    <w:rsid w:val="001232CD"/>
    <w:rsid w:val="001362EF"/>
    <w:rsid w:val="00136EDF"/>
    <w:rsid w:val="001400C8"/>
    <w:rsid w:val="0018386A"/>
    <w:rsid w:val="001E0F42"/>
    <w:rsid w:val="001F6B6E"/>
    <w:rsid w:val="00210D8F"/>
    <w:rsid w:val="00211458"/>
    <w:rsid w:val="0029536E"/>
    <w:rsid w:val="00301E4D"/>
    <w:rsid w:val="003240A6"/>
    <w:rsid w:val="00361330"/>
    <w:rsid w:val="00384214"/>
    <w:rsid w:val="003A01E9"/>
    <w:rsid w:val="003A127B"/>
    <w:rsid w:val="004028C0"/>
    <w:rsid w:val="00403357"/>
    <w:rsid w:val="0043349A"/>
    <w:rsid w:val="00472E33"/>
    <w:rsid w:val="004834BB"/>
    <w:rsid w:val="004A22EA"/>
    <w:rsid w:val="004B18FC"/>
    <w:rsid w:val="004C5CC0"/>
    <w:rsid w:val="004C7CB6"/>
    <w:rsid w:val="004D4E42"/>
    <w:rsid w:val="005031F4"/>
    <w:rsid w:val="00507FB1"/>
    <w:rsid w:val="005C250A"/>
    <w:rsid w:val="005D780F"/>
    <w:rsid w:val="005F41BB"/>
    <w:rsid w:val="005F4B9E"/>
    <w:rsid w:val="005F608C"/>
    <w:rsid w:val="00633DB2"/>
    <w:rsid w:val="00655AFA"/>
    <w:rsid w:val="006622D7"/>
    <w:rsid w:val="00663D3C"/>
    <w:rsid w:val="0066696D"/>
    <w:rsid w:val="006825B2"/>
    <w:rsid w:val="006C3A25"/>
    <w:rsid w:val="006E486B"/>
    <w:rsid w:val="007768CD"/>
    <w:rsid w:val="00794799"/>
    <w:rsid w:val="007B1779"/>
    <w:rsid w:val="007C4241"/>
    <w:rsid w:val="008010C5"/>
    <w:rsid w:val="00827BB0"/>
    <w:rsid w:val="0084433E"/>
    <w:rsid w:val="00851507"/>
    <w:rsid w:val="00873231"/>
    <w:rsid w:val="00881735"/>
    <w:rsid w:val="008D56D7"/>
    <w:rsid w:val="008E34AF"/>
    <w:rsid w:val="008F7531"/>
    <w:rsid w:val="00930C70"/>
    <w:rsid w:val="00934A2E"/>
    <w:rsid w:val="00950A67"/>
    <w:rsid w:val="0097223B"/>
    <w:rsid w:val="009A54E2"/>
    <w:rsid w:val="009A7783"/>
    <w:rsid w:val="009B4C6B"/>
    <w:rsid w:val="009C3412"/>
    <w:rsid w:val="009C7367"/>
    <w:rsid w:val="009E7261"/>
    <w:rsid w:val="009F7A8F"/>
    <w:rsid w:val="00A00AC5"/>
    <w:rsid w:val="00A47073"/>
    <w:rsid w:val="00A62997"/>
    <w:rsid w:val="00A7105C"/>
    <w:rsid w:val="00A85897"/>
    <w:rsid w:val="00AA0D62"/>
    <w:rsid w:val="00AB521F"/>
    <w:rsid w:val="00B036FE"/>
    <w:rsid w:val="00B55BCD"/>
    <w:rsid w:val="00B82BDA"/>
    <w:rsid w:val="00BD1C97"/>
    <w:rsid w:val="00BD5941"/>
    <w:rsid w:val="00BE4E4D"/>
    <w:rsid w:val="00C0192E"/>
    <w:rsid w:val="00C72CBC"/>
    <w:rsid w:val="00CB7D38"/>
    <w:rsid w:val="00CE363A"/>
    <w:rsid w:val="00CF162E"/>
    <w:rsid w:val="00D42FC4"/>
    <w:rsid w:val="00D8658B"/>
    <w:rsid w:val="00DC521F"/>
    <w:rsid w:val="00DD0181"/>
    <w:rsid w:val="00DE6E74"/>
    <w:rsid w:val="00E04A33"/>
    <w:rsid w:val="00E1559C"/>
    <w:rsid w:val="00E34C31"/>
    <w:rsid w:val="00E431CC"/>
    <w:rsid w:val="00E76E1D"/>
    <w:rsid w:val="00EA3F77"/>
    <w:rsid w:val="00EC4952"/>
    <w:rsid w:val="00F150FE"/>
    <w:rsid w:val="00F151EE"/>
    <w:rsid w:val="00F25446"/>
    <w:rsid w:val="00F3630F"/>
    <w:rsid w:val="00F3693E"/>
    <w:rsid w:val="00F45DBA"/>
    <w:rsid w:val="00F93687"/>
    <w:rsid w:val="00FA401D"/>
    <w:rsid w:val="00FA758D"/>
    <w:rsid w:val="00FF0B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5F991417"/>
  <w15:chartTrackingRefBased/>
  <w15:docId w15:val="{189108CC-E196-CB4F-85B3-7FA62BA17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BDA"/>
    <w:pPr>
      <w:overflowPunct w:val="0"/>
      <w:autoSpaceDE w:val="0"/>
      <w:autoSpaceDN w:val="0"/>
      <w:adjustRightInd w:val="0"/>
    </w:pPr>
    <w:rPr>
      <w:rFonts w:ascii="Times New Roman" w:eastAsia="Times New Roman" w:hAnsi="Times New Roman" w:cs="Times New Roman"/>
      <w:kern w:val="0"/>
      <w:sz w:val="20"/>
      <w:szCs w:val="20"/>
      <w:lang w:val="en-US"/>
      <w14:ligatures w14:val="none"/>
    </w:rPr>
  </w:style>
  <w:style w:type="paragraph" w:styleId="Balk3">
    <w:name w:val="heading 3"/>
    <w:basedOn w:val="Normal"/>
    <w:link w:val="Balk3Char"/>
    <w:uiPriority w:val="9"/>
    <w:qFormat/>
    <w:rsid w:val="00E1559C"/>
    <w:pPr>
      <w:overflowPunct/>
      <w:autoSpaceDE/>
      <w:autoSpaceDN/>
      <w:adjustRightInd/>
      <w:spacing w:before="100" w:beforeAutospacing="1" w:after="100" w:afterAutospacing="1"/>
      <w:outlineLvl w:val="2"/>
    </w:pPr>
    <w:rPr>
      <w:b/>
      <w:bCs/>
      <w:sz w:val="27"/>
      <w:szCs w:val="27"/>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F7A8F"/>
    <w:pPr>
      <w:jc w:val="both"/>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9F7A8F"/>
  </w:style>
  <w:style w:type="table" w:customStyle="1" w:styleId="TabloKlavuzu1">
    <w:name w:val="Tablo Kılavuzu1"/>
    <w:basedOn w:val="NormalTablo"/>
    <w:next w:val="TabloKlavuzu"/>
    <w:uiPriority w:val="59"/>
    <w:rsid w:val="009F7A8F"/>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link w:val="AltBilgiChar"/>
    <w:uiPriority w:val="99"/>
    <w:unhideWhenUsed/>
    <w:rsid w:val="00B82BDA"/>
    <w:pPr>
      <w:tabs>
        <w:tab w:val="center" w:pos="4536"/>
        <w:tab w:val="right" w:pos="9072"/>
      </w:tabs>
    </w:pPr>
  </w:style>
  <w:style w:type="character" w:customStyle="1" w:styleId="AltBilgiChar">
    <w:name w:val="Alt Bilgi Char"/>
    <w:basedOn w:val="VarsaylanParagrafYazTipi"/>
    <w:link w:val="AltBilgi"/>
    <w:uiPriority w:val="99"/>
    <w:rsid w:val="00B82BDA"/>
    <w:rPr>
      <w:rFonts w:ascii="Times New Roman" w:eastAsia="Times New Roman" w:hAnsi="Times New Roman" w:cs="Times New Roman"/>
      <w:kern w:val="0"/>
      <w:sz w:val="20"/>
      <w:szCs w:val="20"/>
      <w:lang w:val="en-US"/>
      <w14:ligatures w14:val="none"/>
    </w:rPr>
  </w:style>
  <w:style w:type="character" w:customStyle="1" w:styleId="Balk3Char">
    <w:name w:val="Başlık 3 Char"/>
    <w:basedOn w:val="VarsaylanParagrafYazTipi"/>
    <w:link w:val="Balk3"/>
    <w:uiPriority w:val="9"/>
    <w:rsid w:val="00E1559C"/>
    <w:rPr>
      <w:rFonts w:ascii="Times New Roman" w:eastAsia="Times New Roman" w:hAnsi="Times New Roman" w:cs="Times New Roman"/>
      <w:b/>
      <w:bCs/>
      <w:kern w:val="0"/>
      <w:sz w:val="27"/>
      <w:szCs w:val="27"/>
      <w:lang w:eastAsia="tr-TR"/>
      <w14:ligatures w14:val="none"/>
    </w:rPr>
  </w:style>
  <w:style w:type="character" w:customStyle="1" w:styleId="s18">
    <w:name w:val="s18"/>
    <w:basedOn w:val="VarsaylanParagrafYazTipi"/>
    <w:rsid w:val="00211458"/>
  </w:style>
  <w:style w:type="character" w:customStyle="1" w:styleId="apple-converted-space">
    <w:name w:val="apple-converted-space"/>
    <w:basedOn w:val="VarsaylanParagrafYazTipi"/>
    <w:rsid w:val="00211458"/>
  </w:style>
  <w:style w:type="character" w:customStyle="1" w:styleId="s19">
    <w:name w:val="s19"/>
    <w:basedOn w:val="VarsaylanParagrafYazTipi"/>
    <w:rsid w:val="00211458"/>
  </w:style>
  <w:style w:type="character" w:customStyle="1" w:styleId="s2">
    <w:name w:val="s2"/>
    <w:basedOn w:val="VarsaylanParagrafYazTipi"/>
    <w:rsid w:val="00211458"/>
  </w:style>
  <w:style w:type="paragraph" w:styleId="stBilgi">
    <w:name w:val="header"/>
    <w:basedOn w:val="Normal"/>
    <w:link w:val="stBilgiChar"/>
    <w:uiPriority w:val="99"/>
    <w:unhideWhenUsed/>
    <w:rsid w:val="00E431CC"/>
    <w:pPr>
      <w:tabs>
        <w:tab w:val="center" w:pos="4536"/>
        <w:tab w:val="right" w:pos="9072"/>
      </w:tabs>
    </w:pPr>
  </w:style>
  <w:style w:type="character" w:customStyle="1" w:styleId="stBilgiChar">
    <w:name w:val="Üst Bilgi Char"/>
    <w:basedOn w:val="VarsaylanParagrafYazTipi"/>
    <w:link w:val="stBilgi"/>
    <w:uiPriority w:val="99"/>
    <w:rsid w:val="00E431CC"/>
    <w:rPr>
      <w:rFonts w:ascii="Times New Roman" w:eastAsia="Times New Roman" w:hAnsi="Times New Roman" w:cs="Times New Roman"/>
      <w:kern w:val="0"/>
      <w:sz w:val="20"/>
      <w:szCs w:val="20"/>
      <w:lang w:val="en-US"/>
      <w14:ligatures w14:val="none"/>
    </w:rPr>
  </w:style>
  <w:style w:type="character" w:styleId="Kpr">
    <w:name w:val="Hyperlink"/>
    <w:basedOn w:val="VarsaylanParagrafYazTipi"/>
    <w:uiPriority w:val="99"/>
    <w:unhideWhenUsed/>
    <w:rsid w:val="00E431CC"/>
    <w:rPr>
      <w:color w:val="0563C1" w:themeColor="hyperlink"/>
      <w:u w:val="single"/>
    </w:rPr>
  </w:style>
  <w:style w:type="character" w:styleId="zmlenmeyenBahsetme">
    <w:name w:val="Unresolved Mention"/>
    <w:basedOn w:val="VarsaylanParagrafYazTipi"/>
    <w:uiPriority w:val="99"/>
    <w:semiHidden/>
    <w:unhideWhenUsed/>
    <w:rsid w:val="00E431CC"/>
    <w:rPr>
      <w:color w:val="605E5C"/>
      <w:shd w:val="clear" w:color="auto" w:fill="E1DFDD"/>
    </w:rPr>
  </w:style>
  <w:style w:type="character" w:styleId="zlenenKpr">
    <w:name w:val="FollowedHyperlink"/>
    <w:basedOn w:val="VarsaylanParagrafYazTipi"/>
    <w:uiPriority w:val="99"/>
    <w:semiHidden/>
    <w:unhideWhenUsed/>
    <w:rsid w:val="003613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744605">
      <w:bodyDiv w:val="1"/>
      <w:marLeft w:val="0"/>
      <w:marRight w:val="0"/>
      <w:marTop w:val="0"/>
      <w:marBottom w:val="0"/>
      <w:divBdr>
        <w:top w:val="none" w:sz="0" w:space="0" w:color="auto"/>
        <w:left w:val="none" w:sz="0" w:space="0" w:color="auto"/>
        <w:bottom w:val="none" w:sz="0" w:space="0" w:color="auto"/>
        <w:right w:val="none" w:sz="0" w:space="0" w:color="auto"/>
      </w:divBdr>
      <w:divsChild>
        <w:div w:id="1314985264">
          <w:marLeft w:val="0"/>
          <w:marRight w:val="0"/>
          <w:marTop w:val="0"/>
          <w:marBottom w:val="0"/>
          <w:divBdr>
            <w:top w:val="none" w:sz="0" w:space="0" w:color="auto"/>
            <w:left w:val="none" w:sz="0" w:space="0" w:color="auto"/>
            <w:bottom w:val="none" w:sz="0" w:space="0" w:color="auto"/>
            <w:right w:val="none" w:sz="0" w:space="0" w:color="auto"/>
          </w:divBdr>
          <w:divsChild>
            <w:div w:id="2104841294">
              <w:marLeft w:val="0"/>
              <w:marRight w:val="0"/>
              <w:marTop w:val="0"/>
              <w:marBottom w:val="0"/>
              <w:divBdr>
                <w:top w:val="none" w:sz="0" w:space="0" w:color="auto"/>
                <w:left w:val="none" w:sz="0" w:space="0" w:color="auto"/>
                <w:bottom w:val="none" w:sz="0" w:space="0" w:color="auto"/>
                <w:right w:val="none" w:sz="0" w:space="0" w:color="auto"/>
              </w:divBdr>
              <w:divsChild>
                <w:div w:id="1851869192">
                  <w:marLeft w:val="0"/>
                  <w:marRight w:val="0"/>
                  <w:marTop w:val="0"/>
                  <w:marBottom w:val="0"/>
                  <w:divBdr>
                    <w:top w:val="none" w:sz="0" w:space="0" w:color="auto"/>
                    <w:left w:val="none" w:sz="0" w:space="0" w:color="auto"/>
                    <w:bottom w:val="none" w:sz="0" w:space="0" w:color="auto"/>
                    <w:right w:val="none" w:sz="0" w:space="0" w:color="auto"/>
                  </w:divBdr>
                  <w:divsChild>
                    <w:div w:id="105466384">
                      <w:marLeft w:val="0"/>
                      <w:marRight w:val="0"/>
                      <w:marTop w:val="0"/>
                      <w:marBottom w:val="0"/>
                      <w:divBdr>
                        <w:top w:val="none" w:sz="0" w:space="0" w:color="auto"/>
                        <w:left w:val="none" w:sz="0" w:space="0" w:color="auto"/>
                        <w:bottom w:val="none" w:sz="0" w:space="0" w:color="auto"/>
                        <w:right w:val="none" w:sz="0" w:space="0" w:color="auto"/>
                      </w:divBdr>
                      <w:divsChild>
                        <w:div w:id="579484589">
                          <w:marLeft w:val="0"/>
                          <w:marRight w:val="0"/>
                          <w:marTop w:val="0"/>
                          <w:marBottom w:val="0"/>
                          <w:divBdr>
                            <w:top w:val="none" w:sz="0" w:space="0" w:color="auto"/>
                            <w:left w:val="none" w:sz="0" w:space="0" w:color="auto"/>
                            <w:bottom w:val="none" w:sz="0" w:space="0" w:color="auto"/>
                            <w:right w:val="none" w:sz="0" w:space="0" w:color="auto"/>
                          </w:divBdr>
                          <w:divsChild>
                            <w:div w:id="44304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0782325">
          <w:marLeft w:val="0"/>
          <w:marRight w:val="0"/>
          <w:marTop w:val="0"/>
          <w:marBottom w:val="0"/>
          <w:divBdr>
            <w:top w:val="none" w:sz="0" w:space="0" w:color="auto"/>
            <w:left w:val="none" w:sz="0" w:space="0" w:color="auto"/>
            <w:bottom w:val="none" w:sz="0" w:space="0" w:color="auto"/>
            <w:right w:val="none" w:sz="0" w:space="0" w:color="auto"/>
          </w:divBdr>
        </w:div>
      </w:divsChild>
    </w:div>
    <w:div w:id="1722945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i.org/10.1177/13591053241287675"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A10FC9-1862-7345-B1FE-AE9C94B5D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431</Words>
  <Characters>2458</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Doğan Kuday</dc:creator>
  <cp:keywords/>
  <dc:description/>
  <cp:lastModifiedBy>Ahmet Doğan Kuday</cp:lastModifiedBy>
  <cp:revision>21</cp:revision>
  <dcterms:created xsi:type="dcterms:W3CDTF">2024-04-27T06:01:00Z</dcterms:created>
  <dcterms:modified xsi:type="dcterms:W3CDTF">2025-11-07T13:09:00Z</dcterms:modified>
</cp:coreProperties>
</file>