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DC5F" w14:textId="5052BCD2" w:rsidR="00F24240" w:rsidRPr="00C54AC7" w:rsidRDefault="00A36E50" w:rsidP="00F24240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4AC7">
        <w:rPr>
          <w:rFonts w:ascii="Times New Roman" w:hAnsi="Times New Roman" w:cs="Times New Roman"/>
          <w:sz w:val="18"/>
          <w:szCs w:val="18"/>
        </w:rPr>
        <w:t>Değerli katılımcı, s</w:t>
      </w:r>
      <w:r w:rsidR="00F24240" w:rsidRPr="00C54AC7">
        <w:rPr>
          <w:rFonts w:ascii="Times New Roman" w:hAnsi="Times New Roman" w:cs="Times New Roman"/>
          <w:sz w:val="18"/>
          <w:szCs w:val="18"/>
        </w:rPr>
        <w:t>izden öğrenmek istediğimiz, yaşadığınız stresli yaşam olaylarının</w:t>
      </w:r>
      <w:r w:rsidRPr="00C54AC7">
        <w:rPr>
          <w:rFonts w:ascii="Times New Roman" w:hAnsi="Times New Roman" w:cs="Times New Roman"/>
          <w:sz w:val="18"/>
          <w:szCs w:val="18"/>
        </w:rPr>
        <w:t xml:space="preserve"> </w:t>
      </w:r>
      <w:r w:rsidR="00F24240" w:rsidRPr="00C54AC7">
        <w:rPr>
          <w:rFonts w:ascii="Times New Roman" w:hAnsi="Times New Roman" w:cs="Times New Roman"/>
          <w:sz w:val="18"/>
          <w:szCs w:val="18"/>
        </w:rPr>
        <w:t>hayatınızda ne ölçüde pozitif ve negatif değişikliklere sebep olduğudur. </w:t>
      </w:r>
      <w:r w:rsidR="00F24240" w:rsidRPr="00C54AC7">
        <w:rPr>
          <w:rFonts w:ascii="Times New Roman" w:hAnsi="Times New Roman" w:cs="Times New Roman"/>
          <w:b/>
          <w:bCs/>
          <w:sz w:val="18"/>
          <w:szCs w:val="18"/>
        </w:rPr>
        <w:t>Stresli yaşam olaylarından sonra</w:t>
      </w:r>
      <w:r w:rsidR="00F24240" w:rsidRPr="00C54AC7">
        <w:rPr>
          <w:rFonts w:ascii="Times New Roman" w:hAnsi="Times New Roman" w:cs="Times New Roman"/>
          <w:sz w:val="18"/>
          <w:szCs w:val="18"/>
        </w:rPr>
        <w:t> yaşamınızda ve düşüncelerinizde meydana gelen </w:t>
      </w:r>
      <w:r w:rsidR="00F24240" w:rsidRPr="00C54AC7">
        <w:rPr>
          <w:rFonts w:ascii="Times New Roman" w:hAnsi="Times New Roman" w:cs="Times New Roman"/>
          <w:b/>
          <w:bCs/>
          <w:sz w:val="18"/>
          <w:szCs w:val="18"/>
        </w:rPr>
        <w:t>değişimleri </w:t>
      </w:r>
      <w:r w:rsidR="00F24240" w:rsidRPr="00C54AC7">
        <w:rPr>
          <w:rFonts w:ascii="Times New Roman" w:hAnsi="Times New Roman" w:cs="Times New Roman"/>
          <w:sz w:val="18"/>
          <w:szCs w:val="18"/>
        </w:rPr>
        <w:t>lütfen aşağıda verilen puanlama ölçütlerine göre 0 ve 5 arasında değerlendiriniz.</w:t>
      </w:r>
    </w:p>
    <w:p w14:paraId="720AA1B6" w14:textId="6B3B818E" w:rsidR="00F24240" w:rsidRPr="00C54AC7" w:rsidRDefault="00F24240" w:rsidP="00F24240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4AC7">
        <w:rPr>
          <w:rFonts w:ascii="Times New Roman" w:hAnsi="Times New Roman" w:cs="Times New Roman"/>
          <w:b/>
          <w:bCs/>
          <w:sz w:val="18"/>
          <w:szCs w:val="18"/>
        </w:rPr>
        <w:t>Not:</w:t>
      </w:r>
      <w:r w:rsidRPr="00C54AC7">
        <w:rPr>
          <w:rFonts w:ascii="Times New Roman" w:hAnsi="Times New Roman" w:cs="Times New Roman"/>
          <w:sz w:val="18"/>
          <w:szCs w:val="18"/>
        </w:rPr>
        <w:t xml:space="preserve"> Travmatik yaşantılar stresli yaşam olayları olarak ifade edilmiştir. Ölçeği kullanacak araştırmacılar bu tanımı spesifik hale dönüştürebilir. Örneğin stresli yaşam olayı yerine deprem ifadesi kullanılabilir.</w:t>
      </w:r>
    </w:p>
    <w:p w14:paraId="1CEAC4F8" w14:textId="77777777" w:rsidR="00F24240" w:rsidRPr="00C54AC7" w:rsidRDefault="00F24240" w:rsidP="00F2424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shd w:val="clear" w:color="auto" w:fill="FFFFFF"/>
          <w:lang w:eastAsia="tr-TR"/>
        </w:rPr>
        <w:t>0- Hiçbir şekilde yaşamadım.  </w:t>
      </w:r>
    </w:p>
    <w:p w14:paraId="75932FB0" w14:textId="77777777" w:rsidR="00F24240" w:rsidRPr="00C54AC7" w:rsidRDefault="00F24240" w:rsidP="00F2424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  <w:t>1- Çok az bir düzeyde yaşadım.</w:t>
      </w:r>
    </w:p>
    <w:p w14:paraId="2A996BB9" w14:textId="77777777" w:rsidR="00F24240" w:rsidRPr="00C54AC7" w:rsidRDefault="00F24240" w:rsidP="00F2424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  <w:t>2- Bir miktar yaşadım.</w:t>
      </w:r>
    </w:p>
    <w:p w14:paraId="5AC66A8D" w14:textId="77777777" w:rsidR="00F24240" w:rsidRPr="00C54AC7" w:rsidRDefault="00F24240" w:rsidP="00F2424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  <w:t>3- Orta düzeyde yaşadım.</w:t>
      </w:r>
    </w:p>
    <w:p w14:paraId="08F294F8" w14:textId="77777777" w:rsidR="00F24240" w:rsidRPr="00C54AC7" w:rsidRDefault="00F24240" w:rsidP="00F2424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  <w:t>4- Oldukça fazla yaşadım.</w:t>
      </w:r>
    </w:p>
    <w:p w14:paraId="0BE5853F" w14:textId="59A402C6" w:rsidR="00C54AC7" w:rsidRPr="004E4C40" w:rsidRDefault="00F24240" w:rsidP="004E4C4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  <w:t>5- Çok büyük ölçüde yaşadım.</w:t>
      </w:r>
    </w:p>
    <w:p w14:paraId="43AD2262" w14:textId="77777777" w:rsidR="00C54AC7" w:rsidRDefault="00C54AC7" w:rsidP="00F2424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F83A071" w14:textId="77777777" w:rsidR="00C54AC7" w:rsidRDefault="00C54AC7" w:rsidP="00F2424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505D018" w14:textId="640CF0ED" w:rsidR="00AB05CC" w:rsidRPr="00C54AC7" w:rsidRDefault="00AB05CC" w:rsidP="00F2424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54AC7">
        <w:rPr>
          <w:rFonts w:ascii="Times New Roman" w:hAnsi="Times New Roman" w:cs="Times New Roman"/>
          <w:b/>
          <w:sz w:val="18"/>
          <w:szCs w:val="18"/>
        </w:rPr>
        <w:t xml:space="preserve">Travma </w:t>
      </w:r>
      <w:r w:rsidR="00F24240" w:rsidRPr="00C54AC7">
        <w:rPr>
          <w:rFonts w:ascii="Times New Roman" w:hAnsi="Times New Roman" w:cs="Times New Roman"/>
          <w:b/>
          <w:sz w:val="18"/>
          <w:szCs w:val="18"/>
        </w:rPr>
        <w:t>Sonrası Yıpranma Ölçeği</w:t>
      </w:r>
    </w:p>
    <w:tbl>
      <w:tblPr>
        <w:tblStyle w:val="TabloKlavuzu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F24240" w:rsidRPr="00C54AC7" w14:paraId="5C7EF12A" w14:textId="77777777" w:rsidTr="00F24240">
        <w:trPr>
          <w:trHeight w:val="439"/>
        </w:trPr>
        <w:tc>
          <w:tcPr>
            <w:tcW w:w="8217" w:type="dxa"/>
          </w:tcPr>
          <w:p w14:paraId="2AA02382" w14:textId="421505AD" w:rsidR="00F24240" w:rsidRPr="00C54AC7" w:rsidRDefault="00F24240" w:rsidP="003B5B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54A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 Hayatta önem verdiğim şeylerin öncelik sırasını netleştirmekte zorlanıyorum.</w:t>
            </w:r>
          </w:p>
        </w:tc>
      </w:tr>
      <w:tr w:rsidR="00F24240" w:rsidRPr="00C54AC7" w14:paraId="04144725" w14:textId="77777777" w:rsidTr="00F24240">
        <w:trPr>
          <w:trHeight w:val="411"/>
        </w:trPr>
        <w:tc>
          <w:tcPr>
            <w:tcW w:w="8217" w:type="dxa"/>
          </w:tcPr>
          <w:p w14:paraId="726E1478" w14:textId="503AC7CF" w:rsidR="00F24240" w:rsidRPr="00C54AC7" w:rsidRDefault="00F24240" w:rsidP="003B5B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54A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 Hayatıma daha az değer veriyorum.</w:t>
            </w:r>
          </w:p>
        </w:tc>
      </w:tr>
      <w:tr w:rsidR="00F24240" w:rsidRPr="00C54AC7" w14:paraId="26E63A9C" w14:textId="77777777" w:rsidTr="00C54AC7">
        <w:trPr>
          <w:trHeight w:val="246"/>
        </w:trPr>
        <w:tc>
          <w:tcPr>
            <w:tcW w:w="8217" w:type="dxa"/>
          </w:tcPr>
          <w:p w14:paraId="130AF859" w14:textId="70CA4259" w:rsidR="00F24240" w:rsidRPr="00C54AC7" w:rsidRDefault="00F24240" w:rsidP="00B40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A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3.2. Hayatın anlamı hakkında daha az farkındalığa sahibim.</w:t>
            </w:r>
          </w:p>
        </w:tc>
      </w:tr>
      <w:tr w:rsidR="00F24240" w:rsidRPr="00C54AC7" w14:paraId="1526A8D6" w14:textId="77777777" w:rsidTr="00C54AC7">
        <w:trPr>
          <w:trHeight w:val="366"/>
        </w:trPr>
        <w:tc>
          <w:tcPr>
            <w:tcW w:w="8217" w:type="dxa"/>
          </w:tcPr>
          <w:p w14:paraId="385E4FC2" w14:textId="11D799BF" w:rsidR="00F24240" w:rsidRPr="00C54AC7" w:rsidRDefault="00F24240" w:rsidP="003B5B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A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4.2. Hayatıma yeni bir yol çizmekte zorlanıyorum.</w:t>
            </w:r>
          </w:p>
        </w:tc>
      </w:tr>
      <w:tr w:rsidR="00F24240" w:rsidRPr="00C54AC7" w14:paraId="2B0469EF" w14:textId="77777777" w:rsidTr="00F24240">
        <w:trPr>
          <w:trHeight w:val="411"/>
        </w:trPr>
        <w:tc>
          <w:tcPr>
            <w:tcW w:w="8217" w:type="dxa"/>
          </w:tcPr>
          <w:p w14:paraId="1C23F897" w14:textId="6756C388" w:rsidR="00F24240" w:rsidRPr="00C54AC7" w:rsidRDefault="00F24240" w:rsidP="003B5B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A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5.2. Kendimi diğer insanlara karşı daha uzak hissediyorum.</w:t>
            </w:r>
          </w:p>
        </w:tc>
      </w:tr>
      <w:tr w:rsidR="00F24240" w:rsidRPr="00C54AC7" w14:paraId="7E6ABAC5" w14:textId="77777777" w:rsidTr="00F24240">
        <w:trPr>
          <w:trHeight w:val="439"/>
        </w:trPr>
        <w:tc>
          <w:tcPr>
            <w:tcW w:w="8217" w:type="dxa"/>
          </w:tcPr>
          <w:p w14:paraId="13E6201D" w14:textId="53AE405A" w:rsidR="00F24240" w:rsidRPr="00C54AC7" w:rsidRDefault="00F24240" w:rsidP="003B5B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A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6.2. Zorluklarla başa çıkabileceğimden emin değilim</w:t>
            </w:r>
            <w:r w:rsidRPr="00C54AC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</w:tr>
      <w:tr w:rsidR="00F24240" w:rsidRPr="00C54AC7" w14:paraId="128C17BC" w14:textId="77777777" w:rsidTr="00F24240">
        <w:trPr>
          <w:trHeight w:val="411"/>
        </w:trPr>
        <w:tc>
          <w:tcPr>
            <w:tcW w:w="8217" w:type="dxa"/>
          </w:tcPr>
          <w:p w14:paraId="18DA877A" w14:textId="74C29533" w:rsidR="00F24240" w:rsidRPr="00C54AC7" w:rsidRDefault="00F24240" w:rsidP="003B5B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4A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7.2. Hayatımla ilgili daha iyi şeyler yapabileceğimden emin değilim.</w:t>
            </w:r>
          </w:p>
        </w:tc>
      </w:tr>
      <w:tr w:rsidR="00F24240" w:rsidRPr="00C54AC7" w14:paraId="54E010A3" w14:textId="77777777" w:rsidTr="00C54AC7">
        <w:trPr>
          <w:trHeight w:val="319"/>
        </w:trPr>
        <w:tc>
          <w:tcPr>
            <w:tcW w:w="8217" w:type="dxa"/>
          </w:tcPr>
          <w:p w14:paraId="2BBB8B69" w14:textId="62E892EA" w:rsidR="00F24240" w:rsidRPr="00C54AC7" w:rsidRDefault="00F24240" w:rsidP="004919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A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8.2. Tüm varlıklarla (insan, hayvan, doğa vs.) aramda zayıf bir bağ olduğunu hissediyorum.</w:t>
            </w:r>
          </w:p>
        </w:tc>
      </w:tr>
      <w:tr w:rsidR="00F24240" w:rsidRPr="00C54AC7" w14:paraId="6B5C58C2" w14:textId="77777777" w:rsidTr="00C54AC7">
        <w:trPr>
          <w:trHeight w:val="298"/>
        </w:trPr>
        <w:tc>
          <w:tcPr>
            <w:tcW w:w="8217" w:type="dxa"/>
          </w:tcPr>
          <w:p w14:paraId="01531514" w14:textId="5999F107" w:rsidR="00F24240" w:rsidRPr="00C54AC7" w:rsidRDefault="00F24240" w:rsidP="004919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A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9.2. Düşündüğümden daha zayıf olduğumu keşfettim.</w:t>
            </w:r>
          </w:p>
        </w:tc>
      </w:tr>
      <w:tr w:rsidR="00F24240" w:rsidRPr="00C54AC7" w14:paraId="5CB7D7D9" w14:textId="77777777" w:rsidTr="00F24240">
        <w:trPr>
          <w:trHeight w:val="256"/>
        </w:trPr>
        <w:tc>
          <w:tcPr>
            <w:tcW w:w="8217" w:type="dxa"/>
          </w:tcPr>
          <w:p w14:paraId="58555557" w14:textId="414A5CFE" w:rsidR="00F24240" w:rsidRPr="00C54AC7" w:rsidRDefault="00F24240" w:rsidP="004919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A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10.2. İnsanların ne kadar hayal kırıklığı yarattığına dair çok şey öğrendim.</w:t>
            </w:r>
          </w:p>
        </w:tc>
      </w:tr>
    </w:tbl>
    <w:p w14:paraId="2712A12A" w14:textId="2B864326" w:rsidR="0043194E" w:rsidRDefault="0043194E" w:rsidP="00F24240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D487956" w14:textId="77777777" w:rsidR="004E4C40" w:rsidRPr="00824123" w:rsidRDefault="004E4C40" w:rsidP="004E4C4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6456D9">
        <w:rPr>
          <w:rFonts w:ascii="Times New Roman" w:hAnsi="Times New Roman" w:cs="Times New Roman"/>
          <w:sz w:val="16"/>
          <w:szCs w:val="16"/>
        </w:rPr>
        <w:t xml:space="preserve">Türk, N., Yıldırım, M., Batmaz, H., Aziz, İ. A., &amp;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Salgado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>, J. G. (202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6456D9">
        <w:rPr>
          <w:rFonts w:ascii="Times New Roman" w:hAnsi="Times New Roman" w:cs="Times New Roman"/>
          <w:sz w:val="16"/>
          <w:szCs w:val="16"/>
        </w:rPr>
        <w:t xml:space="preserve">).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Resilience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Meaning-Centered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Coping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as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Mediators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Relationship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Between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Life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Satisfaction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Posttraumatic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Outcomes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Among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Earthquake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Survivors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6456D9">
        <w:rPr>
          <w:rFonts w:ascii="Times New Roman" w:hAnsi="Times New Roman" w:cs="Times New Roman"/>
          <w:sz w:val="16"/>
          <w:szCs w:val="16"/>
        </w:rPr>
        <w:t>Turkey</w:t>
      </w:r>
      <w:proofErr w:type="spellEnd"/>
      <w:r w:rsidRPr="006456D9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6456D9">
        <w:rPr>
          <w:rFonts w:ascii="Times New Roman" w:hAnsi="Times New Roman" w:cs="Times New Roman"/>
          <w:i/>
          <w:iCs/>
          <w:sz w:val="16"/>
          <w:szCs w:val="16"/>
        </w:rPr>
        <w:t>Medicine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. </w:t>
      </w:r>
      <w:r w:rsidRPr="00824123">
        <w:rPr>
          <w:rFonts w:ascii="Times New Roman" w:hAnsi="Times New Roman" w:cs="Times New Roman"/>
          <w:i/>
          <w:iCs/>
          <w:sz w:val="16"/>
          <w:szCs w:val="16"/>
        </w:rPr>
        <w:t>104</w:t>
      </w:r>
      <w:r w:rsidRPr="00824123">
        <w:rPr>
          <w:rFonts w:ascii="Times New Roman" w:hAnsi="Times New Roman" w:cs="Times New Roman"/>
          <w:sz w:val="16"/>
          <w:szCs w:val="16"/>
        </w:rPr>
        <w:t>(10), e41712.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hyperlink r:id="rId5" w:history="1">
        <w:r w:rsidRPr="00E429D2">
          <w:rPr>
            <w:rStyle w:val="Kpr"/>
            <w:rFonts w:ascii="Times New Roman" w:hAnsi="Times New Roman" w:cs="Times New Roman"/>
            <w:sz w:val="16"/>
            <w:szCs w:val="16"/>
          </w:rPr>
          <w:t>http://dx.doi.org/10.1097/MD.0000000000041712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FE9594D" w14:textId="00639F81" w:rsidR="00C54AC7" w:rsidRPr="00C54AC7" w:rsidRDefault="00C54AC7" w:rsidP="00C54AC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C54AC7" w:rsidRPr="00C54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cs-Roboto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066FD"/>
    <w:multiLevelType w:val="hybridMultilevel"/>
    <w:tmpl w:val="68DC18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D6256"/>
    <w:multiLevelType w:val="multilevel"/>
    <w:tmpl w:val="B7968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2FD2339"/>
    <w:multiLevelType w:val="hybridMultilevel"/>
    <w:tmpl w:val="0C487222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8299196">
    <w:abstractNumId w:val="0"/>
  </w:num>
  <w:num w:numId="2" w16cid:durableId="639379452">
    <w:abstractNumId w:val="2"/>
  </w:num>
  <w:num w:numId="3" w16cid:durableId="166415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8FA"/>
    <w:rsid w:val="00126E79"/>
    <w:rsid w:val="00240BB0"/>
    <w:rsid w:val="00307EEC"/>
    <w:rsid w:val="003B5B52"/>
    <w:rsid w:val="0043194E"/>
    <w:rsid w:val="00490E9B"/>
    <w:rsid w:val="004919DD"/>
    <w:rsid w:val="0049762B"/>
    <w:rsid w:val="004B0D0F"/>
    <w:rsid w:val="004D2AB2"/>
    <w:rsid w:val="004E4C40"/>
    <w:rsid w:val="004F28FA"/>
    <w:rsid w:val="005300EA"/>
    <w:rsid w:val="005F5536"/>
    <w:rsid w:val="006456D9"/>
    <w:rsid w:val="006D3BD7"/>
    <w:rsid w:val="00742848"/>
    <w:rsid w:val="00767219"/>
    <w:rsid w:val="00770C5A"/>
    <w:rsid w:val="00772E3A"/>
    <w:rsid w:val="007F0758"/>
    <w:rsid w:val="008C74AB"/>
    <w:rsid w:val="008C79B3"/>
    <w:rsid w:val="008D69E3"/>
    <w:rsid w:val="00983666"/>
    <w:rsid w:val="009954FA"/>
    <w:rsid w:val="00A36E50"/>
    <w:rsid w:val="00A7690C"/>
    <w:rsid w:val="00AB05CC"/>
    <w:rsid w:val="00B14844"/>
    <w:rsid w:val="00B23474"/>
    <w:rsid w:val="00B33612"/>
    <w:rsid w:val="00B40A7A"/>
    <w:rsid w:val="00BA7181"/>
    <w:rsid w:val="00C21424"/>
    <w:rsid w:val="00C33797"/>
    <w:rsid w:val="00C54AC7"/>
    <w:rsid w:val="00CD481A"/>
    <w:rsid w:val="00D05A2C"/>
    <w:rsid w:val="00D44F79"/>
    <w:rsid w:val="00EF6DAE"/>
    <w:rsid w:val="00F0264A"/>
    <w:rsid w:val="00F111DE"/>
    <w:rsid w:val="00F2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8758"/>
  <w15:chartTrackingRefBased/>
  <w15:docId w15:val="{CFC89B77-DD53-49A4-8077-B8DA1CE9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4F79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4E4C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097/MD.00000000000417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Nuri Türk</cp:lastModifiedBy>
  <cp:revision>30</cp:revision>
  <dcterms:created xsi:type="dcterms:W3CDTF">2023-03-19T17:05:00Z</dcterms:created>
  <dcterms:modified xsi:type="dcterms:W3CDTF">2025-07-01T11:05:00Z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82bf024e79f1c2c7db5112aea06e16e9c0cac710ce36ae03379d9efe5eedb359</vt:lpwstr>
  </property>
</Properties>
</file>