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2A6E" w14:textId="024998A2" w:rsidR="008A543A" w:rsidRPr="00215E4D" w:rsidRDefault="008A543A" w:rsidP="008A543A">
      <w:pPr>
        <w:pStyle w:val="ResimYazs"/>
        <w:keepNext/>
        <w:rPr>
          <w:sz w:val="22"/>
          <w:szCs w:val="22"/>
        </w:rPr>
      </w:pPr>
      <w:r w:rsidRPr="00215E4D">
        <w:rPr>
          <w:sz w:val="22"/>
          <w:szCs w:val="22"/>
        </w:rPr>
        <w:t>SANAL GERÇEKLİK UYGULAMALARINA YÖNELİK MOTİVASYON ÖLÇEĞİ</w:t>
      </w:r>
    </w:p>
    <w:p w14:paraId="494098FB" w14:textId="52986D5B" w:rsidR="008A543A" w:rsidRPr="007C29E0" w:rsidRDefault="008A543A" w:rsidP="008A543A">
      <w:pPr>
        <w:pStyle w:val="ResimYazs"/>
        <w:keepNext/>
        <w:jc w:val="both"/>
        <w:rPr>
          <w:sz w:val="22"/>
          <w:szCs w:val="22"/>
        </w:rPr>
      </w:pPr>
      <w:proofErr w:type="spellStart"/>
      <w:r w:rsidRPr="007C29E0">
        <w:rPr>
          <w:sz w:val="22"/>
          <w:szCs w:val="22"/>
        </w:rPr>
        <w:t>Değerli</w:t>
      </w:r>
      <w:proofErr w:type="spellEnd"/>
      <w:r w:rsidRPr="007C29E0">
        <w:rPr>
          <w:sz w:val="22"/>
          <w:szCs w:val="22"/>
        </w:rPr>
        <w:t xml:space="preserve"> Öğrenci,</w:t>
      </w:r>
    </w:p>
    <w:p w14:paraId="3CBB8E29" w14:textId="77777777" w:rsidR="00215E4D" w:rsidRDefault="00FC241F" w:rsidP="007C29E0">
      <w:pPr>
        <w:jc w:val="left"/>
        <w:rPr>
          <w:sz w:val="22"/>
          <w:szCs w:val="22"/>
        </w:rPr>
      </w:pPr>
      <w:r w:rsidRPr="007C29E0">
        <w:rPr>
          <w:sz w:val="22"/>
          <w:szCs w:val="22"/>
        </w:rPr>
        <w:t xml:space="preserve">Bu </w:t>
      </w:r>
      <w:proofErr w:type="spellStart"/>
      <w:r w:rsidRPr="007C29E0">
        <w:rPr>
          <w:sz w:val="22"/>
          <w:szCs w:val="22"/>
        </w:rPr>
        <w:t>çalışmada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sanal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>, [</w:t>
      </w:r>
      <w:proofErr w:type="spellStart"/>
      <w:r w:rsidRPr="007C29E0">
        <w:rPr>
          <w:sz w:val="22"/>
          <w:szCs w:val="22"/>
        </w:rPr>
        <w:t>buraya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çalışmanızda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kullanılan</w:t>
      </w:r>
      <w:proofErr w:type="spellEnd"/>
      <w:r w:rsidRPr="007C29E0">
        <w:rPr>
          <w:sz w:val="22"/>
          <w:szCs w:val="22"/>
        </w:rPr>
        <w:t xml:space="preserve"> VR </w:t>
      </w:r>
      <w:proofErr w:type="spellStart"/>
      <w:r w:rsidRPr="007C29E0">
        <w:rPr>
          <w:sz w:val="22"/>
          <w:szCs w:val="22"/>
        </w:rPr>
        <w:t>tipini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yazınız</w:t>
      </w:r>
      <w:proofErr w:type="spellEnd"/>
      <w:r w:rsidRPr="007C29E0">
        <w:rPr>
          <w:sz w:val="22"/>
          <w:szCs w:val="22"/>
        </w:rPr>
        <w:t xml:space="preserve">: </w:t>
      </w:r>
      <w:proofErr w:type="spellStart"/>
      <w:r w:rsidRPr="007C29E0">
        <w:rPr>
          <w:sz w:val="22"/>
          <w:szCs w:val="22"/>
        </w:rPr>
        <w:t>örneğin</w:t>
      </w:r>
      <w:proofErr w:type="spellEnd"/>
      <w:r w:rsidRPr="007C29E0">
        <w:rPr>
          <w:sz w:val="22"/>
          <w:szCs w:val="22"/>
        </w:rPr>
        <w:t xml:space="preserve"> “tam </w:t>
      </w:r>
      <w:proofErr w:type="spellStart"/>
      <w:r w:rsidRPr="007C29E0">
        <w:rPr>
          <w:sz w:val="22"/>
          <w:szCs w:val="22"/>
        </w:rPr>
        <w:t>kapsayıcı</w:t>
      </w:r>
      <w:proofErr w:type="spellEnd"/>
      <w:r w:rsidRPr="007C29E0">
        <w:rPr>
          <w:sz w:val="22"/>
          <w:szCs w:val="22"/>
        </w:rPr>
        <w:t xml:space="preserve"> VR (fully immersive VR)”, “CAVE </w:t>
      </w:r>
      <w:proofErr w:type="spellStart"/>
      <w:r w:rsidRPr="007C29E0">
        <w:rPr>
          <w:sz w:val="22"/>
          <w:szCs w:val="22"/>
        </w:rPr>
        <w:t>sistemi</w:t>
      </w:r>
      <w:proofErr w:type="spellEnd"/>
      <w:r w:rsidRPr="007C29E0">
        <w:rPr>
          <w:sz w:val="22"/>
          <w:szCs w:val="22"/>
        </w:rPr>
        <w:t xml:space="preserve">”, “HMD </w:t>
      </w:r>
      <w:proofErr w:type="spellStart"/>
      <w:r w:rsidRPr="007C29E0">
        <w:rPr>
          <w:sz w:val="22"/>
          <w:szCs w:val="22"/>
        </w:rPr>
        <w:t>tabanlı</w:t>
      </w:r>
      <w:proofErr w:type="spellEnd"/>
      <w:r w:rsidRPr="007C29E0">
        <w:rPr>
          <w:sz w:val="22"/>
          <w:szCs w:val="22"/>
        </w:rPr>
        <w:t xml:space="preserve"> VR”] </w:t>
      </w:r>
      <w:proofErr w:type="spellStart"/>
      <w:r w:rsidRPr="007C29E0">
        <w:rPr>
          <w:sz w:val="22"/>
          <w:szCs w:val="22"/>
        </w:rPr>
        <w:t>şeklinde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tanımlanmaktadır</w:t>
      </w:r>
      <w:proofErr w:type="spellEnd"/>
      <w:r w:rsidRPr="007C29E0">
        <w:rPr>
          <w:sz w:val="22"/>
          <w:szCs w:val="22"/>
        </w:rPr>
        <w:t xml:space="preserve">. </w:t>
      </w:r>
      <w:proofErr w:type="spellStart"/>
      <w:r w:rsidRPr="007C29E0">
        <w:rPr>
          <w:sz w:val="22"/>
          <w:szCs w:val="22"/>
        </w:rPr>
        <w:t>Lütfen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maddeleri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yanıtlarken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belirtilen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bu</w:t>
      </w:r>
      <w:proofErr w:type="spellEnd"/>
      <w:r w:rsidRPr="007C29E0">
        <w:rPr>
          <w:sz w:val="22"/>
          <w:szCs w:val="22"/>
        </w:rPr>
        <w:t xml:space="preserve"> VR </w:t>
      </w:r>
      <w:proofErr w:type="spellStart"/>
      <w:r w:rsidRPr="007C29E0">
        <w:rPr>
          <w:sz w:val="22"/>
          <w:szCs w:val="22"/>
        </w:rPr>
        <w:t>türünü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dikkate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alarak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değerlendirme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yapınız</w:t>
      </w:r>
      <w:proofErr w:type="spellEnd"/>
      <w:r w:rsidR="00215E4D">
        <w:rPr>
          <w:sz w:val="22"/>
          <w:szCs w:val="22"/>
        </w:rPr>
        <w:t>. (</w:t>
      </w:r>
      <w:proofErr w:type="spellStart"/>
      <w:r w:rsidR="00215E4D">
        <w:rPr>
          <w:sz w:val="22"/>
          <w:szCs w:val="22"/>
        </w:rPr>
        <w:t>Araştırmanın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özelliğine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göre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katılımcı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için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talimatlar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özelleştirilebilir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ancak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kullanılan</w:t>
      </w:r>
      <w:proofErr w:type="spellEnd"/>
      <w:r w:rsidR="00215E4D">
        <w:rPr>
          <w:sz w:val="22"/>
          <w:szCs w:val="22"/>
        </w:rPr>
        <w:t xml:space="preserve"> VR </w:t>
      </w:r>
      <w:proofErr w:type="spellStart"/>
      <w:r w:rsidR="00215E4D">
        <w:rPr>
          <w:sz w:val="22"/>
          <w:szCs w:val="22"/>
        </w:rPr>
        <w:t>türünün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belirtilmesi</w:t>
      </w:r>
      <w:proofErr w:type="spellEnd"/>
      <w:r w:rsidR="00215E4D">
        <w:rPr>
          <w:sz w:val="22"/>
          <w:szCs w:val="22"/>
        </w:rPr>
        <w:t xml:space="preserve"> </w:t>
      </w:r>
      <w:proofErr w:type="spellStart"/>
      <w:r w:rsidR="00215E4D">
        <w:rPr>
          <w:sz w:val="22"/>
          <w:szCs w:val="22"/>
        </w:rPr>
        <w:t>önerilir</w:t>
      </w:r>
      <w:proofErr w:type="spellEnd"/>
      <w:r w:rsidR="00215E4D">
        <w:rPr>
          <w:sz w:val="22"/>
          <w:szCs w:val="22"/>
        </w:rPr>
        <w:t>.)</w:t>
      </w:r>
      <w:r w:rsidRPr="007C29E0">
        <w:rPr>
          <w:sz w:val="22"/>
          <w:szCs w:val="22"/>
        </w:rPr>
        <w:br/>
      </w:r>
      <w:r w:rsidR="008A543A" w:rsidRPr="007C29E0">
        <w:rPr>
          <w:sz w:val="22"/>
          <w:szCs w:val="22"/>
        </w:rPr>
        <w:t xml:space="preserve">1 = </w:t>
      </w:r>
      <w:proofErr w:type="spellStart"/>
      <w:r w:rsidR="008A543A" w:rsidRPr="007C29E0">
        <w:rPr>
          <w:sz w:val="22"/>
          <w:szCs w:val="22"/>
        </w:rPr>
        <w:t>Hiç</w:t>
      </w:r>
      <w:proofErr w:type="spellEnd"/>
      <w:r w:rsidR="008A543A" w:rsidRPr="007C29E0">
        <w:rPr>
          <w:sz w:val="22"/>
          <w:szCs w:val="22"/>
        </w:rPr>
        <w:t xml:space="preserve"> </w:t>
      </w:r>
      <w:proofErr w:type="spellStart"/>
      <w:r w:rsidR="008A543A" w:rsidRPr="007C29E0">
        <w:rPr>
          <w:sz w:val="22"/>
          <w:szCs w:val="22"/>
        </w:rPr>
        <w:t>Katılmıyorum</w:t>
      </w:r>
      <w:proofErr w:type="spellEnd"/>
      <w:r w:rsidR="007C29E0">
        <w:rPr>
          <w:sz w:val="22"/>
          <w:szCs w:val="22"/>
        </w:rPr>
        <w:t>,</w:t>
      </w:r>
      <w:r w:rsidR="008A543A" w:rsidRPr="007C29E0">
        <w:rPr>
          <w:sz w:val="22"/>
          <w:szCs w:val="22"/>
        </w:rPr>
        <w:t xml:space="preserve"> 5 = </w:t>
      </w:r>
      <w:proofErr w:type="spellStart"/>
      <w:r w:rsidR="008A543A" w:rsidRPr="007C29E0">
        <w:rPr>
          <w:sz w:val="22"/>
          <w:szCs w:val="22"/>
        </w:rPr>
        <w:t>Tamamen</w:t>
      </w:r>
      <w:proofErr w:type="spellEnd"/>
      <w:r w:rsidR="008A543A" w:rsidRPr="007C29E0">
        <w:rPr>
          <w:sz w:val="22"/>
          <w:szCs w:val="22"/>
        </w:rPr>
        <w:t xml:space="preserve"> </w:t>
      </w:r>
      <w:proofErr w:type="spellStart"/>
      <w:r w:rsidR="008A543A" w:rsidRPr="007C29E0">
        <w:rPr>
          <w:sz w:val="22"/>
          <w:szCs w:val="22"/>
        </w:rPr>
        <w:t>Katılıyorum</w:t>
      </w:r>
      <w:proofErr w:type="spellEnd"/>
    </w:p>
    <w:p w14:paraId="2076E1EE" w14:textId="3D4FE2C6" w:rsidR="008A543A" w:rsidRDefault="00414F25" w:rsidP="007C29E0">
      <w:pPr>
        <w:jc w:val="left"/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2"/>
          <w:szCs w:val="22"/>
        </w:rPr>
        <w:br/>
      </w:r>
      <w:proofErr w:type="spellStart"/>
      <w:r w:rsidRPr="00215E4D">
        <w:rPr>
          <w:b/>
          <w:bCs/>
          <w:sz w:val="22"/>
          <w:szCs w:val="22"/>
        </w:rPr>
        <w:t>Maddeler</w:t>
      </w:r>
      <w:proofErr w:type="spellEnd"/>
      <w:r w:rsidRPr="00215E4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1. </w:t>
      </w:r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Sanal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gerçeklik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uygulamasıyla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konuyu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öğrenince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kendimi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daha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başarılı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hissediyorum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B42937F" w14:textId="5623F1CE" w:rsidR="00414F25" w:rsidRDefault="00414F25" w:rsidP="007C29E0">
      <w:pPr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7C29E0">
        <w:rPr>
          <w:color w:val="000000"/>
          <w:sz w:val="22"/>
          <w:szCs w:val="22"/>
        </w:rPr>
        <w:t xml:space="preserve">Sanal </w:t>
      </w:r>
      <w:proofErr w:type="spellStart"/>
      <w:r w:rsidRPr="007C29E0">
        <w:rPr>
          <w:color w:val="000000"/>
          <w:sz w:val="22"/>
          <w:szCs w:val="22"/>
        </w:rPr>
        <w:t>gerçeklik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uygulamalarını</w:t>
      </w:r>
      <w:proofErr w:type="spellEnd"/>
      <w:r w:rsidRPr="007C29E0">
        <w:rPr>
          <w:color w:val="000000"/>
          <w:sz w:val="22"/>
          <w:szCs w:val="22"/>
        </w:rPr>
        <w:t xml:space="preserve">, </w:t>
      </w:r>
      <w:proofErr w:type="spellStart"/>
      <w:r w:rsidRPr="007C29E0">
        <w:rPr>
          <w:color w:val="000000"/>
          <w:sz w:val="22"/>
          <w:szCs w:val="22"/>
        </w:rPr>
        <w:t>kendimi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geliştirmek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istediğim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için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tercih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ettim</w:t>
      </w:r>
      <w:proofErr w:type="spellEnd"/>
      <w:r w:rsidRPr="007C29E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  <w:r>
        <w:rPr>
          <w:sz w:val="22"/>
          <w:szCs w:val="22"/>
        </w:rPr>
        <w:t xml:space="preserve">3.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uygulamalarını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kullanma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konusunda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kendimi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yetenekli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hissediyorum</w:t>
      </w:r>
      <w:proofErr w:type="spellEnd"/>
      <w:r w:rsidRPr="007C29E0">
        <w:rPr>
          <w:sz w:val="22"/>
          <w:szCs w:val="22"/>
        </w:rPr>
        <w:t>.</w:t>
      </w:r>
    </w:p>
    <w:p w14:paraId="1D4D15EB" w14:textId="1E07C69D" w:rsidR="00414F25" w:rsidRDefault="00414F25" w:rsidP="007C29E0">
      <w:pPr>
        <w:jc w:val="left"/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2"/>
          <w:szCs w:val="22"/>
        </w:rPr>
        <w:t xml:space="preserve">4.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Öğrenmemi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kolaylaştırdığı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için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sanal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gerçeklik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uygulamalarını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kullanmayı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önemli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buluyorum</w:t>
      </w:r>
      <w:proofErr w:type="spellEnd"/>
      <w:r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75B85D8" w14:textId="40E83B4E" w:rsidR="00414F25" w:rsidRDefault="00414F25" w:rsidP="007C29E0">
      <w:pPr>
        <w:jc w:val="left"/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5.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Öğrenmeme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yardımcı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olduğu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için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sanal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gerçeklik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uygulamalarını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kullanmaya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devam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etmek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isterim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2BAF147" w14:textId="6CDCD42C" w:rsidR="00414F25" w:rsidRDefault="00414F25" w:rsidP="007C29E0">
      <w:pPr>
        <w:jc w:val="left"/>
        <w:rPr>
          <w:sz w:val="22"/>
          <w:szCs w:val="22"/>
        </w:rPr>
      </w:pPr>
      <w:r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6.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uygulamasıyla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öğrenmek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benim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için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zevkliydi</w:t>
      </w:r>
      <w:proofErr w:type="spellEnd"/>
      <w:r w:rsidRPr="007C29E0">
        <w:rPr>
          <w:sz w:val="22"/>
          <w:szCs w:val="22"/>
        </w:rPr>
        <w:t>.</w:t>
      </w:r>
    </w:p>
    <w:p w14:paraId="26798031" w14:textId="09229CA8" w:rsidR="00414F25" w:rsidRDefault="00414F25" w:rsidP="007C29E0">
      <w:pPr>
        <w:jc w:val="left"/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2"/>
          <w:szCs w:val="22"/>
        </w:rPr>
        <w:t xml:space="preserve">7. </w:t>
      </w:r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Sanal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gerçeklik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uygulamalarıyla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çalışmayı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seviyorum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ve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öğrendiklerimin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faydalı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olduğunu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hissediyorum</w:t>
      </w:r>
      <w:proofErr w:type="spellEnd"/>
      <w:r w:rsidRPr="007C29E0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9ABA0C6" w14:textId="4A570AA3" w:rsidR="00414F25" w:rsidRDefault="00414F25" w:rsidP="007C29E0">
      <w:pPr>
        <w:jc w:val="left"/>
        <w:rPr>
          <w:color w:val="000000"/>
          <w:sz w:val="22"/>
          <w:szCs w:val="22"/>
        </w:rPr>
      </w:pPr>
      <w:r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8. </w:t>
      </w:r>
      <w:r w:rsidRPr="007C29E0">
        <w:rPr>
          <w:color w:val="000000"/>
          <w:sz w:val="22"/>
          <w:szCs w:val="22"/>
        </w:rPr>
        <w:t xml:space="preserve">Sanal </w:t>
      </w:r>
      <w:proofErr w:type="spellStart"/>
      <w:r w:rsidRPr="007C29E0">
        <w:rPr>
          <w:color w:val="000000"/>
          <w:sz w:val="22"/>
          <w:szCs w:val="22"/>
        </w:rPr>
        <w:t>gerçeklik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uygulamasını</w:t>
      </w:r>
      <w:proofErr w:type="spellEnd"/>
      <w:r w:rsidRPr="007C29E0">
        <w:rPr>
          <w:color w:val="000000"/>
          <w:sz w:val="22"/>
          <w:szCs w:val="22"/>
        </w:rPr>
        <w:t xml:space="preserve">, </w:t>
      </w:r>
      <w:proofErr w:type="spellStart"/>
      <w:r w:rsidRPr="007C29E0">
        <w:rPr>
          <w:color w:val="000000"/>
          <w:sz w:val="22"/>
          <w:szCs w:val="22"/>
        </w:rPr>
        <w:t>kullan</w:t>
      </w:r>
      <w:r w:rsidR="00215E4D">
        <w:rPr>
          <w:color w:val="000000"/>
          <w:sz w:val="22"/>
          <w:szCs w:val="22"/>
        </w:rPr>
        <w:t>ma</w:t>
      </w:r>
      <w:r w:rsidRPr="007C29E0">
        <w:rPr>
          <w:color w:val="000000"/>
          <w:sz w:val="22"/>
          <w:szCs w:val="22"/>
        </w:rPr>
        <w:t>mamın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utanç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verici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bulunacağını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düşündüğüm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için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kullandım</w:t>
      </w:r>
      <w:proofErr w:type="spellEnd"/>
      <w:r w:rsidRPr="007C29E0">
        <w:rPr>
          <w:color w:val="000000"/>
          <w:sz w:val="22"/>
          <w:szCs w:val="22"/>
        </w:rPr>
        <w:t>.</w:t>
      </w:r>
    </w:p>
    <w:p w14:paraId="6A68DB6A" w14:textId="1C6D8A34" w:rsidR="00414F25" w:rsidRDefault="00414F25" w:rsidP="007C29E0">
      <w:pPr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uygulamalarını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kullanırken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başarılı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olmak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bana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gurur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veriyor</w:t>
      </w:r>
      <w:proofErr w:type="spellEnd"/>
      <w:r w:rsidRPr="007C29E0">
        <w:rPr>
          <w:sz w:val="22"/>
          <w:szCs w:val="22"/>
        </w:rPr>
        <w:t>.</w:t>
      </w:r>
    </w:p>
    <w:p w14:paraId="7E28352D" w14:textId="1514301F" w:rsidR="00414F25" w:rsidRDefault="00414F25" w:rsidP="007C29E0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uygulamalarını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kullanmayı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tercih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etme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sebebim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bu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uygulamalarla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öğrenirken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kendimi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daha</w:t>
      </w:r>
      <w:proofErr w:type="spellEnd"/>
      <w:r w:rsidRPr="007C29E0">
        <w:rPr>
          <w:sz w:val="22"/>
          <w:szCs w:val="22"/>
        </w:rPr>
        <w:t xml:space="preserve"> iyi </w:t>
      </w:r>
      <w:proofErr w:type="spellStart"/>
      <w:r w:rsidRPr="007C29E0">
        <w:rPr>
          <w:sz w:val="22"/>
          <w:szCs w:val="22"/>
        </w:rPr>
        <w:t>hissetmem</w:t>
      </w:r>
      <w:proofErr w:type="spellEnd"/>
      <w:r w:rsidRPr="007C29E0">
        <w:rPr>
          <w:sz w:val="22"/>
          <w:szCs w:val="22"/>
        </w:rPr>
        <w:t>.</w:t>
      </w:r>
    </w:p>
    <w:p w14:paraId="38A5F639" w14:textId="708FD478" w:rsidR="00414F25" w:rsidRDefault="00414F25" w:rsidP="007C29E0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uygulamalarında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çalışırken</w:t>
      </w:r>
      <w:proofErr w:type="spellEnd"/>
      <w:r w:rsidRPr="007C29E0">
        <w:rPr>
          <w:sz w:val="22"/>
          <w:szCs w:val="22"/>
        </w:rPr>
        <w:t xml:space="preserve">, </w:t>
      </w:r>
      <w:proofErr w:type="spellStart"/>
      <w:r w:rsidRPr="007C29E0">
        <w:rPr>
          <w:sz w:val="22"/>
          <w:szCs w:val="22"/>
        </w:rPr>
        <w:t>kendimi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arkadaşlarıma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daha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yakın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hissediyorum</w:t>
      </w:r>
      <w:proofErr w:type="spellEnd"/>
      <w:r w:rsidRPr="007C29E0">
        <w:rPr>
          <w:sz w:val="22"/>
          <w:szCs w:val="22"/>
        </w:rPr>
        <w:t>.</w:t>
      </w:r>
    </w:p>
    <w:p w14:paraId="6F1AA971" w14:textId="2291EF05" w:rsidR="00414F25" w:rsidRDefault="00414F25" w:rsidP="007C29E0">
      <w:pPr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7C29E0">
        <w:rPr>
          <w:color w:val="000000"/>
          <w:sz w:val="22"/>
          <w:szCs w:val="22"/>
        </w:rPr>
        <w:t xml:space="preserve">Sanal </w:t>
      </w:r>
      <w:proofErr w:type="spellStart"/>
      <w:r w:rsidRPr="007C29E0">
        <w:rPr>
          <w:color w:val="000000"/>
          <w:sz w:val="22"/>
          <w:szCs w:val="22"/>
        </w:rPr>
        <w:t>gerçeklik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uygulamasını</w:t>
      </w:r>
      <w:proofErr w:type="spellEnd"/>
      <w:r w:rsidRPr="007C29E0">
        <w:rPr>
          <w:color w:val="000000"/>
          <w:sz w:val="22"/>
          <w:szCs w:val="22"/>
        </w:rPr>
        <w:t xml:space="preserve">, </w:t>
      </w:r>
      <w:proofErr w:type="spellStart"/>
      <w:r w:rsidRPr="007C29E0">
        <w:rPr>
          <w:color w:val="000000"/>
          <w:sz w:val="22"/>
          <w:szCs w:val="22"/>
        </w:rPr>
        <w:t>kullanmazsam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ceza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alırım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diye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düşündüğüm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için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kullandım</w:t>
      </w:r>
      <w:proofErr w:type="spellEnd"/>
    </w:p>
    <w:p w14:paraId="666B4430" w14:textId="1D771220" w:rsidR="00414F25" w:rsidRDefault="00414F25" w:rsidP="007C29E0">
      <w:p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13. </w:t>
      </w:r>
      <w:r w:rsidRPr="007C29E0">
        <w:rPr>
          <w:color w:val="000000"/>
          <w:sz w:val="22"/>
          <w:szCs w:val="22"/>
        </w:rPr>
        <w:t xml:space="preserve">Sanal </w:t>
      </w:r>
      <w:proofErr w:type="spellStart"/>
      <w:r w:rsidRPr="007C29E0">
        <w:rPr>
          <w:color w:val="000000"/>
          <w:sz w:val="22"/>
          <w:szCs w:val="22"/>
        </w:rPr>
        <w:t>gerçeklik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uygulamasını</w:t>
      </w:r>
      <w:proofErr w:type="spellEnd"/>
      <w:r w:rsidRPr="007C29E0">
        <w:rPr>
          <w:color w:val="000000"/>
          <w:sz w:val="22"/>
          <w:szCs w:val="22"/>
        </w:rPr>
        <w:t xml:space="preserve">, </w:t>
      </w:r>
      <w:proofErr w:type="spellStart"/>
      <w:r w:rsidRPr="007C29E0">
        <w:rPr>
          <w:color w:val="000000"/>
          <w:sz w:val="22"/>
          <w:szCs w:val="22"/>
        </w:rPr>
        <w:t>kullanmayan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tek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kişi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olmak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istemediğim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için</w:t>
      </w:r>
      <w:proofErr w:type="spellEnd"/>
      <w:r w:rsidRPr="007C29E0">
        <w:rPr>
          <w:color w:val="000000"/>
          <w:sz w:val="22"/>
          <w:szCs w:val="22"/>
        </w:rPr>
        <w:t xml:space="preserve"> </w:t>
      </w:r>
      <w:proofErr w:type="spellStart"/>
      <w:r w:rsidRPr="007C29E0">
        <w:rPr>
          <w:color w:val="000000"/>
          <w:sz w:val="22"/>
          <w:szCs w:val="22"/>
        </w:rPr>
        <w:t>kullandım</w:t>
      </w:r>
      <w:proofErr w:type="spellEnd"/>
      <w:r w:rsidRPr="007C29E0">
        <w:rPr>
          <w:color w:val="000000"/>
          <w:sz w:val="22"/>
          <w:szCs w:val="22"/>
        </w:rPr>
        <w:t>.</w:t>
      </w:r>
    </w:p>
    <w:p w14:paraId="31B59ABA" w14:textId="77777777" w:rsidR="00215E4D" w:rsidRDefault="00414F25" w:rsidP="00215E4D">
      <w:pPr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14. </w:t>
      </w:r>
      <w:r w:rsidRPr="007C29E0">
        <w:rPr>
          <w:sz w:val="22"/>
          <w:szCs w:val="22"/>
        </w:rPr>
        <w:t xml:space="preserve">Sanal </w:t>
      </w:r>
      <w:proofErr w:type="spellStart"/>
      <w:r w:rsidRPr="007C29E0">
        <w:rPr>
          <w:sz w:val="22"/>
          <w:szCs w:val="22"/>
        </w:rPr>
        <w:t>gerçeklik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uygulamasını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zorunlu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olduğu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için</w:t>
      </w:r>
      <w:proofErr w:type="spellEnd"/>
      <w:r w:rsidRPr="007C29E0">
        <w:rPr>
          <w:sz w:val="22"/>
          <w:szCs w:val="22"/>
        </w:rPr>
        <w:t xml:space="preserve"> </w:t>
      </w:r>
      <w:proofErr w:type="spellStart"/>
      <w:r w:rsidRPr="007C29E0">
        <w:rPr>
          <w:sz w:val="22"/>
          <w:szCs w:val="22"/>
        </w:rPr>
        <w:t>kullandım</w:t>
      </w:r>
      <w:proofErr w:type="spellEnd"/>
      <w:r w:rsidRPr="007C29E0">
        <w:rPr>
          <w:sz w:val="22"/>
          <w:szCs w:val="22"/>
        </w:rPr>
        <w:t>.</w:t>
      </w:r>
    </w:p>
    <w:p w14:paraId="66B79836" w14:textId="2D24E49A" w:rsidR="00AB50EE" w:rsidRDefault="00AB50EE" w:rsidP="00215E4D">
      <w:p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Atıf</w:t>
      </w:r>
      <w:proofErr w:type="spellEnd"/>
      <w:r>
        <w:rPr>
          <w:sz w:val="22"/>
          <w:szCs w:val="22"/>
        </w:rPr>
        <w:t xml:space="preserve">: </w:t>
      </w:r>
      <w:r w:rsidR="00215E4D">
        <w:rPr>
          <w:sz w:val="22"/>
          <w:szCs w:val="22"/>
        </w:rPr>
        <w:br/>
      </w:r>
      <w:proofErr w:type="spellStart"/>
      <w:r w:rsidR="00215E4D" w:rsidRPr="00215E4D">
        <w:rPr>
          <w:sz w:val="22"/>
          <w:szCs w:val="22"/>
        </w:rPr>
        <w:t>Kayar</w:t>
      </w:r>
      <w:proofErr w:type="spellEnd"/>
      <w:r w:rsidR="00215E4D" w:rsidRPr="00215E4D">
        <w:rPr>
          <w:sz w:val="22"/>
          <w:szCs w:val="22"/>
        </w:rPr>
        <w:t xml:space="preserve">, M. Y., &amp; </w:t>
      </w:r>
      <w:proofErr w:type="spellStart"/>
      <w:r w:rsidR="00215E4D" w:rsidRPr="00215E4D">
        <w:rPr>
          <w:sz w:val="22"/>
          <w:szCs w:val="22"/>
        </w:rPr>
        <w:t>Umdu</w:t>
      </w:r>
      <w:proofErr w:type="spellEnd"/>
      <w:r w:rsidR="00215E4D" w:rsidRPr="00215E4D">
        <w:rPr>
          <w:sz w:val="22"/>
          <w:szCs w:val="22"/>
        </w:rPr>
        <w:t xml:space="preserve"> </w:t>
      </w:r>
      <w:proofErr w:type="spellStart"/>
      <w:r w:rsidR="00215E4D" w:rsidRPr="00215E4D">
        <w:rPr>
          <w:sz w:val="22"/>
          <w:szCs w:val="22"/>
        </w:rPr>
        <w:t>Topsakal</w:t>
      </w:r>
      <w:proofErr w:type="spellEnd"/>
      <w:r w:rsidR="00215E4D" w:rsidRPr="00215E4D">
        <w:rPr>
          <w:sz w:val="22"/>
          <w:szCs w:val="22"/>
        </w:rPr>
        <w:t>, Ü. (2026). Developing and validating the motivation toward virtual reality scale: its associations with science anxiety, academic buoyancy, and grit. </w:t>
      </w:r>
      <w:r w:rsidR="00215E4D" w:rsidRPr="00215E4D">
        <w:rPr>
          <w:i/>
          <w:iCs/>
          <w:sz w:val="22"/>
          <w:szCs w:val="22"/>
        </w:rPr>
        <w:t>International Journal of Science Education</w:t>
      </w:r>
      <w:r w:rsidR="00215E4D" w:rsidRPr="00215E4D">
        <w:rPr>
          <w:sz w:val="22"/>
          <w:szCs w:val="22"/>
        </w:rPr>
        <w:t>, 1</w:t>
      </w:r>
      <w:r>
        <w:rPr>
          <w:sz w:val="22"/>
          <w:szCs w:val="22"/>
        </w:rPr>
        <w:t xml:space="preserve"> - </w:t>
      </w:r>
      <w:r w:rsidR="00215E4D" w:rsidRPr="00215E4D">
        <w:rPr>
          <w:sz w:val="22"/>
          <w:szCs w:val="22"/>
        </w:rPr>
        <w:t xml:space="preserve">29. </w:t>
      </w:r>
      <w:hyperlink r:id="rId5" w:history="1">
        <w:r w:rsidRPr="0036567E">
          <w:rPr>
            <w:rStyle w:val="Kpr"/>
            <w:sz w:val="22"/>
            <w:szCs w:val="22"/>
          </w:rPr>
          <w:t>https://doi.org/10.1080/09500693.2026.2638436</w:t>
        </w:r>
      </w:hyperlink>
    </w:p>
    <w:p w14:paraId="0BA94EC5" w14:textId="3690A931" w:rsidR="00215E4D" w:rsidRPr="00AB50EE" w:rsidRDefault="00215E4D" w:rsidP="00215E4D">
      <w:pPr>
        <w:jc w:val="left"/>
        <w:rPr>
          <w:sz w:val="22"/>
          <w:szCs w:val="22"/>
        </w:rPr>
      </w:pPr>
      <w:r w:rsidRPr="00215E4D">
        <w:rPr>
          <w:b/>
          <w:bCs/>
          <w:sz w:val="22"/>
          <w:szCs w:val="22"/>
        </w:rPr>
        <w:lastRenderedPageBreak/>
        <w:t xml:space="preserve">Alt </w:t>
      </w:r>
      <w:proofErr w:type="spellStart"/>
      <w:r w:rsidRPr="00215E4D">
        <w:rPr>
          <w:b/>
          <w:bCs/>
          <w:sz w:val="22"/>
          <w:szCs w:val="22"/>
        </w:rPr>
        <w:t>Boyutlar</w:t>
      </w:r>
      <w:proofErr w:type="spellEnd"/>
      <w:r w:rsidRPr="00215E4D">
        <w:rPr>
          <w:b/>
          <w:bCs/>
          <w:sz w:val="22"/>
          <w:szCs w:val="22"/>
        </w:rPr>
        <w:t xml:space="preserve"> </w:t>
      </w:r>
    </w:p>
    <w:p w14:paraId="627D36F5" w14:textId="78C07DDC" w:rsidR="00DD1C46" w:rsidRPr="00DD1C46" w:rsidRDefault="00DD1C46" w:rsidP="00DD1C46">
      <w:pPr>
        <w:numPr>
          <w:ilvl w:val="0"/>
          <w:numId w:val="3"/>
        </w:num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Birleşik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Düzenleme</w:t>
      </w:r>
      <w:proofErr w:type="spellEnd"/>
      <w:r w:rsidRPr="00DD1C46">
        <w:rPr>
          <w:b/>
          <w:bCs/>
          <w:sz w:val="22"/>
          <w:szCs w:val="22"/>
        </w:rPr>
        <w:t>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İçsel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dışsal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motivasyonun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arada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görüldüğü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bireyin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kullanımını</w:t>
      </w:r>
      <w:proofErr w:type="spellEnd"/>
      <w:r w:rsidRPr="00DD1C46">
        <w:rPr>
          <w:sz w:val="22"/>
          <w:szCs w:val="22"/>
        </w:rPr>
        <w:t xml:space="preserve"> hem </w:t>
      </w:r>
      <w:proofErr w:type="spellStart"/>
      <w:r w:rsidRPr="00DD1C46">
        <w:rPr>
          <w:sz w:val="22"/>
          <w:szCs w:val="22"/>
        </w:rPr>
        <w:t>kişisel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gelişim</w:t>
      </w:r>
      <w:proofErr w:type="spellEnd"/>
      <w:r w:rsidRPr="00DD1C46">
        <w:rPr>
          <w:sz w:val="22"/>
          <w:szCs w:val="22"/>
        </w:rPr>
        <w:t xml:space="preserve"> hem de </w:t>
      </w:r>
      <w:proofErr w:type="spellStart"/>
      <w:r w:rsidRPr="00DD1C46">
        <w:rPr>
          <w:sz w:val="22"/>
          <w:szCs w:val="22"/>
        </w:rPr>
        <w:t>öğrenme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açısından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değerli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bulduğu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biçimini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yansıtır</w:t>
      </w:r>
      <w:proofErr w:type="spellEnd"/>
      <w:r w:rsidRPr="00DD1C46">
        <w:rPr>
          <w:sz w:val="22"/>
          <w:szCs w:val="22"/>
        </w:rPr>
        <w:t xml:space="preserve"> (</w:t>
      </w:r>
      <w:proofErr w:type="spellStart"/>
      <w:r w:rsidRPr="00DD1C46">
        <w:rPr>
          <w:sz w:val="22"/>
          <w:szCs w:val="22"/>
        </w:rPr>
        <w:t>Maddeler</w:t>
      </w:r>
      <w:proofErr w:type="spellEnd"/>
      <w:r w:rsidRPr="00DD1C46">
        <w:rPr>
          <w:sz w:val="22"/>
          <w:szCs w:val="22"/>
        </w:rPr>
        <w:t>: 1, 2, 4, 5, 7, 10).</w:t>
      </w:r>
    </w:p>
    <w:p w14:paraId="1820EAB2" w14:textId="77777777" w:rsidR="00DD1C46" w:rsidRPr="00DD1C46" w:rsidRDefault="00DD1C46" w:rsidP="00DD1C46">
      <w:pPr>
        <w:numPr>
          <w:ilvl w:val="0"/>
          <w:numId w:val="3"/>
        </w:num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İçsel</w:t>
      </w:r>
      <w:proofErr w:type="spellEnd"/>
      <w:r w:rsidRPr="00DD1C46">
        <w:rPr>
          <w:b/>
          <w:bCs/>
          <w:sz w:val="22"/>
          <w:szCs w:val="22"/>
        </w:rPr>
        <w:t xml:space="preserve"> Motivasyon: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Bireyin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uygulamalarını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kullanmaktan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bizzat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zevk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aldığı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kendini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yetkin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hissettiği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sosyal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bağ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kurduğu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biçimini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yansıtır</w:t>
      </w:r>
      <w:proofErr w:type="spellEnd"/>
      <w:r w:rsidRPr="00DD1C46">
        <w:rPr>
          <w:sz w:val="22"/>
          <w:szCs w:val="22"/>
        </w:rPr>
        <w:t xml:space="preserve"> (</w:t>
      </w:r>
      <w:proofErr w:type="spellStart"/>
      <w:r w:rsidRPr="00DD1C46">
        <w:rPr>
          <w:sz w:val="22"/>
          <w:szCs w:val="22"/>
        </w:rPr>
        <w:t>Maddeler</w:t>
      </w:r>
      <w:proofErr w:type="spellEnd"/>
      <w:r w:rsidRPr="00DD1C46">
        <w:rPr>
          <w:sz w:val="22"/>
          <w:szCs w:val="22"/>
        </w:rPr>
        <w:t>: 3, 6, 9, 11).</w:t>
      </w:r>
    </w:p>
    <w:p w14:paraId="2B8768C2" w14:textId="605E42A3" w:rsidR="007C29E0" w:rsidRPr="00DD1C46" w:rsidRDefault="00DD1C46" w:rsidP="00DD1C46">
      <w:pPr>
        <w:numPr>
          <w:ilvl w:val="0"/>
          <w:numId w:val="3"/>
        </w:num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Dışsal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Düzenleme</w:t>
      </w:r>
      <w:proofErr w:type="spellEnd"/>
      <w:r w:rsidRPr="00DD1C46">
        <w:rPr>
          <w:b/>
          <w:bCs/>
          <w:sz w:val="22"/>
          <w:szCs w:val="22"/>
        </w:rPr>
        <w:t>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Bireyin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uygulamalarını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kendi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isteğiyle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değil</w:t>
      </w:r>
      <w:proofErr w:type="spellEnd"/>
      <w:r w:rsidRPr="00DD1C46">
        <w:rPr>
          <w:sz w:val="22"/>
          <w:szCs w:val="22"/>
        </w:rPr>
        <w:t xml:space="preserve">; </w:t>
      </w:r>
      <w:proofErr w:type="spellStart"/>
      <w:r w:rsidRPr="00DD1C46">
        <w:rPr>
          <w:sz w:val="22"/>
          <w:szCs w:val="22"/>
        </w:rPr>
        <w:t>zorunluluk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ceza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korkusu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veya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sosyal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baskı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gibi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dış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etkenlerle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kullandığını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yansıtır</w:t>
      </w:r>
      <w:proofErr w:type="spellEnd"/>
      <w:r w:rsidRPr="00DD1C46">
        <w:rPr>
          <w:sz w:val="22"/>
          <w:szCs w:val="22"/>
        </w:rPr>
        <w:t xml:space="preserve"> (</w:t>
      </w:r>
      <w:proofErr w:type="spellStart"/>
      <w:r w:rsidRPr="00DD1C46">
        <w:rPr>
          <w:sz w:val="22"/>
          <w:szCs w:val="22"/>
        </w:rPr>
        <w:t>Maddeler</w:t>
      </w:r>
      <w:proofErr w:type="spellEnd"/>
      <w:r w:rsidRPr="00DD1C46">
        <w:rPr>
          <w:sz w:val="22"/>
          <w:szCs w:val="22"/>
        </w:rPr>
        <w:t>: 8</w:t>
      </w:r>
      <w:r>
        <w:rPr>
          <w:sz w:val="22"/>
          <w:szCs w:val="22"/>
        </w:rPr>
        <w:t>*</w:t>
      </w:r>
      <w:r w:rsidRPr="00DD1C46">
        <w:rPr>
          <w:sz w:val="22"/>
          <w:szCs w:val="22"/>
        </w:rPr>
        <w:t>, 12</w:t>
      </w:r>
      <w:r>
        <w:rPr>
          <w:sz w:val="22"/>
          <w:szCs w:val="22"/>
        </w:rPr>
        <w:t>*</w:t>
      </w:r>
      <w:r w:rsidRPr="00DD1C46">
        <w:rPr>
          <w:sz w:val="22"/>
          <w:szCs w:val="22"/>
        </w:rPr>
        <w:t>, 13</w:t>
      </w:r>
      <w:r>
        <w:rPr>
          <w:sz w:val="22"/>
          <w:szCs w:val="22"/>
        </w:rPr>
        <w:t>*</w:t>
      </w:r>
      <w:r w:rsidRPr="00DD1C46">
        <w:rPr>
          <w:sz w:val="22"/>
          <w:szCs w:val="22"/>
        </w:rPr>
        <w:t>, 14</w:t>
      </w:r>
      <w:r>
        <w:rPr>
          <w:sz w:val="22"/>
          <w:szCs w:val="22"/>
        </w:rPr>
        <w:t>*</w:t>
      </w:r>
      <w:r w:rsidRPr="00DD1C46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proofErr w:type="spellStart"/>
      <w:r w:rsidR="007C29E0" w:rsidRPr="00DD1C46">
        <w:rPr>
          <w:sz w:val="22"/>
          <w:szCs w:val="22"/>
        </w:rPr>
        <w:t>Dışsal</w:t>
      </w:r>
      <w:proofErr w:type="spellEnd"/>
      <w:r w:rsidR="007C29E0" w:rsidRPr="00DD1C46">
        <w:rPr>
          <w:sz w:val="22"/>
          <w:szCs w:val="22"/>
        </w:rPr>
        <w:t xml:space="preserve"> </w:t>
      </w:r>
      <w:proofErr w:type="spellStart"/>
      <w:r w:rsidR="007C29E0" w:rsidRPr="00DD1C46">
        <w:rPr>
          <w:sz w:val="22"/>
          <w:szCs w:val="22"/>
        </w:rPr>
        <w:t>düzenleme</w:t>
      </w:r>
      <w:proofErr w:type="spellEnd"/>
      <w:r w:rsidR="007C29E0" w:rsidRPr="00DD1C46">
        <w:rPr>
          <w:sz w:val="22"/>
          <w:szCs w:val="22"/>
        </w:rPr>
        <w:t xml:space="preserve"> alt </w:t>
      </w:r>
      <w:proofErr w:type="spellStart"/>
      <w:r w:rsidR="007C29E0" w:rsidRPr="00DD1C46">
        <w:rPr>
          <w:sz w:val="22"/>
          <w:szCs w:val="22"/>
        </w:rPr>
        <w:t>boyutundaki</w:t>
      </w:r>
      <w:proofErr w:type="spellEnd"/>
      <w:r w:rsidR="007C29E0" w:rsidRPr="00DD1C46">
        <w:rPr>
          <w:sz w:val="22"/>
          <w:szCs w:val="22"/>
        </w:rPr>
        <w:t xml:space="preserve"> </w:t>
      </w:r>
      <w:proofErr w:type="spellStart"/>
      <w:r w:rsidR="007C29E0" w:rsidRPr="00DD1C46">
        <w:rPr>
          <w:sz w:val="22"/>
          <w:szCs w:val="22"/>
        </w:rPr>
        <w:t>maddeler</w:t>
      </w:r>
      <w:proofErr w:type="spellEnd"/>
      <w:r w:rsidR="007C29E0" w:rsidRPr="00DD1C46">
        <w:rPr>
          <w:sz w:val="22"/>
          <w:szCs w:val="22"/>
        </w:rPr>
        <w:t xml:space="preserve"> </w:t>
      </w:r>
      <w:proofErr w:type="spellStart"/>
      <w:r w:rsidR="007C29E0" w:rsidRPr="00DD1C46">
        <w:rPr>
          <w:sz w:val="22"/>
          <w:szCs w:val="22"/>
        </w:rPr>
        <w:t>ters</w:t>
      </w:r>
      <w:proofErr w:type="spellEnd"/>
      <w:r w:rsidR="007C29E0" w:rsidRPr="00DD1C46">
        <w:rPr>
          <w:sz w:val="22"/>
          <w:szCs w:val="22"/>
        </w:rPr>
        <w:t xml:space="preserve"> </w:t>
      </w:r>
      <w:proofErr w:type="spellStart"/>
      <w:r w:rsidR="007C29E0" w:rsidRPr="00DD1C46">
        <w:rPr>
          <w:sz w:val="22"/>
          <w:szCs w:val="22"/>
        </w:rPr>
        <w:t>kodlanmaktadır</w:t>
      </w:r>
      <w:proofErr w:type="spellEnd"/>
      <w:r w:rsidR="007C29E0" w:rsidRPr="00DD1C46">
        <w:rPr>
          <w:sz w:val="22"/>
          <w:szCs w:val="22"/>
        </w:rPr>
        <w:t>.</w:t>
      </w:r>
    </w:p>
    <w:p w14:paraId="0F73A910" w14:textId="7FC84DE3" w:rsidR="00DD1C46" w:rsidRPr="00215E4D" w:rsidRDefault="00215E4D" w:rsidP="00DD1C46">
      <w:pPr>
        <w:jc w:val="left"/>
        <w:rPr>
          <w:b/>
          <w:bCs/>
          <w:sz w:val="22"/>
          <w:szCs w:val="22"/>
        </w:rPr>
      </w:pPr>
      <w:proofErr w:type="spellStart"/>
      <w:r w:rsidRPr="00215E4D">
        <w:rPr>
          <w:b/>
          <w:bCs/>
          <w:sz w:val="22"/>
          <w:szCs w:val="22"/>
        </w:rPr>
        <w:t>Yorumlama</w:t>
      </w:r>
      <w:proofErr w:type="spellEnd"/>
    </w:p>
    <w:p w14:paraId="23DEC53F" w14:textId="4D37DA3D" w:rsidR="00DD1C46" w:rsidRPr="00DD1C46" w:rsidRDefault="00DD1C46" w:rsidP="00DD1C46">
      <w:pPr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Alt </w:t>
      </w:r>
      <w:proofErr w:type="spellStart"/>
      <w:r>
        <w:rPr>
          <w:b/>
          <w:bCs/>
          <w:sz w:val="22"/>
          <w:szCs w:val="22"/>
        </w:rPr>
        <w:t>Boyutlarla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Yorumlama</w:t>
      </w:r>
      <w:proofErr w:type="spellEnd"/>
    </w:p>
    <w:p w14:paraId="10B47353" w14:textId="77777777" w:rsidR="00DD1C46" w:rsidRPr="00DD1C46" w:rsidRDefault="00DD1C46" w:rsidP="00DD1C46">
      <w:p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Birleşik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Düzenleme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puanı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yüksekse</w:t>
      </w:r>
      <w:proofErr w:type="spellEnd"/>
      <w:r w:rsidRPr="00DD1C46">
        <w:rPr>
          <w:b/>
          <w:bCs/>
          <w:sz w:val="22"/>
          <w:szCs w:val="22"/>
        </w:rPr>
        <w:t>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Öğrenci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uygulamalarını</w:t>
      </w:r>
      <w:proofErr w:type="spellEnd"/>
      <w:r w:rsidRPr="00DD1C46">
        <w:rPr>
          <w:sz w:val="22"/>
          <w:szCs w:val="22"/>
        </w:rPr>
        <w:t xml:space="preserve"> hem </w:t>
      </w:r>
      <w:proofErr w:type="spellStart"/>
      <w:r w:rsidRPr="00DD1C46">
        <w:rPr>
          <w:sz w:val="22"/>
          <w:szCs w:val="22"/>
        </w:rPr>
        <w:t>kişisel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gelişim</w:t>
      </w:r>
      <w:proofErr w:type="spellEnd"/>
      <w:r w:rsidRPr="00DD1C46">
        <w:rPr>
          <w:sz w:val="22"/>
          <w:szCs w:val="22"/>
        </w:rPr>
        <w:t xml:space="preserve"> hem de </w:t>
      </w:r>
      <w:proofErr w:type="spellStart"/>
      <w:r w:rsidRPr="00DD1C46">
        <w:rPr>
          <w:sz w:val="22"/>
          <w:szCs w:val="22"/>
        </w:rPr>
        <w:t>öğrenmeyi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kolaylaştırma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açısından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değerli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bulmaktadır</w:t>
      </w:r>
      <w:proofErr w:type="spellEnd"/>
      <w:r w:rsidRPr="00DD1C46">
        <w:rPr>
          <w:sz w:val="22"/>
          <w:szCs w:val="22"/>
        </w:rPr>
        <w:t xml:space="preserve">; </w:t>
      </w:r>
      <w:proofErr w:type="spellStart"/>
      <w:r w:rsidRPr="00DD1C46">
        <w:rPr>
          <w:sz w:val="22"/>
          <w:szCs w:val="22"/>
        </w:rPr>
        <w:t>bu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öz-belirleyici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örüntüsüne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işaret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eder</w:t>
      </w:r>
      <w:proofErr w:type="spellEnd"/>
      <w:r w:rsidRPr="00DD1C46">
        <w:rPr>
          <w:sz w:val="22"/>
          <w:szCs w:val="22"/>
        </w:rPr>
        <w:t>.</w:t>
      </w:r>
    </w:p>
    <w:p w14:paraId="75B8E6BB" w14:textId="77777777" w:rsidR="00DD1C46" w:rsidRPr="00DD1C46" w:rsidRDefault="00DD1C46" w:rsidP="00DD1C46">
      <w:p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İçsel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Motivasyon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puanı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yüksekse</w:t>
      </w:r>
      <w:proofErr w:type="spellEnd"/>
      <w:r w:rsidRPr="00DD1C46">
        <w:rPr>
          <w:b/>
          <w:bCs/>
          <w:sz w:val="22"/>
          <w:szCs w:val="22"/>
        </w:rPr>
        <w:t>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Öğrenci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VR'dan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bizzat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zevk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almakta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kendini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yetkin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sosyal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açıdan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bağlı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hissetmektedir</w:t>
      </w:r>
      <w:proofErr w:type="spellEnd"/>
      <w:r w:rsidRPr="00DD1C46">
        <w:rPr>
          <w:sz w:val="22"/>
          <w:szCs w:val="22"/>
        </w:rPr>
        <w:t xml:space="preserve">. Bu, </w:t>
      </w:r>
      <w:proofErr w:type="spellStart"/>
      <w:r w:rsidRPr="00DD1C46">
        <w:rPr>
          <w:sz w:val="22"/>
          <w:szCs w:val="22"/>
        </w:rPr>
        <w:t>en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özerk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sürdürülebilir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biçimidir</w:t>
      </w:r>
      <w:proofErr w:type="spellEnd"/>
      <w:r w:rsidRPr="00DD1C46">
        <w:rPr>
          <w:sz w:val="22"/>
          <w:szCs w:val="22"/>
        </w:rPr>
        <w:t>.</w:t>
      </w:r>
    </w:p>
    <w:p w14:paraId="51787AE2" w14:textId="77777777" w:rsidR="00DD1C46" w:rsidRPr="00DD1C46" w:rsidRDefault="00DD1C46" w:rsidP="00DD1C46">
      <w:pPr>
        <w:jc w:val="left"/>
        <w:rPr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Dışsal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Düzenleme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puanı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yüksekse</w:t>
      </w:r>
      <w:proofErr w:type="spellEnd"/>
      <w:r w:rsidRPr="00DD1C46">
        <w:rPr>
          <w:b/>
          <w:bCs/>
          <w:sz w:val="22"/>
          <w:szCs w:val="22"/>
        </w:rPr>
        <w:t>: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Öğrenci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uygulamalarını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ağırlıklı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olarak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zorunluluk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ceza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korkusu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veya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grup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baskısı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nedeniyle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kullanmaktadır</w:t>
      </w:r>
      <w:proofErr w:type="spellEnd"/>
      <w:r w:rsidRPr="00DD1C46">
        <w:rPr>
          <w:sz w:val="22"/>
          <w:szCs w:val="22"/>
        </w:rPr>
        <w:t xml:space="preserve">. Yüksek </w:t>
      </w:r>
      <w:proofErr w:type="spellStart"/>
      <w:r w:rsidRPr="00DD1C46">
        <w:rPr>
          <w:sz w:val="22"/>
          <w:szCs w:val="22"/>
        </w:rPr>
        <w:t>dışsal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düzenleme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içsel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motivasyonun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desteklenmesi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gerektiğine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işaret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edebilir</w:t>
      </w:r>
      <w:proofErr w:type="spellEnd"/>
      <w:r w:rsidRPr="00DD1C46">
        <w:rPr>
          <w:sz w:val="22"/>
          <w:szCs w:val="22"/>
        </w:rPr>
        <w:t>.</w:t>
      </w:r>
    </w:p>
    <w:p w14:paraId="160F201F" w14:textId="77777777" w:rsidR="00DD1C46" w:rsidRDefault="00DD1C46" w:rsidP="00DD1C46">
      <w:pPr>
        <w:jc w:val="left"/>
        <w:rPr>
          <w:sz w:val="22"/>
          <w:szCs w:val="22"/>
        </w:rPr>
      </w:pPr>
      <w:r w:rsidRPr="00DD1C46">
        <w:rPr>
          <w:b/>
          <w:bCs/>
          <w:sz w:val="22"/>
          <w:szCs w:val="22"/>
        </w:rPr>
        <w:t xml:space="preserve">Alt </w:t>
      </w:r>
      <w:proofErr w:type="spellStart"/>
      <w:r w:rsidRPr="00DD1C46">
        <w:rPr>
          <w:b/>
          <w:bCs/>
          <w:sz w:val="22"/>
          <w:szCs w:val="22"/>
        </w:rPr>
        <w:t>boyutların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birlikte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değerlendirilmesi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önerilir</w:t>
      </w:r>
      <w:proofErr w:type="spellEnd"/>
      <w:r w:rsidRPr="00DD1C46">
        <w:rPr>
          <w:b/>
          <w:bCs/>
          <w:sz w:val="22"/>
          <w:szCs w:val="22"/>
        </w:rPr>
        <w:t>.</w:t>
      </w:r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Örneğin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içsel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düşük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ancak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dışsal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düzenlemesi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yüksek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olan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öğrenci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grubunda</w:t>
      </w:r>
      <w:proofErr w:type="spellEnd"/>
      <w:r w:rsidRPr="00DD1C46">
        <w:rPr>
          <w:sz w:val="22"/>
          <w:szCs w:val="22"/>
        </w:rPr>
        <w:t xml:space="preserve">, VR </w:t>
      </w:r>
      <w:proofErr w:type="spellStart"/>
      <w:r w:rsidRPr="00DD1C46">
        <w:rPr>
          <w:sz w:val="22"/>
          <w:szCs w:val="22"/>
        </w:rPr>
        <w:t>uygulamalarının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tasarımı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ve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sunuluş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biçimi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gözden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geçirilmesi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gereken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bulgu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olarak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değerlendirilebilir</w:t>
      </w:r>
      <w:proofErr w:type="spellEnd"/>
      <w:r w:rsidRPr="00DD1C46">
        <w:rPr>
          <w:sz w:val="22"/>
          <w:szCs w:val="22"/>
        </w:rPr>
        <w:t>.</w:t>
      </w:r>
    </w:p>
    <w:p w14:paraId="3895C128" w14:textId="57D36DA5" w:rsidR="00DD1C46" w:rsidRPr="00DD1C46" w:rsidRDefault="00DD1C46" w:rsidP="00DD1C46">
      <w:pPr>
        <w:jc w:val="left"/>
        <w:rPr>
          <w:b/>
          <w:bCs/>
          <w:sz w:val="22"/>
          <w:szCs w:val="22"/>
        </w:rPr>
      </w:pPr>
      <w:proofErr w:type="spellStart"/>
      <w:r w:rsidRPr="00DD1C46">
        <w:rPr>
          <w:b/>
          <w:bCs/>
          <w:sz w:val="22"/>
          <w:szCs w:val="22"/>
        </w:rPr>
        <w:t>Toplam</w:t>
      </w:r>
      <w:proofErr w:type="spellEnd"/>
      <w:r w:rsidRPr="00DD1C46">
        <w:rPr>
          <w:b/>
          <w:bCs/>
          <w:sz w:val="22"/>
          <w:szCs w:val="22"/>
        </w:rPr>
        <w:t xml:space="preserve"> Puan </w:t>
      </w:r>
      <w:proofErr w:type="spellStart"/>
      <w:r w:rsidRPr="00DD1C46">
        <w:rPr>
          <w:b/>
          <w:bCs/>
          <w:sz w:val="22"/>
          <w:szCs w:val="22"/>
        </w:rPr>
        <w:t>ile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Yorumlama</w:t>
      </w:r>
      <w:proofErr w:type="spellEnd"/>
    </w:p>
    <w:p w14:paraId="75495175" w14:textId="10DF1D9E" w:rsidR="00FC241F" w:rsidRPr="007C29E0" w:rsidRDefault="00DD1C46" w:rsidP="00FC241F">
      <w:pPr>
        <w:jc w:val="left"/>
        <w:rPr>
          <w:sz w:val="22"/>
          <w:szCs w:val="22"/>
        </w:rPr>
      </w:pPr>
      <w:proofErr w:type="spellStart"/>
      <w:r w:rsidRPr="00DD1C46">
        <w:rPr>
          <w:sz w:val="22"/>
          <w:szCs w:val="22"/>
        </w:rPr>
        <w:t>Ters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kodlama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işlemi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tamamlandıktan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sonra</w:t>
      </w:r>
      <w:proofErr w:type="spellEnd"/>
      <w:r w:rsidRPr="00DD1C46">
        <w:rPr>
          <w:sz w:val="22"/>
          <w:szCs w:val="22"/>
        </w:rPr>
        <w:t xml:space="preserve"> 14 </w:t>
      </w:r>
      <w:proofErr w:type="spellStart"/>
      <w:r w:rsidRPr="00DD1C46">
        <w:rPr>
          <w:sz w:val="22"/>
          <w:szCs w:val="22"/>
        </w:rPr>
        <w:t>maddenin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toplam</w:t>
      </w:r>
      <w:r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toplam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puanı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elde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edilir</w:t>
      </w:r>
      <w:proofErr w:type="spellEnd"/>
      <w:r w:rsidRPr="00DD1C4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Toplam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puan</w:t>
      </w:r>
      <w:proofErr w:type="spellEnd"/>
      <w:r w:rsidRPr="00DD1C46">
        <w:rPr>
          <w:sz w:val="22"/>
          <w:szCs w:val="22"/>
        </w:rPr>
        <w:t xml:space="preserve">, </w:t>
      </w:r>
      <w:proofErr w:type="spellStart"/>
      <w:r w:rsidRPr="00DD1C46">
        <w:rPr>
          <w:sz w:val="22"/>
          <w:szCs w:val="22"/>
        </w:rPr>
        <w:t>bireyin</w:t>
      </w:r>
      <w:proofErr w:type="spellEnd"/>
      <w:r w:rsidRPr="00DD1C46">
        <w:rPr>
          <w:sz w:val="22"/>
          <w:szCs w:val="22"/>
        </w:rPr>
        <w:t xml:space="preserve"> VR </w:t>
      </w:r>
      <w:proofErr w:type="spellStart"/>
      <w:r w:rsidRPr="00DD1C46">
        <w:rPr>
          <w:sz w:val="22"/>
          <w:szCs w:val="22"/>
        </w:rPr>
        <w:t>uygulamalarına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yönelik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genel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eğilimi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hakkında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özet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bilgi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sunar</w:t>
      </w:r>
      <w:proofErr w:type="spellEnd"/>
      <w:r w:rsidRPr="00DD1C46"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!!! </w:t>
      </w:r>
      <w:proofErr w:type="spellStart"/>
      <w:r w:rsidRPr="00DD1C46">
        <w:rPr>
          <w:sz w:val="22"/>
          <w:szCs w:val="22"/>
        </w:rPr>
        <w:t>Ancak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toplam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puan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tek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başına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yeterli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yorum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sağlamaz</w:t>
      </w:r>
      <w:proofErr w:type="spellEnd"/>
      <w:r w:rsidRPr="00DD1C46">
        <w:rPr>
          <w:sz w:val="22"/>
          <w:szCs w:val="22"/>
        </w:rPr>
        <w:t xml:space="preserve">; </w:t>
      </w:r>
      <w:proofErr w:type="spellStart"/>
      <w:r w:rsidRPr="00DD1C46">
        <w:rPr>
          <w:sz w:val="22"/>
          <w:szCs w:val="22"/>
        </w:rPr>
        <w:t>zira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aynı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toplam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puana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sahip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iki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öğrencinin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motivasyon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kaynakları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birbirinden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tamamen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farklı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sz w:val="22"/>
          <w:szCs w:val="22"/>
        </w:rPr>
        <w:t>olabilir</w:t>
      </w:r>
      <w:proofErr w:type="spellEnd"/>
      <w:r w:rsidRPr="00DD1C46">
        <w:rPr>
          <w:sz w:val="22"/>
          <w:szCs w:val="22"/>
        </w:rPr>
        <w:t xml:space="preserve">. Bu </w:t>
      </w:r>
      <w:proofErr w:type="spellStart"/>
      <w:r w:rsidRPr="00DD1C46">
        <w:rPr>
          <w:sz w:val="22"/>
          <w:szCs w:val="22"/>
        </w:rPr>
        <w:t>nedenle</w:t>
      </w:r>
      <w:proofErr w:type="spellEnd"/>
      <w:r w:rsidRPr="00DD1C46">
        <w:rPr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toplam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puan</w:t>
      </w:r>
      <w:proofErr w:type="spellEnd"/>
      <w:r w:rsidRPr="00DD1C46">
        <w:rPr>
          <w:b/>
          <w:bCs/>
          <w:sz w:val="22"/>
          <w:szCs w:val="22"/>
        </w:rPr>
        <w:t xml:space="preserve"> her zaman alt </w:t>
      </w:r>
      <w:proofErr w:type="spellStart"/>
      <w:r w:rsidRPr="00DD1C46">
        <w:rPr>
          <w:b/>
          <w:bCs/>
          <w:sz w:val="22"/>
          <w:szCs w:val="22"/>
        </w:rPr>
        <w:t>boyut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puanlarıyla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birlikte</w:t>
      </w:r>
      <w:proofErr w:type="spellEnd"/>
      <w:r w:rsidRPr="00DD1C46">
        <w:rPr>
          <w:b/>
          <w:bCs/>
          <w:sz w:val="22"/>
          <w:szCs w:val="22"/>
        </w:rPr>
        <w:t xml:space="preserve"> </w:t>
      </w:r>
      <w:proofErr w:type="spellStart"/>
      <w:r w:rsidRPr="00DD1C46">
        <w:rPr>
          <w:b/>
          <w:bCs/>
          <w:sz w:val="22"/>
          <w:szCs w:val="22"/>
        </w:rPr>
        <w:t>yorumlanmalıdır</w:t>
      </w:r>
      <w:proofErr w:type="spellEnd"/>
      <w:r w:rsidRPr="00DD1C46">
        <w:rPr>
          <w:b/>
          <w:bCs/>
          <w:sz w:val="22"/>
          <w:szCs w:val="22"/>
        </w:rPr>
        <w:t>.</w:t>
      </w:r>
    </w:p>
    <w:p w14:paraId="78423263" w14:textId="26DB5E3D" w:rsidR="00215E4D" w:rsidRPr="00215E4D" w:rsidRDefault="00215E4D" w:rsidP="00FC241F">
      <w:pPr>
        <w:jc w:val="left"/>
        <w:rPr>
          <w:b/>
          <w:bCs/>
          <w:sz w:val="22"/>
          <w:szCs w:val="22"/>
        </w:rPr>
      </w:pPr>
      <w:r w:rsidRPr="00215E4D">
        <w:rPr>
          <w:b/>
          <w:bCs/>
          <w:sz w:val="28"/>
          <w:szCs w:val="28"/>
        </w:rPr>
        <w:t>Not:</w:t>
      </w:r>
      <w:r w:rsidRPr="00215E4D">
        <w:rPr>
          <w:sz w:val="28"/>
          <w:szCs w:val="28"/>
        </w:rPr>
        <w:t xml:space="preserve"> </w:t>
      </w:r>
      <w:proofErr w:type="spellStart"/>
      <w:r w:rsidRPr="00215E4D">
        <w:rPr>
          <w:sz w:val="22"/>
          <w:szCs w:val="22"/>
        </w:rPr>
        <w:t>Dışsal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Düzenleme</w:t>
      </w:r>
      <w:proofErr w:type="spellEnd"/>
      <w:r w:rsidRPr="00215E4D">
        <w:rPr>
          <w:sz w:val="22"/>
          <w:szCs w:val="22"/>
        </w:rPr>
        <w:t xml:space="preserve"> alt </w:t>
      </w:r>
      <w:proofErr w:type="spellStart"/>
      <w:r w:rsidRPr="00215E4D">
        <w:rPr>
          <w:sz w:val="22"/>
          <w:szCs w:val="22"/>
        </w:rPr>
        <w:t>boyutu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yorumlanırken</w:t>
      </w:r>
      <w:proofErr w:type="spellEnd"/>
      <w:r w:rsidRPr="00215E4D">
        <w:rPr>
          <w:sz w:val="22"/>
          <w:szCs w:val="22"/>
        </w:rPr>
        <w:t xml:space="preserve">, </w:t>
      </w:r>
      <w:proofErr w:type="spellStart"/>
      <w:r w:rsidRPr="00215E4D">
        <w:rPr>
          <w:sz w:val="22"/>
          <w:szCs w:val="22"/>
        </w:rPr>
        <w:t>puanlama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aşamasında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ters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kodlamanın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tamamlanmış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olduğu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varsayılır</w:t>
      </w:r>
      <w:proofErr w:type="spellEnd"/>
      <w:r w:rsidRPr="00215E4D">
        <w:rPr>
          <w:sz w:val="22"/>
          <w:szCs w:val="22"/>
        </w:rPr>
        <w:t xml:space="preserve">. </w:t>
      </w:r>
      <w:proofErr w:type="spellStart"/>
      <w:r w:rsidRPr="00215E4D">
        <w:rPr>
          <w:sz w:val="22"/>
          <w:szCs w:val="22"/>
        </w:rPr>
        <w:t>Ters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kodlama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sonrası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bu</w:t>
      </w:r>
      <w:proofErr w:type="spellEnd"/>
      <w:r w:rsidRPr="00215E4D">
        <w:rPr>
          <w:sz w:val="22"/>
          <w:szCs w:val="22"/>
        </w:rPr>
        <w:t xml:space="preserve"> alt </w:t>
      </w:r>
      <w:proofErr w:type="spellStart"/>
      <w:r w:rsidRPr="00215E4D">
        <w:rPr>
          <w:sz w:val="22"/>
          <w:szCs w:val="22"/>
        </w:rPr>
        <w:t>boyutta</w:t>
      </w:r>
      <w:proofErr w:type="spellEnd"/>
      <w:r w:rsidRPr="00215E4D">
        <w:rPr>
          <w:sz w:val="22"/>
          <w:szCs w:val="22"/>
        </w:rPr>
        <w:t xml:space="preserve"> da </w:t>
      </w:r>
      <w:proofErr w:type="spellStart"/>
      <w:r w:rsidRPr="00215E4D">
        <w:rPr>
          <w:sz w:val="22"/>
          <w:szCs w:val="22"/>
        </w:rPr>
        <w:t>yüksek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puan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olumlu</w:t>
      </w:r>
      <w:proofErr w:type="spellEnd"/>
      <w:r w:rsidRPr="00215E4D">
        <w:rPr>
          <w:sz w:val="22"/>
          <w:szCs w:val="22"/>
        </w:rPr>
        <w:t xml:space="preserve"> (</w:t>
      </w:r>
      <w:proofErr w:type="spellStart"/>
      <w:r w:rsidRPr="00215E4D">
        <w:rPr>
          <w:sz w:val="22"/>
          <w:szCs w:val="22"/>
        </w:rPr>
        <w:t>dışsal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baskıdan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bağımsız</w:t>
      </w:r>
      <w:proofErr w:type="spellEnd"/>
      <w:r w:rsidRPr="00215E4D">
        <w:rPr>
          <w:sz w:val="22"/>
          <w:szCs w:val="22"/>
        </w:rPr>
        <w:t xml:space="preserve">), </w:t>
      </w:r>
      <w:proofErr w:type="spellStart"/>
      <w:r w:rsidRPr="00215E4D">
        <w:rPr>
          <w:sz w:val="22"/>
          <w:szCs w:val="22"/>
        </w:rPr>
        <w:t>düşük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puan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olumsuz</w:t>
      </w:r>
      <w:proofErr w:type="spellEnd"/>
      <w:r w:rsidRPr="00215E4D">
        <w:rPr>
          <w:sz w:val="22"/>
          <w:szCs w:val="22"/>
        </w:rPr>
        <w:t xml:space="preserve"> (</w:t>
      </w:r>
      <w:proofErr w:type="spellStart"/>
      <w:r w:rsidRPr="00215E4D">
        <w:rPr>
          <w:sz w:val="22"/>
          <w:szCs w:val="22"/>
        </w:rPr>
        <w:t>dışsal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baskıya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bağımlı</w:t>
      </w:r>
      <w:proofErr w:type="spellEnd"/>
      <w:r w:rsidRPr="00215E4D">
        <w:rPr>
          <w:sz w:val="22"/>
          <w:szCs w:val="22"/>
        </w:rPr>
        <w:t xml:space="preserve">) </w:t>
      </w:r>
      <w:proofErr w:type="spellStart"/>
      <w:r w:rsidRPr="00215E4D">
        <w:rPr>
          <w:sz w:val="22"/>
          <w:szCs w:val="22"/>
        </w:rPr>
        <w:t>motivasyon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örüntüsüne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işaret</w:t>
      </w:r>
      <w:proofErr w:type="spellEnd"/>
      <w:r w:rsidRPr="00215E4D">
        <w:rPr>
          <w:sz w:val="22"/>
          <w:szCs w:val="22"/>
        </w:rPr>
        <w:t xml:space="preserve"> </w:t>
      </w:r>
      <w:proofErr w:type="spellStart"/>
      <w:r w:rsidRPr="00215E4D">
        <w:rPr>
          <w:sz w:val="22"/>
          <w:szCs w:val="22"/>
        </w:rPr>
        <w:t>eder</w:t>
      </w:r>
      <w:proofErr w:type="spellEnd"/>
      <w:r w:rsidRPr="00215E4D">
        <w:rPr>
          <w:sz w:val="22"/>
          <w:szCs w:val="22"/>
        </w:rPr>
        <w:t>.</w:t>
      </w:r>
    </w:p>
    <w:sectPr w:rsidR="00215E4D" w:rsidRPr="0021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02"/>
    <w:multiLevelType w:val="hybridMultilevel"/>
    <w:tmpl w:val="13D4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51A6"/>
    <w:multiLevelType w:val="hybridMultilevel"/>
    <w:tmpl w:val="38AC66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7E38"/>
    <w:multiLevelType w:val="multilevel"/>
    <w:tmpl w:val="F1CE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0585"/>
    <w:multiLevelType w:val="multilevel"/>
    <w:tmpl w:val="D09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81222"/>
    <w:multiLevelType w:val="multilevel"/>
    <w:tmpl w:val="B51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852210">
    <w:abstractNumId w:val="1"/>
  </w:num>
  <w:num w:numId="2" w16cid:durableId="1763330175">
    <w:abstractNumId w:val="0"/>
  </w:num>
  <w:num w:numId="3" w16cid:durableId="408963992">
    <w:abstractNumId w:val="4"/>
  </w:num>
  <w:num w:numId="4" w16cid:durableId="360740776">
    <w:abstractNumId w:val="3"/>
  </w:num>
  <w:num w:numId="5" w16cid:durableId="47726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63"/>
    <w:rsid w:val="00095FA4"/>
    <w:rsid w:val="001A5828"/>
    <w:rsid w:val="00215E4D"/>
    <w:rsid w:val="00414F25"/>
    <w:rsid w:val="006F391E"/>
    <w:rsid w:val="007C29E0"/>
    <w:rsid w:val="008A543A"/>
    <w:rsid w:val="00AB50EE"/>
    <w:rsid w:val="00AE6192"/>
    <w:rsid w:val="00AF50BE"/>
    <w:rsid w:val="00B06460"/>
    <w:rsid w:val="00B259D6"/>
    <w:rsid w:val="00B50188"/>
    <w:rsid w:val="00C26B5C"/>
    <w:rsid w:val="00DD1C46"/>
    <w:rsid w:val="00E41E13"/>
    <w:rsid w:val="00E967AE"/>
    <w:rsid w:val="00FC241F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96DD"/>
  <w15:chartTrackingRefBased/>
  <w15:docId w15:val="{7D54C317-2630-4C44-A3DB-EF0480E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3A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C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44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44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44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44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44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44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44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44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44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44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4463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8A543A"/>
    <w:pPr>
      <w:spacing w:after="200"/>
      <w:jc w:val="center"/>
    </w:pPr>
    <w:rPr>
      <w:iCs/>
      <w:szCs w:val="18"/>
    </w:rPr>
  </w:style>
  <w:style w:type="table" w:styleId="KlavuzTablo6-Renkli-Vurgu3">
    <w:name w:val="Grid Table 6 Colorful Accent 3"/>
    <w:basedOn w:val="NormalTablo"/>
    <w:uiPriority w:val="51"/>
    <w:rsid w:val="008A543A"/>
    <w:pPr>
      <w:spacing w:after="0" w:line="240" w:lineRule="auto"/>
    </w:pPr>
    <w:rPr>
      <w:color w:val="124F1A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Tablo6Renkli">
    <w:name w:val="Grid Table 6 Colorful"/>
    <w:basedOn w:val="NormalTablo"/>
    <w:uiPriority w:val="51"/>
    <w:rsid w:val="008A54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AB50E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500693.2026.26384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3900</Characters>
  <Application>Microsoft Office Word</Application>
  <DocSecurity>0</DocSecurity>
  <Lines>67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Yasir KAYAR</dc:creator>
  <cp:keywords/>
  <dc:description/>
  <cp:lastModifiedBy>Muhammed Yasir KAYAR</cp:lastModifiedBy>
  <cp:revision>4</cp:revision>
  <dcterms:created xsi:type="dcterms:W3CDTF">2026-03-18T12:20:00Z</dcterms:created>
  <dcterms:modified xsi:type="dcterms:W3CDTF">2026-03-18T12:31:00Z</dcterms:modified>
</cp:coreProperties>
</file>