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4C10EE" w14:textId="77777777" w:rsidR="003D296C" w:rsidRPr="00396B09" w:rsidRDefault="003D296C" w:rsidP="00F72366">
      <w:pPr>
        <w:rPr>
          <w:rFonts w:ascii="Times New Roman" w:hAnsi="Times New Roman" w:cs="Times New Roman"/>
          <w:sz w:val="24"/>
          <w:szCs w:val="24"/>
        </w:rPr>
      </w:pPr>
    </w:p>
    <w:p w14:paraId="5D814893" w14:textId="5D33A57D" w:rsidR="00A90B4B" w:rsidRPr="00396B09" w:rsidRDefault="00B35751" w:rsidP="00A90B4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96B09">
        <w:rPr>
          <w:rFonts w:ascii="Times New Roman" w:hAnsi="Times New Roman" w:cs="Times New Roman"/>
          <w:b/>
          <w:bCs/>
          <w:sz w:val="24"/>
          <w:szCs w:val="24"/>
        </w:rPr>
        <w:t>SAĞLIKLI VE SÜRDÜRÜLEBILIR YAŞAM TARZI ÖLÇEĞİ</w:t>
      </w:r>
      <w:r w:rsidR="00E1464F" w:rsidRPr="00396B09">
        <w:rPr>
          <w:rFonts w:ascii="Times New Roman" w:hAnsi="Times New Roman" w:cs="Times New Roman"/>
          <w:b/>
          <w:bCs/>
          <w:sz w:val="24"/>
          <w:szCs w:val="24"/>
        </w:rPr>
        <w:t xml:space="preserve"> (SASYAT)</w:t>
      </w:r>
      <w:r w:rsidRPr="00396B0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43CA0BA4" w14:textId="77777777" w:rsidR="00A90B4B" w:rsidRPr="00396B09" w:rsidRDefault="00A90B4B" w:rsidP="00A90B4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67841F7" w14:textId="62B5CD1E" w:rsidR="00396B09" w:rsidRPr="00396B09" w:rsidRDefault="00A90B4B" w:rsidP="00396B09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96B09">
        <w:rPr>
          <w:rFonts w:ascii="Times New Roman" w:hAnsi="Times New Roman" w:cs="Times New Roman"/>
          <w:sz w:val="24"/>
          <w:szCs w:val="24"/>
        </w:rPr>
        <w:t>“</w:t>
      </w:r>
      <w:r w:rsidR="00E1464F" w:rsidRPr="00396B09">
        <w:rPr>
          <w:rFonts w:ascii="Times New Roman" w:hAnsi="Times New Roman" w:cs="Times New Roman"/>
          <w:sz w:val="24"/>
          <w:szCs w:val="24"/>
        </w:rPr>
        <w:t>Sağlıklı ve Sürdürülebilir Yaşam Tarzı Ölçeği</w:t>
      </w:r>
      <w:r w:rsidR="00D169AE" w:rsidRPr="00396B09">
        <w:rPr>
          <w:rFonts w:ascii="Times New Roman" w:hAnsi="Times New Roman" w:cs="Times New Roman"/>
          <w:sz w:val="24"/>
          <w:szCs w:val="24"/>
        </w:rPr>
        <w:t xml:space="preserve"> </w:t>
      </w:r>
      <w:r w:rsidR="00E1464F" w:rsidRPr="00396B09">
        <w:rPr>
          <w:rFonts w:ascii="Times New Roman" w:hAnsi="Times New Roman" w:cs="Times New Roman"/>
          <w:sz w:val="24"/>
          <w:szCs w:val="24"/>
        </w:rPr>
        <w:t>(SASYAT)</w:t>
      </w:r>
      <w:r w:rsidR="00D169AE" w:rsidRPr="00396B09">
        <w:rPr>
          <w:rFonts w:ascii="Times New Roman" w:hAnsi="Times New Roman" w:cs="Times New Roman"/>
          <w:sz w:val="24"/>
          <w:szCs w:val="24"/>
        </w:rPr>
        <w:t>:</w:t>
      </w:r>
      <w:r w:rsidR="00E1464F" w:rsidRPr="00396B09">
        <w:rPr>
          <w:rFonts w:ascii="Times New Roman" w:hAnsi="Times New Roman" w:cs="Times New Roman"/>
          <w:sz w:val="24"/>
          <w:szCs w:val="24"/>
        </w:rPr>
        <w:t xml:space="preserve"> Türk kültürüne</w:t>
      </w:r>
      <w:r w:rsidR="00E1464F" w:rsidRPr="00396B09">
        <w:rPr>
          <w:rFonts w:ascii="Times New Roman" w:hAnsi="Times New Roman" w:cs="Times New Roman"/>
          <w:sz w:val="24"/>
          <w:szCs w:val="24"/>
        </w:rPr>
        <w:t xml:space="preserve"> </w:t>
      </w:r>
      <w:r w:rsidR="00E1464F" w:rsidRPr="00396B09">
        <w:rPr>
          <w:rFonts w:ascii="Times New Roman" w:hAnsi="Times New Roman" w:cs="Times New Roman"/>
          <w:sz w:val="24"/>
          <w:szCs w:val="24"/>
        </w:rPr>
        <w:t>uyarlanması ve psikometrik özelliklerinin değerlendirilmesi amacıyla</w:t>
      </w:r>
      <w:r w:rsidR="00E1464F" w:rsidRPr="00396B09">
        <w:rPr>
          <w:rFonts w:ascii="Times New Roman" w:hAnsi="Times New Roman" w:cs="Times New Roman"/>
          <w:sz w:val="24"/>
          <w:szCs w:val="24"/>
        </w:rPr>
        <w:t xml:space="preserve"> </w:t>
      </w:r>
      <w:r w:rsidR="00D169AE" w:rsidRPr="00396B09">
        <w:rPr>
          <w:rFonts w:ascii="Times New Roman" w:hAnsi="Times New Roman" w:cs="Times New Roman"/>
          <w:sz w:val="24"/>
          <w:szCs w:val="24"/>
        </w:rPr>
        <w:t>gerçekleştirilmiştir</w:t>
      </w:r>
      <w:r w:rsidR="00E1464F" w:rsidRPr="00396B09">
        <w:rPr>
          <w:rFonts w:ascii="Times New Roman" w:hAnsi="Times New Roman" w:cs="Times New Roman"/>
          <w:sz w:val="24"/>
          <w:szCs w:val="24"/>
        </w:rPr>
        <w:t xml:space="preserve">. Uyarlanan bu ölçek </w:t>
      </w:r>
      <w:r w:rsidR="00E1464F" w:rsidRPr="00396B09">
        <w:rPr>
          <w:rFonts w:ascii="Times New Roman" w:hAnsi="Times New Roman" w:cs="Times New Roman"/>
          <w:sz w:val="24"/>
          <w:szCs w:val="24"/>
        </w:rPr>
        <w:t>geçerli</w:t>
      </w:r>
      <w:r w:rsidR="00E1464F" w:rsidRPr="00396B09">
        <w:rPr>
          <w:rFonts w:ascii="Times New Roman" w:hAnsi="Times New Roman" w:cs="Times New Roman"/>
          <w:sz w:val="24"/>
          <w:szCs w:val="24"/>
        </w:rPr>
        <w:t>k</w:t>
      </w:r>
      <w:r w:rsidR="00E1464F" w:rsidRPr="00396B09">
        <w:rPr>
          <w:rFonts w:ascii="Times New Roman" w:hAnsi="Times New Roman" w:cs="Times New Roman"/>
          <w:sz w:val="24"/>
          <w:szCs w:val="24"/>
        </w:rPr>
        <w:t xml:space="preserve"> ve güveni</w:t>
      </w:r>
      <w:r w:rsidR="00E1464F" w:rsidRPr="00396B09">
        <w:rPr>
          <w:rFonts w:ascii="Times New Roman" w:hAnsi="Times New Roman" w:cs="Times New Roman"/>
          <w:sz w:val="24"/>
          <w:szCs w:val="24"/>
        </w:rPr>
        <w:t xml:space="preserve">rlik kriterlerini sağlamıştır. </w:t>
      </w:r>
      <w:r w:rsidRPr="00396B09">
        <w:rPr>
          <w:rFonts w:ascii="Times New Roman" w:hAnsi="Times New Roman" w:cs="Times New Roman"/>
          <w:sz w:val="24"/>
          <w:szCs w:val="24"/>
        </w:rPr>
        <w:t>Ölçek Türkiye</w:t>
      </w:r>
      <w:r w:rsidR="00E1464F" w:rsidRPr="00396B09">
        <w:rPr>
          <w:rFonts w:ascii="Times New Roman" w:hAnsi="Times New Roman" w:cs="Times New Roman"/>
          <w:sz w:val="24"/>
          <w:szCs w:val="24"/>
        </w:rPr>
        <w:t xml:space="preserve"> geneli </w:t>
      </w:r>
      <w:r w:rsidR="00380428" w:rsidRPr="00396B09">
        <w:rPr>
          <w:rFonts w:ascii="Times New Roman" w:hAnsi="Times New Roman" w:cs="Times New Roman"/>
          <w:sz w:val="24"/>
          <w:szCs w:val="24"/>
        </w:rPr>
        <w:t>a</w:t>
      </w:r>
      <w:r w:rsidR="00D169AE" w:rsidRPr="00396B09">
        <w:rPr>
          <w:rFonts w:ascii="Times New Roman" w:hAnsi="Times New Roman" w:cs="Times New Roman"/>
          <w:sz w:val="24"/>
          <w:szCs w:val="24"/>
        </w:rPr>
        <w:t>raştır</w:t>
      </w:r>
      <w:r w:rsidR="00380428" w:rsidRPr="00396B09">
        <w:rPr>
          <w:rFonts w:ascii="Times New Roman" w:hAnsi="Times New Roman" w:cs="Times New Roman"/>
          <w:sz w:val="24"/>
          <w:szCs w:val="24"/>
        </w:rPr>
        <w:t>maya katılmayı kabul eden</w:t>
      </w:r>
      <w:r w:rsidR="00380428" w:rsidRPr="00396B09">
        <w:rPr>
          <w:rFonts w:ascii="Times New Roman" w:hAnsi="Times New Roman" w:cs="Times New Roman"/>
          <w:sz w:val="24"/>
          <w:szCs w:val="24"/>
        </w:rPr>
        <w:t xml:space="preserve"> 18 yaş üstü 600 birey </w:t>
      </w:r>
      <w:r w:rsidRPr="00396B09">
        <w:rPr>
          <w:rFonts w:ascii="Times New Roman" w:hAnsi="Times New Roman" w:cs="Times New Roman"/>
          <w:sz w:val="24"/>
          <w:szCs w:val="24"/>
        </w:rPr>
        <w:t xml:space="preserve">ile gerçekleştirilmiştir. Ölçekte toplam </w:t>
      </w:r>
      <w:r w:rsidR="00380428" w:rsidRPr="00396B09">
        <w:rPr>
          <w:rFonts w:ascii="Times New Roman" w:hAnsi="Times New Roman" w:cs="Times New Roman"/>
          <w:sz w:val="24"/>
          <w:szCs w:val="24"/>
        </w:rPr>
        <w:t>24</w:t>
      </w:r>
      <w:r w:rsidRPr="00396B09">
        <w:rPr>
          <w:rFonts w:ascii="Times New Roman" w:hAnsi="Times New Roman" w:cs="Times New Roman"/>
          <w:sz w:val="24"/>
          <w:szCs w:val="24"/>
        </w:rPr>
        <w:t xml:space="preserve"> soru yer almaktadır. </w:t>
      </w:r>
      <w:r w:rsidR="00396B09" w:rsidRPr="00396B09">
        <w:rPr>
          <w:rFonts w:ascii="Times New Roman" w:hAnsi="Times New Roman" w:cs="Times New Roman"/>
          <w:sz w:val="24"/>
          <w:szCs w:val="24"/>
        </w:rPr>
        <w:t>Ölçeğin kapsam geçerlilik indeksi 0.88’dir. Doğrulayıcı faktör analizi uyum indekslerinin</w:t>
      </w:r>
      <w:r w:rsidR="00396B09" w:rsidRPr="00396B09">
        <w:rPr>
          <w:rFonts w:ascii="Times New Roman" w:hAnsi="Times New Roman" w:cs="Times New Roman"/>
          <w:sz w:val="24"/>
          <w:szCs w:val="24"/>
        </w:rPr>
        <w:t xml:space="preserve"> </w:t>
      </w:r>
      <w:r w:rsidR="00396B09" w:rsidRPr="00396B09">
        <w:rPr>
          <w:rFonts w:ascii="Times New Roman" w:hAnsi="Times New Roman" w:cs="Times New Roman"/>
          <w:sz w:val="24"/>
          <w:szCs w:val="24"/>
        </w:rPr>
        <w:t>çoğunlukla iyi uyum düzeyinde olduğu belirlenmiştir. Yakınsak ve ıraksak geçerlilik indeks</w:t>
      </w:r>
      <w:r w:rsidR="00396B09" w:rsidRPr="00396B09">
        <w:rPr>
          <w:rFonts w:ascii="Times New Roman" w:hAnsi="Times New Roman" w:cs="Times New Roman"/>
          <w:sz w:val="24"/>
          <w:szCs w:val="24"/>
        </w:rPr>
        <w:t xml:space="preserve"> </w:t>
      </w:r>
      <w:r w:rsidR="00396B09" w:rsidRPr="00396B09">
        <w:rPr>
          <w:rFonts w:ascii="Times New Roman" w:hAnsi="Times New Roman" w:cs="Times New Roman"/>
          <w:sz w:val="24"/>
          <w:szCs w:val="24"/>
        </w:rPr>
        <w:t>kriterleri sağlanmıştır.</w:t>
      </w:r>
    </w:p>
    <w:p w14:paraId="387DCC08" w14:textId="77777777" w:rsidR="00396B09" w:rsidRPr="00396B09" w:rsidRDefault="00396B09" w:rsidP="00396B09">
      <w:pPr>
        <w:pStyle w:val="ListeParagraf"/>
        <w:jc w:val="both"/>
        <w:rPr>
          <w:rFonts w:ascii="Times New Roman" w:hAnsi="Times New Roman" w:cs="Times New Roman"/>
          <w:sz w:val="24"/>
          <w:szCs w:val="24"/>
        </w:rPr>
      </w:pPr>
    </w:p>
    <w:p w14:paraId="6FFBE04C" w14:textId="651AE9E7" w:rsidR="00A90B4B" w:rsidRPr="00396B09" w:rsidRDefault="00A90B4B" w:rsidP="00A90B4B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96B09">
        <w:rPr>
          <w:rFonts w:ascii="Times New Roman" w:hAnsi="Times New Roman" w:cs="Times New Roman"/>
          <w:sz w:val="24"/>
          <w:szCs w:val="24"/>
        </w:rPr>
        <w:t>Güvenirlik çalışması kapsamında ölçeğin Açıklayıcı Faktör Analizi sonucunda Cronbach Alfa değeri 0,8</w:t>
      </w:r>
      <w:r w:rsidR="00380428" w:rsidRPr="00396B09">
        <w:rPr>
          <w:rFonts w:ascii="Times New Roman" w:hAnsi="Times New Roman" w:cs="Times New Roman"/>
          <w:sz w:val="24"/>
          <w:szCs w:val="24"/>
        </w:rPr>
        <w:t>89</w:t>
      </w:r>
      <w:r w:rsidRPr="00396B09">
        <w:rPr>
          <w:rFonts w:ascii="Times New Roman" w:hAnsi="Times New Roman" w:cs="Times New Roman"/>
          <w:sz w:val="24"/>
          <w:szCs w:val="24"/>
        </w:rPr>
        <w:t xml:space="preserve"> ve Doğrulayıcı Faktör Analizi sonucunda Cronbach Alfa değeri 0,</w:t>
      </w:r>
      <w:r w:rsidR="00380428" w:rsidRPr="00396B09">
        <w:rPr>
          <w:rFonts w:ascii="Times New Roman" w:hAnsi="Times New Roman" w:cs="Times New Roman"/>
          <w:sz w:val="24"/>
          <w:szCs w:val="24"/>
        </w:rPr>
        <w:t>895</w:t>
      </w:r>
      <w:r w:rsidRPr="00396B09">
        <w:rPr>
          <w:rFonts w:ascii="Times New Roman" w:hAnsi="Times New Roman" w:cs="Times New Roman"/>
          <w:sz w:val="24"/>
          <w:szCs w:val="24"/>
        </w:rPr>
        <w:t xml:space="preserve"> olarak bulunmuştur. Alt Boyutların Cronbach Alpha değerleri ise 0,</w:t>
      </w:r>
      <w:r w:rsidR="00380428" w:rsidRPr="00396B09">
        <w:rPr>
          <w:rFonts w:ascii="Times New Roman" w:hAnsi="Times New Roman" w:cs="Times New Roman"/>
          <w:sz w:val="24"/>
          <w:szCs w:val="24"/>
        </w:rPr>
        <w:t>70</w:t>
      </w:r>
      <w:r w:rsidRPr="00396B09">
        <w:rPr>
          <w:rFonts w:ascii="Times New Roman" w:hAnsi="Times New Roman" w:cs="Times New Roman"/>
          <w:sz w:val="24"/>
          <w:szCs w:val="24"/>
        </w:rPr>
        <w:t>'</w:t>
      </w:r>
      <w:r w:rsidR="00380428" w:rsidRPr="00396B09">
        <w:rPr>
          <w:rFonts w:ascii="Times New Roman" w:hAnsi="Times New Roman" w:cs="Times New Roman"/>
          <w:sz w:val="24"/>
          <w:szCs w:val="24"/>
        </w:rPr>
        <w:t>i</w:t>
      </w:r>
      <w:r w:rsidRPr="00396B09">
        <w:rPr>
          <w:rFonts w:ascii="Times New Roman" w:hAnsi="Times New Roman" w:cs="Times New Roman"/>
          <w:sz w:val="24"/>
          <w:szCs w:val="24"/>
        </w:rPr>
        <w:t xml:space="preserve">n üzerinde </w:t>
      </w:r>
      <w:r w:rsidR="00380428" w:rsidRPr="00396B09">
        <w:rPr>
          <w:rFonts w:ascii="Times New Roman" w:hAnsi="Times New Roman" w:cs="Times New Roman"/>
          <w:sz w:val="24"/>
          <w:szCs w:val="24"/>
        </w:rPr>
        <w:t xml:space="preserve">iyi ve </w:t>
      </w:r>
      <w:r w:rsidRPr="00396B09">
        <w:rPr>
          <w:rFonts w:ascii="Times New Roman" w:hAnsi="Times New Roman" w:cs="Times New Roman"/>
          <w:sz w:val="24"/>
          <w:szCs w:val="24"/>
        </w:rPr>
        <w:t xml:space="preserve">mükemmel sınır </w:t>
      </w:r>
      <w:r w:rsidR="00380428" w:rsidRPr="00396B09">
        <w:rPr>
          <w:rFonts w:ascii="Times New Roman" w:hAnsi="Times New Roman" w:cs="Times New Roman"/>
          <w:sz w:val="24"/>
          <w:szCs w:val="24"/>
        </w:rPr>
        <w:t>düzeyinde</w:t>
      </w:r>
      <w:r w:rsidRPr="00396B09">
        <w:rPr>
          <w:rFonts w:ascii="Times New Roman" w:hAnsi="Times New Roman" w:cs="Times New Roman"/>
          <w:sz w:val="24"/>
          <w:szCs w:val="24"/>
        </w:rPr>
        <w:t xml:space="preserve"> olduğu bulunmuştur.</w:t>
      </w:r>
    </w:p>
    <w:p w14:paraId="2CD8B820" w14:textId="77777777" w:rsidR="00A90B4B" w:rsidRPr="00396B09" w:rsidRDefault="00A90B4B" w:rsidP="00A90B4B">
      <w:pPr>
        <w:pStyle w:val="ListeParagraf"/>
        <w:jc w:val="both"/>
        <w:rPr>
          <w:rFonts w:ascii="Times New Roman" w:hAnsi="Times New Roman" w:cs="Times New Roman"/>
          <w:sz w:val="24"/>
          <w:szCs w:val="24"/>
        </w:rPr>
      </w:pPr>
    </w:p>
    <w:p w14:paraId="111C687D" w14:textId="799D8C9A" w:rsidR="00A90B4B" w:rsidRPr="00396B09" w:rsidRDefault="00A90B4B" w:rsidP="00A90B4B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96B09">
        <w:rPr>
          <w:rFonts w:ascii="Times New Roman" w:hAnsi="Times New Roman" w:cs="Times New Roman"/>
          <w:sz w:val="24"/>
          <w:szCs w:val="24"/>
        </w:rPr>
        <w:t xml:space="preserve">Ölçek </w:t>
      </w:r>
      <w:r w:rsidR="00380428" w:rsidRPr="00396B09">
        <w:rPr>
          <w:rFonts w:ascii="Times New Roman" w:hAnsi="Times New Roman" w:cs="Times New Roman"/>
          <w:sz w:val="24"/>
          <w:szCs w:val="24"/>
        </w:rPr>
        <w:t>6</w:t>
      </w:r>
      <w:r w:rsidRPr="00396B09">
        <w:rPr>
          <w:rFonts w:ascii="Times New Roman" w:hAnsi="Times New Roman" w:cs="Times New Roman"/>
          <w:sz w:val="24"/>
          <w:szCs w:val="24"/>
        </w:rPr>
        <w:t xml:space="preserve"> boyuttan oluşmaktadır. 1. Boyut: </w:t>
      </w:r>
      <w:r w:rsidR="00380428" w:rsidRPr="00396B09">
        <w:rPr>
          <w:rFonts w:ascii="Times New Roman" w:hAnsi="Times New Roman" w:cs="Times New Roman"/>
          <w:sz w:val="24"/>
          <w:szCs w:val="24"/>
        </w:rPr>
        <w:t>Fiziksel Uygunluk</w:t>
      </w:r>
      <w:r w:rsidRPr="00396B09">
        <w:rPr>
          <w:rFonts w:ascii="Times New Roman" w:hAnsi="Times New Roman" w:cs="Times New Roman"/>
          <w:sz w:val="24"/>
          <w:szCs w:val="24"/>
        </w:rPr>
        <w:t xml:space="preserve">, 2. Boyut: </w:t>
      </w:r>
      <w:r w:rsidR="00380428" w:rsidRPr="00396B09">
        <w:rPr>
          <w:rFonts w:ascii="Times New Roman" w:hAnsi="Times New Roman" w:cs="Times New Roman"/>
          <w:sz w:val="24"/>
          <w:szCs w:val="24"/>
        </w:rPr>
        <w:t>Zihinsel Uygunluk</w:t>
      </w:r>
      <w:r w:rsidRPr="00396B09">
        <w:rPr>
          <w:rFonts w:ascii="Times New Roman" w:hAnsi="Times New Roman" w:cs="Times New Roman"/>
          <w:sz w:val="24"/>
          <w:szCs w:val="24"/>
        </w:rPr>
        <w:t xml:space="preserve">, 3 Boyut: </w:t>
      </w:r>
      <w:r w:rsidR="00380428" w:rsidRPr="00396B09">
        <w:rPr>
          <w:rFonts w:ascii="Times New Roman" w:hAnsi="Times New Roman" w:cs="Times New Roman"/>
          <w:sz w:val="24"/>
          <w:szCs w:val="24"/>
        </w:rPr>
        <w:t>Duygusal Sağlık</w:t>
      </w:r>
      <w:r w:rsidRPr="00396B09">
        <w:rPr>
          <w:rFonts w:ascii="Times New Roman" w:hAnsi="Times New Roman" w:cs="Times New Roman"/>
          <w:sz w:val="24"/>
          <w:szCs w:val="24"/>
        </w:rPr>
        <w:t xml:space="preserve">, 4. Boyut: </w:t>
      </w:r>
      <w:r w:rsidR="00380428" w:rsidRPr="00396B09">
        <w:rPr>
          <w:rFonts w:ascii="Times New Roman" w:hAnsi="Times New Roman" w:cs="Times New Roman"/>
          <w:sz w:val="24"/>
          <w:szCs w:val="24"/>
        </w:rPr>
        <w:t>Manevi Sağlık, 5. Boyut:</w:t>
      </w:r>
      <w:r w:rsidR="00C33591" w:rsidRPr="00396B09">
        <w:rPr>
          <w:rFonts w:ascii="Times New Roman" w:hAnsi="Times New Roman" w:cs="Times New Roman"/>
          <w:sz w:val="24"/>
          <w:szCs w:val="24"/>
        </w:rPr>
        <w:t xml:space="preserve"> Çevrecilik, 6. Boyut: Toplumsal Bilinç</w:t>
      </w:r>
    </w:p>
    <w:p w14:paraId="09E1341E" w14:textId="77777777" w:rsidR="00A90B4B" w:rsidRPr="00396B09" w:rsidRDefault="00A90B4B" w:rsidP="00A90B4B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1F9918ED" w14:textId="77777777" w:rsidR="00A90B4B" w:rsidRPr="00396B09" w:rsidRDefault="00A90B4B" w:rsidP="00A90B4B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96B09">
        <w:rPr>
          <w:rFonts w:ascii="Times New Roman" w:hAnsi="Times New Roman" w:cs="Times New Roman"/>
          <w:sz w:val="24"/>
          <w:szCs w:val="24"/>
        </w:rPr>
        <w:t>Ölçekteki sorularda ters madde bulunmamaktadır.</w:t>
      </w:r>
    </w:p>
    <w:p w14:paraId="4F5DEE26" w14:textId="77777777" w:rsidR="00A90B4B" w:rsidRPr="00396B09" w:rsidRDefault="00A90B4B" w:rsidP="00A90B4B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61860E88" w14:textId="77777777" w:rsidR="00A90B4B" w:rsidRPr="00396B09" w:rsidRDefault="00A90B4B" w:rsidP="00A90B4B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96B09">
        <w:rPr>
          <w:rFonts w:ascii="Times New Roman" w:hAnsi="Times New Roman" w:cs="Times New Roman"/>
          <w:sz w:val="24"/>
          <w:szCs w:val="24"/>
        </w:rPr>
        <w:t xml:space="preserve">Ölçekteki sorular 1-5 arasında 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Likert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 xml:space="preserve"> tipinde sorulardır. İfadelere cevaplar “1. Kesinlikle Katılmıyorum, 2. Katılmıyorum, 3. Kararsızım, 4. Katılıyorum, 5. Kesinlikle Katılıyorum” şeklinde verilmektedir.</w:t>
      </w:r>
    </w:p>
    <w:p w14:paraId="6EE8525E" w14:textId="77777777" w:rsidR="00A90B4B" w:rsidRPr="00396B09" w:rsidRDefault="00A90B4B" w:rsidP="00A90B4B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3D590EC6" w14:textId="4659786B" w:rsidR="00A90B4B" w:rsidRPr="00396B09" w:rsidRDefault="00A90B4B" w:rsidP="00C33591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96B09">
        <w:rPr>
          <w:rFonts w:ascii="Times New Roman" w:hAnsi="Times New Roman" w:cs="Times New Roman"/>
          <w:sz w:val="24"/>
          <w:szCs w:val="24"/>
        </w:rPr>
        <w:t xml:space="preserve">Ölçekten alınan puanlar 1 ile 5 arasında değişmektedir. </w:t>
      </w:r>
      <w:r w:rsidR="00C33591" w:rsidRPr="00396B09">
        <w:rPr>
          <w:rFonts w:ascii="Times New Roman" w:hAnsi="Times New Roman" w:cs="Times New Roman"/>
          <w:sz w:val="24"/>
          <w:szCs w:val="24"/>
        </w:rPr>
        <w:t>Ölçekten alınan puanlar yükseldikçe katılımcıların sağlıklı ve sürdürülebilir yaşam tarzının arttığı ifade edilebilir.</w:t>
      </w:r>
    </w:p>
    <w:p w14:paraId="1C989CBF" w14:textId="77777777" w:rsidR="00A90B4B" w:rsidRPr="00396B09" w:rsidRDefault="00A90B4B" w:rsidP="00A90B4B">
      <w:pPr>
        <w:pStyle w:val="ListeParagraf"/>
        <w:jc w:val="both"/>
        <w:rPr>
          <w:rFonts w:ascii="Times New Roman" w:hAnsi="Times New Roman" w:cs="Times New Roman"/>
          <w:sz w:val="24"/>
          <w:szCs w:val="24"/>
        </w:rPr>
      </w:pPr>
    </w:p>
    <w:p w14:paraId="6B225FE6" w14:textId="5FCF8633" w:rsidR="00D169AE" w:rsidRPr="00396B09" w:rsidRDefault="00A90B4B" w:rsidP="00313A65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96B09">
        <w:rPr>
          <w:rFonts w:ascii="Times New Roman" w:hAnsi="Times New Roman" w:cs="Times New Roman"/>
          <w:sz w:val="24"/>
          <w:szCs w:val="24"/>
        </w:rPr>
        <w:t xml:space="preserve">Atıf İçin Referans: </w:t>
      </w:r>
      <w:r w:rsidR="00D169AE" w:rsidRPr="00396B09">
        <w:rPr>
          <w:rFonts w:ascii="Times New Roman" w:hAnsi="Times New Roman" w:cs="Times New Roman"/>
          <w:sz w:val="24"/>
          <w:szCs w:val="24"/>
        </w:rPr>
        <w:t xml:space="preserve">Gökkaya, D. (2024). Sağlıklı ve Sürdürülebilir Yaşam Tarzı Ölçeği: Türkçe Geçerlilik ve Güvenirlik Çalışması. İnsan </w:t>
      </w:r>
      <w:r w:rsidR="00D169AE" w:rsidRPr="00396B09">
        <w:rPr>
          <w:rFonts w:ascii="Times New Roman" w:hAnsi="Times New Roman" w:cs="Times New Roman"/>
          <w:sz w:val="24"/>
          <w:szCs w:val="24"/>
        </w:rPr>
        <w:t>v</w:t>
      </w:r>
      <w:r w:rsidR="00D169AE" w:rsidRPr="00396B09">
        <w:rPr>
          <w:rFonts w:ascii="Times New Roman" w:hAnsi="Times New Roman" w:cs="Times New Roman"/>
          <w:sz w:val="24"/>
          <w:szCs w:val="24"/>
        </w:rPr>
        <w:t xml:space="preserve">e Toplum Bilimleri Araştırmaları Dergisi, 13(3), 1173-1191. </w:t>
      </w:r>
      <w:hyperlink r:id="rId6" w:history="1">
        <w:r w:rsidR="00D169AE" w:rsidRPr="00396B09">
          <w:rPr>
            <w:rStyle w:val="Kpr"/>
            <w:rFonts w:ascii="Times New Roman" w:hAnsi="Times New Roman" w:cs="Times New Roman"/>
            <w:sz w:val="24"/>
            <w:szCs w:val="24"/>
          </w:rPr>
          <w:t>https://doi.org/10.15869/itobiad.1343535</w:t>
        </w:r>
      </w:hyperlink>
    </w:p>
    <w:p w14:paraId="64AF1899" w14:textId="77777777" w:rsidR="00D169AE" w:rsidRPr="00396B09" w:rsidRDefault="00D169AE" w:rsidP="00D169AE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642B5169" w14:textId="3124772A" w:rsidR="00396B09" w:rsidRPr="00396B09" w:rsidRDefault="00A90B4B" w:rsidP="00396B09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96B09">
        <w:rPr>
          <w:rFonts w:ascii="Times New Roman" w:hAnsi="Times New Roman" w:cs="Times New Roman"/>
          <w:sz w:val="24"/>
          <w:szCs w:val="24"/>
        </w:rPr>
        <w:t xml:space="preserve">Ölçeğin yer aldığı makaleye gitmek için tıklayınız: </w:t>
      </w:r>
      <w:hyperlink r:id="rId7" w:history="1">
        <w:r w:rsidR="00D169AE" w:rsidRPr="00396B09">
          <w:rPr>
            <w:rStyle w:val="Kpr"/>
            <w:rFonts w:ascii="Times New Roman" w:hAnsi="Times New Roman" w:cs="Times New Roman"/>
            <w:sz w:val="24"/>
            <w:szCs w:val="24"/>
          </w:rPr>
          <w:t>https://dergipark.org.tr/tr/download/article-file/3334021</w:t>
        </w:r>
      </w:hyperlink>
    </w:p>
    <w:p w14:paraId="49701203" w14:textId="77777777" w:rsidR="00396B09" w:rsidRPr="00396B09" w:rsidRDefault="00396B09" w:rsidP="00396B09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2F77B6B1" w14:textId="60F602B1" w:rsidR="00A90B4B" w:rsidRPr="00396B09" w:rsidRDefault="00396B09" w:rsidP="00F72366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96B09">
        <w:rPr>
          <w:rFonts w:ascii="Times New Roman" w:hAnsi="Times New Roman" w:cs="Times New Roman"/>
          <w:sz w:val="24"/>
          <w:szCs w:val="24"/>
        </w:rPr>
        <w:t xml:space="preserve">Orijinal Ölçek 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Choi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 xml:space="preserve"> ve 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Feinberg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 xml:space="preserve"> (2021</w:t>
      </w:r>
      <w:r w:rsidRPr="00396B09">
        <w:rPr>
          <w:rFonts w:ascii="Times New Roman" w:hAnsi="Times New Roman" w:cs="Times New Roman"/>
          <w:sz w:val="24"/>
          <w:szCs w:val="24"/>
        </w:rPr>
        <w:t>)</w:t>
      </w:r>
      <w:r w:rsidRPr="00396B09">
        <w:rPr>
          <w:rFonts w:ascii="Times New Roman" w:hAnsi="Times New Roman" w:cs="Times New Roman"/>
          <w:sz w:val="24"/>
          <w:szCs w:val="24"/>
        </w:rPr>
        <w:t xml:space="preserve"> tarafında</w:t>
      </w:r>
      <w:r w:rsidRPr="00396B09">
        <w:rPr>
          <w:rFonts w:ascii="Times New Roman" w:hAnsi="Times New Roman" w:cs="Times New Roman"/>
          <w:sz w:val="24"/>
          <w:szCs w:val="24"/>
        </w:rPr>
        <w:t xml:space="preserve">n 28 madde olarak 6 boyut olarak geliştirilmiştir. Orijinal Ölçek Kaynak: 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Choi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 xml:space="preserve">, S., &amp; 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Feinberg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 xml:space="preserve">, R. A. (2021). 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 xml:space="preserve"> LOHAS (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Lifestyle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Sustainability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Scale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 xml:space="preserve"> Development 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96B09">
        <w:rPr>
          <w:rFonts w:ascii="Times New Roman" w:hAnsi="Times New Roman" w:cs="Times New Roman"/>
          <w:sz w:val="24"/>
          <w:szCs w:val="24"/>
        </w:rPr>
        <w:t>Validation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>. </w:t>
      </w:r>
      <w:proofErr w:type="spellStart"/>
      <w:r w:rsidRPr="00396B09">
        <w:rPr>
          <w:rFonts w:ascii="Times New Roman" w:hAnsi="Times New Roman" w:cs="Times New Roman"/>
          <w:i/>
          <w:iCs/>
          <w:sz w:val="24"/>
          <w:szCs w:val="24"/>
        </w:rPr>
        <w:t>Sustainability</w:t>
      </w:r>
      <w:proofErr w:type="spellEnd"/>
      <w:r w:rsidRPr="00396B09">
        <w:rPr>
          <w:rFonts w:ascii="Times New Roman" w:hAnsi="Times New Roman" w:cs="Times New Roman"/>
          <w:sz w:val="24"/>
          <w:szCs w:val="24"/>
        </w:rPr>
        <w:t>, </w:t>
      </w:r>
      <w:r w:rsidRPr="00396B09">
        <w:rPr>
          <w:rFonts w:ascii="Times New Roman" w:hAnsi="Times New Roman" w:cs="Times New Roman"/>
          <w:i/>
          <w:iCs/>
          <w:sz w:val="24"/>
          <w:szCs w:val="24"/>
        </w:rPr>
        <w:t>13</w:t>
      </w:r>
      <w:r w:rsidRPr="00396B09">
        <w:rPr>
          <w:rFonts w:ascii="Times New Roman" w:hAnsi="Times New Roman" w:cs="Times New Roman"/>
          <w:sz w:val="24"/>
          <w:szCs w:val="24"/>
        </w:rPr>
        <w:t xml:space="preserve">(4), 1598. </w:t>
      </w:r>
      <w:hyperlink r:id="rId8" w:history="1">
        <w:r w:rsidRPr="00396B09">
          <w:rPr>
            <w:rStyle w:val="Kpr"/>
            <w:rFonts w:ascii="Times New Roman" w:hAnsi="Times New Roman" w:cs="Times New Roman"/>
            <w:sz w:val="24"/>
            <w:szCs w:val="24"/>
          </w:rPr>
          <w:t>https://doi.org/10.3390/su13041598</w:t>
        </w:r>
      </w:hyperlink>
    </w:p>
    <w:p w14:paraId="34DFFF78" w14:textId="77777777" w:rsidR="00396B09" w:rsidRPr="00396B09" w:rsidRDefault="00396B09" w:rsidP="00396B09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1426F05E" w14:textId="77777777" w:rsidR="00396B09" w:rsidRPr="00396B09" w:rsidRDefault="00396B09" w:rsidP="00396B09">
      <w:pPr>
        <w:pStyle w:val="ListeParagraf"/>
        <w:jc w:val="both"/>
        <w:rPr>
          <w:rFonts w:ascii="Times New Roman" w:hAnsi="Times New Roman" w:cs="Times New Roman"/>
          <w:sz w:val="24"/>
          <w:szCs w:val="24"/>
        </w:rPr>
      </w:pPr>
    </w:p>
    <w:p w14:paraId="0B600DEC" w14:textId="77777777" w:rsidR="003D296C" w:rsidRPr="00396B09" w:rsidRDefault="003D296C" w:rsidP="003D296C">
      <w:pPr>
        <w:pStyle w:val="NormalWeb"/>
        <w:spacing w:before="0" w:beforeAutospacing="0" w:after="0" w:afterAutospacing="0" w:line="360" w:lineRule="auto"/>
        <w:jc w:val="both"/>
        <w:rPr>
          <w:b/>
        </w:rPr>
      </w:pPr>
    </w:p>
    <w:p w14:paraId="6F2E1567" w14:textId="3058A5D8" w:rsidR="003D296C" w:rsidRPr="00396B09" w:rsidRDefault="003D296C" w:rsidP="003D296C">
      <w:pPr>
        <w:pStyle w:val="NormalWeb"/>
        <w:spacing w:before="0" w:beforeAutospacing="0" w:after="0" w:afterAutospacing="0" w:line="360" w:lineRule="auto"/>
        <w:jc w:val="both"/>
        <w:rPr>
          <w:b/>
          <w:bCs/>
          <w:color w:val="000000" w:themeColor="text1"/>
        </w:rPr>
      </w:pPr>
      <w:proofErr w:type="spellStart"/>
      <w:r w:rsidRPr="00396B09">
        <w:rPr>
          <w:b/>
        </w:rPr>
        <w:lastRenderedPageBreak/>
        <w:t>Table</w:t>
      </w:r>
      <w:proofErr w:type="spellEnd"/>
      <w:r w:rsidRPr="00396B09">
        <w:rPr>
          <w:b/>
        </w:rPr>
        <w:t xml:space="preserve"> 1. </w:t>
      </w:r>
      <w:r w:rsidR="00B35751" w:rsidRPr="00396B09">
        <w:rPr>
          <w:b/>
          <w:bCs/>
          <w:color w:val="000000" w:themeColor="text1"/>
        </w:rPr>
        <w:t>Sağlıklı ve Sürdürülebilir Yaşam Tarzı Ölçeği</w:t>
      </w:r>
      <w:r w:rsidR="00E1464F" w:rsidRPr="00396B09">
        <w:rPr>
          <w:b/>
          <w:bCs/>
          <w:color w:val="000000" w:themeColor="text1"/>
        </w:rPr>
        <w:t xml:space="preserve"> (SASYAT)</w:t>
      </w:r>
    </w:p>
    <w:tbl>
      <w:tblPr>
        <w:tblStyle w:val="TabloKlavuzu"/>
        <w:tblW w:w="9209" w:type="dxa"/>
        <w:tblLook w:val="04A0" w:firstRow="1" w:lastRow="0" w:firstColumn="1" w:lastColumn="0" w:noHBand="0" w:noVBand="1"/>
      </w:tblPr>
      <w:tblGrid>
        <w:gridCol w:w="5524"/>
        <w:gridCol w:w="753"/>
        <w:gridCol w:w="664"/>
        <w:gridCol w:w="567"/>
        <w:gridCol w:w="709"/>
        <w:gridCol w:w="992"/>
      </w:tblGrid>
      <w:tr w:rsidR="003D296C" w:rsidRPr="00396B09" w14:paraId="05F4FFA9" w14:textId="77777777" w:rsidTr="00B35751">
        <w:trPr>
          <w:cantSplit/>
          <w:trHeight w:val="1537"/>
        </w:trPr>
        <w:tc>
          <w:tcPr>
            <w:tcW w:w="5524" w:type="dxa"/>
          </w:tcPr>
          <w:p w14:paraId="5D65CCA0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extDirection w:val="btLr"/>
          </w:tcPr>
          <w:p w14:paraId="25680565" w14:textId="77777777" w:rsidR="003D296C" w:rsidRPr="00396B09" w:rsidRDefault="003D296C" w:rsidP="00E1464F">
            <w:pPr>
              <w:spacing w:after="0" w:line="240" w:lineRule="atLeast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/>
                <w:sz w:val="24"/>
                <w:szCs w:val="24"/>
              </w:rPr>
              <w:t>Kesinlikle Katılmıyorum</w:t>
            </w:r>
          </w:p>
        </w:tc>
        <w:tc>
          <w:tcPr>
            <w:tcW w:w="664" w:type="dxa"/>
            <w:textDirection w:val="btLr"/>
          </w:tcPr>
          <w:p w14:paraId="22A3C36B" w14:textId="77777777" w:rsidR="003D296C" w:rsidRPr="00396B09" w:rsidRDefault="003D296C" w:rsidP="00E1464F">
            <w:pPr>
              <w:spacing w:after="0" w:line="240" w:lineRule="atLeast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/>
                <w:sz w:val="24"/>
                <w:szCs w:val="24"/>
              </w:rPr>
              <w:t>Katılmıyorum</w:t>
            </w:r>
          </w:p>
        </w:tc>
        <w:tc>
          <w:tcPr>
            <w:tcW w:w="567" w:type="dxa"/>
            <w:textDirection w:val="btLr"/>
          </w:tcPr>
          <w:p w14:paraId="7F8C9D89" w14:textId="77777777" w:rsidR="003D296C" w:rsidRPr="00396B09" w:rsidRDefault="003D296C" w:rsidP="00E1464F">
            <w:pPr>
              <w:spacing w:after="0" w:line="240" w:lineRule="atLeast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/>
                <w:sz w:val="24"/>
                <w:szCs w:val="24"/>
              </w:rPr>
              <w:t>Kararsızım</w:t>
            </w:r>
          </w:p>
        </w:tc>
        <w:tc>
          <w:tcPr>
            <w:tcW w:w="709" w:type="dxa"/>
            <w:textDirection w:val="btLr"/>
          </w:tcPr>
          <w:p w14:paraId="50847D6A" w14:textId="77777777" w:rsidR="003D296C" w:rsidRPr="00396B09" w:rsidRDefault="003D296C" w:rsidP="00E1464F">
            <w:pPr>
              <w:spacing w:after="0" w:line="240" w:lineRule="atLeast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/>
                <w:sz w:val="24"/>
                <w:szCs w:val="24"/>
              </w:rPr>
              <w:t>Katılıyorum</w:t>
            </w:r>
          </w:p>
        </w:tc>
        <w:tc>
          <w:tcPr>
            <w:tcW w:w="992" w:type="dxa"/>
            <w:textDirection w:val="btLr"/>
          </w:tcPr>
          <w:p w14:paraId="05CC3409" w14:textId="77777777" w:rsidR="003D296C" w:rsidRPr="00396B09" w:rsidRDefault="003D296C" w:rsidP="00E1464F">
            <w:pPr>
              <w:spacing w:after="0" w:line="240" w:lineRule="atLeast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/>
                <w:sz w:val="24"/>
                <w:szCs w:val="24"/>
              </w:rPr>
              <w:t>Kesinlikle Katılıyorum</w:t>
            </w:r>
          </w:p>
        </w:tc>
      </w:tr>
      <w:tr w:rsidR="003D296C" w:rsidRPr="00396B09" w14:paraId="404E99F9" w14:textId="77777777" w:rsidTr="00B35751">
        <w:tc>
          <w:tcPr>
            <w:tcW w:w="5524" w:type="dxa"/>
          </w:tcPr>
          <w:p w14:paraId="2300A753" w14:textId="54CA7CEC" w:rsidR="003D296C" w:rsidRPr="00396B09" w:rsidRDefault="003D296C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Faktör 1: </w:t>
            </w:r>
            <w:r w:rsidR="00B35751" w:rsidRPr="00396B09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Fiziksel Uygunluk</w:t>
            </w:r>
          </w:p>
        </w:tc>
        <w:tc>
          <w:tcPr>
            <w:tcW w:w="753" w:type="dxa"/>
          </w:tcPr>
          <w:p w14:paraId="6B1FE614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41CA7FAE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10911E24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2A3DFC15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26FC8387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76CC9452" w14:textId="77777777" w:rsidTr="00B35751">
        <w:tc>
          <w:tcPr>
            <w:tcW w:w="5524" w:type="dxa"/>
          </w:tcPr>
          <w:p w14:paraId="2275CDAF" w14:textId="6183A4F5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Sağlığımı düşünerek gıda satın alır ve yerim.</w:t>
            </w:r>
          </w:p>
        </w:tc>
        <w:tc>
          <w:tcPr>
            <w:tcW w:w="753" w:type="dxa"/>
          </w:tcPr>
          <w:p w14:paraId="1C607F74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3D06468E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34CD7F04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4A8E9697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5B340C66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23C17B7F" w14:textId="77777777" w:rsidTr="00B35751">
        <w:tc>
          <w:tcPr>
            <w:tcW w:w="5524" w:type="dxa"/>
          </w:tcPr>
          <w:p w14:paraId="216303E1" w14:textId="78AFCE14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Şeker, kahve, yağ vb. gıdaları sınırlandırırım.</w:t>
            </w:r>
          </w:p>
        </w:tc>
        <w:tc>
          <w:tcPr>
            <w:tcW w:w="753" w:type="dxa"/>
          </w:tcPr>
          <w:p w14:paraId="6E988C67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6D4F3810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1326A657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4CC81A11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39CDC70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6CBEF516" w14:textId="77777777" w:rsidTr="00B35751">
        <w:tc>
          <w:tcPr>
            <w:tcW w:w="5524" w:type="dxa"/>
          </w:tcPr>
          <w:p w14:paraId="50AB8390" w14:textId="7B880E80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Düşük yağ, düşük doymuş yağ ya da düşük kolesterollü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beslenmeyi tercih ederim.</w:t>
            </w:r>
          </w:p>
        </w:tc>
        <w:tc>
          <w:tcPr>
            <w:tcW w:w="753" w:type="dxa"/>
          </w:tcPr>
          <w:p w14:paraId="5EE30FA4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47DBE8BC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5A7C4C30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6D83A9BF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6F13FC32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6D19C77A" w14:textId="77777777" w:rsidTr="00B35751">
        <w:tc>
          <w:tcPr>
            <w:tcW w:w="5524" w:type="dxa"/>
          </w:tcPr>
          <w:p w14:paraId="74CD2E9F" w14:textId="4152FE30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Cs/>
                <w:sz w:val="24"/>
                <w:szCs w:val="24"/>
              </w:rPr>
              <w:t>Katkı maddesi yüksek yiyeceklerden kaçınırım.</w:t>
            </w:r>
          </w:p>
        </w:tc>
        <w:tc>
          <w:tcPr>
            <w:tcW w:w="753" w:type="dxa"/>
          </w:tcPr>
          <w:p w14:paraId="7E827DAC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6F1C2FAF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275E44B0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667DCE01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0354F3CE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96C" w:rsidRPr="00396B09" w14:paraId="3711D366" w14:textId="77777777" w:rsidTr="00B35751">
        <w:tc>
          <w:tcPr>
            <w:tcW w:w="5524" w:type="dxa"/>
          </w:tcPr>
          <w:p w14:paraId="1F85899C" w14:textId="4A489A0A" w:rsidR="003D296C" w:rsidRPr="00396B09" w:rsidRDefault="003D296C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Faktör 2: </w:t>
            </w:r>
            <w:r w:rsidR="00B35751" w:rsidRPr="00396B09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Zihinsel Sağlık</w:t>
            </w:r>
          </w:p>
        </w:tc>
        <w:tc>
          <w:tcPr>
            <w:tcW w:w="753" w:type="dxa"/>
          </w:tcPr>
          <w:p w14:paraId="60FCE296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608D882E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30AE37EF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26A4A2E5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1509E138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5B35EB4B" w14:textId="77777777" w:rsidTr="00B35751">
        <w:tc>
          <w:tcPr>
            <w:tcW w:w="5524" w:type="dxa"/>
          </w:tcPr>
          <w:p w14:paraId="41E7B06B" w14:textId="2BFD521A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Stresimi kontrol etmeye çalışırım.</w:t>
            </w:r>
          </w:p>
        </w:tc>
        <w:tc>
          <w:tcPr>
            <w:tcW w:w="753" w:type="dxa"/>
          </w:tcPr>
          <w:p w14:paraId="7067D3D5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5A367FD9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77D39034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0A501C12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E5197B6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4A10055B" w14:textId="77777777" w:rsidTr="00B35751">
        <w:tc>
          <w:tcPr>
            <w:tcW w:w="5524" w:type="dxa"/>
          </w:tcPr>
          <w:p w14:paraId="3E9095B5" w14:textId="27028935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Stresimi ve kaygımı azaltırım.</w:t>
            </w:r>
          </w:p>
        </w:tc>
        <w:tc>
          <w:tcPr>
            <w:tcW w:w="753" w:type="dxa"/>
          </w:tcPr>
          <w:p w14:paraId="4BCC0517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6CEC1001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372EEF99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1EAA9687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115D79A2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2A1A52B1" w14:textId="77777777" w:rsidTr="00B35751">
        <w:tc>
          <w:tcPr>
            <w:tcW w:w="5524" w:type="dxa"/>
          </w:tcPr>
          <w:p w14:paraId="63AA552A" w14:textId="3A848CB3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Stresimi kontrol etmek için bazı yöntemler kullanırım.</w:t>
            </w:r>
          </w:p>
        </w:tc>
        <w:tc>
          <w:tcPr>
            <w:tcW w:w="753" w:type="dxa"/>
          </w:tcPr>
          <w:p w14:paraId="189215AF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3756A3DB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11D8D4C4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46670C44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A4E54DB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96C" w:rsidRPr="00396B09" w14:paraId="06A82D3C" w14:textId="77777777" w:rsidTr="00B35751">
        <w:tc>
          <w:tcPr>
            <w:tcW w:w="5524" w:type="dxa"/>
          </w:tcPr>
          <w:p w14:paraId="55A79A44" w14:textId="56B01E67" w:rsidR="003D296C" w:rsidRPr="00396B09" w:rsidRDefault="003D296C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Faktör 3: </w:t>
            </w:r>
            <w:r w:rsidR="00B35751" w:rsidRPr="00396B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Duygusal Sağlık</w:t>
            </w:r>
            <w:r w:rsidRPr="00396B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</w:tc>
        <w:tc>
          <w:tcPr>
            <w:tcW w:w="753" w:type="dxa"/>
          </w:tcPr>
          <w:p w14:paraId="19D5F4E7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4020FF5C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4CF1442A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5ED0CDA2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0B6D998B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51B6A7E2" w14:textId="77777777" w:rsidTr="00B35751">
        <w:tc>
          <w:tcPr>
            <w:tcW w:w="5524" w:type="dxa"/>
          </w:tcPr>
          <w:p w14:paraId="7CDC1210" w14:textId="6D7E94C0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Olaylara olumlu bakmaya çalışırım.</w:t>
            </w:r>
          </w:p>
        </w:tc>
        <w:tc>
          <w:tcPr>
            <w:tcW w:w="753" w:type="dxa"/>
          </w:tcPr>
          <w:p w14:paraId="21ADE3A7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2703509E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453873CC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21BF2E01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E54AE7C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71C0C5F3" w14:textId="77777777" w:rsidTr="00B35751">
        <w:tc>
          <w:tcPr>
            <w:tcW w:w="5524" w:type="dxa"/>
          </w:tcPr>
          <w:p w14:paraId="675364F6" w14:textId="02E936E9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Hayat hakkında olumlu düşünürüm.</w:t>
            </w:r>
          </w:p>
        </w:tc>
        <w:tc>
          <w:tcPr>
            <w:tcW w:w="753" w:type="dxa"/>
          </w:tcPr>
          <w:p w14:paraId="055525BC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2E955425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31C9E7C8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29CDC36B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55CE9897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2AA5004D" w14:textId="77777777" w:rsidTr="00B35751">
        <w:tc>
          <w:tcPr>
            <w:tcW w:w="5524" w:type="dxa"/>
          </w:tcPr>
          <w:p w14:paraId="3741C316" w14:textId="77777777" w:rsidR="00E1464F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 xml:space="preserve">Başarısızlık ve hayal kırıklığı ile olumlu bir şekilde </w:t>
            </w:r>
            <w:r w:rsidR="00E1464F" w:rsidRPr="00396B09">
              <w:rPr>
                <w:rFonts w:ascii="Times New Roman" w:hAnsi="Times New Roman" w:cs="Times New Roman"/>
                <w:sz w:val="24"/>
                <w:szCs w:val="24"/>
              </w:rPr>
              <w:t>başa</w:t>
            </w:r>
          </w:p>
          <w:p w14:paraId="0B76E71A" w14:textId="70E5E646" w:rsidR="00B35751" w:rsidRPr="00396B09" w:rsidRDefault="00E1464F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çıkmaya</w:t>
            </w:r>
            <w:proofErr w:type="gramEnd"/>
            <w:r w:rsidRPr="00396B09">
              <w:rPr>
                <w:rFonts w:ascii="Times New Roman" w:hAnsi="Times New Roman" w:cs="Times New Roman"/>
                <w:sz w:val="24"/>
                <w:szCs w:val="24"/>
              </w:rPr>
              <w:t xml:space="preserve"> çalışırım.</w:t>
            </w:r>
          </w:p>
        </w:tc>
        <w:tc>
          <w:tcPr>
            <w:tcW w:w="753" w:type="dxa"/>
          </w:tcPr>
          <w:p w14:paraId="6B8C929B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0AE12D10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7B8A6FE3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08F356B2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A51AE9F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96C" w:rsidRPr="00396B09" w14:paraId="3378788D" w14:textId="77777777" w:rsidTr="00B35751">
        <w:tc>
          <w:tcPr>
            <w:tcW w:w="5524" w:type="dxa"/>
          </w:tcPr>
          <w:p w14:paraId="1893F38F" w14:textId="16E5501A" w:rsidR="003D296C" w:rsidRPr="00396B09" w:rsidRDefault="003D296C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Faktör 4: </w:t>
            </w:r>
            <w:r w:rsidR="00B35751" w:rsidRPr="00396B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Manevi Sağlık</w:t>
            </w:r>
          </w:p>
        </w:tc>
        <w:tc>
          <w:tcPr>
            <w:tcW w:w="753" w:type="dxa"/>
          </w:tcPr>
          <w:p w14:paraId="7EF384BF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5F387E62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15555E21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0708DA61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9AE6C2A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0C714864" w14:textId="77777777" w:rsidTr="00B35751">
        <w:tc>
          <w:tcPr>
            <w:tcW w:w="5524" w:type="dxa"/>
          </w:tcPr>
          <w:p w14:paraId="2FB58547" w14:textId="7DCBFEA5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Kendimden daha büyük bir güçle bağlantıda olduğumu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hissediyorum.</w:t>
            </w:r>
          </w:p>
        </w:tc>
        <w:tc>
          <w:tcPr>
            <w:tcW w:w="753" w:type="dxa"/>
          </w:tcPr>
          <w:p w14:paraId="61C6B647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1F4BB88E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36F3F59B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482202DD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5BD4C408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37952B9A" w14:textId="77777777" w:rsidTr="00B35751">
        <w:tc>
          <w:tcPr>
            <w:tcW w:w="5524" w:type="dxa"/>
          </w:tcPr>
          <w:p w14:paraId="70F2E3DD" w14:textId="552246DF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Kendimin manevi yönlerini beslerim.</w:t>
            </w:r>
          </w:p>
        </w:tc>
        <w:tc>
          <w:tcPr>
            <w:tcW w:w="753" w:type="dxa"/>
          </w:tcPr>
          <w:p w14:paraId="311C96B0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30CDAC17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5D4FB323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55983C2D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4C496ADB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785801FC" w14:textId="77777777" w:rsidTr="00B35751">
        <w:tc>
          <w:tcPr>
            <w:tcW w:w="5524" w:type="dxa"/>
          </w:tcPr>
          <w:p w14:paraId="0B3EC9E1" w14:textId="77777777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Cs/>
                <w:sz w:val="24"/>
                <w:szCs w:val="24"/>
              </w:rPr>
              <w:t>Her günün bir bölümünü dua ederek, meditasyon</w:t>
            </w:r>
          </w:p>
          <w:p w14:paraId="70B676D4" w14:textId="02D37ED4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396B09">
              <w:rPr>
                <w:rFonts w:ascii="Times New Roman" w:hAnsi="Times New Roman" w:cs="Times New Roman"/>
                <w:bCs/>
                <w:sz w:val="24"/>
                <w:szCs w:val="24"/>
              </w:rPr>
              <w:t>yaparak</w:t>
            </w:r>
            <w:proofErr w:type="gramEnd"/>
            <w:r w:rsidRPr="00396B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ya da kişisel düşüncelerimle geçiririm.</w:t>
            </w:r>
          </w:p>
        </w:tc>
        <w:tc>
          <w:tcPr>
            <w:tcW w:w="753" w:type="dxa"/>
          </w:tcPr>
          <w:p w14:paraId="22F99296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5B7949CD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571117FC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45D20892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259FA3B4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96C" w:rsidRPr="00396B09" w14:paraId="3414EBB5" w14:textId="77777777" w:rsidTr="00B35751">
        <w:tc>
          <w:tcPr>
            <w:tcW w:w="5524" w:type="dxa"/>
          </w:tcPr>
          <w:p w14:paraId="63511954" w14:textId="191174C6" w:rsidR="003D296C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Faktör </w:t>
            </w:r>
            <w:r w:rsidRPr="00396B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</w:t>
            </w:r>
            <w:r w:rsidRPr="00396B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: Çevrecilik</w:t>
            </w:r>
          </w:p>
        </w:tc>
        <w:tc>
          <w:tcPr>
            <w:tcW w:w="753" w:type="dxa"/>
          </w:tcPr>
          <w:p w14:paraId="3945A43A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3FBA1073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6015DB46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418A01EB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66786704" w14:textId="77777777" w:rsidR="003D296C" w:rsidRPr="00396B09" w:rsidRDefault="003D296C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34B577CB" w14:textId="77777777" w:rsidTr="00B35751">
        <w:tc>
          <w:tcPr>
            <w:tcW w:w="5524" w:type="dxa"/>
          </w:tcPr>
          <w:p w14:paraId="21A33DC5" w14:textId="30D8B35C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Ç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evre dostu ürünleri tercih ederim.</w:t>
            </w:r>
          </w:p>
        </w:tc>
        <w:tc>
          <w:tcPr>
            <w:tcW w:w="753" w:type="dxa"/>
          </w:tcPr>
          <w:p w14:paraId="0E857F31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326D3F5C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24248DFB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29679CB1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06F30939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3D80C4F3" w14:textId="77777777" w:rsidTr="00B35751">
        <w:tc>
          <w:tcPr>
            <w:tcW w:w="5524" w:type="dxa"/>
          </w:tcPr>
          <w:p w14:paraId="30C18768" w14:textId="43D4AE38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Geleneksel ürünler yerine sürdürülebilir kaynaklı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ürünleri tercih ederim.</w:t>
            </w:r>
          </w:p>
        </w:tc>
        <w:tc>
          <w:tcPr>
            <w:tcW w:w="753" w:type="dxa"/>
          </w:tcPr>
          <w:p w14:paraId="0B746066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0AA2E4B4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262C70FC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11F731BE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533BF05B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7E1C4CF8" w14:textId="77777777" w:rsidTr="00B35751">
        <w:tc>
          <w:tcPr>
            <w:tcW w:w="5524" w:type="dxa"/>
          </w:tcPr>
          <w:p w14:paraId="53C8D09C" w14:textId="345B0103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Yenilenebilir enerji kaynaklarına ilgi duyarım.</w:t>
            </w:r>
          </w:p>
        </w:tc>
        <w:tc>
          <w:tcPr>
            <w:tcW w:w="753" w:type="dxa"/>
          </w:tcPr>
          <w:p w14:paraId="59F7CB8F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12491374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187C0F34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6A5FEAFF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CC71FCF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0BD548C0" w14:textId="77777777" w:rsidTr="00B35751">
        <w:tc>
          <w:tcPr>
            <w:tcW w:w="5524" w:type="dxa"/>
          </w:tcPr>
          <w:p w14:paraId="4A3C5E12" w14:textId="22429DA5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Sürdürülebilir tarım uygulamalarını tercih ederim.</w:t>
            </w:r>
          </w:p>
        </w:tc>
        <w:tc>
          <w:tcPr>
            <w:tcW w:w="753" w:type="dxa"/>
          </w:tcPr>
          <w:p w14:paraId="08F1B707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3C073CE4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7CB7DD40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34AFEC11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5C001FEA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710121A8" w14:textId="77777777" w:rsidTr="00B35751">
        <w:tc>
          <w:tcPr>
            <w:tcW w:w="5524" w:type="dxa"/>
          </w:tcPr>
          <w:p w14:paraId="0C0E669B" w14:textId="14974F24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Sürdürülebilir yöntemlerle üretilen ürünleri tercih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ederim.</w:t>
            </w:r>
          </w:p>
        </w:tc>
        <w:tc>
          <w:tcPr>
            <w:tcW w:w="753" w:type="dxa"/>
          </w:tcPr>
          <w:p w14:paraId="1F82F352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7DBD4E4D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6271E50B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466CC79D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5632AC19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70FE677A" w14:textId="77777777" w:rsidTr="00B35751">
        <w:tc>
          <w:tcPr>
            <w:tcW w:w="5524" w:type="dxa"/>
          </w:tcPr>
          <w:p w14:paraId="4187349F" w14:textId="718B09C3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Geri dönüşümlü malzemelerden üretilmiş ürünleri tercih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 xml:space="preserve"> ederim.</w:t>
            </w:r>
          </w:p>
        </w:tc>
        <w:tc>
          <w:tcPr>
            <w:tcW w:w="753" w:type="dxa"/>
          </w:tcPr>
          <w:p w14:paraId="7AFA84EF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77CAC878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3979A957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0B62514A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55D53FD3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015B15D7" w14:textId="77777777" w:rsidTr="00B35751">
        <w:tc>
          <w:tcPr>
            <w:tcW w:w="5524" w:type="dxa"/>
          </w:tcPr>
          <w:p w14:paraId="0E8F51D4" w14:textId="20A80B65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Satın alma kararlarımı o ürünün dünya üzerindeki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etkisine göre veririm.</w:t>
            </w:r>
          </w:p>
        </w:tc>
        <w:tc>
          <w:tcPr>
            <w:tcW w:w="753" w:type="dxa"/>
          </w:tcPr>
          <w:p w14:paraId="2B42D8E8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3E87FA2C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0195452D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568B84FF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417A0693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130C4139" w14:textId="77777777" w:rsidTr="00B35751">
        <w:tc>
          <w:tcPr>
            <w:tcW w:w="5524" w:type="dxa"/>
          </w:tcPr>
          <w:p w14:paraId="63F293CD" w14:textId="772F88F5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Çevre dostu ürünlerin faydalarını aileme veya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arkadaşlarıma öğretirim.</w:t>
            </w:r>
          </w:p>
        </w:tc>
        <w:tc>
          <w:tcPr>
            <w:tcW w:w="753" w:type="dxa"/>
          </w:tcPr>
          <w:p w14:paraId="6C1CFBB5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2EF13F99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78219956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3C046065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0EF2C8C1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5751" w:rsidRPr="00396B09" w14:paraId="75B0417C" w14:textId="77777777" w:rsidTr="00B35751">
        <w:tc>
          <w:tcPr>
            <w:tcW w:w="5524" w:type="dxa"/>
          </w:tcPr>
          <w:p w14:paraId="42553B54" w14:textId="31DE6B09" w:rsidR="00B35751" w:rsidRPr="00396B09" w:rsidRDefault="00B35751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Faktör </w:t>
            </w:r>
            <w:r w:rsidR="00380428" w:rsidRPr="00396B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</w:t>
            </w:r>
            <w:r w:rsidRPr="00396B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: </w:t>
            </w:r>
            <w:r w:rsidR="00E1464F" w:rsidRPr="00396B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Toplumsal Bilinç</w:t>
            </w:r>
          </w:p>
        </w:tc>
        <w:tc>
          <w:tcPr>
            <w:tcW w:w="753" w:type="dxa"/>
          </w:tcPr>
          <w:p w14:paraId="5AD1E593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41610CFF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433C6F40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0084B136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D8F189D" w14:textId="77777777" w:rsidR="00B35751" w:rsidRPr="00396B09" w:rsidRDefault="00B35751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464F" w:rsidRPr="00396B09" w14:paraId="62892789" w14:textId="77777777" w:rsidTr="00B35751">
        <w:tc>
          <w:tcPr>
            <w:tcW w:w="5524" w:type="dxa"/>
          </w:tcPr>
          <w:p w14:paraId="507C78D7" w14:textId="6F5482C7" w:rsidR="00E1464F" w:rsidRPr="00396B09" w:rsidRDefault="00E1464F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Sosyal olarak bilinçliyim.</w:t>
            </w:r>
          </w:p>
        </w:tc>
        <w:tc>
          <w:tcPr>
            <w:tcW w:w="753" w:type="dxa"/>
          </w:tcPr>
          <w:p w14:paraId="5234B329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4ACA0AAE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4408866F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161A2645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043AE5A9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464F" w:rsidRPr="00396B09" w14:paraId="11FC0C28" w14:textId="77777777" w:rsidTr="00B35751">
        <w:tc>
          <w:tcPr>
            <w:tcW w:w="5524" w:type="dxa"/>
          </w:tcPr>
          <w:p w14:paraId="043C8B0A" w14:textId="1829ECBA" w:rsidR="00E1464F" w:rsidRPr="00396B09" w:rsidRDefault="00E1464F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İçinde yaşadığım yerel toplumu ve üyelerini düşünürüm.</w:t>
            </w:r>
          </w:p>
        </w:tc>
        <w:tc>
          <w:tcPr>
            <w:tcW w:w="753" w:type="dxa"/>
          </w:tcPr>
          <w:p w14:paraId="21AEA91F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449ABD5D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7F5F6DFA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0B0AFDD2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FB80747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464F" w:rsidRPr="00396B09" w14:paraId="6C5F1A8A" w14:textId="77777777" w:rsidTr="00B35751">
        <w:tc>
          <w:tcPr>
            <w:tcW w:w="5524" w:type="dxa"/>
          </w:tcPr>
          <w:p w14:paraId="02965277" w14:textId="1B6B6CB8" w:rsidR="00E1464F" w:rsidRPr="00396B09" w:rsidRDefault="00E1464F" w:rsidP="00E1464F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6B09">
              <w:rPr>
                <w:rFonts w:ascii="Times New Roman" w:hAnsi="Times New Roman" w:cs="Times New Roman"/>
                <w:sz w:val="24"/>
                <w:szCs w:val="24"/>
              </w:rPr>
              <w:t>Günlük yaşamda tüm dünyayı ve nüfusunu düşünürüm.</w:t>
            </w:r>
          </w:p>
        </w:tc>
        <w:tc>
          <w:tcPr>
            <w:tcW w:w="753" w:type="dxa"/>
          </w:tcPr>
          <w:p w14:paraId="5BE65FBE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" w:type="dxa"/>
          </w:tcPr>
          <w:p w14:paraId="2FF3E4ED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3AA22DF7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7ACA3CB6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B88061B" w14:textId="77777777" w:rsidR="00E1464F" w:rsidRPr="00396B09" w:rsidRDefault="00E1464F" w:rsidP="00E1464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51A9B6A" w14:textId="1658F9F6" w:rsidR="00E1464F" w:rsidRPr="00396B09" w:rsidRDefault="00E1464F" w:rsidP="00E1464F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E1464F" w:rsidRPr="00396B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C2F09"/>
    <w:multiLevelType w:val="hybridMultilevel"/>
    <w:tmpl w:val="4872C36C"/>
    <w:lvl w:ilvl="0" w:tplc="041F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" w15:restartNumberingAfterBreak="0">
    <w:nsid w:val="416503D3"/>
    <w:multiLevelType w:val="hybridMultilevel"/>
    <w:tmpl w:val="B100E0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216396">
    <w:abstractNumId w:val="1"/>
  </w:num>
  <w:num w:numId="2" w16cid:durableId="1545099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4C32"/>
    <w:rsid w:val="000020C8"/>
    <w:rsid w:val="0006531F"/>
    <w:rsid w:val="00067412"/>
    <w:rsid w:val="001A376A"/>
    <w:rsid w:val="001A6F49"/>
    <w:rsid w:val="002319F1"/>
    <w:rsid w:val="00380428"/>
    <w:rsid w:val="003960E0"/>
    <w:rsid w:val="00396B09"/>
    <w:rsid w:val="003D296C"/>
    <w:rsid w:val="006F019D"/>
    <w:rsid w:val="006F258C"/>
    <w:rsid w:val="00765F2B"/>
    <w:rsid w:val="00896053"/>
    <w:rsid w:val="008F4C32"/>
    <w:rsid w:val="0090709A"/>
    <w:rsid w:val="009927E5"/>
    <w:rsid w:val="00A90B4B"/>
    <w:rsid w:val="00B35751"/>
    <w:rsid w:val="00B46C90"/>
    <w:rsid w:val="00B818C3"/>
    <w:rsid w:val="00C33591"/>
    <w:rsid w:val="00CA25BB"/>
    <w:rsid w:val="00D169AE"/>
    <w:rsid w:val="00DA62C1"/>
    <w:rsid w:val="00E1464F"/>
    <w:rsid w:val="00F33553"/>
    <w:rsid w:val="00F37162"/>
    <w:rsid w:val="00F72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9101F"/>
  <w15:chartTrackingRefBased/>
  <w15:docId w15:val="{0D7026BF-A448-4FAC-8093-57E1B1DD6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4C32"/>
    <w:pPr>
      <w:spacing w:after="160" w:line="259" w:lineRule="auto"/>
    </w:pPr>
    <w:rPr>
      <w:kern w:val="2"/>
      <w14:ligatures w14:val="standardContextual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F4C3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bject">
    <w:name w:val="object"/>
    <w:basedOn w:val="VarsaylanParagrafYazTipi"/>
    <w:rsid w:val="00F72366"/>
  </w:style>
  <w:style w:type="paragraph" w:styleId="ListeParagraf">
    <w:name w:val="List Paragraph"/>
    <w:basedOn w:val="Normal"/>
    <w:uiPriority w:val="34"/>
    <w:qFormat/>
    <w:rsid w:val="00F72366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723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tr-TR"/>
      <w14:ligatures w14:val="none"/>
    </w:rPr>
  </w:style>
  <w:style w:type="table" w:styleId="KlavuzTablo2-Vurgu4">
    <w:name w:val="Grid Table 2 Accent 4"/>
    <w:basedOn w:val="NormalTablo"/>
    <w:uiPriority w:val="47"/>
    <w:rsid w:val="006F019D"/>
    <w:pPr>
      <w:spacing w:line="240" w:lineRule="auto"/>
    </w:pPr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character" w:styleId="Kpr">
    <w:name w:val="Hyperlink"/>
    <w:basedOn w:val="VarsaylanParagrafYazTipi"/>
    <w:uiPriority w:val="99"/>
    <w:unhideWhenUsed/>
    <w:rsid w:val="006F019D"/>
    <w:rPr>
      <w:color w:val="0563C1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6F019D"/>
    <w:rPr>
      <w:color w:val="605E5C"/>
      <w:shd w:val="clear" w:color="auto" w:fill="E1DFDD"/>
    </w:rPr>
  </w:style>
  <w:style w:type="character" w:styleId="zmlenmeyenBahsetme">
    <w:name w:val="Unresolved Mention"/>
    <w:basedOn w:val="VarsaylanParagrafYazTipi"/>
    <w:uiPriority w:val="99"/>
    <w:semiHidden/>
    <w:unhideWhenUsed/>
    <w:rsid w:val="00D169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12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390/su13041598" TargetMode="External"/><Relationship Id="rId3" Type="http://schemas.openxmlformats.org/officeDocument/2006/relationships/styles" Target="styles.xml"/><Relationship Id="rId7" Type="http://schemas.openxmlformats.org/officeDocument/2006/relationships/hyperlink" Target="https://dergipark.org.tr/tr/download/article-file/333402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i.org/10.15869/itobiad.1343535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CEB56-F59A-4CEE-9F59-90D734222F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622</Words>
  <Characters>3548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Lenova</dc:creator>
  <cp:keywords/>
  <dc:description/>
  <cp:lastModifiedBy>Durmuş Gökkaya</cp:lastModifiedBy>
  <cp:revision>2</cp:revision>
  <dcterms:created xsi:type="dcterms:W3CDTF">2025-03-18T13:25:00Z</dcterms:created>
  <dcterms:modified xsi:type="dcterms:W3CDTF">2025-03-18T13:25:00Z</dcterms:modified>
</cp:coreProperties>
</file>