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06D1" w14:textId="71B16755" w:rsidR="00B2454C" w:rsidRPr="005C47E3" w:rsidRDefault="0081032B" w:rsidP="0081032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7E3">
        <w:rPr>
          <w:rFonts w:ascii="Times New Roman" w:hAnsi="Times New Roman" w:cs="Times New Roman"/>
          <w:b/>
          <w:bCs/>
          <w:sz w:val="28"/>
          <w:szCs w:val="28"/>
        </w:rPr>
        <w:t>PSİKOLOJİK ESNEKLİK ÖLÇEĞİ</w:t>
      </w:r>
    </w:p>
    <w:tbl>
      <w:tblPr>
        <w:tblStyle w:val="KlavuzTablo1Ak-Vurgu2"/>
        <w:tblW w:w="9360" w:type="dxa"/>
        <w:tblLayout w:type="fixed"/>
        <w:tblLook w:val="04A0" w:firstRow="1" w:lastRow="0" w:firstColumn="1" w:lastColumn="0" w:noHBand="0" w:noVBand="1"/>
      </w:tblPr>
      <w:tblGrid>
        <w:gridCol w:w="504"/>
        <w:gridCol w:w="4557"/>
        <w:gridCol w:w="1001"/>
        <w:gridCol w:w="567"/>
        <w:gridCol w:w="567"/>
        <w:gridCol w:w="567"/>
        <w:gridCol w:w="567"/>
        <w:gridCol w:w="1030"/>
      </w:tblGrid>
      <w:tr w:rsidR="0081032B" w:rsidRPr="0081032B" w14:paraId="56D0D856" w14:textId="77777777" w:rsidTr="005C4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1" w:type="dxa"/>
            <w:gridSpan w:val="2"/>
            <w:vAlign w:val="center"/>
          </w:tcPr>
          <w:p w14:paraId="51407006" w14:textId="33E20891" w:rsidR="00B2454C" w:rsidRPr="0081032B" w:rsidRDefault="00B2454C" w:rsidP="005C47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Aşağıda yer alan maddeleri, 1=Hiçbir Zaman ve 6=Her Zaman'a karşılık gelmek üzere sizi ne ölçüde tanımladığına göre 1 ile 6 arasında puanlayınız.</w:t>
            </w:r>
          </w:p>
        </w:tc>
        <w:tc>
          <w:tcPr>
            <w:tcW w:w="1001" w:type="dxa"/>
            <w:vAlign w:val="center"/>
          </w:tcPr>
          <w:p w14:paraId="30167796" w14:textId="10598A1A" w:rsidR="00B2454C" w:rsidRPr="0081032B" w:rsidRDefault="00B2454C" w:rsidP="005C47E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Hiçbir zaman</w:t>
            </w:r>
          </w:p>
        </w:tc>
        <w:tc>
          <w:tcPr>
            <w:tcW w:w="567" w:type="dxa"/>
            <w:vAlign w:val="center"/>
          </w:tcPr>
          <w:p w14:paraId="68F6946D" w14:textId="77777777" w:rsidR="00B2454C" w:rsidRPr="0081032B" w:rsidRDefault="00B2454C" w:rsidP="005C47E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6A8F8C1" w14:textId="77777777" w:rsidR="00B2454C" w:rsidRPr="0081032B" w:rsidRDefault="00B2454C" w:rsidP="005C47E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5BF82E" w14:textId="77777777" w:rsidR="00B2454C" w:rsidRPr="0081032B" w:rsidRDefault="00B2454C" w:rsidP="005C47E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4CBE0D" w14:textId="77777777" w:rsidR="00B2454C" w:rsidRPr="0081032B" w:rsidRDefault="00B2454C" w:rsidP="005C47E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523BB2F" w14:textId="673AC2AD" w:rsidR="00B2454C" w:rsidRPr="0081032B" w:rsidRDefault="00B2454C" w:rsidP="005C47E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Her Zaman</w:t>
            </w:r>
          </w:p>
        </w:tc>
      </w:tr>
      <w:tr w:rsidR="0081032B" w:rsidRPr="0081032B" w14:paraId="5E2D4C71" w14:textId="5BA4E8E2" w:rsidTr="00990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shd w:val="clear" w:color="auto" w:fill="E2EFD9" w:themeFill="accent6" w:themeFillTint="33"/>
            <w:vAlign w:val="center"/>
          </w:tcPr>
          <w:p w14:paraId="5BB134DD" w14:textId="0976FF9A" w:rsidR="00B2454C" w:rsidRPr="0081032B" w:rsidRDefault="00B2454C" w:rsidP="005C47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  <w:shd w:val="clear" w:color="auto" w:fill="E2EFD9" w:themeFill="accent6" w:themeFillTint="33"/>
            <w:vAlign w:val="center"/>
          </w:tcPr>
          <w:p w14:paraId="3845E56B" w14:textId="1021B6E9" w:rsidR="00B2454C" w:rsidRPr="0081032B" w:rsidRDefault="00B2454C" w:rsidP="00990E1C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Gerçeğin değişebildiği durumlarda, gerekli değişiklikleri başlatabilirim.</w:t>
            </w:r>
          </w:p>
        </w:tc>
        <w:tc>
          <w:tcPr>
            <w:tcW w:w="1001" w:type="dxa"/>
            <w:shd w:val="clear" w:color="auto" w:fill="E2EFD9" w:themeFill="accent6" w:themeFillTint="33"/>
            <w:vAlign w:val="center"/>
          </w:tcPr>
          <w:p w14:paraId="6C7EF942" w14:textId="09856E26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3F6B2349" w14:textId="5EDF5C41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0F5DE96D" w14:textId="39E30926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71EFED7F" w14:textId="55E2C0FC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18A09727" w14:textId="771256A4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E2EFD9" w:themeFill="accent6" w:themeFillTint="33"/>
            <w:vAlign w:val="center"/>
          </w:tcPr>
          <w:p w14:paraId="60870256" w14:textId="6A0F14A0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47E3" w:rsidRPr="0081032B" w14:paraId="6B78EACC" w14:textId="36718E16" w:rsidTr="00990E1C">
        <w:trPr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shd w:val="clear" w:color="auto" w:fill="E2EFD9" w:themeFill="accent6" w:themeFillTint="33"/>
            <w:vAlign w:val="center"/>
          </w:tcPr>
          <w:p w14:paraId="0ADA6172" w14:textId="353879DB" w:rsidR="00B2454C" w:rsidRPr="0081032B" w:rsidRDefault="00B2454C" w:rsidP="005C47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7" w:type="dxa"/>
            <w:shd w:val="clear" w:color="auto" w:fill="E2EFD9" w:themeFill="accent6" w:themeFillTint="33"/>
            <w:vAlign w:val="center"/>
          </w:tcPr>
          <w:p w14:paraId="76D91672" w14:textId="7872BEBD" w:rsidR="00B2454C" w:rsidRPr="0081032B" w:rsidRDefault="00B2454C" w:rsidP="00990E1C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Zor zamanlarda hatta çok zor zamanlarda bile, ilerde daha iyi zamanlar olduğunu hatırlayabilirim.</w:t>
            </w:r>
          </w:p>
        </w:tc>
        <w:tc>
          <w:tcPr>
            <w:tcW w:w="1001" w:type="dxa"/>
            <w:shd w:val="clear" w:color="auto" w:fill="E2EFD9" w:themeFill="accent6" w:themeFillTint="33"/>
            <w:vAlign w:val="center"/>
          </w:tcPr>
          <w:p w14:paraId="013F10EC" w14:textId="24564F31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7D87E2E1" w14:textId="1E28D6DB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042838BF" w14:textId="1FC7510C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22636BA0" w14:textId="3C7D09C2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42B35B7B" w14:textId="23EC2D7F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E2EFD9" w:themeFill="accent6" w:themeFillTint="33"/>
            <w:vAlign w:val="center"/>
          </w:tcPr>
          <w:p w14:paraId="3D64AA99" w14:textId="369A28B2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032B" w:rsidRPr="0081032B" w14:paraId="7928482D" w14:textId="59F189CB" w:rsidTr="00990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shd w:val="clear" w:color="auto" w:fill="D9D9D9" w:themeFill="background1" w:themeFillShade="D9"/>
            <w:vAlign w:val="center"/>
          </w:tcPr>
          <w:p w14:paraId="18D495BD" w14:textId="52A7A844" w:rsidR="00B2454C" w:rsidRPr="0081032B" w:rsidRDefault="00B2454C" w:rsidP="005C47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7" w:type="dxa"/>
            <w:shd w:val="clear" w:color="auto" w:fill="D9D9D9" w:themeFill="background1" w:themeFillShade="D9"/>
            <w:vAlign w:val="center"/>
          </w:tcPr>
          <w:p w14:paraId="2E813BD1" w14:textId="76379EBA" w:rsidR="00B2454C" w:rsidRPr="0081032B" w:rsidRDefault="00B2454C" w:rsidP="00990E1C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Kavramlar, farklı durum ve koşullarda farklı anlamlar taşıyabilir.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2EE097B2" w14:textId="5317FA0C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0003B9" w14:textId="59E07FD7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B8F86C" w14:textId="14954103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51B228" w14:textId="3CEBC4C4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F32411" w14:textId="3BE86147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22402543" w14:textId="5CE8C4F8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47E3" w:rsidRPr="0081032B" w14:paraId="11CA7572" w14:textId="11E24021" w:rsidTr="00990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shd w:val="clear" w:color="auto" w:fill="D9D9D9" w:themeFill="background1" w:themeFillShade="D9"/>
            <w:vAlign w:val="center"/>
          </w:tcPr>
          <w:p w14:paraId="1965CF40" w14:textId="04EF0D27" w:rsidR="00B2454C" w:rsidRPr="0081032B" w:rsidRDefault="00B2454C" w:rsidP="005C47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7" w:type="dxa"/>
            <w:shd w:val="clear" w:color="auto" w:fill="D9D9D9" w:themeFill="background1" w:themeFillShade="D9"/>
            <w:vAlign w:val="center"/>
          </w:tcPr>
          <w:p w14:paraId="71CC891D" w14:textId="4F5B10B2" w:rsidR="00B2454C" w:rsidRPr="0081032B" w:rsidRDefault="00B2454C" w:rsidP="00990E1C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Bir şeyler</w:t>
            </w:r>
            <w:r w:rsidR="005C47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 xml:space="preserve"> yapmanın genellikle birçok </w:t>
            </w:r>
            <w:r w:rsidR="005C47E3">
              <w:rPr>
                <w:rFonts w:ascii="Times New Roman" w:hAnsi="Times New Roman" w:cs="Times New Roman"/>
                <w:sz w:val="24"/>
                <w:szCs w:val="24"/>
              </w:rPr>
              <w:t xml:space="preserve">olası </w:t>
            </w: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yolu vardır.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4EB50696" w14:textId="68D958AD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E358DBA" w14:textId="752BC4FA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558FC7" w14:textId="2B30ACBF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114507" w14:textId="055FF408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AEECD5" w14:textId="4D2185D0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2FC2DBBA" w14:textId="1A174B2A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032B" w:rsidRPr="0081032B" w14:paraId="1A2835A1" w14:textId="617428B7" w:rsidTr="00990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shd w:val="clear" w:color="auto" w:fill="F7CAAC" w:themeFill="accent2" w:themeFillTint="66"/>
            <w:vAlign w:val="center"/>
          </w:tcPr>
          <w:p w14:paraId="1F085ECC" w14:textId="61D8397A" w:rsidR="00B2454C" w:rsidRPr="0081032B" w:rsidRDefault="00B2454C" w:rsidP="005C47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7" w:type="dxa"/>
            <w:shd w:val="clear" w:color="auto" w:fill="F7CAAC" w:themeFill="accent2" w:themeFillTint="66"/>
            <w:vAlign w:val="center"/>
          </w:tcPr>
          <w:p w14:paraId="1F297D6C" w14:textId="2657C4B2" w:rsidR="00B2454C" w:rsidRPr="0081032B" w:rsidRDefault="00B2454C" w:rsidP="00990E1C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Bir tartışmada her zaman sayısız olası çözümler vardır.  Sadece onları bulmanız gerekir.</w:t>
            </w:r>
          </w:p>
        </w:tc>
        <w:tc>
          <w:tcPr>
            <w:tcW w:w="1001" w:type="dxa"/>
            <w:shd w:val="clear" w:color="auto" w:fill="F7CAAC" w:themeFill="accent2" w:themeFillTint="66"/>
            <w:vAlign w:val="center"/>
          </w:tcPr>
          <w:p w14:paraId="15BD4C63" w14:textId="0AAB527E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63EACCB5" w14:textId="69886325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54281E05" w14:textId="30506533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0AB9223E" w14:textId="17471871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5B05373A" w14:textId="1D816265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F7CAAC" w:themeFill="accent2" w:themeFillTint="66"/>
            <w:vAlign w:val="center"/>
          </w:tcPr>
          <w:p w14:paraId="404ACC86" w14:textId="07A89124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47E3" w:rsidRPr="0081032B" w14:paraId="38810EA8" w14:textId="1094F491" w:rsidTr="00990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shd w:val="clear" w:color="auto" w:fill="B4C6E7" w:themeFill="accent1" w:themeFillTint="66"/>
            <w:vAlign w:val="center"/>
          </w:tcPr>
          <w:p w14:paraId="139E15CB" w14:textId="3F21F2E2" w:rsidR="00B2454C" w:rsidRPr="0081032B" w:rsidRDefault="00B2454C" w:rsidP="005C47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7" w:type="dxa"/>
            <w:shd w:val="clear" w:color="auto" w:fill="B4C6E7" w:themeFill="accent1" w:themeFillTint="66"/>
            <w:vAlign w:val="center"/>
          </w:tcPr>
          <w:p w14:paraId="32B6B7FB" w14:textId="47EB3B89" w:rsidR="00B2454C" w:rsidRPr="0081032B" w:rsidRDefault="00B2454C" w:rsidP="00990E1C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Diğerlerine kıyasla açık bir insanım.</w:t>
            </w:r>
          </w:p>
        </w:tc>
        <w:tc>
          <w:tcPr>
            <w:tcW w:w="1001" w:type="dxa"/>
            <w:shd w:val="clear" w:color="auto" w:fill="B4C6E7" w:themeFill="accent1" w:themeFillTint="66"/>
            <w:vAlign w:val="center"/>
          </w:tcPr>
          <w:p w14:paraId="26BCEA9B" w14:textId="68D4BA63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6CE4DCB8" w14:textId="43FF5D87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0A7A3ECA" w14:textId="36B3DDA8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2F855EF8" w14:textId="2D4B592A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7E9988A8" w14:textId="3EA85FA6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B4C6E7" w:themeFill="accent1" w:themeFillTint="66"/>
            <w:vAlign w:val="center"/>
          </w:tcPr>
          <w:p w14:paraId="3D7727E2" w14:textId="5C6A3068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032B" w:rsidRPr="0081032B" w14:paraId="028C8CD3" w14:textId="1F41CE56" w:rsidTr="00990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shd w:val="clear" w:color="auto" w:fill="F7CAAC" w:themeFill="accent2" w:themeFillTint="66"/>
            <w:vAlign w:val="center"/>
          </w:tcPr>
          <w:p w14:paraId="4A1C0E69" w14:textId="146FA1B8" w:rsidR="00B2454C" w:rsidRPr="0081032B" w:rsidRDefault="00B2454C" w:rsidP="005C47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7" w:type="dxa"/>
            <w:shd w:val="clear" w:color="auto" w:fill="F7CAAC" w:themeFill="accent2" w:themeFillTint="66"/>
            <w:vAlign w:val="center"/>
          </w:tcPr>
          <w:p w14:paraId="3161A1A5" w14:textId="1586F3B4" w:rsidR="00B2454C" w:rsidRPr="0081032B" w:rsidRDefault="00B2454C" w:rsidP="00990E1C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Gerçeklik farklı bakış açılarına sahiptir.</w:t>
            </w:r>
          </w:p>
        </w:tc>
        <w:tc>
          <w:tcPr>
            <w:tcW w:w="1001" w:type="dxa"/>
            <w:shd w:val="clear" w:color="auto" w:fill="F7CAAC" w:themeFill="accent2" w:themeFillTint="66"/>
            <w:vAlign w:val="center"/>
          </w:tcPr>
          <w:p w14:paraId="09830612" w14:textId="70CFDC19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140097A1" w14:textId="713B8E82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164390A2" w14:textId="14D712EE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4CF0F547" w14:textId="19FDF820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5B4DE844" w14:textId="3F2497ED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F7CAAC" w:themeFill="accent2" w:themeFillTint="66"/>
            <w:vAlign w:val="center"/>
          </w:tcPr>
          <w:p w14:paraId="3A958CCA" w14:textId="79E530B1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47E3" w:rsidRPr="0081032B" w14:paraId="2E4876D7" w14:textId="1646E92B" w:rsidTr="00990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shd w:val="clear" w:color="auto" w:fill="B4C6E7" w:themeFill="accent1" w:themeFillTint="66"/>
            <w:vAlign w:val="center"/>
          </w:tcPr>
          <w:p w14:paraId="65033B8A" w14:textId="199BCC9D" w:rsidR="00B2454C" w:rsidRPr="0081032B" w:rsidRDefault="00B2454C" w:rsidP="005C47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7" w:type="dxa"/>
            <w:shd w:val="clear" w:color="auto" w:fill="B4C6E7" w:themeFill="accent1" w:themeFillTint="66"/>
            <w:vAlign w:val="center"/>
          </w:tcPr>
          <w:p w14:paraId="48100283" w14:textId="206B1AAE" w:rsidR="00B2454C" w:rsidRPr="0081032B" w:rsidRDefault="00B2454C" w:rsidP="00990E1C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Kendimi çeşitli mesajlara ve fikirlere karşı dikkatli biri olarak görürüm.</w:t>
            </w:r>
          </w:p>
        </w:tc>
        <w:tc>
          <w:tcPr>
            <w:tcW w:w="1001" w:type="dxa"/>
            <w:shd w:val="clear" w:color="auto" w:fill="B4C6E7" w:themeFill="accent1" w:themeFillTint="66"/>
            <w:vAlign w:val="center"/>
          </w:tcPr>
          <w:p w14:paraId="293D4338" w14:textId="6889EF15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3F260540" w14:textId="0EA5F157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40201446" w14:textId="0F2861FD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0863DD7E" w14:textId="1B43D00C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2C217CA4" w14:textId="13912B7D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B4C6E7" w:themeFill="accent1" w:themeFillTint="66"/>
            <w:vAlign w:val="center"/>
          </w:tcPr>
          <w:p w14:paraId="396BCA8C" w14:textId="433E06B1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032B" w:rsidRPr="0081032B" w14:paraId="19DBAD7E" w14:textId="774631FA" w:rsidTr="00990E1C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shd w:val="clear" w:color="auto" w:fill="FFF2CC" w:themeFill="accent4" w:themeFillTint="33"/>
            <w:vAlign w:val="center"/>
          </w:tcPr>
          <w:p w14:paraId="2D3D1466" w14:textId="74714FA6" w:rsidR="00B2454C" w:rsidRPr="0081032B" w:rsidRDefault="00B2454C" w:rsidP="005C47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7" w:type="dxa"/>
            <w:shd w:val="clear" w:color="auto" w:fill="FFF2CC" w:themeFill="accent4" w:themeFillTint="33"/>
            <w:vAlign w:val="center"/>
          </w:tcPr>
          <w:p w14:paraId="1B446865" w14:textId="30C1A809" w:rsidR="00B2454C" w:rsidRPr="0081032B" w:rsidRDefault="00B2454C" w:rsidP="00990E1C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Değişime olan ihtiyacıma dayalı olarak bazı zamanlar önemli kararlar verebilirim.</w:t>
            </w:r>
          </w:p>
        </w:tc>
        <w:tc>
          <w:tcPr>
            <w:tcW w:w="1001" w:type="dxa"/>
            <w:shd w:val="clear" w:color="auto" w:fill="FFF2CC" w:themeFill="accent4" w:themeFillTint="33"/>
            <w:vAlign w:val="center"/>
          </w:tcPr>
          <w:p w14:paraId="2A65AE47" w14:textId="3D939B8D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2A42EA1D" w14:textId="62C35599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F8BDF6C" w14:textId="7AB7C591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9FCC663" w14:textId="77233698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763BEEE" w14:textId="1CF26D37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FFF2CC" w:themeFill="accent4" w:themeFillTint="33"/>
            <w:vAlign w:val="center"/>
          </w:tcPr>
          <w:p w14:paraId="5AF82AD8" w14:textId="1B54A489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47E3" w:rsidRPr="0081032B" w14:paraId="7D5F83FF" w14:textId="7D909760" w:rsidTr="00990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shd w:val="clear" w:color="auto" w:fill="FFF2CC" w:themeFill="accent4" w:themeFillTint="33"/>
            <w:vAlign w:val="center"/>
          </w:tcPr>
          <w:p w14:paraId="77B327B2" w14:textId="18CF2928" w:rsidR="00B2454C" w:rsidRPr="0081032B" w:rsidRDefault="00B2454C" w:rsidP="005C47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7" w:type="dxa"/>
            <w:shd w:val="clear" w:color="auto" w:fill="FFF2CC" w:themeFill="accent4" w:themeFillTint="33"/>
            <w:vAlign w:val="center"/>
          </w:tcPr>
          <w:p w14:paraId="2F06CBA8" w14:textId="411A28F8" w:rsidR="00B2454C" w:rsidRPr="0081032B" w:rsidRDefault="00B2454C" w:rsidP="00990E1C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Bir hedefi başarmak için zorluklarla karşılaştığım zaman, sayısız farklı çözümler deneyebilirim.</w:t>
            </w:r>
          </w:p>
        </w:tc>
        <w:tc>
          <w:tcPr>
            <w:tcW w:w="1001" w:type="dxa"/>
            <w:shd w:val="clear" w:color="auto" w:fill="FFF2CC" w:themeFill="accent4" w:themeFillTint="33"/>
            <w:vAlign w:val="center"/>
          </w:tcPr>
          <w:p w14:paraId="32BFA667" w14:textId="1938CF2C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25E1BD47" w14:textId="337095B0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1F61211" w14:textId="012B5E74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F44403C" w14:textId="77D32FA0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655EA90" w14:textId="7BD702C3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FFF2CC" w:themeFill="accent4" w:themeFillTint="33"/>
            <w:vAlign w:val="center"/>
          </w:tcPr>
          <w:p w14:paraId="2F0C4832" w14:textId="0291DEF7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032B" w:rsidRPr="0081032B" w14:paraId="3167E740" w14:textId="053A65A2" w:rsidTr="00990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shd w:val="clear" w:color="auto" w:fill="FFF2CC" w:themeFill="accent4" w:themeFillTint="33"/>
            <w:vAlign w:val="center"/>
          </w:tcPr>
          <w:p w14:paraId="71488DA3" w14:textId="3E65E8E7" w:rsidR="00B2454C" w:rsidRPr="0081032B" w:rsidRDefault="00B2454C" w:rsidP="005C47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7" w:type="dxa"/>
            <w:shd w:val="clear" w:color="auto" w:fill="FFF2CC" w:themeFill="accent4" w:themeFillTint="33"/>
            <w:vAlign w:val="center"/>
          </w:tcPr>
          <w:p w14:paraId="076E9A6F" w14:textId="6F35F782" w:rsidR="00B2454C" w:rsidRPr="0081032B" w:rsidRDefault="00B2454C" w:rsidP="00990E1C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Çok</w:t>
            </w:r>
            <w:r w:rsidR="0099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alışılmamış davranış biçimlerini düşünmek benim için kolaydır.</w:t>
            </w:r>
          </w:p>
        </w:tc>
        <w:tc>
          <w:tcPr>
            <w:tcW w:w="1001" w:type="dxa"/>
            <w:shd w:val="clear" w:color="auto" w:fill="FFF2CC" w:themeFill="accent4" w:themeFillTint="33"/>
            <w:vAlign w:val="center"/>
          </w:tcPr>
          <w:p w14:paraId="39273D50" w14:textId="31236167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61C47E3" w14:textId="355C84B0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E6F825E" w14:textId="395B1D5E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D61F614" w14:textId="77827949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D95B711" w14:textId="6373D310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FFF2CC" w:themeFill="accent4" w:themeFillTint="33"/>
            <w:vAlign w:val="center"/>
          </w:tcPr>
          <w:p w14:paraId="2C59A58F" w14:textId="6D74FC3A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47E3" w:rsidRPr="0081032B" w14:paraId="7ACB38A7" w14:textId="06313126" w:rsidTr="00990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shd w:val="clear" w:color="auto" w:fill="FFF2CC" w:themeFill="accent4" w:themeFillTint="33"/>
            <w:vAlign w:val="center"/>
          </w:tcPr>
          <w:p w14:paraId="61DD62E3" w14:textId="57AB3AAD" w:rsidR="00B2454C" w:rsidRPr="0081032B" w:rsidRDefault="00B2454C" w:rsidP="005C47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7" w:type="dxa"/>
            <w:shd w:val="clear" w:color="auto" w:fill="FFF2CC" w:themeFill="accent4" w:themeFillTint="33"/>
            <w:vAlign w:val="center"/>
          </w:tcPr>
          <w:p w14:paraId="052785A5" w14:textId="10582409" w:rsidR="00B2454C" w:rsidRPr="0081032B" w:rsidRDefault="00B2454C" w:rsidP="00990E1C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Değişikliklere</w:t>
            </w:r>
            <w:r w:rsidR="0081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açık hissediyorum.</w:t>
            </w:r>
          </w:p>
        </w:tc>
        <w:tc>
          <w:tcPr>
            <w:tcW w:w="1001" w:type="dxa"/>
            <w:shd w:val="clear" w:color="auto" w:fill="FFF2CC" w:themeFill="accent4" w:themeFillTint="33"/>
            <w:vAlign w:val="center"/>
          </w:tcPr>
          <w:p w14:paraId="583EC2FD" w14:textId="3BFD4118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9BCB873" w14:textId="7DB711A7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D1E9C80" w14:textId="732D2EFF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AE6BD94" w14:textId="2770EC3E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5F8168A" w14:textId="3223C6E3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FFF2CC" w:themeFill="accent4" w:themeFillTint="33"/>
            <w:vAlign w:val="center"/>
          </w:tcPr>
          <w:p w14:paraId="28373C3F" w14:textId="2191CD6E" w:rsidR="00B2454C" w:rsidRPr="0081032B" w:rsidRDefault="00B2454C" w:rsidP="005C47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9314DE0" w14:textId="60E0BC4D" w:rsidR="00110ABB" w:rsidRDefault="00110ABB" w:rsidP="00B2454C"/>
    <w:p w14:paraId="268E9E77" w14:textId="77777777" w:rsidR="00990E1C" w:rsidRDefault="00990E1C" w:rsidP="0081032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B96CF5C" w14:textId="16D2965A" w:rsidR="00110ABB" w:rsidRPr="0081032B" w:rsidRDefault="00B2454C" w:rsidP="0081032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32B">
        <w:rPr>
          <w:rFonts w:ascii="Times New Roman" w:hAnsi="Times New Roman" w:cs="Times New Roman"/>
          <w:sz w:val="24"/>
          <w:szCs w:val="24"/>
        </w:rPr>
        <w:lastRenderedPageBreak/>
        <w:t xml:space="preserve">Ölçek beş faktörlü bir yapıdan oluşmaktadır. Ölçekte ters kodlanan madde bulunmamaktadır. Ölçek 6’lı Likert tipli bir ölçektir. 1: Hiçbir zaman/asla ve 6: her zaman anlamına gelecek şekilde maddeler 1’den 6’ya kadar puanlanmaktadır. Ölçekten en az 6 puan; en yüksek </w:t>
      </w:r>
      <w:r w:rsidR="002F7E6C">
        <w:rPr>
          <w:rFonts w:ascii="Times New Roman" w:hAnsi="Times New Roman" w:cs="Times New Roman"/>
          <w:sz w:val="24"/>
          <w:szCs w:val="24"/>
        </w:rPr>
        <w:t>72</w:t>
      </w:r>
      <w:r w:rsidRPr="0081032B">
        <w:rPr>
          <w:rFonts w:ascii="Times New Roman" w:hAnsi="Times New Roman" w:cs="Times New Roman"/>
          <w:sz w:val="24"/>
          <w:szCs w:val="24"/>
        </w:rPr>
        <w:t xml:space="preserve"> puan alınmaktadır. Ölçekte bulunan alt boyutların her biri ayrı ayrı puanlanarak değerlendirmeye alınmaktadır.</w:t>
      </w:r>
    </w:p>
    <w:p w14:paraId="70FA4EB9" w14:textId="57098236" w:rsidR="0041199D" w:rsidRPr="0081032B" w:rsidRDefault="0041199D" w:rsidP="0081032B">
      <w:pPr>
        <w:pStyle w:val="ListeParagraf"/>
        <w:numPr>
          <w:ilvl w:val="0"/>
          <w:numId w:val="4"/>
        </w:numPr>
        <w:shd w:val="clear" w:color="auto" w:fill="E2EFD9" w:themeFill="accent6" w:themeFillTint="33"/>
        <w:spacing w:line="360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81032B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ve 2. Madde Olumlu Değişim Algısı Alt Boyutu</w:t>
      </w:r>
      <w:r w:rsidR="00B2454C" w:rsidRPr="0081032B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nu (ODA)</w:t>
      </w:r>
      <w:r w:rsidRPr="0081032B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,</w:t>
      </w:r>
    </w:p>
    <w:p w14:paraId="523A4BE9" w14:textId="45937B12" w:rsidR="00B2454C" w:rsidRPr="0081032B" w:rsidRDefault="0041199D" w:rsidP="00990E1C">
      <w:pPr>
        <w:shd w:val="clear" w:color="auto" w:fill="FFF2CC" w:themeFill="accent4" w:themeFillTint="3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32B">
        <w:rPr>
          <w:rFonts w:ascii="Times New Roman" w:hAnsi="Times New Roman" w:cs="Times New Roman"/>
          <w:sz w:val="24"/>
          <w:szCs w:val="24"/>
        </w:rPr>
        <w:t>9., 10., 11. ve 12. Madde Kendini Esnek Biri Olarak Görme Alt Boyutu</w:t>
      </w:r>
      <w:r w:rsidR="00B2454C" w:rsidRPr="0081032B">
        <w:rPr>
          <w:rFonts w:ascii="Times New Roman" w:hAnsi="Times New Roman" w:cs="Times New Roman"/>
          <w:sz w:val="24"/>
          <w:szCs w:val="24"/>
        </w:rPr>
        <w:t>nu (EBO)</w:t>
      </w:r>
      <w:r w:rsidRPr="0081032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3CA997" w14:textId="407D8ECD" w:rsidR="00B2454C" w:rsidRPr="0081032B" w:rsidRDefault="00B2454C" w:rsidP="00990E1C">
      <w:pPr>
        <w:shd w:val="clear" w:color="auto" w:fill="B4C6E7" w:themeFill="accent1" w:themeFillTint="6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32B">
        <w:rPr>
          <w:rFonts w:ascii="Times New Roman" w:hAnsi="Times New Roman" w:cs="Times New Roman"/>
          <w:sz w:val="24"/>
          <w:szCs w:val="24"/>
        </w:rPr>
        <w:t xml:space="preserve">6. ve 8. Madde </w:t>
      </w:r>
      <w:r w:rsidR="0041199D" w:rsidRPr="0081032B">
        <w:rPr>
          <w:rFonts w:ascii="Times New Roman" w:hAnsi="Times New Roman" w:cs="Times New Roman"/>
          <w:sz w:val="24"/>
          <w:szCs w:val="24"/>
        </w:rPr>
        <w:t>Kendini Açık ve Yenilikçi Biri Olarak Görme Alt Boyutu</w:t>
      </w:r>
      <w:r w:rsidRPr="0081032B">
        <w:rPr>
          <w:rFonts w:ascii="Times New Roman" w:hAnsi="Times New Roman" w:cs="Times New Roman"/>
          <w:sz w:val="24"/>
          <w:szCs w:val="24"/>
        </w:rPr>
        <w:t>nu (AYO)</w:t>
      </w:r>
      <w:r w:rsidR="0041199D" w:rsidRPr="0081032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D2FC70E" w14:textId="39F0049A" w:rsidR="00B2454C" w:rsidRPr="0081032B" w:rsidRDefault="00B2454C" w:rsidP="00990E1C">
      <w:pPr>
        <w:shd w:val="clear" w:color="auto" w:fill="F7CAAC" w:themeFill="accent2" w:themeFillTint="6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32B">
        <w:rPr>
          <w:rFonts w:ascii="Times New Roman" w:hAnsi="Times New Roman" w:cs="Times New Roman"/>
          <w:sz w:val="24"/>
          <w:szCs w:val="24"/>
        </w:rPr>
        <w:t xml:space="preserve">5. ve 7. Madde </w:t>
      </w:r>
      <w:r w:rsidR="0041199D" w:rsidRPr="0081032B">
        <w:rPr>
          <w:rFonts w:ascii="Times New Roman" w:hAnsi="Times New Roman" w:cs="Times New Roman"/>
          <w:sz w:val="24"/>
          <w:szCs w:val="24"/>
        </w:rPr>
        <w:t>Dinamik ve Değişen Bir Gerçeklik Algısı Alt Boyutu</w:t>
      </w:r>
      <w:r w:rsidRPr="0081032B">
        <w:rPr>
          <w:rFonts w:ascii="Times New Roman" w:hAnsi="Times New Roman" w:cs="Times New Roman"/>
          <w:sz w:val="24"/>
          <w:szCs w:val="24"/>
        </w:rPr>
        <w:t>nu (DGA) ve</w:t>
      </w:r>
      <w:r w:rsidR="0041199D" w:rsidRPr="008103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94620" w14:textId="447B7C64" w:rsidR="0041199D" w:rsidRDefault="00B2454C" w:rsidP="00990E1C">
      <w:pPr>
        <w:shd w:val="clear" w:color="auto" w:fill="D9D9D9" w:themeFill="background1" w:themeFillShade="D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32B">
        <w:rPr>
          <w:rFonts w:ascii="Times New Roman" w:hAnsi="Times New Roman" w:cs="Times New Roman"/>
          <w:sz w:val="24"/>
          <w:szCs w:val="24"/>
        </w:rPr>
        <w:t xml:space="preserve">3. ve 4. Madde </w:t>
      </w:r>
      <w:r w:rsidR="0041199D" w:rsidRPr="0081032B">
        <w:rPr>
          <w:rFonts w:ascii="Times New Roman" w:hAnsi="Times New Roman" w:cs="Times New Roman"/>
          <w:sz w:val="24"/>
          <w:szCs w:val="24"/>
        </w:rPr>
        <w:t>Çok Yönlü Bir Gerçeklik Algısı Alt Boyutu</w:t>
      </w:r>
      <w:r w:rsidRPr="0081032B">
        <w:rPr>
          <w:rFonts w:ascii="Times New Roman" w:hAnsi="Times New Roman" w:cs="Times New Roman"/>
          <w:sz w:val="24"/>
          <w:szCs w:val="24"/>
        </w:rPr>
        <w:t xml:space="preserve">nu (ÇGA) oluşturmaktadır. </w:t>
      </w:r>
    </w:p>
    <w:p w14:paraId="08C16836" w14:textId="77777777" w:rsidR="0081032B" w:rsidRPr="0081032B" w:rsidRDefault="0081032B" w:rsidP="0081032B">
      <w:pPr>
        <w:rPr>
          <w:rFonts w:ascii="Times New Roman" w:hAnsi="Times New Roman" w:cs="Times New Roman"/>
          <w:sz w:val="24"/>
          <w:szCs w:val="24"/>
        </w:rPr>
      </w:pPr>
    </w:p>
    <w:p w14:paraId="3405FBA0" w14:textId="1B685756" w:rsidR="0081032B" w:rsidRPr="0081032B" w:rsidRDefault="0081032B" w:rsidP="0081032B">
      <w:pPr>
        <w:tabs>
          <w:tab w:val="left" w:pos="32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Kaynak: </w:t>
      </w:r>
      <w:r w:rsidRPr="0081032B">
        <w:rPr>
          <w:rFonts w:ascii="Times New Roman" w:hAnsi="Times New Roman" w:cs="Times New Roman"/>
          <w:sz w:val="24"/>
          <w:szCs w:val="24"/>
        </w:rPr>
        <w:t xml:space="preserve">Çakır, Y., &amp; Balcı Çelik, S. (2024). Psikolojik Esneklik Ölçeği Türkçe Formu: Geçerlik ve Güvenirlik Çalışması. </w:t>
      </w:r>
      <w:r w:rsidRPr="0081032B">
        <w:rPr>
          <w:rFonts w:ascii="Times New Roman" w:hAnsi="Times New Roman" w:cs="Times New Roman"/>
          <w:i/>
          <w:iCs/>
          <w:sz w:val="24"/>
          <w:szCs w:val="24"/>
        </w:rPr>
        <w:t>Nicel Bilimler Dergisi</w:t>
      </w:r>
      <w:r w:rsidRPr="0081032B">
        <w:rPr>
          <w:rFonts w:ascii="Times New Roman" w:hAnsi="Times New Roman" w:cs="Times New Roman"/>
          <w:sz w:val="24"/>
          <w:szCs w:val="24"/>
        </w:rPr>
        <w:t xml:space="preserve">, 6(1), 19-39. </w:t>
      </w:r>
    </w:p>
    <w:sectPr w:rsidR="0081032B" w:rsidRPr="00810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C0903"/>
    <w:multiLevelType w:val="hybridMultilevel"/>
    <w:tmpl w:val="E596524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6E0821"/>
    <w:multiLevelType w:val="hybridMultilevel"/>
    <w:tmpl w:val="F354A5A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52B92"/>
    <w:multiLevelType w:val="hybridMultilevel"/>
    <w:tmpl w:val="E58013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E3561"/>
    <w:multiLevelType w:val="hybridMultilevel"/>
    <w:tmpl w:val="95C892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030903">
    <w:abstractNumId w:val="2"/>
  </w:num>
  <w:num w:numId="2" w16cid:durableId="1345671015">
    <w:abstractNumId w:val="0"/>
  </w:num>
  <w:num w:numId="3" w16cid:durableId="1566916493">
    <w:abstractNumId w:val="3"/>
  </w:num>
  <w:num w:numId="4" w16cid:durableId="94071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DFD"/>
    <w:rsid w:val="00110ABB"/>
    <w:rsid w:val="00145DFD"/>
    <w:rsid w:val="00195A04"/>
    <w:rsid w:val="002417B6"/>
    <w:rsid w:val="002744F4"/>
    <w:rsid w:val="002F7E6C"/>
    <w:rsid w:val="0035327B"/>
    <w:rsid w:val="0041199D"/>
    <w:rsid w:val="004D1CB4"/>
    <w:rsid w:val="005C47E3"/>
    <w:rsid w:val="0061704F"/>
    <w:rsid w:val="0081032B"/>
    <w:rsid w:val="00990E1C"/>
    <w:rsid w:val="00B12BCD"/>
    <w:rsid w:val="00B16C6E"/>
    <w:rsid w:val="00B2454C"/>
    <w:rsid w:val="00C66861"/>
    <w:rsid w:val="00C9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FA3F"/>
  <w15:chartTrackingRefBased/>
  <w15:docId w15:val="{53431C78-B26C-453C-846B-5F3C65DB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4C"/>
  </w:style>
  <w:style w:type="paragraph" w:styleId="Balk1">
    <w:name w:val="heading 1"/>
    <w:basedOn w:val="Normal"/>
    <w:next w:val="Normal"/>
    <w:link w:val="Balk1Char"/>
    <w:uiPriority w:val="9"/>
    <w:qFormat/>
    <w:rsid w:val="00195A04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95A04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5A0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95A04"/>
    <w:rPr>
      <w:rFonts w:ascii="Times New Roman" w:eastAsiaTheme="majorEastAsia" w:hAnsi="Times New Roman" w:cstheme="majorBidi"/>
      <w:sz w:val="24"/>
      <w:szCs w:val="26"/>
    </w:rPr>
  </w:style>
  <w:style w:type="paragraph" w:styleId="ListeParagraf">
    <w:name w:val="List Paragraph"/>
    <w:basedOn w:val="Normal"/>
    <w:uiPriority w:val="34"/>
    <w:qFormat/>
    <w:rsid w:val="0041199D"/>
    <w:pPr>
      <w:ind w:left="720"/>
      <w:contextualSpacing/>
    </w:pPr>
  </w:style>
  <w:style w:type="table" w:styleId="TabloKlavuzu">
    <w:name w:val="Table Grid"/>
    <w:basedOn w:val="NormalTablo"/>
    <w:uiPriority w:val="39"/>
    <w:rsid w:val="00B2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6">
    <w:name w:val="Grid Table 2 Accent 6"/>
    <w:basedOn w:val="NormalTablo"/>
    <w:uiPriority w:val="47"/>
    <w:rsid w:val="0081032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1Ak-Vurgu2">
    <w:name w:val="Grid Table 1 Light Accent 2"/>
    <w:basedOn w:val="NormalTablo"/>
    <w:uiPriority w:val="46"/>
    <w:rsid w:val="0081032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834F9-F6D6-430B-82E5-7AEFE8DB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ÇAKIR</dc:creator>
  <cp:keywords/>
  <dc:description/>
  <cp:lastModifiedBy>Yasemin ÇAKIR</cp:lastModifiedBy>
  <cp:revision>3</cp:revision>
  <dcterms:created xsi:type="dcterms:W3CDTF">2024-12-01T10:56:00Z</dcterms:created>
  <dcterms:modified xsi:type="dcterms:W3CDTF">2025-08-25T10:50:00Z</dcterms:modified>
</cp:coreProperties>
</file>