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D17E" w14:textId="77777777" w:rsidR="00392B5C" w:rsidRDefault="00392B5C" w:rsidP="00DD56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345766"/>
    </w:p>
    <w:p w14:paraId="6313880A" w14:textId="6DBAC886" w:rsidR="00530EDC" w:rsidRPr="00402567" w:rsidRDefault="00392B5C" w:rsidP="00DD7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567">
        <w:rPr>
          <w:rFonts w:ascii="Times New Roman" w:hAnsi="Times New Roman" w:cs="Times New Roman"/>
          <w:b/>
          <w:bCs/>
          <w:sz w:val="24"/>
          <w:szCs w:val="24"/>
        </w:rPr>
        <w:t>FİZİKSEL OKURYAZARLIK DEĞERLENDİRME ENVANTERİ</w:t>
      </w:r>
      <w:r>
        <w:rPr>
          <w:rFonts w:ascii="Times New Roman" w:hAnsi="Times New Roman" w:cs="Times New Roman"/>
          <w:b/>
          <w:bCs/>
          <w:sz w:val="24"/>
          <w:szCs w:val="24"/>
        </w:rPr>
        <w:t>NİN GELİŞTİRİLMESİ</w:t>
      </w:r>
    </w:p>
    <w:bookmarkEnd w:id="0"/>
    <w:p w14:paraId="282BB79D" w14:textId="77777777" w:rsidR="00DD713E" w:rsidRDefault="00DD713E" w:rsidP="00DD7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7D0">
        <w:rPr>
          <w:rFonts w:ascii="Times New Roman" w:hAnsi="Times New Roman" w:cs="Times New Roman"/>
          <w:b/>
          <w:bCs/>
          <w:sz w:val="24"/>
          <w:szCs w:val="24"/>
        </w:rPr>
        <w:t>DEVELOPMENT OF PHYSICAL LITERACY ASSESSMENT INVENTORY</w:t>
      </w:r>
    </w:p>
    <w:p w14:paraId="5422DA6A" w14:textId="77777777" w:rsidR="00FA1DD5" w:rsidRDefault="00FA1DD5" w:rsidP="00DF79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521AA" w14:textId="77777777" w:rsidR="00A67331" w:rsidRDefault="00A67331" w:rsidP="00D501D9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E5B26BC" w14:textId="2EF09561" w:rsidR="00EA7548" w:rsidRDefault="005D7F93" w:rsidP="00D501D9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B0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Mehmet AKARSU</w:t>
      </w:r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İnönü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Üniversitesi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Spor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Bilimleri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Fakültesi</w:t>
      </w:r>
      <w:proofErr w:type="spellEnd"/>
      <w:r w:rsidR="00D501D9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, Malatya</w:t>
      </w:r>
      <w:r w:rsidR="005D2D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14:paraId="588F0EE7" w14:textId="104FACA5" w:rsidR="00D501D9" w:rsidRDefault="00EA7548" w:rsidP="00D501D9">
      <w:pPr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BB03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e-mail:</w:t>
      </w:r>
      <w:r w:rsidR="00F0737A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hyperlink r:id="rId8" w:history="1">
        <w:r w:rsidR="00F0737A" w:rsidRPr="008A2B4D">
          <w:rPr>
            <w:rStyle w:val="Kpr"/>
            <w:rFonts w:ascii="Times New Roman" w:eastAsia="Calibri" w:hAnsi="Times New Roman" w:cs="Times New Roman"/>
            <w:bCs/>
            <w:sz w:val="24"/>
            <w:szCs w:val="24"/>
            <w:lang w:val="en-US"/>
          </w:rPr>
          <w:t>mehmet_akarsu@inonu.edu.tr</w:t>
        </w:r>
      </w:hyperlink>
      <w:r w:rsidR="00F0737A" w:rsidRPr="008A2B4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</w:p>
    <w:p w14:paraId="349F8490" w14:textId="447F068C" w:rsidR="008F709A" w:rsidRDefault="005D2DB1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fiziksel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okuryazarlık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değerlendirme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envanteri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beden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eğitimi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öğretmenlerinin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antrenörlerin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diğer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spor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insanlarının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öğrencilerini</w:t>
      </w:r>
      <w:proofErr w:type="spellEnd"/>
      <w:r w:rsidR="008642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/</w:t>
      </w:r>
      <w:proofErr w:type="spellStart"/>
      <w:r w:rsidR="0086421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sporcularını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değerlendirmeleri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amacıyla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geliştirilmiştir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</w:p>
    <w:p w14:paraId="51AE737D" w14:textId="201B393F" w:rsidR="005D2DB1" w:rsidRDefault="00111119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119">
        <w:rPr>
          <w:rFonts w:ascii="Times New Roman" w:eastAsia="Calibri" w:hAnsi="Times New Roman" w:cs="Times New Roman"/>
          <w:bCs/>
          <w:sz w:val="24"/>
          <w:szCs w:val="24"/>
        </w:rPr>
        <w:t xml:space="preserve">Envanter, dört alt boyuttan oluşmakta ve toplamda 16 olumlu ifadeyi içermektedir. </w:t>
      </w:r>
      <w:r w:rsidR="00864210">
        <w:rPr>
          <w:rFonts w:ascii="Times New Roman" w:eastAsia="Calibri" w:hAnsi="Times New Roman" w:cs="Times New Roman"/>
          <w:bCs/>
          <w:sz w:val="24"/>
          <w:szCs w:val="24"/>
        </w:rPr>
        <w:t>Envanterden</w:t>
      </w:r>
      <w:r w:rsidRPr="00111119">
        <w:rPr>
          <w:rFonts w:ascii="Times New Roman" w:eastAsia="Calibri" w:hAnsi="Times New Roman" w:cs="Times New Roman"/>
          <w:bCs/>
          <w:sz w:val="24"/>
          <w:szCs w:val="24"/>
        </w:rPr>
        <w:t xml:space="preserve"> elde edilecek yüksek puanlar, bireylerin fiziksel okuryazarlık düzeylerinin yüksek olduğunu; düşük puanlar ise fiziksel okuryazarlık düzeylerinin </w:t>
      </w:r>
      <w:r>
        <w:rPr>
          <w:rFonts w:ascii="Times New Roman" w:eastAsia="Calibri" w:hAnsi="Times New Roman" w:cs="Times New Roman"/>
          <w:bCs/>
          <w:sz w:val="24"/>
          <w:szCs w:val="24"/>
        </w:rPr>
        <w:t>düşük</w:t>
      </w:r>
      <w:r w:rsidRPr="00111119">
        <w:rPr>
          <w:rFonts w:ascii="Times New Roman" w:eastAsia="Calibri" w:hAnsi="Times New Roman" w:cs="Times New Roman"/>
          <w:bCs/>
          <w:sz w:val="24"/>
          <w:szCs w:val="24"/>
        </w:rPr>
        <w:t xml:space="preserve"> olduğunu göstermektedir.</w:t>
      </w:r>
    </w:p>
    <w:p w14:paraId="3EA465E5" w14:textId="33A67F25" w:rsidR="007858C3" w:rsidRDefault="007858C3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58C3">
        <w:rPr>
          <w:rFonts w:ascii="Times New Roman" w:eastAsia="Calibri" w:hAnsi="Times New Roman" w:cs="Times New Roman"/>
          <w:bCs/>
          <w:sz w:val="24"/>
          <w:szCs w:val="24"/>
        </w:rPr>
        <w:t xml:space="preserve">Ölçme aracında </w:t>
      </w:r>
      <w:r w:rsidRPr="00C75C2B">
        <w:rPr>
          <w:rFonts w:ascii="Times New Roman" w:eastAsia="Calibri" w:hAnsi="Times New Roman" w:cs="Times New Roman"/>
          <w:b/>
          <w:sz w:val="24"/>
          <w:szCs w:val="24"/>
        </w:rPr>
        <w:t>toplam puan</w:t>
      </w:r>
      <w:r w:rsidRPr="007858C3">
        <w:rPr>
          <w:rFonts w:ascii="Times New Roman" w:eastAsia="Calibri" w:hAnsi="Times New Roman" w:cs="Times New Roman"/>
          <w:bCs/>
          <w:sz w:val="24"/>
          <w:szCs w:val="24"/>
        </w:rPr>
        <w:t xml:space="preserve"> üzerinden değerlendirme yapıldığında en az 16 en yüksek 80 puan alınabilmektedir. Ayrıca alt boyutlar için ayrı bir değerlendirme yapılacak olursa </w:t>
      </w:r>
      <w:r w:rsidRPr="007858C3">
        <w:rPr>
          <w:rFonts w:ascii="Times New Roman" w:eastAsia="Calibri" w:hAnsi="Times New Roman" w:cs="Times New Roman"/>
          <w:b/>
          <w:sz w:val="24"/>
          <w:szCs w:val="24"/>
        </w:rPr>
        <w:t>fiziksel yeterlilik</w:t>
      </w:r>
      <w:r w:rsidRPr="007858C3">
        <w:rPr>
          <w:rFonts w:ascii="Times New Roman" w:eastAsia="Calibri" w:hAnsi="Times New Roman" w:cs="Times New Roman"/>
          <w:bCs/>
          <w:sz w:val="24"/>
          <w:szCs w:val="24"/>
        </w:rPr>
        <w:t xml:space="preserve"> için en düşük 5 en yüksek 25, </w:t>
      </w:r>
      <w:r w:rsidRPr="007858C3">
        <w:rPr>
          <w:rFonts w:ascii="Times New Roman" w:eastAsia="Calibri" w:hAnsi="Times New Roman" w:cs="Times New Roman"/>
          <w:b/>
          <w:sz w:val="24"/>
          <w:szCs w:val="24"/>
        </w:rPr>
        <w:t>güven alt boyutu</w:t>
      </w:r>
      <w:r w:rsidRPr="007858C3">
        <w:rPr>
          <w:rFonts w:ascii="Times New Roman" w:eastAsia="Calibri" w:hAnsi="Times New Roman" w:cs="Times New Roman"/>
          <w:bCs/>
          <w:sz w:val="24"/>
          <w:szCs w:val="24"/>
        </w:rPr>
        <w:t xml:space="preserve"> için en düşük 3 en yüksek 15, 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Motivasyon alt boyutu için </w:t>
      </w:r>
      <w:r w:rsidRPr="007858C3">
        <w:rPr>
          <w:rFonts w:ascii="Times New Roman" w:eastAsia="Calibri" w:hAnsi="Times New Roman" w:cs="Times New Roman"/>
          <w:bCs/>
          <w:sz w:val="24"/>
          <w:szCs w:val="24"/>
        </w:rPr>
        <w:t xml:space="preserve">en düşük 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7858C3">
        <w:rPr>
          <w:rFonts w:ascii="Times New Roman" w:eastAsia="Calibri" w:hAnsi="Times New Roman" w:cs="Times New Roman"/>
          <w:bCs/>
          <w:sz w:val="24"/>
          <w:szCs w:val="24"/>
        </w:rPr>
        <w:t xml:space="preserve"> en yüksek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15, bilgi ve anlayış alt boyutu için </w:t>
      </w:r>
      <w:r w:rsidRPr="007858C3">
        <w:rPr>
          <w:rFonts w:ascii="Times New Roman" w:eastAsia="Calibri" w:hAnsi="Times New Roman" w:cs="Times New Roman"/>
          <w:bCs/>
          <w:sz w:val="24"/>
          <w:szCs w:val="24"/>
        </w:rPr>
        <w:t>en düşük 5 en yüksek 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puan alınmaktadır.</w:t>
      </w:r>
    </w:p>
    <w:p w14:paraId="636CA46B" w14:textId="7837A47B" w:rsidR="007858C3" w:rsidRDefault="007858C3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Fiziksel okuryazarlık düzeyini sınıflamak için ise, </w:t>
      </w:r>
      <w:r w:rsidR="00157F07" w:rsidRPr="00157F07">
        <w:rPr>
          <w:rFonts w:ascii="Times New Roman" w:eastAsia="Calibri" w:hAnsi="Times New Roman" w:cs="Times New Roman"/>
          <w:bCs/>
          <w:sz w:val="24"/>
          <w:szCs w:val="24"/>
        </w:rPr>
        <w:t>Eşit Aralık Yöntemi ile Sınıflandırma</w:t>
      </w:r>
      <w:r w:rsidR="00157F07">
        <w:rPr>
          <w:rFonts w:ascii="Times New Roman" w:eastAsia="Calibri" w:hAnsi="Times New Roman" w:cs="Times New Roman"/>
          <w:bCs/>
          <w:sz w:val="24"/>
          <w:szCs w:val="24"/>
        </w:rPr>
        <w:t xml:space="preserve"> yapılır. Buna göre puan aralıkları ve sınıflamaya ilişkin bilgiler aşağıdaki gibidir.</w:t>
      </w:r>
    </w:p>
    <w:p w14:paraId="6B56A85E" w14:textId="77777777" w:rsidR="00ED44E7" w:rsidRDefault="00ED44E7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2972"/>
        <w:gridCol w:w="1985"/>
        <w:gridCol w:w="1988"/>
        <w:gridCol w:w="1981"/>
      </w:tblGrid>
      <w:tr w:rsidR="00ED44E7" w:rsidRPr="00ED44E7" w14:paraId="352EAA8D" w14:textId="77777777" w:rsidTr="00ED44E7">
        <w:tc>
          <w:tcPr>
            <w:tcW w:w="2972" w:type="dxa"/>
          </w:tcPr>
          <w:p w14:paraId="4276DD78" w14:textId="77777777" w:rsidR="00ED44E7" w:rsidRPr="00ED44E7" w:rsidRDefault="00ED44E7" w:rsidP="006546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Alt </w:t>
            </w:r>
            <w:proofErr w:type="spellStart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Boyut</w:t>
            </w:r>
            <w:proofErr w:type="spellEnd"/>
          </w:p>
        </w:tc>
        <w:tc>
          <w:tcPr>
            <w:tcW w:w="1985" w:type="dxa"/>
            <w:vAlign w:val="center"/>
          </w:tcPr>
          <w:p w14:paraId="651B1DFB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Düşük</w:t>
            </w:r>
            <w:proofErr w:type="spellEnd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Düzey</w:t>
            </w:r>
          </w:p>
        </w:tc>
        <w:tc>
          <w:tcPr>
            <w:tcW w:w="1988" w:type="dxa"/>
            <w:vAlign w:val="center"/>
          </w:tcPr>
          <w:p w14:paraId="5C5A1AC5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Orta Düzey</w:t>
            </w:r>
          </w:p>
        </w:tc>
        <w:tc>
          <w:tcPr>
            <w:tcW w:w="1981" w:type="dxa"/>
            <w:vAlign w:val="center"/>
          </w:tcPr>
          <w:p w14:paraId="07C1E9B0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Yüksek Düzey</w:t>
            </w:r>
          </w:p>
        </w:tc>
      </w:tr>
      <w:tr w:rsidR="00ED44E7" w:rsidRPr="00ED44E7" w14:paraId="59302D98" w14:textId="77777777" w:rsidTr="00ED44E7">
        <w:tc>
          <w:tcPr>
            <w:tcW w:w="2972" w:type="dxa"/>
          </w:tcPr>
          <w:p w14:paraId="5A51C41B" w14:textId="77777777" w:rsidR="00ED44E7" w:rsidRPr="00ED44E7" w:rsidRDefault="00ED44E7" w:rsidP="006546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Fiziksel</w:t>
            </w:r>
            <w:proofErr w:type="spellEnd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Yeterlilik</w:t>
            </w:r>
            <w:proofErr w:type="spellEnd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(5–25)</w:t>
            </w:r>
          </w:p>
        </w:tc>
        <w:tc>
          <w:tcPr>
            <w:tcW w:w="1985" w:type="dxa"/>
            <w:vAlign w:val="center"/>
          </w:tcPr>
          <w:p w14:paraId="0DDD1455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– 11</w:t>
            </w:r>
          </w:p>
        </w:tc>
        <w:tc>
          <w:tcPr>
            <w:tcW w:w="1988" w:type="dxa"/>
            <w:vAlign w:val="center"/>
          </w:tcPr>
          <w:p w14:paraId="7561B028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– 18</w:t>
            </w:r>
          </w:p>
        </w:tc>
        <w:tc>
          <w:tcPr>
            <w:tcW w:w="1981" w:type="dxa"/>
            <w:vAlign w:val="center"/>
          </w:tcPr>
          <w:p w14:paraId="3FAFDFF9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– 25</w:t>
            </w:r>
          </w:p>
        </w:tc>
      </w:tr>
      <w:tr w:rsidR="00ED44E7" w:rsidRPr="00ED44E7" w14:paraId="077ABFFE" w14:textId="77777777" w:rsidTr="00ED44E7">
        <w:tc>
          <w:tcPr>
            <w:tcW w:w="2972" w:type="dxa"/>
          </w:tcPr>
          <w:p w14:paraId="28520DC4" w14:textId="77777777" w:rsidR="00ED44E7" w:rsidRPr="00ED44E7" w:rsidRDefault="00ED44E7" w:rsidP="006546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Güven (3–15)</w:t>
            </w:r>
          </w:p>
        </w:tc>
        <w:tc>
          <w:tcPr>
            <w:tcW w:w="1985" w:type="dxa"/>
            <w:vAlign w:val="center"/>
          </w:tcPr>
          <w:p w14:paraId="6EE6E11B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– 6</w:t>
            </w:r>
          </w:p>
        </w:tc>
        <w:tc>
          <w:tcPr>
            <w:tcW w:w="1988" w:type="dxa"/>
            <w:vAlign w:val="center"/>
          </w:tcPr>
          <w:p w14:paraId="2A56BEE6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– 10</w:t>
            </w:r>
          </w:p>
        </w:tc>
        <w:tc>
          <w:tcPr>
            <w:tcW w:w="1981" w:type="dxa"/>
            <w:vAlign w:val="center"/>
          </w:tcPr>
          <w:p w14:paraId="5CE63B38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– 15</w:t>
            </w:r>
          </w:p>
        </w:tc>
      </w:tr>
      <w:tr w:rsidR="00ED44E7" w:rsidRPr="00ED44E7" w14:paraId="0252670A" w14:textId="77777777" w:rsidTr="00ED44E7">
        <w:tc>
          <w:tcPr>
            <w:tcW w:w="2972" w:type="dxa"/>
          </w:tcPr>
          <w:p w14:paraId="0B24354A" w14:textId="77777777" w:rsidR="00ED44E7" w:rsidRPr="00ED44E7" w:rsidRDefault="00ED44E7" w:rsidP="006546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Motivasyon</w:t>
            </w:r>
            <w:proofErr w:type="spellEnd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(3–15)</w:t>
            </w:r>
          </w:p>
        </w:tc>
        <w:tc>
          <w:tcPr>
            <w:tcW w:w="1985" w:type="dxa"/>
            <w:vAlign w:val="center"/>
          </w:tcPr>
          <w:p w14:paraId="071D0C56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– 6</w:t>
            </w:r>
          </w:p>
        </w:tc>
        <w:tc>
          <w:tcPr>
            <w:tcW w:w="1988" w:type="dxa"/>
            <w:vAlign w:val="center"/>
          </w:tcPr>
          <w:p w14:paraId="006EF86B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– 10</w:t>
            </w:r>
          </w:p>
        </w:tc>
        <w:tc>
          <w:tcPr>
            <w:tcW w:w="1981" w:type="dxa"/>
            <w:vAlign w:val="center"/>
          </w:tcPr>
          <w:p w14:paraId="3C3CC4B0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 – 15</w:t>
            </w:r>
          </w:p>
        </w:tc>
      </w:tr>
      <w:tr w:rsidR="00ED44E7" w:rsidRPr="00ED44E7" w14:paraId="7129E88B" w14:textId="77777777" w:rsidTr="00ED44E7">
        <w:tc>
          <w:tcPr>
            <w:tcW w:w="2972" w:type="dxa"/>
          </w:tcPr>
          <w:p w14:paraId="2E479412" w14:textId="77777777" w:rsidR="00ED44E7" w:rsidRPr="00ED44E7" w:rsidRDefault="00ED44E7" w:rsidP="006546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Bilgi </w:t>
            </w:r>
            <w:proofErr w:type="spellStart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Anlayış</w:t>
            </w:r>
            <w:proofErr w:type="spellEnd"/>
            <w:r w:rsidRPr="00ED44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(5–25)</w:t>
            </w:r>
          </w:p>
        </w:tc>
        <w:tc>
          <w:tcPr>
            <w:tcW w:w="1985" w:type="dxa"/>
            <w:vAlign w:val="center"/>
          </w:tcPr>
          <w:p w14:paraId="0B083B2E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– 11</w:t>
            </w:r>
          </w:p>
        </w:tc>
        <w:tc>
          <w:tcPr>
            <w:tcW w:w="1988" w:type="dxa"/>
            <w:vAlign w:val="center"/>
          </w:tcPr>
          <w:p w14:paraId="55D30683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 – 18</w:t>
            </w:r>
          </w:p>
        </w:tc>
        <w:tc>
          <w:tcPr>
            <w:tcW w:w="1981" w:type="dxa"/>
            <w:vAlign w:val="center"/>
          </w:tcPr>
          <w:p w14:paraId="1BADAF47" w14:textId="77777777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44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 – 25</w:t>
            </w:r>
          </w:p>
        </w:tc>
      </w:tr>
      <w:tr w:rsidR="00ED44E7" w:rsidRPr="00ED44E7" w14:paraId="58BF8C7D" w14:textId="77777777" w:rsidTr="00ED44E7">
        <w:tc>
          <w:tcPr>
            <w:tcW w:w="2972" w:type="dxa"/>
          </w:tcPr>
          <w:p w14:paraId="3423E1DD" w14:textId="56673EE1" w:rsidR="00ED44E7" w:rsidRPr="00ED44E7" w:rsidRDefault="00ED44E7" w:rsidP="006546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(16-80)</w:t>
            </w:r>
          </w:p>
        </w:tc>
        <w:tc>
          <w:tcPr>
            <w:tcW w:w="1985" w:type="dxa"/>
            <w:vAlign w:val="center"/>
          </w:tcPr>
          <w:p w14:paraId="5F9CABFB" w14:textId="39F89171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 – 37</w:t>
            </w:r>
          </w:p>
        </w:tc>
        <w:tc>
          <w:tcPr>
            <w:tcW w:w="1988" w:type="dxa"/>
            <w:vAlign w:val="center"/>
          </w:tcPr>
          <w:p w14:paraId="187EAE14" w14:textId="12B2CA80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 – 59</w:t>
            </w:r>
          </w:p>
        </w:tc>
        <w:tc>
          <w:tcPr>
            <w:tcW w:w="1981" w:type="dxa"/>
            <w:vAlign w:val="center"/>
          </w:tcPr>
          <w:p w14:paraId="4EE8EC56" w14:textId="6555E951" w:rsidR="00ED44E7" w:rsidRPr="00ED44E7" w:rsidRDefault="00ED44E7" w:rsidP="00ED44E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C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 – 80</w:t>
            </w:r>
          </w:p>
        </w:tc>
      </w:tr>
    </w:tbl>
    <w:p w14:paraId="11205CE7" w14:textId="77777777" w:rsidR="00ED44E7" w:rsidRDefault="00ED44E7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5D8604" w14:textId="77777777" w:rsidR="00793C33" w:rsidRDefault="00793C33" w:rsidP="00C75C2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EF157C" w14:textId="77777777" w:rsidR="004D3387" w:rsidRDefault="004D3387" w:rsidP="005D2DB1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E3C943" w14:textId="77777777" w:rsidR="00C75C2B" w:rsidRDefault="00C75C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78345832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0FDA96BC" w14:textId="38C2E54F" w:rsidR="00FE5180" w:rsidRPr="00111119" w:rsidRDefault="00FE5180" w:rsidP="00AD7E8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111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Fiziksel </w:t>
      </w:r>
      <w:r w:rsidR="00111119" w:rsidRPr="00111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Okuryazarlık Değerlendirme Envanteri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425"/>
        <w:gridCol w:w="5662"/>
        <w:gridCol w:w="708"/>
        <w:gridCol w:w="567"/>
        <w:gridCol w:w="459"/>
        <w:gridCol w:w="567"/>
        <w:gridCol w:w="684"/>
      </w:tblGrid>
      <w:tr w:rsidR="00BF25A8" w:rsidRPr="00FE5180" w14:paraId="46C450A6" w14:textId="77777777" w:rsidTr="00BF25A8">
        <w:trPr>
          <w:trHeight w:val="1436"/>
        </w:trPr>
        <w:tc>
          <w:tcPr>
            <w:tcW w:w="425" w:type="dxa"/>
          </w:tcPr>
          <w:p w14:paraId="4FD560B2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2" w:type="dxa"/>
          </w:tcPr>
          <w:p w14:paraId="47EB618F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C0A7D1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 Katılmıyorum</w:t>
            </w:r>
          </w:p>
        </w:tc>
        <w:tc>
          <w:tcPr>
            <w:tcW w:w="567" w:type="dxa"/>
            <w:textDirection w:val="btLr"/>
            <w:vAlign w:val="center"/>
          </w:tcPr>
          <w:p w14:paraId="296CF86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459" w:type="dxa"/>
            <w:textDirection w:val="btLr"/>
            <w:vAlign w:val="center"/>
          </w:tcPr>
          <w:p w14:paraId="548156B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567" w:type="dxa"/>
            <w:textDirection w:val="btLr"/>
            <w:vAlign w:val="center"/>
          </w:tcPr>
          <w:p w14:paraId="00E95EA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684" w:type="dxa"/>
            <w:textDirection w:val="btLr"/>
            <w:vAlign w:val="center"/>
          </w:tcPr>
          <w:p w14:paraId="13E1569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 Katılıyorum</w:t>
            </w:r>
          </w:p>
        </w:tc>
      </w:tr>
      <w:tr w:rsidR="00FE5180" w:rsidRPr="00FE5180" w14:paraId="72C35091" w14:textId="77777777" w:rsidTr="00BF25A8">
        <w:tc>
          <w:tcPr>
            <w:tcW w:w="425" w:type="dxa"/>
          </w:tcPr>
          <w:p w14:paraId="7456DB90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43321102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Fiziksel</w:t>
            </w:r>
            <w:proofErr w:type="spellEnd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Yeterlilik</w:t>
            </w:r>
            <w:proofErr w:type="spellEnd"/>
          </w:p>
        </w:tc>
      </w:tr>
      <w:tr w:rsidR="00BF25A8" w:rsidRPr="00FE5180" w14:paraId="2D734303" w14:textId="77777777" w:rsidTr="00BF25A8">
        <w:tc>
          <w:tcPr>
            <w:tcW w:w="425" w:type="dxa"/>
          </w:tcPr>
          <w:p w14:paraId="49F6B885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1911AB3F" w14:textId="5B65DF1D" w:rsidR="00FE5180" w:rsidRPr="00FE5180" w:rsidRDefault="00BF25A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hareket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becerilerinde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oldukça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iyidir</w:t>
            </w:r>
            <w:proofErr w:type="spellEnd"/>
            <w:r w:rsidR="00FE5180" w:rsidRPr="00FE5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55E35D1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E760C1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1BAFA6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D24A9F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6299483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1FA56D9F" w14:textId="77777777" w:rsidTr="00BF25A8">
        <w:tc>
          <w:tcPr>
            <w:tcW w:w="425" w:type="dxa"/>
          </w:tcPr>
          <w:p w14:paraId="39DEA14F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2CDF17A9" w14:textId="04ACB74A" w:rsidR="00FE5180" w:rsidRPr="00FE5180" w:rsidRDefault="00BF02B9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2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Nesne kontrolü gerektiren hareketlerde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oldukça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iyidir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59B7E9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3953682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4FCF7416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64A55A9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692251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6FE9A3B9" w14:textId="77777777" w:rsidTr="00BF25A8">
        <w:tc>
          <w:tcPr>
            <w:tcW w:w="425" w:type="dxa"/>
          </w:tcPr>
          <w:p w14:paraId="286B422F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5D6BB40" w14:textId="4E046133" w:rsidR="00FE5180" w:rsidRPr="00FE5180" w:rsidRDefault="00BF02B9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2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Denge gerektiren hareketlerde oldukça başarılıdır.</w:t>
            </w:r>
          </w:p>
        </w:tc>
        <w:tc>
          <w:tcPr>
            <w:tcW w:w="708" w:type="dxa"/>
            <w:vAlign w:val="center"/>
          </w:tcPr>
          <w:p w14:paraId="09DA463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5C570A6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527F45A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779FFE18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4FE3C42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42488E5E" w14:textId="77777777" w:rsidTr="00BF25A8">
        <w:tc>
          <w:tcPr>
            <w:tcW w:w="425" w:type="dxa"/>
          </w:tcPr>
          <w:p w14:paraId="713AE4F1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7B6DF1C0" w14:textId="47B95320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Koordinasyon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gerektiren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63DAF">
              <w:rPr>
                <w:rFonts w:ascii="Times New Roman" w:hAnsi="Times New Roman" w:cs="Times New Roman"/>
                <w:sz w:val="20"/>
                <w:szCs w:val="20"/>
              </w:rPr>
              <w:t>aktivitelerde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oldukça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iyidir</w:t>
            </w:r>
            <w:proofErr w:type="spellEnd"/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43E04AD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EA4BA5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08E062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438E0E5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BC9A84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753E8560" w14:textId="77777777" w:rsidTr="00BF25A8">
        <w:tc>
          <w:tcPr>
            <w:tcW w:w="425" w:type="dxa"/>
          </w:tcPr>
          <w:p w14:paraId="748A944C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tabs>
                <w:tab w:val="left" w:pos="1272"/>
              </w:tabs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036813E3" w14:textId="006A4737" w:rsidR="00FE5180" w:rsidRPr="00FE5180" w:rsidRDefault="00D63DAF" w:rsidP="00FE5180">
            <w:pPr>
              <w:tabs>
                <w:tab w:val="left" w:pos="12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Yeni öğrendiği becerileri sergilemede yaşıtlarına göre oldukça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iyidir</w:t>
            </w: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708" w:type="dxa"/>
            <w:vAlign w:val="center"/>
          </w:tcPr>
          <w:p w14:paraId="4ACF8AB6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7093825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57BB969E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28E078F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2DC4E2D3" w14:textId="77777777" w:rsidR="00FE5180" w:rsidRPr="00FE5180" w:rsidRDefault="00FE5180" w:rsidP="00FE5180">
            <w:pPr>
              <w:tabs>
                <w:tab w:val="left" w:pos="12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FE5180" w:rsidRPr="00FE5180" w14:paraId="678A9485" w14:textId="77777777" w:rsidTr="00BF25A8">
        <w:tc>
          <w:tcPr>
            <w:tcW w:w="425" w:type="dxa"/>
          </w:tcPr>
          <w:p w14:paraId="7A8FB413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75FC3502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Güven</w:t>
            </w:r>
          </w:p>
        </w:tc>
      </w:tr>
      <w:tr w:rsidR="00BF25A8" w:rsidRPr="00FE5180" w14:paraId="48AB823C" w14:textId="77777777" w:rsidTr="00BF25A8">
        <w:tc>
          <w:tcPr>
            <w:tcW w:w="425" w:type="dxa"/>
          </w:tcPr>
          <w:p w14:paraId="4A70A9D4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5F2FF8FD" w14:textId="4618B703" w:rsidR="00FE5180" w:rsidRPr="00FE5180" w:rsidRDefault="00305EBE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İlk kez yapılacak hareketlerde daima arkadaşlarına öncülük eder.</w:t>
            </w:r>
          </w:p>
        </w:tc>
        <w:tc>
          <w:tcPr>
            <w:tcW w:w="708" w:type="dxa"/>
            <w:vAlign w:val="center"/>
          </w:tcPr>
          <w:p w14:paraId="4E6FECFB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36E348A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4867F97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7DA94FC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7792755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121AA64A" w14:textId="77777777" w:rsidTr="00BF25A8">
        <w:tc>
          <w:tcPr>
            <w:tcW w:w="425" w:type="dxa"/>
          </w:tcPr>
          <w:p w14:paraId="76B02185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5E02D078" w14:textId="652C60D3" w:rsidR="00FE5180" w:rsidRPr="00FE5180" w:rsidRDefault="00305EBE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Yaşıtlarına kıyasla daha cesur ve girişkendir.</w:t>
            </w:r>
          </w:p>
        </w:tc>
        <w:tc>
          <w:tcPr>
            <w:tcW w:w="708" w:type="dxa"/>
            <w:vAlign w:val="center"/>
          </w:tcPr>
          <w:p w14:paraId="2D046DD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DF6168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04CA77C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6662057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597900A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579C2D58" w14:textId="77777777" w:rsidTr="00BF25A8">
        <w:tc>
          <w:tcPr>
            <w:tcW w:w="425" w:type="dxa"/>
          </w:tcPr>
          <w:p w14:paraId="236A3163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BF567E6" w14:textId="4AAFB26B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Karşılaştığı problemleri çözme konusunda yaşıtlarına göre daha başarılıdır.</w:t>
            </w:r>
          </w:p>
        </w:tc>
        <w:tc>
          <w:tcPr>
            <w:tcW w:w="708" w:type="dxa"/>
            <w:vAlign w:val="center"/>
          </w:tcPr>
          <w:p w14:paraId="509FC09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BAC392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3918330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706B5CE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61D8DCD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FE5180" w:rsidRPr="00FE5180" w14:paraId="7B310CD2" w14:textId="77777777" w:rsidTr="00BF25A8">
        <w:tc>
          <w:tcPr>
            <w:tcW w:w="425" w:type="dxa"/>
          </w:tcPr>
          <w:p w14:paraId="1D8466A2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7B620A46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Motivasyon</w:t>
            </w:r>
            <w:proofErr w:type="spellEnd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F25A8" w:rsidRPr="00FE5180" w14:paraId="1D3378F2" w14:textId="77777777" w:rsidTr="00BF25A8">
        <w:tc>
          <w:tcPr>
            <w:tcW w:w="425" w:type="dxa"/>
          </w:tcPr>
          <w:p w14:paraId="23C5DBFC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78952A96" w14:textId="3C149DFC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Düzenli olarak fiziksel aktivitelere katılır.</w:t>
            </w:r>
          </w:p>
        </w:tc>
        <w:tc>
          <w:tcPr>
            <w:tcW w:w="708" w:type="dxa"/>
            <w:vAlign w:val="center"/>
          </w:tcPr>
          <w:p w14:paraId="0D8FA6B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5AFC906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263BAC6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A52037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175B1B5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6C156C01" w14:textId="77777777" w:rsidTr="00BF25A8">
        <w:tc>
          <w:tcPr>
            <w:tcW w:w="425" w:type="dxa"/>
          </w:tcPr>
          <w:p w14:paraId="5AB3AE2F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A2E2BD9" w14:textId="464713DC" w:rsidR="00FE5180" w:rsidRPr="00612CD8" w:rsidRDefault="00612CD8" w:rsidP="00612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Boş zamanlarını genellikle fiziksel aktivitelerle geçirir.</w:t>
            </w:r>
          </w:p>
        </w:tc>
        <w:tc>
          <w:tcPr>
            <w:tcW w:w="708" w:type="dxa"/>
            <w:vAlign w:val="center"/>
          </w:tcPr>
          <w:p w14:paraId="1854F77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EA5EBE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0E57600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490A8F2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521C87E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7F53A49F" w14:textId="77777777" w:rsidTr="00BF25A8">
        <w:tc>
          <w:tcPr>
            <w:tcW w:w="425" w:type="dxa"/>
          </w:tcPr>
          <w:p w14:paraId="607CFF6D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365FE984" w14:textId="2EAF9D51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Kendini kötü hissettiğinde fiziksel aktivite yaparak rahatlar.</w:t>
            </w:r>
          </w:p>
        </w:tc>
        <w:tc>
          <w:tcPr>
            <w:tcW w:w="708" w:type="dxa"/>
            <w:vAlign w:val="center"/>
          </w:tcPr>
          <w:p w14:paraId="188E3C88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23B4DD2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C94563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11BD49CA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25C485F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FE5180" w:rsidRPr="00FE5180" w14:paraId="19C04F08" w14:textId="77777777" w:rsidTr="00BF25A8">
        <w:tc>
          <w:tcPr>
            <w:tcW w:w="425" w:type="dxa"/>
          </w:tcPr>
          <w:p w14:paraId="46DF76CD" w14:textId="77777777" w:rsidR="00FE5180" w:rsidRPr="00FE5180" w:rsidRDefault="00FE5180" w:rsidP="00FE5180">
            <w:pPr>
              <w:pStyle w:val="ListeParagraf"/>
              <w:spacing w:line="240" w:lineRule="auto"/>
              <w:ind w:left="0" w:firstLine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14:paraId="05DD66E0" w14:textId="77777777" w:rsidR="00FE5180" w:rsidRPr="00FE5180" w:rsidRDefault="00FE5180" w:rsidP="00FE5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Bilgi </w:t>
            </w: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proofErr w:type="spellEnd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E5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Anlayış</w:t>
            </w:r>
            <w:proofErr w:type="spellEnd"/>
          </w:p>
        </w:tc>
      </w:tr>
      <w:tr w:rsidR="00BF25A8" w:rsidRPr="00FE5180" w14:paraId="688CBCF8" w14:textId="77777777" w:rsidTr="00BF25A8">
        <w:tc>
          <w:tcPr>
            <w:tcW w:w="425" w:type="dxa"/>
          </w:tcPr>
          <w:p w14:paraId="01A4AD78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259F739E" w14:textId="36746FB1" w:rsidR="00FE5180" w:rsidRPr="00FE5180" w:rsidRDefault="00612CD8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CD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Fiziksel aktivitelerin faydaları hakkında derin bir bilgiye sahiptir.</w:t>
            </w:r>
          </w:p>
        </w:tc>
        <w:tc>
          <w:tcPr>
            <w:tcW w:w="708" w:type="dxa"/>
            <w:vAlign w:val="center"/>
          </w:tcPr>
          <w:p w14:paraId="71232F84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6DE2CC5B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30C6A8C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5045E5E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2490F82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2AFB91C5" w14:textId="77777777" w:rsidTr="00BF25A8">
        <w:tc>
          <w:tcPr>
            <w:tcW w:w="425" w:type="dxa"/>
          </w:tcPr>
          <w:p w14:paraId="7A3A56E6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2B24A978" w14:textId="5CEF730B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Zayıf olduğu hareket becerilerinin farkındadır.</w:t>
            </w:r>
          </w:p>
        </w:tc>
        <w:tc>
          <w:tcPr>
            <w:tcW w:w="708" w:type="dxa"/>
            <w:vAlign w:val="center"/>
          </w:tcPr>
          <w:p w14:paraId="38863A6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107C8600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142D6107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2BF017C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4CCAC52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2E699E24" w14:textId="77777777" w:rsidTr="00BF25A8">
        <w:tc>
          <w:tcPr>
            <w:tcW w:w="425" w:type="dxa"/>
          </w:tcPr>
          <w:p w14:paraId="1013ED17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677B3982" w14:textId="0CCAB910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Arkadaşlarını fiziksel aktivitelere katılmaya teşvik eder.</w:t>
            </w:r>
          </w:p>
        </w:tc>
        <w:tc>
          <w:tcPr>
            <w:tcW w:w="708" w:type="dxa"/>
            <w:vAlign w:val="center"/>
          </w:tcPr>
          <w:p w14:paraId="7D5A2C3B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075FC4E1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00109F8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18C4522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3E8FD19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7816FC99" w14:textId="77777777" w:rsidTr="00BF25A8">
        <w:tc>
          <w:tcPr>
            <w:tcW w:w="425" w:type="dxa"/>
          </w:tcPr>
          <w:p w14:paraId="24E4A97D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7346F527" w14:textId="02736B62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Oyun sırasında hareket stratejileri geliştirir.</w:t>
            </w:r>
          </w:p>
        </w:tc>
        <w:tc>
          <w:tcPr>
            <w:tcW w:w="708" w:type="dxa"/>
            <w:vAlign w:val="center"/>
          </w:tcPr>
          <w:p w14:paraId="0437C3B8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6A5C28B5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6C9290CD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4DC9FBA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58C77D19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  <w:tr w:rsidR="00BF25A8" w:rsidRPr="00FE5180" w14:paraId="567F1E5B" w14:textId="77777777" w:rsidTr="00BF25A8">
        <w:tc>
          <w:tcPr>
            <w:tcW w:w="425" w:type="dxa"/>
          </w:tcPr>
          <w:p w14:paraId="24E57597" w14:textId="77777777" w:rsidR="00FE5180" w:rsidRPr="00FE5180" w:rsidRDefault="00FE5180" w:rsidP="00FE5180">
            <w:pPr>
              <w:pStyle w:val="ListeParagraf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11DCED03" w14:textId="382134EB" w:rsidR="00FE5180" w:rsidRPr="00FE5180" w:rsidRDefault="00D63DAF" w:rsidP="00FE5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DA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Fiziksel aktiviteler, hayatının ayrılmaz bir parçasıdır.</w:t>
            </w:r>
          </w:p>
        </w:tc>
        <w:tc>
          <w:tcPr>
            <w:tcW w:w="708" w:type="dxa"/>
            <w:vAlign w:val="center"/>
          </w:tcPr>
          <w:p w14:paraId="637D46A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567" w:type="dxa"/>
            <w:vAlign w:val="center"/>
          </w:tcPr>
          <w:p w14:paraId="580D830F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459" w:type="dxa"/>
            <w:vAlign w:val="center"/>
          </w:tcPr>
          <w:p w14:paraId="1969CE56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567" w:type="dxa"/>
            <w:vAlign w:val="center"/>
          </w:tcPr>
          <w:p w14:paraId="0B1D84B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684" w:type="dxa"/>
            <w:vAlign w:val="center"/>
          </w:tcPr>
          <w:p w14:paraId="06787723" w14:textId="77777777" w:rsidR="00FE5180" w:rsidRPr="00FE5180" w:rsidRDefault="00FE5180" w:rsidP="00FE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180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</w:tr>
    </w:tbl>
    <w:p w14:paraId="65BC5C14" w14:textId="77777777" w:rsidR="00FE5180" w:rsidRPr="00FE5180" w:rsidRDefault="00FE5180" w:rsidP="00FE51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1"/>
    <w:p w14:paraId="2999E45D" w14:textId="77777777" w:rsidR="00FE5180" w:rsidRDefault="00FE5180" w:rsidP="00FE51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F104E4" w14:textId="77777777" w:rsidR="00111119" w:rsidRDefault="00111119" w:rsidP="00FE51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A8BAB7" w14:textId="269D4872" w:rsidR="00AA060C" w:rsidRPr="00AA060C" w:rsidRDefault="00AA060C" w:rsidP="00FE51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060C">
        <w:rPr>
          <w:rFonts w:ascii="Times New Roman" w:hAnsi="Times New Roman" w:cs="Times New Roman"/>
          <w:b/>
          <w:bCs/>
          <w:sz w:val="20"/>
          <w:szCs w:val="20"/>
        </w:rPr>
        <w:t>Kaynak</w:t>
      </w:r>
    </w:p>
    <w:p w14:paraId="00F71EA1" w14:textId="21054F88" w:rsidR="00AA060C" w:rsidRPr="00FE5180" w:rsidRDefault="00AA060C" w:rsidP="00FE51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60C">
        <w:rPr>
          <w:rFonts w:ascii="Times New Roman" w:hAnsi="Times New Roman" w:cs="Times New Roman"/>
          <w:sz w:val="20"/>
          <w:szCs w:val="20"/>
        </w:rPr>
        <w:t xml:space="preserve">Akarsu, M., Güllü, M., &amp; Doğar, Y. (2024). Fiziksel Okuryazarlık Değerlendirme Envanterinin Geliştirilmesi. </w:t>
      </w:r>
      <w:r w:rsidRPr="00AA060C">
        <w:rPr>
          <w:rFonts w:ascii="Times New Roman" w:hAnsi="Times New Roman" w:cs="Times New Roman"/>
          <w:i/>
          <w:iCs/>
          <w:sz w:val="20"/>
          <w:szCs w:val="20"/>
        </w:rPr>
        <w:t>İnönü Üniversitesi Beden Eğitimi ve Spor Bilimleri Dergisi</w:t>
      </w:r>
      <w:r w:rsidRPr="00AA060C">
        <w:rPr>
          <w:rFonts w:ascii="Times New Roman" w:hAnsi="Times New Roman" w:cs="Times New Roman"/>
          <w:sz w:val="20"/>
          <w:szCs w:val="20"/>
        </w:rPr>
        <w:t>, 11(2), 45-58.</w:t>
      </w:r>
    </w:p>
    <w:sectPr w:rsidR="00AA060C" w:rsidRPr="00FE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F90F" w14:textId="77777777" w:rsidR="009E72E8" w:rsidRDefault="009E72E8" w:rsidP="005D7F93">
      <w:pPr>
        <w:spacing w:after="0" w:line="240" w:lineRule="auto"/>
      </w:pPr>
      <w:r>
        <w:separator/>
      </w:r>
    </w:p>
  </w:endnote>
  <w:endnote w:type="continuationSeparator" w:id="0">
    <w:p w14:paraId="6E66EE84" w14:textId="77777777" w:rsidR="009E72E8" w:rsidRDefault="009E72E8" w:rsidP="005D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4381D" w14:textId="77777777" w:rsidR="009E72E8" w:rsidRDefault="009E72E8" w:rsidP="005D7F93">
      <w:pPr>
        <w:spacing w:after="0" w:line="240" w:lineRule="auto"/>
      </w:pPr>
      <w:r>
        <w:separator/>
      </w:r>
    </w:p>
  </w:footnote>
  <w:footnote w:type="continuationSeparator" w:id="0">
    <w:p w14:paraId="631FA212" w14:textId="77777777" w:rsidR="009E72E8" w:rsidRDefault="009E72E8" w:rsidP="005D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B3F"/>
    <w:multiLevelType w:val="hybridMultilevel"/>
    <w:tmpl w:val="3CFABC9C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4494986"/>
    <w:multiLevelType w:val="hybridMultilevel"/>
    <w:tmpl w:val="C6042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33BF"/>
    <w:multiLevelType w:val="hybridMultilevel"/>
    <w:tmpl w:val="0226DEE0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6062E"/>
    <w:multiLevelType w:val="hybridMultilevel"/>
    <w:tmpl w:val="0226DEE0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71A26"/>
    <w:multiLevelType w:val="hybridMultilevel"/>
    <w:tmpl w:val="3CFABC9C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228467493">
    <w:abstractNumId w:val="0"/>
  </w:num>
  <w:num w:numId="2" w16cid:durableId="1717311594">
    <w:abstractNumId w:val="4"/>
  </w:num>
  <w:num w:numId="3" w16cid:durableId="399061340">
    <w:abstractNumId w:val="2"/>
  </w:num>
  <w:num w:numId="4" w16cid:durableId="987829248">
    <w:abstractNumId w:val="3"/>
  </w:num>
  <w:num w:numId="5" w16cid:durableId="209277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6B"/>
    <w:rsid w:val="000024CD"/>
    <w:rsid w:val="00027D55"/>
    <w:rsid w:val="000309F2"/>
    <w:rsid w:val="00036AFF"/>
    <w:rsid w:val="00042C7D"/>
    <w:rsid w:val="000444AD"/>
    <w:rsid w:val="00047612"/>
    <w:rsid w:val="000A090B"/>
    <w:rsid w:val="000A29AF"/>
    <w:rsid w:val="000B0E01"/>
    <w:rsid w:val="000B2F56"/>
    <w:rsid w:val="000B49C3"/>
    <w:rsid w:val="00111119"/>
    <w:rsid w:val="00113BFC"/>
    <w:rsid w:val="001333D3"/>
    <w:rsid w:val="00157F07"/>
    <w:rsid w:val="00171527"/>
    <w:rsid w:val="00172A79"/>
    <w:rsid w:val="00181859"/>
    <w:rsid w:val="001866B2"/>
    <w:rsid w:val="001C6CE7"/>
    <w:rsid w:val="001E40B1"/>
    <w:rsid w:val="001E513A"/>
    <w:rsid w:val="001E6AE6"/>
    <w:rsid w:val="00210265"/>
    <w:rsid w:val="00220410"/>
    <w:rsid w:val="00221F31"/>
    <w:rsid w:val="0024400C"/>
    <w:rsid w:val="002562DB"/>
    <w:rsid w:val="00262F64"/>
    <w:rsid w:val="0026559B"/>
    <w:rsid w:val="00277CE0"/>
    <w:rsid w:val="00281310"/>
    <w:rsid w:val="002A36F3"/>
    <w:rsid w:val="002A4D83"/>
    <w:rsid w:val="002E3CD0"/>
    <w:rsid w:val="002F256B"/>
    <w:rsid w:val="00305EBE"/>
    <w:rsid w:val="003101C5"/>
    <w:rsid w:val="003200FA"/>
    <w:rsid w:val="0032231F"/>
    <w:rsid w:val="00327E7C"/>
    <w:rsid w:val="00330151"/>
    <w:rsid w:val="00362201"/>
    <w:rsid w:val="00392B5C"/>
    <w:rsid w:val="003B6500"/>
    <w:rsid w:val="003D61F8"/>
    <w:rsid w:val="003F3D97"/>
    <w:rsid w:val="003F3EAC"/>
    <w:rsid w:val="003F69EF"/>
    <w:rsid w:val="00402567"/>
    <w:rsid w:val="00410239"/>
    <w:rsid w:val="00426A77"/>
    <w:rsid w:val="004335D3"/>
    <w:rsid w:val="00437C69"/>
    <w:rsid w:val="00441A0A"/>
    <w:rsid w:val="00447286"/>
    <w:rsid w:val="004704FE"/>
    <w:rsid w:val="004C6F8C"/>
    <w:rsid w:val="004D3387"/>
    <w:rsid w:val="004D5AD5"/>
    <w:rsid w:val="004D7A61"/>
    <w:rsid w:val="004F2573"/>
    <w:rsid w:val="0052761B"/>
    <w:rsid w:val="00530EDC"/>
    <w:rsid w:val="00535F03"/>
    <w:rsid w:val="0054598E"/>
    <w:rsid w:val="00553674"/>
    <w:rsid w:val="00563327"/>
    <w:rsid w:val="0056683A"/>
    <w:rsid w:val="0057346C"/>
    <w:rsid w:val="00584790"/>
    <w:rsid w:val="005A38D9"/>
    <w:rsid w:val="005A58B8"/>
    <w:rsid w:val="005A7132"/>
    <w:rsid w:val="005B5D5A"/>
    <w:rsid w:val="005B6EBB"/>
    <w:rsid w:val="005C24B9"/>
    <w:rsid w:val="005D2DB1"/>
    <w:rsid w:val="005D7227"/>
    <w:rsid w:val="005D79AD"/>
    <w:rsid w:val="005D7F93"/>
    <w:rsid w:val="006054A4"/>
    <w:rsid w:val="00612CD8"/>
    <w:rsid w:val="006219ED"/>
    <w:rsid w:val="00681934"/>
    <w:rsid w:val="00681C7B"/>
    <w:rsid w:val="0069161D"/>
    <w:rsid w:val="00695AE9"/>
    <w:rsid w:val="006A52BD"/>
    <w:rsid w:val="006A6EF4"/>
    <w:rsid w:val="006C27F0"/>
    <w:rsid w:val="006D1AD8"/>
    <w:rsid w:val="006E2D9C"/>
    <w:rsid w:val="006E5699"/>
    <w:rsid w:val="00721318"/>
    <w:rsid w:val="00736D8A"/>
    <w:rsid w:val="00741593"/>
    <w:rsid w:val="00746C1A"/>
    <w:rsid w:val="007747E2"/>
    <w:rsid w:val="007858C3"/>
    <w:rsid w:val="00793C33"/>
    <w:rsid w:val="007A2E97"/>
    <w:rsid w:val="007B7275"/>
    <w:rsid w:val="007C32E3"/>
    <w:rsid w:val="007D6709"/>
    <w:rsid w:val="00833C07"/>
    <w:rsid w:val="00842DCC"/>
    <w:rsid w:val="00842E34"/>
    <w:rsid w:val="00843F84"/>
    <w:rsid w:val="00864210"/>
    <w:rsid w:val="0086686B"/>
    <w:rsid w:val="00882975"/>
    <w:rsid w:val="00893A6A"/>
    <w:rsid w:val="008A2B4D"/>
    <w:rsid w:val="008C7EDA"/>
    <w:rsid w:val="008D1BB8"/>
    <w:rsid w:val="008D4C61"/>
    <w:rsid w:val="008F6F88"/>
    <w:rsid w:val="008F709A"/>
    <w:rsid w:val="00903F88"/>
    <w:rsid w:val="00926CFE"/>
    <w:rsid w:val="0093630A"/>
    <w:rsid w:val="00944E7F"/>
    <w:rsid w:val="0095411E"/>
    <w:rsid w:val="009625D7"/>
    <w:rsid w:val="00992A47"/>
    <w:rsid w:val="00996AA5"/>
    <w:rsid w:val="009B2E32"/>
    <w:rsid w:val="009D65B4"/>
    <w:rsid w:val="009E27D0"/>
    <w:rsid w:val="009E72E8"/>
    <w:rsid w:val="00A32898"/>
    <w:rsid w:val="00A3490D"/>
    <w:rsid w:val="00A5507F"/>
    <w:rsid w:val="00A559D1"/>
    <w:rsid w:val="00A6018F"/>
    <w:rsid w:val="00A67331"/>
    <w:rsid w:val="00A767C6"/>
    <w:rsid w:val="00A92D16"/>
    <w:rsid w:val="00AA060C"/>
    <w:rsid w:val="00AD5A66"/>
    <w:rsid w:val="00AD7E89"/>
    <w:rsid w:val="00AE0FAF"/>
    <w:rsid w:val="00B01DF5"/>
    <w:rsid w:val="00B07513"/>
    <w:rsid w:val="00B156C0"/>
    <w:rsid w:val="00B21435"/>
    <w:rsid w:val="00B219CA"/>
    <w:rsid w:val="00B432D2"/>
    <w:rsid w:val="00B512EA"/>
    <w:rsid w:val="00B56BE5"/>
    <w:rsid w:val="00B62C34"/>
    <w:rsid w:val="00BA7A23"/>
    <w:rsid w:val="00BB032C"/>
    <w:rsid w:val="00BB2530"/>
    <w:rsid w:val="00BE3B88"/>
    <w:rsid w:val="00BE7E38"/>
    <w:rsid w:val="00BF02B9"/>
    <w:rsid w:val="00BF178B"/>
    <w:rsid w:val="00BF25A8"/>
    <w:rsid w:val="00C04068"/>
    <w:rsid w:val="00C22DFE"/>
    <w:rsid w:val="00C23629"/>
    <w:rsid w:val="00C328B3"/>
    <w:rsid w:val="00C42453"/>
    <w:rsid w:val="00C53AE9"/>
    <w:rsid w:val="00C75C2B"/>
    <w:rsid w:val="00C763F7"/>
    <w:rsid w:val="00C764B6"/>
    <w:rsid w:val="00CD12BA"/>
    <w:rsid w:val="00CE1687"/>
    <w:rsid w:val="00CE396B"/>
    <w:rsid w:val="00D010AA"/>
    <w:rsid w:val="00D1001F"/>
    <w:rsid w:val="00D14A73"/>
    <w:rsid w:val="00D32E66"/>
    <w:rsid w:val="00D42B42"/>
    <w:rsid w:val="00D501D9"/>
    <w:rsid w:val="00D51FF3"/>
    <w:rsid w:val="00D55ECE"/>
    <w:rsid w:val="00D62ACF"/>
    <w:rsid w:val="00D63DAF"/>
    <w:rsid w:val="00D6693E"/>
    <w:rsid w:val="00D7007F"/>
    <w:rsid w:val="00D72D1A"/>
    <w:rsid w:val="00D77AD0"/>
    <w:rsid w:val="00D823A6"/>
    <w:rsid w:val="00DA6461"/>
    <w:rsid w:val="00DA70B7"/>
    <w:rsid w:val="00DC0A5D"/>
    <w:rsid w:val="00DC4B13"/>
    <w:rsid w:val="00DC785D"/>
    <w:rsid w:val="00DD56A2"/>
    <w:rsid w:val="00DD713E"/>
    <w:rsid w:val="00DF0FB1"/>
    <w:rsid w:val="00DF1BFF"/>
    <w:rsid w:val="00DF431A"/>
    <w:rsid w:val="00DF79B4"/>
    <w:rsid w:val="00E23BAA"/>
    <w:rsid w:val="00E32268"/>
    <w:rsid w:val="00E37E43"/>
    <w:rsid w:val="00E4179B"/>
    <w:rsid w:val="00E464D2"/>
    <w:rsid w:val="00E46572"/>
    <w:rsid w:val="00E731AB"/>
    <w:rsid w:val="00E96027"/>
    <w:rsid w:val="00EA6435"/>
    <w:rsid w:val="00EA7548"/>
    <w:rsid w:val="00EC48B2"/>
    <w:rsid w:val="00EC76DE"/>
    <w:rsid w:val="00ED44E7"/>
    <w:rsid w:val="00EE0C2D"/>
    <w:rsid w:val="00EE2FB7"/>
    <w:rsid w:val="00EF5D38"/>
    <w:rsid w:val="00F058C6"/>
    <w:rsid w:val="00F0737A"/>
    <w:rsid w:val="00F36D85"/>
    <w:rsid w:val="00F41AA7"/>
    <w:rsid w:val="00F54C8D"/>
    <w:rsid w:val="00F7133F"/>
    <w:rsid w:val="00F71572"/>
    <w:rsid w:val="00F83089"/>
    <w:rsid w:val="00FA01B8"/>
    <w:rsid w:val="00FA1DD5"/>
    <w:rsid w:val="00FB79A0"/>
    <w:rsid w:val="00FC5C96"/>
    <w:rsid w:val="00FD1456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BF6B"/>
  <w15:chartTrackingRefBased/>
  <w15:docId w15:val="{2C73DA72-F8BE-4BB1-8C39-0B35C113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6B"/>
    <w:pPr>
      <w:spacing w:after="160" w:line="259" w:lineRule="auto"/>
      <w:ind w:firstLine="0"/>
      <w:jc w:val="left"/>
    </w:pPr>
    <w:rPr>
      <w:rFonts w:asciiTheme="minorHAnsi" w:hAnsiTheme="minorHAnsi"/>
      <w:kern w:val="0"/>
      <w:sz w:val="22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86B"/>
    <w:pPr>
      <w:spacing w:line="240" w:lineRule="auto"/>
      <w:ind w:firstLine="0"/>
      <w:jc w:val="left"/>
    </w:pPr>
    <w:rPr>
      <w:rFonts w:asciiTheme="minorHAnsi"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47612"/>
    <w:rPr>
      <w:color w:val="666666"/>
    </w:rPr>
  </w:style>
  <w:style w:type="paragraph" w:styleId="ListeParagraf">
    <w:name w:val="List Paragraph"/>
    <w:basedOn w:val="Normal"/>
    <w:uiPriority w:val="34"/>
    <w:qFormat/>
    <w:rsid w:val="00DC785D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BF178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178B"/>
    <w:rPr>
      <w:color w:val="605E5C"/>
      <w:shd w:val="clear" w:color="auto" w:fill="E1DFDD"/>
    </w:rPr>
  </w:style>
  <w:style w:type="character" w:customStyle="1" w:styleId="Gvdemetni2">
    <w:name w:val="Gövde metni (2)_"/>
    <w:link w:val="Gvdemetni20"/>
    <w:rsid w:val="00563327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63327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kern w:val="2"/>
      <w:sz w:val="24"/>
      <w14:ligatures w14:val="standardContextual"/>
    </w:rPr>
  </w:style>
  <w:style w:type="character" w:styleId="zlenenKpr">
    <w:name w:val="FollowedHyperlink"/>
    <w:basedOn w:val="VarsaylanParagrafYazTipi"/>
    <w:uiPriority w:val="99"/>
    <w:semiHidden/>
    <w:unhideWhenUsed/>
    <w:rsid w:val="00426A77"/>
    <w:rPr>
      <w:color w:val="954F72" w:themeColor="followedHyperlink"/>
      <w:u w:val="single"/>
    </w:rPr>
  </w:style>
  <w:style w:type="character" w:styleId="DipnotBavurusu">
    <w:name w:val="footnote reference"/>
    <w:uiPriority w:val="99"/>
    <w:semiHidden/>
    <w:rsid w:val="005D7F93"/>
    <w:rPr>
      <w:vertAlign w:val="superscript"/>
    </w:rPr>
  </w:style>
  <w:style w:type="paragraph" w:styleId="DipnotMetni">
    <w:name w:val="footnote text"/>
    <w:basedOn w:val="Normal"/>
    <w:link w:val="DipnotMetniChar"/>
    <w:rsid w:val="005D7F93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rsid w:val="005D7F93"/>
    <w:rPr>
      <w:rFonts w:ascii="Univers" w:eastAsia="Times New Roman" w:hAnsi="Univers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6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_akarsu@inon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1FE753-7A80-4860-AABA-E0919F745E98}">
  <we:reference id="wa104382081" version="1.55.1.0" store="tr-TR" storeType="OMEX"/>
  <we:alternateReferences>
    <we:reference id="wa104382081" version="1.55.1.0" store="tr-TR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2B06-47A3-42E6-9384-2232E239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Akarsu</dc:creator>
  <cp:keywords/>
  <dc:description/>
  <cp:lastModifiedBy>Mehmet Akarsu</cp:lastModifiedBy>
  <cp:revision>4</cp:revision>
  <dcterms:created xsi:type="dcterms:W3CDTF">2024-10-13T10:36:00Z</dcterms:created>
  <dcterms:modified xsi:type="dcterms:W3CDTF">2024-10-26T10:55:00Z</dcterms:modified>
</cp:coreProperties>
</file>