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F16" w:rsidRPr="00E02569" w:rsidRDefault="00E02569" w:rsidP="00E02569">
      <w:pPr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117295">
        <w:rPr>
          <w:rFonts w:ascii="Arial" w:eastAsia="Calibri" w:hAnsi="Arial" w:cs="Arial"/>
          <w:b/>
          <w:sz w:val="20"/>
          <w:szCs w:val="20"/>
        </w:rPr>
        <w:t>İş Hedef</w:t>
      </w:r>
      <w:r>
        <w:rPr>
          <w:rFonts w:ascii="Arial" w:eastAsia="Calibri" w:hAnsi="Arial" w:cs="Arial"/>
          <w:b/>
          <w:sz w:val="20"/>
          <w:szCs w:val="20"/>
        </w:rPr>
        <w:t>i</w:t>
      </w:r>
      <w:r w:rsidRPr="00117295">
        <w:rPr>
          <w:rFonts w:ascii="Arial" w:eastAsia="Calibri" w:hAnsi="Arial" w:cs="Arial"/>
          <w:b/>
          <w:sz w:val="20"/>
          <w:szCs w:val="20"/>
        </w:rPr>
        <w:t xml:space="preserve"> Öz Yetkinlik Ölçeği</w:t>
      </w:r>
      <w:r>
        <w:rPr>
          <w:rFonts w:ascii="Arial" w:eastAsia="Calibri" w:hAnsi="Arial" w:cs="Arial"/>
          <w:b/>
          <w:sz w:val="20"/>
          <w:szCs w:val="20"/>
        </w:rPr>
        <w:t xml:space="preserve"> (İHÖYÖ)</w:t>
      </w:r>
    </w:p>
    <w:tbl>
      <w:tblPr>
        <w:tblW w:w="9956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8"/>
        <w:gridCol w:w="567"/>
        <w:gridCol w:w="567"/>
        <w:gridCol w:w="567"/>
        <w:gridCol w:w="567"/>
      </w:tblGrid>
      <w:tr w:rsidR="00E02569" w:rsidRPr="004372FE" w:rsidTr="003925D3">
        <w:trPr>
          <w:cantSplit/>
          <w:trHeight w:hRule="exact" w:val="2335"/>
        </w:trPr>
        <w:tc>
          <w:tcPr>
            <w:tcW w:w="7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569" w:rsidRDefault="00E02569" w:rsidP="003925D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İşinizle ilgili hedefleri dikkate alarak aşağıdaki ifadelerin sizin için ne kadar doğru olduğunu işaretleyiniz.</w:t>
            </w:r>
          </w:p>
          <w:p w:rsidR="00E02569" w:rsidRDefault="00E02569" w:rsidP="003925D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1: Hiç doğru değil</w:t>
            </w:r>
          </w:p>
          <w:p w:rsidR="00E02569" w:rsidRDefault="00E02569" w:rsidP="003925D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2: Biraz doğru</w:t>
            </w:r>
          </w:p>
          <w:p w:rsidR="00E02569" w:rsidRDefault="00E02569" w:rsidP="003925D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3: Oldukça doğru</w:t>
            </w:r>
          </w:p>
          <w:p w:rsidR="00E02569" w:rsidRPr="004372FE" w:rsidRDefault="00E02569" w:rsidP="003925D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4: Tamamen doğru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569" w:rsidRDefault="00E02569" w:rsidP="003925D3">
            <w:pPr>
              <w:spacing w:after="0" w:line="240" w:lineRule="auto"/>
              <w:ind w:left="113" w:right="113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E2AC2">
              <w:rPr>
                <w:rFonts w:ascii="Calibri" w:eastAsia="Calibri" w:hAnsi="Calibri" w:cs="Times New Roman"/>
                <w:szCs w:val="24"/>
              </w:rPr>
              <w:t>1:</w:t>
            </w:r>
            <w:r>
              <w:rPr>
                <w:rFonts w:ascii="Calibri" w:eastAsia="Calibri" w:hAnsi="Calibri" w:cs="Times New Roman"/>
                <w:szCs w:val="24"/>
              </w:rPr>
              <w:t xml:space="preserve"> Hiç doğru değil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2569" w:rsidRDefault="00E02569" w:rsidP="003925D3">
            <w:pPr>
              <w:ind w:left="113" w:right="113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 Biraz doğru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2569" w:rsidRDefault="00E02569" w:rsidP="003925D3">
            <w:pPr>
              <w:ind w:left="113" w:right="113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 Oldukça doğru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2569" w:rsidRDefault="00E02569" w:rsidP="003925D3">
            <w:pPr>
              <w:ind w:left="113" w:right="113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 Tamamen doğru</w:t>
            </w:r>
          </w:p>
        </w:tc>
      </w:tr>
      <w:tr w:rsidR="00E02569" w:rsidRPr="004372FE" w:rsidTr="003925D3">
        <w:trPr>
          <w:trHeight w:hRule="exact" w:val="418"/>
        </w:trPr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02569" w:rsidRPr="0063005F" w:rsidRDefault="00E02569" w:rsidP="003925D3">
            <w:pPr>
              <w:spacing w:before="120" w:after="120"/>
              <w:ind w:firstLine="5"/>
              <w:rPr>
                <w:rFonts w:ascii="Arial" w:eastAsia="Calibri" w:hAnsi="Arial" w:cs="Arial"/>
                <w:sz w:val="20"/>
              </w:rPr>
            </w:pPr>
            <w:r w:rsidRPr="0063005F">
              <w:rPr>
                <w:rFonts w:ascii="Arial" w:eastAsia="Calibri" w:hAnsi="Arial" w:cs="Arial"/>
                <w:sz w:val="20"/>
              </w:rPr>
              <w:t xml:space="preserve">1. </w:t>
            </w:r>
            <w:r>
              <w:rPr>
                <w:rFonts w:ascii="Arial" w:eastAsia="Calibri" w:hAnsi="Arial" w:cs="Arial"/>
                <w:sz w:val="20"/>
              </w:rPr>
              <w:t>İşimle ilgili hedeflerime ulaşmak için gerekli becerilere sahibim.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02569" w:rsidRPr="0063005F" w:rsidRDefault="00E02569" w:rsidP="003925D3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02569" w:rsidRPr="0063005F" w:rsidRDefault="00E02569" w:rsidP="003925D3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02569" w:rsidRPr="0063005F" w:rsidRDefault="00E02569" w:rsidP="003925D3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02569" w:rsidRPr="0063005F" w:rsidRDefault="00E02569" w:rsidP="003925D3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4</w:t>
            </w:r>
          </w:p>
        </w:tc>
      </w:tr>
      <w:tr w:rsidR="00E02569" w:rsidRPr="004372FE" w:rsidTr="003925D3">
        <w:trPr>
          <w:trHeight w:hRule="exact" w:val="418"/>
        </w:trPr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569" w:rsidRPr="0063005F" w:rsidRDefault="00E02569" w:rsidP="003925D3">
            <w:pPr>
              <w:spacing w:before="120" w:after="120"/>
              <w:contextualSpacing/>
              <w:rPr>
                <w:rFonts w:ascii="Arial" w:eastAsia="Calibri" w:hAnsi="Arial" w:cs="Arial"/>
                <w:sz w:val="20"/>
              </w:rPr>
            </w:pPr>
            <w:r w:rsidRPr="0063005F">
              <w:rPr>
                <w:rFonts w:ascii="Arial" w:eastAsia="Calibri" w:hAnsi="Arial" w:cs="Arial"/>
                <w:sz w:val="20"/>
              </w:rPr>
              <w:t xml:space="preserve">2. </w:t>
            </w:r>
            <w:r>
              <w:rPr>
                <w:rFonts w:ascii="Arial" w:eastAsia="Calibri" w:hAnsi="Arial" w:cs="Arial"/>
                <w:sz w:val="20"/>
              </w:rPr>
              <w:t>İşimle ilgili hedeflerime ulaşmak için gerekli olan her şeye sahibim.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69" w:rsidRPr="0063005F" w:rsidRDefault="00E02569" w:rsidP="003925D3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69" w:rsidRPr="0063005F" w:rsidRDefault="00E02569" w:rsidP="003925D3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69" w:rsidRPr="0063005F" w:rsidRDefault="00E02569" w:rsidP="003925D3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69" w:rsidRPr="0063005F" w:rsidRDefault="00E02569" w:rsidP="003925D3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4</w:t>
            </w:r>
          </w:p>
        </w:tc>
      </w:tr>
      <w:tr w:rsidR="00E02569" w:rsidRPr="004372FE" w:rsidTr="003925D3">
        <w:trPr>
          <w:trHeight w:hRule="exact" w:val="418"/>
        </w:trPr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02569" w:rsidRPr="0063005F" w:rsidRDefault="00E02569" w:rsidP="003925D3">
            <w:pPr>
              <w:spacing w:before="120" w:after="120"/>
              <w:contextualSpacing/>
              <w:jc w:val="both"/>
              <w:rPr>
                <w:rFonts w:ascii="Arial" w:eastAsia="Calibri" w:hAnsi="Arial" w:cs="Arial"/>
                <w:sz w:val="20"/>
              </w:rPr>
            </w:pPr>
            <w:r w:rsidRPr="0063005F">
              <w:rPr>
                <w:rFonts w:ascii="Arial" w:eastAsia="Calibri" w:hAnsi="Arial" w:cs="Arial"/>
                <w:sz w:val="20"/>
              </w:rPr>
              <w:t xml:space="preserve">3. </w:t>
            </w:r>
            <w:r>
              <w:rPr>
                <w:rFonts w:ascii="Arial" w:eastAsia="Calibri" w:hAnsi="Arial" w:cs="Arial"/>
                <w:sz w:val="20"/>
              </w:rPr>
              <w:t>İşimle ilgili hedeflerime ulaşmak için gerekli bilgiye sahibim.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02569" w:rsidRPr="0063005F" w:rsidRDefault="00E02569" w:rsidP="003925D3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02569" w:rsidRPr="0063005F" w:rsidRDefault="00E02569" w:rsidP="003925D3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02569" w:rsidRPr="0063005F" w:rsidRDefault="00E02569" w:rsidP="003925D3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02569" w:rsidRPr="0063005F" w:rsidRDefault="00E02569" w:rsidP="003925D3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4</w:t>
            </w:r>
          </w:p>
        </w:tc>
      </w:tr>
      <w:tr w:rsidR="00E02569" w:rsidRPr="004372FE" w:rsidTr="003925D3">
        <w:trPr>
          <w:trHeight w:hRule="exact" w:val="418"/>
        </w:trPr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569" w:rsidRPr="0063005F" w:rsidRDefault="00E02569" w:rsidP="003925D3">
            <w:pPr>
              <w:spacing w:before="120" w:after="120"/>
              <w:contextualSpacing/>
              <w:rPr>
                <w:rFonts w:ascii="Arial" w:eastAsia="Calibri" w:hAnsi="Arial" w:cs="Arial"/>
                <w:sz w:val="20"/>
              </w:rPr>
            </w:pPr>
            <w:r w:rsidRPr="0063005F">
              <w:rPr>
                <w:rFonts w:ascii="Arial" w:eastAsia="Calibri" w:hAnsi="Arial" w:cs="Arial"/>
                <w:sz w:val="20"/>
              </w:rPr>
              <w:t xml:space="preserve">4. </w:t>
            </w:r>
            <w:r>
              <w:rPr>
                <w:rFonts w:ascii="Arial" w:eastAsia="Calibri" w:hAnsi="Arial" w:cs="Arial"/>
                <w:sz w:val="20"/>
              </w:rPr>
              <w:t>İşimle ilgili hedeflerime ulaşmak için gerekli yeteneğe sahibim.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69" w:rsidRPr="0063005F" w:rsidRDefault="00E02569" w:rsidP="003925D3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69" w:rsidRPr="0063005F" w:rsidRDefault="00E02569" w:rsidP="003925D3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69" w:rsidRPr="0063005F" w:rsidRDefault="00E02569" w:rsidP="003925D3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69" w:rsidRPr="0063005F" w:rsidRDefault="00E02569" w:rsidP="003925D3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4</w:t>
            </w:r>
          </w:p>
        </w:tc>
      </w:tr>
    </w:tbl>
    <w:p w:rsidR="00E02569" w:rsidRDefault="00E02569"/>
    <w:p w:rsidR="002B1442" w:rsidRDefault="002B1442"/>
    <w:p w:rsidR="002B1442" w:rsidRDefault="002B1442" w:rsidP="002B1442">
      <w:pPr>
        <w:rPr>
          <w:rFonts w:ascii="Times New Roman" w:hAnsi="Times New Roman" w:cs="Times New Roman"/>
          <w:sz w:val="24"/>
        </w:rPr>
      </w:pPr>
      <w:r w:rsidRPr="00FB3028">
        <w:rPr>
          <w:rFonts w:ascii="Times New Roman" w:hAnsi="Times New Roman" w:cs="Times New Roman"/>
          <w:sz w:val="24"/>
        </w:rPr>
        <w:t xml:space="preserve">Çarkıt, E. (2024). </w:t>
      </w:r>
      <w:proofErr w:type="spellStart"/>
      <w:r w:rsidRPr="00FB3028">
        <w:rPr>
          <w:rFonts w:ascii="Times New Roman" w:hAnsi="Times New Roman" w:cs="Times New Roman"/>
          <w:sz w:val="24"/>
        </w:rPr>
        <w:t>Job</w:t>
      </w:r>
      <w:proofErr w:type="spellEnd"/>
      <w:r w:rsidRPr="00FB30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3028">
        <w:rPr>
          <w:rFonts w:ascii="Times New Roman" w:hAnsi="Times New Roman" w:cs="Times New Roman"/>
          <w:sz w:val="24"/>
        </w:rPr>
        <w:t>satisfaction</w:t>
      </w:r>
      <w:proofErr w:type="spellEnd"/>
      <w:r w:rsidRPr="00FB3028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FB3028">
        <w:rPr>
          <w:rFonts w:ascii="Times New Roman" w:hAnsi="Times New Roman" w:cs="Times New Roman"/>
          <w:sz w:val="24"/>
        </w:rPr>
        <w:t>Turkish</w:t>
      </w:r>
      <w:proofErr w:type="spellEnd"/>
      <w:r w:rsidRPr="00FB30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3028">
        <w:rPr>
          <w:rFonts w:ascii="Times New Roman" w:hAnsi="Times New Roman" w:cs="Times New Roman"/>
          <w:sz w:val="24"/>
        </w:rPr>
        <w:t>school</w:t>
      </w:r>
      <w:proofErr w:type="spellEnd"/>
      <w:r w:rsidRPr="00FB30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3028">
        <w:rPr>
          <w:rFonts w:ascii="Times New Roman" w:hAnsi="Times New Roman" w:cs="Times New Roman"/>
          <w:sz w:val="24"/>
        </w:rPr>
        <w:t>counselors</w:t>
      </w:r>
      <w:proofErr w:type="spellEnd"/>
      <w:r w:rsidRPr="00FB3028">
        <w:rPr>
          <w:rFonts w:ascii="Times New Roman" w:hAnsi="Times New Roman" w:cs="Times New Roman"/>
          <w:sz w:val="24"/>
        </w:rPr>
        <w:t xml:space="preserve">: A </w:t>
      </w:r>
      <w:proofErr w:type="spellStart"/>
      <w:r w:rsidRPr="00FB3028">
        <w:rPr>
          <w:rFonts w:ascii="Times New Roman" w:hAnsi="Times New Roman" w:cs="Times New Roman"/>
          <w:sz w:val="24"/>
        </w:rPr>
        <w:t>social</w:t>
      </w:r>
      <w:proofErr w:type="spellEnd"/>
      <w:r w:rsidRPr="00FB30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3028">
        <w:rPr>
          <w:rFonts w:ascii="Times New Roman" w:hAnsi="Times New Roman" w:cs="Times New Roman"/>
          <w:sz w:val="24"/>
        </w:rPr>
        <w:t>cognitive</w:t>
      </w:r>
      <w:proofErr w:type="spellEnd"/>
      <w:r w:rsidRPr="00FB30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3028">
        <w:rPr>
          <w:rFonts w:ascii="Times New Roman" w:hAnsi="Times New Roman" w:cs="Times New Roman"/>
          <w:sz w:val="24"/>
        </w:rPr>
        <w:t>career</w:t>
      </w:r>
      <w:proofErr w:type="spellEnd"/>
      <w:r w:rsidRPr="00FB30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3028">
        <w:rPr>
          <w:rFonts w:ascii="Times New Roman" w:hAnsi="Times New Roman" w:cs="Times New Roman"/>
          <w:sz w:val="24"/>
        </w:rPr>
        <w:t>theory</w:t>
      </w:r>
      <w:proofErr w:type="spellEnd"/>
      <w:r w:rsidRPr="00FB30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3028">
        <w:rPr>
          <w:rFonts w:ascii="Times New Roman" w:hAnsi="Times New Roman" w:cs="Times New Roman"/>
          <w:sz w:val="24"/>
        </w:rPr>
        <w:t>perspective</w:t>
      </w:r>
      <w:proofErr w:type="spellEnd"/>
      <w:r w:rsidRPr="00FB302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632C1">
        <w:rPr>
          <w:rFonts w:ascii="Times New Roman" w:hAnsi="Times New Roman" w:cs="Times New Roman"/>
          <w:i/>
          <w:sz w:val="24"/>
        </w:rPr>
        <w:t>Journal</w:t>
      </w:r>
      <w:proofErr w:type="spellEnd"/>
      <w:r w:rsidRPr="00A632C1">
        <w:rPr>
          <w:rFonts w:ascii="Times New Roman" w:hAnsi="Times New Roman" w:cs="Times New Roman"/>
          <w:i/>
          <w:sz w:val="24"/>
        </w:rPr>
        <w:t xml:space="preserve"> of </w:t>
      </w:r>
      <w:proofErr w:type="spellStart"/>
      <w:r w:rsidRPr="00A632C1">
        <w:rPr>
          <w:rFonts w:ascii="Times New Roman" w:hAnsi="Times New Roman" w:cs="Times New Roman"/>
          <w:i/>
          <w:sz w:val="24"/>
        </w:rPr>
        <w:t>Career</w:t>
      </w:r>
      <w:proofErr w:type="spellEnd"/>
      <w:r w:rsidRPr="00A632C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632C1">
        <w:rPr>
          <w:rFonts w:ascii="Times New Roman" w:hAnsi="Times New Roman" w:cs="Times New Roman"/>
          <w:i/>
          <w:sz w:val="24"/>
        </w:rPr>
        <w:t>Assessment</w:t>
      </w:r>
      <w:proofErr w:type="spellEnd"/>
      <w:r w:rsidRPr="00A632C1">
        <w:rPr>
          <w:rFonts w:ascii="Times New Roman" w:hAnsi="Times New Roman" w:cs="Times New Roman"/>
          <w:i/>
          <w:sz w:val="24"/>
        </w:rPr>
        <w:t>, 32</w:t>
      </w:r>
      <w:r w:rsidRPr="00FB3028">
        <w:rPr>
          <w:rFonts w:ascii="Times New Roman" w:hAnsi="Times New Roman" w:cs="Times New Roman"/>
          <w:sz w:val="24"/>
        </w:rPr>
        <w:t>(3), 522</w:t>
      </w:r>
      <w:r w:rsidRPr="003558A4">
        <w:rPr>
          <w:rFonts w:ascii="Times New Roman" w:hAnsi="Times New Roman" w:cs="Times New Roman"/>
          <w:sz w:val="24"/>
        </w:rPr>
        <w:t>–</w:t>
      </w:r>
      <w:r w:rsidRPr="00FB3028">
        <w:rPr>
          <w:rFonts w:ascii="Times New Roman" w:hAnsi="Times New Roman" w:cs="Times New Roman"/>
          <w:sz w:val="24"/>
        </w:rPr>
        <w:t>538.</w:t>
      </w:r>
      <w:r>
        <w:rPr>
          <w:rFonts w:ascii="Times New Roman" w:hAnsi="Times New Roman" w:cs="Times New Roman"/>
          <w:sz w:val="24"/>
        </w:rPr>
        <w:t xml:space="preserve"> </w:t>
      </w:r>
      <w:hyperlink r:id="rId5" w:history="1">
        <w:r w:rsidRPr="00847331">
          <w:rPr>
            <w:rStyle w:val="Kpr"/>
            <w:rFonts w:ascii="Times New Roman" w:hAnsi="Times New Roman" w:cs="Times New Roman"/>
            <w:sz w:val="24"/>
          </w:rPr>
          <w:t>https://doi.org/10.1177/10690727231208464</w:t>
        </w:r>
      </w:hyperlink>
    </w:p>
    <w:p w:rsidR="002B1442" w:rsidRDefault="002B1442">
      <w:bookmarkStart w:id="0" w:name="_GoBack"/>
      <w:bookmarkEnd w:id="0"/>
    </w:p>
    <w:sectPr w:rsidR="002B1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634"/>
    <w:rsid w:val="002B1442"/>
    <w:rsid w:val="00795F16"/>
    <w:rsid w:val="00E02569"/>
    <w:rsid w:val="00F6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B14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B1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77/106907272312084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2023-01-30T10:00:00Z</dcterms:created>
  <dcterms:modified xsi:type="dcterms:W3CDTF">2025-11-04T08:41:00Z</dcterms:modified>
</cp:coreProperties>
</file>