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D2E9" w14:textId="77777777" w:rsidR="00FA6E1A" w:rsidRDefault="002D0151" w:rsidP="00EB21E6">
      <w:pPr>
        <w:spacing w:line="360" w:lineRule="auto"/>
        <w:jc w:val="center"/>
        <w:rPr>
          <w:rFonts w:asciiTheme="majorHAnsi" w:hAnsiTheme="majorHAnsi"/>
          <w:b/>
        </w:rPr>
      </w:pPr>
      <w:r w:rsidRPr="002D0151">
        <w:rPr>
          <w:rFonts w:asciiTheme="majorHAnsi" w:hAnsiTheme="majorHAnsi"/>
          <w:b/>
        </w:rPr>
        <w:t>YEŞİL EGZERSİZ ÖLÇEĞİ</w:t>
      </w:r>
    </w:p>
    <w:p w14:paraId="680B21F6" w14:textId="77777777" w:rsidR="002D0151" w:rsidRPr="00EB21E6" w:rsidRDefault="00EB21E6" w:rsidP="002D0151">
      <w:pPr>
        <w:jc w:val="both"/>
        <w:rPr>
          <w:rFonts w:asciiTheme="majorHAnsi" w:hAnsiTheme="majorHAnsi"/>
          <w:b/>
          <w:sz w:val="20"/>
          <w:szCs w:val="20"/>
        </w:rPr>
      </w:pPr>
      <w:r w:rsidRPr="00EB21E6">
        <w:rPr>
          <w:rFonts w:asciiTheme="majorHAnsi" w:hAnsiTheme="majorHAnsi"/>
          <w:b/>
          <w:sz w:val="20"/>
          <w:szCs w:val="20"/>
        </w:rPr>
        <w:t>Sayın Katılımcı,</w:t>
      </w:r>
    </w:p>
    <w:p w14:paraId="70CEC0C4" w14:textId="3A8A2C3D" w:rsidR="007559E7" w:rsidRDefault="003C75C5" w:rsidP="007559E7">
      <w:pPr>
        <w:spacing w:after="240" w:line="360" w:lineRule="auto"/>
        <w:jc w:val="both"/>
        <w:rPr>
          <w:rFonts w:asciiTheme="majorHAnsi" w:hAnsiTheme="majorHAnsi"/>
          <w:sz w:val="20"/>
          <w:szCs w:val="20"/>
        </w:rPr>
      </w:pPr>
      <w:r w:rsidRPr="00DB5901">
        <w:rPr>
          <w:rFonts w:asciiTheme="majorHAnsi" w:hAnsiTheme="majorHAnsi"/>
          <w:sz w:val="20"/>
          <w:szCs w:val="20"/>
        </w:rPr>
        <w:t xml:space="preserve">Aşağıdaki ifadeler yeşil alanlardaki egzersiz </w:t>
      </w:r>
      <w:r w:rsidRPr="007559E7">
        <w:rPr>
          <w:rFonts w:asciiTheme="majorHAnsi" w:hAnsiTheme="majorHAnsi"/>
          <w:sz w:val="20"/>
          <w:szCs w:val="20"/>
        </w:rPr>
        <w:t>alışkanlı</w:t>
      </w:r>
      <w:r w:rsidR="00DB5901" w:rsidRPr="007559E7">
        <w:rPr>
          <w:rFonts w:asciiTheme="majorHAnsi" w:hAnsiTheme="majorHAnsi"/>
          <w:sz w:val="20"/>
          <w:szCs w:val="20"/>
        </w:rPr>
        <w:t>kları</w:t>
      </w:r>
      <w:r w:rsidRPr="007559E7">
        <w:rPr>
          <w:rFonts w:asciiTheme="majorHAnsi" w:hAnsiTheme="majorHAnsi"/>
          <w:sz w:val="20"/>
          <w:szCs w:val="20"/>
        </w:rPr>
        <w:t xml:space="preserve">nızı </w:t>
      </w:r>
      <w:r w:rsidR="00DB5901">
        <w:rPr>
          <w:rFonts w:asciiTheme="majorHAnsi" w:hAnsiTheme="majorHAnsi"/>
          <w:sz w:val="20"/>
          <w:szCs w:val="20"/>
        </w:rPr>
        <w:t>ölçmeye</w:t>
      </w:r>
      <w:r w:rsidRPr="00DB5901">
        <w:rPr>
          <w:rFonts w:asciiTheme="majorHAnsi" w:hAnsiTheme="majorHAnsi"/>
          <w:sz w:val="20"/>
          <w:szCs w:val="20"/>
        </w:rPr>
        <w:t xml:space="preserve"> yöneliktir. </w:t>
      </w:r>
      <w:r w:rsidRPr="00DB5901">
        <w:rPr>
          <w:rFonts w:asciiTheme="majorHAnsi" w:hAnsiTheme="majorHAnsi"/>
          <w:b/>
          <w:sz w:val="20"/>
          <w:szCs w:val="20"/>
        </w:rPr>
        <w:t>Yeşil alanlar</w:t>
      </w:r>
      <w:r w:rsidRPr="00DB5901">
        <w:rPr>
          <w:rFonts w:asciiTheme="majorHAnsi" w:hAnsiTheme="majorHAnsi"/>
          <w:sz w:val="20"/>
          <w:szCs w:val="20"/>
        </w:rPr>
        <w:t>, doğa unsurlarıyla çevrili yürüyüş yolları, park</w:t>
      </w:r>
      <w:r w:rsidR="00DB5901">
        <w:rPr>
          <w:rFonts w:asciiTheme="majorHAnsi" w:hAnsiTheme="majorHAnsi"/>
          <w:sz w:val="20"/>
          <w:szCs w:val="20"/>
        </w:rPr>
        <w:t>lar</w:t>
      </w:r>
      <w:r w:rsidRPr="00DB5901">
        <w:rPr>
          <w:rFonts w:asciiTheme="majorHAnsi" w:hAnsiTheme="majorHAnsi"/>
          <w:sz w:val="20"/>
          <w:szCs w:val="20"/>
        </w:rPr>
        <w:t>, bahçe</w:t>
      </w:r>
      <w:r w:rsidR="00DB5901">
        <w:rPr>
          <w:rFonts w:asciiTheme="majorHAnsi" w:hAnsiTheme="majorHAnsi"/>
          <w:sz w:val="20"/>
          <w:szCs w:val="20"/>
        </w:rPr>
        <w:t>ler</w:t>
      </w:r>
      <w:r w:rsidRPr="00DB5901">
        <w:rPr>
          <w:rFonts w:asciiTheme="majorHAnsi" w:hAnsiTheme="majorHAnsi"/>
          <w:sz w:val="20"/>
          <w:szCs w:val="20"/>
        </w:rPr>
        <w:t>, orman</w:t>
      </w:r>
      <w:r w:rsidR="00DB5901">
        <w:rPr>
          <w:rFonts w:asciiTheme="majorHAnsi" w:hAnsiTheme="majorHAnsi"/>
          <w:sz w:val="20"/>
          <w:szCs w:val="20"/>
        </w:rPr>
        <w:t>lar</w:t>
      </w:r>
      <w:r w:rsidR="00116E2D">
        <w:rPr>
          <w:rFonts w:asciiTheme="majorHAnsi" w:hAnsiTheme="majorHAnsi"/>
          <w:sz w:val="20"/>
          <w:szCs w:val="20"/>
        </w:rPr>
        <w:t xml:space="preserve"> </w:t>
      </w:r>
      <w:r w:rsidRPr="00DB5901">
        <w:rPr>
          <w:rFonts w:asciiTheme="majorHAnsi" w:hAnsiTheme="majorHAnsi"/>
          <w:sz w:val="20"/>
          <w:szCs w:val="20"/>
        </w:rPr>
        <w:t>vb.</w:t>
      </w:r>
      <w:r w:rsidR="00DB5901" w:rsidRPr="00DB5901">
        <w:rPr>
          <w:rFonts w:asciiTheme="majorHAnsi" w:hAnsiTheme="majorHAnsi"/>
          <w:sz w:val="20"/>
          <w:szCs w:val="20"/>
        </w:rPr>
        <w:t xml:space="preserve"> yerleri, </w:t>
      </w:r>
      <w:r w:rsidR="00DB5901" w:rsidRPr="00DB5901">
        <w:rPr>
          <w:rFonts w:asciiTheme="majorHAnsi" w:hAnsiTheme="majorHAnsi"/>
          <w:b/>
          <w:sz w:val="20"/>
          <w:szCs w:val="20"/>
        </w:rPr>
        <w:t>egzersiz</w:t>
      </w:r>
      <w:r w:rsidRPr="00DB5901">
        <w:rPr>
          <w:rFonts w:asciiTheme="majorHAnsi" w:hAnsiTheme="majorHAnsi"/>
          <w:sz w:val="20"/>
          <w:szCs w:val="20"/>
        </w:rPr>
        <w:t xml:space="preserve"> ise düzenli ve planlı </w:t>
      </w:r>
      <w:r w:rsidR="007B647A">
        <w:rPr>
          <w:rFonts w:asciiTheme="majorHAnsi" w:hAnsiTheme="majorHAnsi"/>
          <w:sz w:val="20"/>
          <w:szCs w:val="20"/>
        </w:rPr>
        <w:t xml:space="preserve">olarak gerçekleştirilen </w:t>
      </w:r>
      <w:r w:rsidR="007B647A" w:rsidRPr="007B647A">
        <w:rPr>
          <w:rFonts w:asciiTheme="majorHAnsi" w:hAnsiTheme="majorHAnsi"/>
          <w:sz w:val="20"/>
          <w:szCs w:val="20"/>
        </w:rPr>
        <w:t>yürüyüş, koşu, bisiklete binme, yoga vb.</w:t>
      </w:r>
      <w:r w:rsidR="007B647A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B5901">
        <w:rPr>
          <w:rFonts w:asciiTheme="majorHAnsi" w:hAnsiTheme="majorHAnsi"/>
          <w:sz w:val="20"/>
          <w:szCs w:val="20"/>
        </w:rPr>
        <w:t xml:space="preserve">fiziksel aktiviteleri kapsamaktadır. Lütfen aşağıdaki her bir </w:t>
      </w:r>
      <w:r w:rsidR="00DB5901" w:rsidRPr="00DB5901">
        <w:rPr>
          <w:rFonts w:asciiTheme="majorHAnsi" w:hAnsiTheme="majorHAnsi"/>
          <w:sz w:val="20"/>
          <w:szCs w:val="20"/>
        </w:rPr>
        <w:t>maddeyi dikkatlice okuyarak 1’den 5’e kadar olan bir ölçek üzerinden ne ölçüde katılıp katılmadığınızı belirtiniz</w:t>
      </w:r>
      <w:r w:rsidR="007559E7">
        <w:rPr>
          <w:rFonts w:asciiTheme="majorHAnsi" w:hAnsiTheme="majorHAnsi"/>
          <w:sz w:val="20"/>
          <w:szCs w:val="20"/>
        </w:rPr>
        <w:t>.</w:t>
      </w:r>
    </w:p>
    <w:p w14:paraId="0E22DB19" w14:textId="61CFF92C" w:rsidR="00EB21E6" w:rsidRPr="00DB5901" w:rsidRDefault="00DB5901" w:rsidP="00A54FF3">
      <w:pPr>
        <w:spacing w:after="360" w:line="360" w:lineRule="auto"/>
        <w:jc w:val="both"/>
        <w:rPr>
          <w:rFonts w:asciiTheme="majorHAnsi" w:hAnsiTheme="majorHAnsi"/>
          <w:sz w:val="20"/>
          <w:szCs w:val="20"/>
        </w:rPr>
      </w:pPr>
      <w:r w:rsidRPr="00DB5901">
        <w:rPr>
          <w:rFonts w:asciiTheme="majorHAnsi" w:hAnsiTheme="majorHAnsi"/>
          <w:sz w:val="20"/>
          <w:szCs w:val="20"/>
        </w:rPr>
        <w:t>(1 = Hiç Katılmıyorum, 2 = Katılmıyorum, 3 = Kararsızım, 4 = Katılıyorum, 5 = Tamamen Katılıyorum)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567"/>
        <w:gridCol w:w="567"/>
        <w:gridCol w:w="492"/>
        <w:gridCol w:w="499"/>
        <w:gridCol w:w="499"/>
      </w:tblGrid>
      <w:tr w:rsidR="002D0151" w:rsidRPr="002D0151" w14:paraId="5939B7A0" w14:textId="77777777" w:rsidTr="00540B36">
        <w:trPr>
          <w:cantSplit/>
          <w:trHeight w:val="2152"/>
        </w:trPr>
        <w:tc>
          <w:tcPr>
            <w:tcW w:w="7338" w:type="dxa"/>
          </w:tcPr>
          <w:p w14:paraId="6A3C03CE" w14:textId="77777777" w:rsidR="002D0151" w:rsidRPr="002D0151" w:rsidRDefault="002D0151" w:rsidP="00D3732E">
            <w:pPr>
              <w:ind w:firstLin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B6AD8BE" w14:textId="77777777" w:rsidR="002D0151" w:rsidRPr="002D0151" w:rsidRDefault="002D0151" w:rsidP="002D0151">
            <w:pPr>
              <w:spacing w:line="252" w:lineRule="auto"/>
              <w:ind w:left="113" w:right="113" w:firstLine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D0151">
              <w:rPr>
                <w:rFonts w:asciiTheme="majorHAnsi" w:hAnsiTheme="majorHAnsi"/>
                <w:sz w:val="20"/>
                <w:szCs w:val="20"/>
              </w:rPr>
              <w:t>Hiç Katılmıyorum</w:t>
            </w:r>
          </w:p>
        </w:tc>
        <w:tc>
          <w:tcPr>
            <w:tcW w:w="567" w:type="dxa"/>
            <w:textDirection w:val="btLr"/>
            <w:vAlign w:val="center"/>
          </w:tcPr>
          <w:p w14:paraId="6D09C1DE" w14:textId="77777777" w:rsidR="002D0151" w:rsidRPr="002D0151" w:rsidRDefault="002D0151" w:rsidP="002D0151">
            <w:pPr>
              <w:spacing w:line="252" w:lineRule="auto"/>
              <w:ind w:left="113" w:right="113" w:firstLine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D0151">
              <w:rPr>
                <w:rFonts w:asciiTheme="majorHAnsi" w:hAnsiTheme="majorHAnsi"/>
                <w:sz w:val="20"/>
                <w:szCs w:val="20"/>
              </w:rPr>
              <w:t>Katılmıyorum</w:t>
            </w:r>
          </w:p>
        </w:tc>
        <w:tc>
          <w:tcPr>
            <w:tcW w:w="492" w:type="dxa"/>
            <w:textDirection w:val="btLr"/>
            <w:vAlign w:val="center"/>
          </w:tcPr>
          <w:p w14:paraId="2A5F617A" w14:textId="77777777" w:rsidR="002D0151" w:rsidRPr="002D0151" w:rsidRDefault="00540B36" w:rsidP="002D0151">
            <w:pPr>
              <w:spacing w:line="252" w:lineRule="auto"/>
              <w:ind w:left="113" w:right="113" w:firstLine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Kararsızım</w:t>
            </w:r>
          </w:p>
        </w:tc>
        <w:tc>
          <w:tcPr>
            <w:tcW w:w="499" w:type="dxa"/>
            <w:textDirection w:val="btLr"/>
            <w:vAlign w:val="center"/>
          </w:tcPr>
          <w:p w14:paraId="282B5AAA" w14:textId="77777777" w:rsidR="002D0151" w:rsidRPr="002D0151" w:rsidRDefault="002D0151" w:rsidP="002D0151">
            <w:pPr>
              <w:spacing w:line="252" w:lineRule="auto"/>
              <w:ind w:left="113" w:right="113" w:firstLine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D0151">
              <w:rPr>
                <w:rFonts w:asciiTheme="majorHAnsi" w:hAnsiTheme="majorHAnsi"/>
                <w:sz w:val="20"/>
                <w:szCs w:val="20"/>
              </w:rPr>
              <w:t>Katılıyorum</w:t>
            </w:r>
          </w:p>
        </w:tc>
        <w:tc>
          <w:tcPr>
            <w:tcW w:w="499" w:type="dxa"/>
            <w:textDirection w:val="btLr"/>
            <w:vAlign w:val="center"/>
          </w:tcPr>
          <w:p w14:paraId="22420154" w14:textId="77777777" w:rsidR="002D0151" w:rsidRPr="002D0151" w:rsidRDefault="002D0151" w:rsidP="002D0151">
            <w:pPr>
              <w:spacing w:line="252" w:lineRule="auto"/>
              <w:ind w:left="113" w:right="113" w:firstLine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D0151">
              <w:rPr>
                <w:rFonts w:asciiTheme="majorHAnsi" w:hAnsiTheme="majorHAnsi"/>
                <w:sz w:val="20"/>
                <w:szCs w:val="20"/>
              </w:rPr>
              <w:t>Tamamen Katılıyorum</w:t>
            </w:r>
          </w:p>
        </w:tc>
      </w:tr>
      <w:tr w:rsidR="002D0151" w:rsidRPr="002D0151" w14:paraId="3ACB372C" w14:textId="77777777" w:rsidTr="002D0151">
        <w:trPr>
          <w:trHeight w:val="422"/>
        </w:trPr>
        <w:tc>
          <w:tcPr>
            <w:tcW w:w="7338" w:type="dxa"/>
            <w:vAlign w:val="center"/>
          </w:tcPr>
          <w:p w14:paraId="1646533D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2D0151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2D0151">
              <w:rPr>
                <w:rFonts w:asciiTheme="majorHAnsi" w:hAnsiTheme="majorHAnsi"/>
                <w:sz w:val="20"/>
                <w:szCs w:val="20"/>
              </w:rPr>
              <w:t xml:space="preserve"> Düzenli olarak yeşil alanlarda egzersiz yaparım.</w:t>
            </w:r>
          </w:p>
        </w:tc>
        <w:tc>
          <w:tcPr>
            <w:tcW w:w="567" w:type="dxa"/>
            <w:vAlign w:val="center"/>
          </w:tcPr>
          <w:p w14:paraId="22F40408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4B7B94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18D099FC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15B01B63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20175958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0151" w:rsidRPr="002D0151" w14:paraId="61FC8110" w14:textId="77777777" w:rsidTr="002D0151">
        <w:trPr>
          <w:trHeight w:val="412"/>
        </w:trPr>
        <w:tc>
          <w:tcPr>
            <w:tcW w:w="7338" w:type="dxa"/>
            <w:vAlign w:val="center"/>
          </w:tcPr>
          <w:p w14:paraId="21106149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2D0151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2D0151">
              <w:rPr>
                <w:rFonts w:asciiTheme="majorHAnsi" w:hAnsiTheme="majorHAnsi"/>
                <w:sz w:val="20"/>
                <w:szCs w:val="20"/>
              </w:rPr>
              <w:t xml:space="preserve"> Haftada en az bir kez yeşil alanlarda egzersiz </w:t>
            </w:r>
            <w:r w:rsidR="000D2C5C" w:rsidRPr="000D2C5C">
              <w:rPr>
                <w:rFonts w:asciiTheme="majorHAnsi" w:hAnsiTheme="majorHAnsi"/>
                <w:sz w:val="20"/>
                <w:szCs w:val="20"/>
              </w:rPr>
              <w:t xml:space="preserve">yapmaya </w:t>
            </w:r>
            <w:r w:rsidRPr="000D2C5C">
              <w:rPr>
                <w:rFonts w:asciiTheme="majorHAnsi" w:hAnsiTheme="majorHAnsi"/>
                <w:sz w:val="20"/>
                <w:szCs w:val="20"/>
              </w:rPr>
              <w:t>zaman</w:t>
            </w:r>
            <w:r w:rsidRPr="002D0151">
              <w:rPr>
                <w:rFonts w:asciiTheme="majorHAnsi" w:hAnsiTheme="majorHAnsi"/>
                <w:sz w:val="20"/>
                <w:szCs w:val="20"/>
              </w:rPr>
              <w:t xml:space="preserve"> ayırırım.</w:t>
            </w:r>
          </w:p>
        </w:tc>
        <w:tc>
          <w:tcPr>
            <w:tcW w:w="567" w:type="dxa"/>
            <w:vAlign w:val="center"/>
          </w:tcPr>
          <w:p w14:paraId="0C71003E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231261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A84F47E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09A47D23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066168C2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0151" w:rsidRPr="002D0151" w14:paraId="72EDEFA5" w14:textId="77777777" w:rsidTr="002D0151">
        <w:trPr>
          <w:trHeight w:val="418"/>
        </w:trPr>
        <w:tc>
          <w:tcPr>
            <w:tcW w:w="7338" w:type="dxa"/>
            <w:vAlign w:val="center"/>
          </w:tcPr>
          <w:p w14:paraId="2EF0318F" w14:textId="77777777" w:rsidR="002D0151" w:rsidRPr="002D0151" w:rsidRDefault="004F2DCB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2D0151" w:rsidRPr="002D0151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2D0151" w:rsidRPr="002D0151">
              <w:rPr>
                <w:rFonts w:asciiTheme="majorHAnsi" w:hAnsiTheme="majorHAnsi"/>
                <w:sz w:val="20"/>
                <w:szCs w:val="20"/>
              </w:rPr>
              <w:t xml:space="preserve"> Yeşil alanlarda egzersiz yapmak, günlük rutinimin bir parçasıdır.</w:t>
            </w:r>
          </w:p>
        </w:tc>
        <w:tc>
          <w:tcPr>
            <w:tcW w:w="567" w:type="dxa"/>
            <w:vAlign w:val="center"/>
          </w:tcPr>
          <w:p w14:paraId="4FAA0042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D8BE7D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6110AB6F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578D9BFD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6EA60A81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0151" w:rsidRPr="002D0151" w14:paraId="398A1452" w14:textId="77777777" w:rsidTr="002D0151">
        <w:trPr>
          <w:trHeight w:val="418"/>
        </w:trPr>
        <w:tc>
          <w:tcPr>
            <w:tcW w:w="7338" w:type="dxa"/>
            <w:vAlign w:val="center"/>
          </w:tcPr>
          <w:p w14:paraId="2D0F85A7" w14:textId="77777777" w:rsidR="002D0151" w:rsidRPr="002D0151" w:rsidRDefault="004F2DCB" w:rsidP="00EB21E6">
            <w:pPr>
              <w:ind w:firstLine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2D0151" w:rsidRPr="002D0151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2D0151" w:rsidRPr="002D0151">
              <w:rPr>
                <w:rFonts w:asciiTheme="majorHAnsi" w:hAnsiTheme="majorHAnsi"/>
                <w:sz w:val="20"/>
                <w:szCs w:val="20"/>
              </w:rPr>
              <w:t xml:space="preserve"> Yeşil alanlarda egzersiz yapabilmek için fırsat yaratırım.</w:t>
            </w:r>
          </w:p>
        </w:tc>
        <w:tc>
          <w:tcPr>
            <w:tcW w:w="567" w:type="dxa"/>
            <w:vAlign w:val="center"/>
          </w:tcPr>
          <w:p w14:paraId="4787231F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5B32BB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13B5FAF1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47689C35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133D80FD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0151" w:rsidRPr="002D0151" w14:paraId="3C0956EE" w14:textId="77777777" w:rsidTr="002D0151">
        <w:trPr>
          <w:trHeight w:val="418"/>
        </w:trPr>
        <w:tc>
          <w:tcPr>
            <w:tcW w:w="7338" w:type="dxa"/>
            <w:vAlign w:val="center"/>
          </w:tcPr>
          <w:p w14:paraId="013A604A" w14:textId="77777777" w:rsidR="002D0151" w:rsidRPr="00CC39F4" w:rsidRDefault="004F2DCB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2D0151" w:rsidRPr="004F2DCB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2D0151" w:rsidRPr="004F2DCB">
              <w:rPr>
                <w:rFonts w:asciiTheme="majorHAnsi" w:hAnsiTheme="majorHAnsi"/>
                <w:sz w:val="20"/>
                <w:szCs w:val="20"/>
              </w:rPr>
              <w:t xml:space="preserve"> Yeşil alanlarda egzersiz yapmadığım zaman eksikliğini hissederim.</w:t>
            </w:r>
          </w:p>
        </w:tc>
        <w:tc>
          <w:tcPr>
            <w:tcW w:w="567" w:type="dxa"/>
            <w:vAlign w:val="center"/>
          </w:tcPr>
          <w:p w14:paraId="378CA9D6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5C3E00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FC36157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757A0A30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65E5CD7E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0151" w:rsidRPr="002D0151" w14:paraId="5B795011" w14:textId="77777777" w:rsidTr="002D0151">
        <w:trPr>
          <w:trHeight w:val="418"/>
        </w:trPr>
        <w:tc>
          <w:tcPr>
            <w:tcW w:w="7338" w:type="dxa"/>
            <w:vAlign w:val="center"/>
          </w:tcPr>
          <w:p w14:paraId="4D58C17A" w14:textId="77777777" w:rsidR="002D0151" w:rsidRPr="002D0151" w:rsidRDefault="004F2DCB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="002D0151" w:rsidRPr="002D0151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2D0151" w:rsidRPr="002D01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D0151" w:rsidRPr="002D0151">
              <w:rPr>
                <w:rFonts w:asciiTheme="majorHAnsi" w:hAnsiTheme="majorHAnsi" w:cstheme="minorHAnsi"/>
                <w:sz w:val="20"/>
                <w:szCs w:val="20"/>
              </w:rPr>
              <w:t>Yeşil alanlarda egzersiz yapmayı, yaşam tarzımın bir parçası haline getirdim.</w:t>
            </w:r>
          </w:p>
        </w:tc>
        <w:tc>
          <w:tcPr>
            <w:tcW w:w="567" w:type="dxa"/>
            <w:vAlign w:val="center"/>
          </w:tcPr>
          <w:p w14:paraId="61033711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646788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4DE4BCE0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5B2EA980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28298252" w14:textId="77777777" w:rsidR="002D0151" w:rsidRPr="002D0151" w:rsidRDefault="002D0151" w:rsidP="00D3732E">
            <w:pPr>
              <w:ind w:firstLine="0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0151" w:rsidRPr="002D0151" w14:paraId="56344788" w14:textId="77777777" w:rsidTr="002D0151">
        <w:trPr>
          <w:trHeight w:val="418"/>
        </w:trPr>
        <w:tc>
          <w:tcPr>
            <w:tcW w:w="7338" w:type="dxa"/>
            <w:vAlign w:val="center"/>
          </w:tcPr>
          <w:p w14:paraId="58017291" w14:textId="77777777" w:rsidR="002D0151" w:rsidRPr="002D0151" w:rsidRDefault="004F2DCB" w:rsidP="002D0151">
            <w:pPr>
              <w:ind w:firstLine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="002D0151" w:rsidRPr="002D0151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2D0151" w:rsidRPr="002D0151">
              <w:rPr>
                <w:rFonts w:asciiTheme="majorHAnsi" w:hAnsiTheme="majorHAnsi"/>
                <w:sz w:val="20"/>
                <w:szCs w:val="20"/>
              </w:rPr>
              <w:t xml:space="preserve"> Yeşil alanlarda egzersiz yapmayı, sağlıklı bir yaşam biçimi olarak benimsedim.</w:t>
            </w:r>
          </w:p>
        </w:tc>
        <w:tc>
          <w:tcPr>
            <w:tcW w:w="567" w:type="dxa"/>
            <w:vAlign w:val="center"/>
          </w:tcPr>
          <w:p w14:paraId="4A950F13" w14:textId="77777777" w:rsidR="002D0151" w:rsidRPr="002D0151" w:rsidRDefault="002D0151" w:rsidP="00D3732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70230B" w14:textId="77777777" w:rsidR="002D0151" w:rsidRPr="002D0151" w:rsidRDefault="002D0151" w:rsidP="00D3732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0FFD405B" w14:textId="77777777" w:rsidR="002D0151" w:rsidRPr="002D0151" w:rsidRDefault="002D0151" w:rsidP="00D3732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019A90FE" w14:textId="77777777" w:rsidR="002D0151" w:rsidRPr="002D0151" w:rsidRDefault="002D0151" w:rsidP="00D3732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21B92103" w14:textId="77777777" w:rsidR="002D0151" w:rsidRPr="002D0151" w:rsidRDefault="002D0151" w:rsidP="00D3732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EA910C6" w14:textId="77777777" w:rsidR="002D0151" w:rsidRDefault="002D0151"/>
    <w:p w14:paraId="00F0B435" w14:textId="49D226C2" w:rsidR="00363E37" w:rsidRDefault="00127922" w:rsidP="00EA6051">
      <w:pPr>
        <w:spacing w:line="360" w:lineRule="auto"/>
        <w:jc w:val="both"/>
        <w:rPr>
          <w:rFonts w:asciiTheme="majorHAnsi" w:hAnsiTheme="majorHAnsi"/>
          <w:i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Kaynak Gösterimi: </w:t>
      </w:r>
      <w:r>
        <w:rPr>
          <w:rFonts w:asciiTheme="majorHAnsi" w:hAnsiTheme="majorHAnsi"/>
          <w:sz w:val="20"/>
          <w:szCs w:val="20"/>
        </w:rPr>
        <w:t>Aydemir, B., &amp; Çetinkaya, G. (202</w:t>
      </w:r>
      <w:r w:rsidR="001D5E77">
        <w:rPr>
          <w:rFonts w:asciiTheme="majorHAnsi" w:hAnsiTheme="majorHAnsi"/>
          <w:sz w:val="20"/>
          <w:szCs w:val="20"/>
        </w:rPr>
        <w:t>6</w:t>
      </w:r>
      <w:r>
        <w:rPr>
          <w:rFonts w:asciiTheme="majorHAnsi" w:hAnsiTheme="majorHAnsi"/>
          <w:sz w:val="20"/>
          <w:szCs w:val="20"/>
        </w:rPr>
        <w:t xml:space="preserve">). Green </w:t>
      </w:r>
      <w:r w:rsidR="00363E37">
        <w:rPr>
          <w:rFonts w:asciiTheme="majorHAnsi" w:hAnsiTheme="majorHAnsi"/>
          <w:sz w:val="20"/>
          <w:szCs w:val="20"/>
        </w:rPr>
        <w:t>exercise scale: development and validation</w:t>
      </w:r>
      <w:r>
        <w:rPr>
          <w:rFonts w:asciiTheme="majorHAnsi" w:hAnsiTheme="majorHAnsi"/>
          <w:sz w:val="20"/>
          <w:szCs w:val="20"/>
        </w:rPr>
        <w:t>.</w:t>
      </w:r>
      <w:r w:rsidR="00EA6051">
        <w:rPr>
          <w:rFonts w:asciiTheme="majorHAnsi" w:hAnsiTheme="majorHAnsi"/>
          <w:sz w:val="20"/>
          <w:szCs w:val="20"/>
        </w:rPr>
        <w:t xml:space="preserve"> </w:t>
      </w:r>
      <w:r w:rsidR="00EA6051" w:rsidRPr="00EA6051">
        <w:rPr>
          <w:rFonts w:asciiTheme="majorHAnsi" w:hAnsiTheme="majorHAnsi"/>
          <w:i/>
          <w:sz w:val="20"/>
          <w:szCs w:val="20"/>
        </w:rPr>
        <w:t>Research in Sports Science,</w:t>
      </w:r>
      <w:r w:rsidR="000B7067">
        <w:rPr>
          <w:rFonts w:asciiTheme="majorHAnsi" w:hAnsiTheme="majorHAnsi"/>
          <w:i/>
          <w:sz w:val="20"/>
          <w:szCs w:val="20"/>
        </w:rPr>
        <w:t xml:space="preserve"> 1</w:t>
      </w:r>
      <w:r w:rsidR="00784BD0">
        <w:rPr>
          <w:rFonts w:asciiTheme="majorHAnsi" w:hAnsiTheme="majorHAnsi"/>
          <w:i/>
          <w:sz w:val="20"/>
          <w:szCs w:val="20"/>
        </w:rPr>
        <w:t>6</w:t>
      </w:r>
      <w:r w:rsidR="00363E37">
        <w:rPr>
          <w:rFonts w:asciiTheme="majorHAnsi" w:hAnsiTheme="majorHAnsi"/>
          <w:i/>
          <w:sz w:val="20"/>
          <w:szCs w:val="20"/>
        </w:rPr>
        <w:t xml:space="preserve">, </w:t>
      </w:r>
      <w:r w:rsidR="00363E37" w:rsidRPr="00363E37">
        <w:rPr>
          <w:rFonts w:asciiTheme="majorHAnsi" w:hAnsiTheme="majorHAnsi"/>
          <w:iCs/>
          <w:sz w:val="20"/>
          <w:szCs w:val="20"/>
        </w:rPr>
        <w:t>0062</w:t>
      </w:r>
      <w:r w:rsidR="00FD350E">
        <w:rPr>
          <w:rFonts w:asciiTheme="majorHAnsi" w:hAnsiTheme="majorHAnsi"/>
          <w:iCs/>
          <w:sz w:val="20"/>
          <w:szCs w:val="20"/>
        </w:rPr>
        <w:t>, 1-</w:t>
      </w:r>
      <w:r w:rsidR="00FD350E" w:rsidRPr="00FD350E">
        <w:rPr>
          <w:rFonts w:asciiTheme="majorHAnsi" w:hAnsiTheme="majorHAnsi"/>
          <w:iCs/>
          <w:sz w:val="20"/>
          <w:szCs w:val="20"/>
        </w:rPr>
        <w:t>7.</w:t>
      </w:r>
      <w:r w:rsidR="00363E37" w:rsidRPr="00FD350E">
        <w:rPr>
          <w:rFonts w:asciiTheme="majorHAnsi" w:hAnsiTheme="majorHAnsi"/>
          <w:iCs/>
          <w:sz w:val="20"/>
          <w:szCs w:val="20"/>
        </w:rPr>
        <w:t xml:space="preserve"> </w:t>
      </w:r>
      <w:hyperlink r:id="rId4" w:history="1">
        <w:r w:rsidR="00FD350E" w:rsidRPr="00FD350E">
          <w:rPr>
            <w:rStyle w:val="Kpr"/>
            <w:rFonts w:asciiTheme="majorHAnsi" w:hAnsiTheme="majorHAnsi"/>
            <w:iCs/>
            <w:sz w:val="20"/>
            <w:szCs w:val="20"/>
          </w:rPr>
          <w:t>https://doi.org/10.5152/rss.2026.25062</w:t>
        </w:r>
      </w:hyperlink>
    </w:p>
    <w:p w14:paraId="2BCBA50B" w14:textId="77777777" w:rsidR="00127922" w:rsidRDefault="00127922" w:rsidP="00496512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</w:p>
    <w:p w14:paraId="3E876260" w14:textId="77777777" w:rsidR="00127922" w:rsidRDefault="00127922" w:rsidP="00EA6051">
      <w:p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127922">
        <w:rPr>
          <w:rFonts w:asciiTheme="majorHAnsi" w:hAnsiTheme="majorHAnsi"/>
          <w:b/>
          <w:sz w:val="20"/>
          <w:szCs w:val="20"/>
        </w:rPr>
        <w:t>Puanlama Yönergesi</w:t>
      </w:r>
    </w:p>
    <w:p w14:paraId="6AD5CC5F" w14:textId="77777777" w:rsidR="005A2E55" w:rsidRDefault="005A2E55" w:rsidP="00EA6051">
      <w:p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Alt boyut ve madde sayısı: </w:t>
      </w:r>
      <w:r w:rsidRPr="00877237">
        <w:rPr>
          <w:rFonts w:asciiTheme="majorHAnsi" w:hAnsiTheme="majorHAnsi"/>
          <w:sz w:val="20"/>
          <w:szCs w:val="20"/>
        </w:rPr>
        <w:t>Ölçek 7 madde ve tek boyuttan oluşmaktadır.</w:t>
      </w:r>
    </w:p>
    <w:p w14:paraId="270E4E00" w14:textId="0DAC2C04" w:rsidR="005A2E55" w:rsidRDefault="005A2E55" w:rsidP="00EA6051">
      <w:p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Ölçekte bulunan ters maddeler: </w:t>
      </w:r>
      <w:r w:rsidRPr="00877237">
        <w:rPr>
          <w:rFonts w:asciiTheme="majorHAnsi" w:hAnsiTheme="majorHAnsi"/>
          <w:sz w:val="20"/>
          <w:szCs w:val="20"/>
        </w:rPr>
        <w:t xml:space="preserve">Ölçekte ters </w:t>
      </w:r>
      <w:r w:rsidR="007559E7">
        <w:rPr>
          <w:rFonts w:asciiTheme="majorHAnsi" w:hAnsiTheme="majorHAnsi"/>
          <w:sz w:val="20"/>
          <w:szCs w:val="20"/>
        </w:rPr>
        <w:t xml:space="preserve">puanlı </w:t>
      </w:r>
      <w:r w:rsidRPr="00877237">
        <w:rPr>
          <w:rFonts w:asciiTheme="majorHAnsi" w:hAnsiTheme="majorHAnsi"/>
          <w:sz w:val="20"/>
          <w:szCs w:val="20"/>
        </w:rPr>
        <w:t>madde bulunmamaktadır.</w:t>
      </w:r>
    </w:p>
    <w:p w14:paraId="6AD328A5" w14:textId="77777777" w:rsidR="00E64D13" w:rsidRDefault="00877237" w:rsidP="00360BED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Ölçeğin değerlendirilmesi: </w:t>
      </w:r>
      <w:r w:rsidRPr="00877237">
        <w:rPr>
          <w:rFonts w:asciiTheme="majorHAnsi" w:hAnsiTheme="majorHAnsi"/>
          <w:sz w:val="20"/>
          <w:szCs w:val="20"/>
        </w:rPr>
        <w:t xml:space="preserve">Hiç Katılmıyorum (1) ile Tamamen Katılıyorum (5) arasında puanlanan 5’li Likert tipi bir ölçektir. </w:t>
      </w:r>
      <w:r w:rsidR="004E1227">
        <w:rPr>
          <w:rFonts w:asciiTheme="majorHAnsi" w:hAnsiTheme="majorHAnsi"/>
          <w:sz w:val="20"/>
          <w:szCs w:val="20"/>
        </w:rPr>
        <w:t xml:space="preserve">Ölçekten alınabilecek en düşük puan 7, en yüksek puan 35’tir. </w:t>
      </w:r>
      <w:r w:rsidRPr="00877237">
        <w:rPr>
          <w:rFonts w:asciiTheme="majorHAnsi" w:hAnsiTheme="majorHAnsi"/>
          <w:sz w:val="20"/>
          <w:szCs w:val="20"/>
        </w:rPr>
        <w:t>Ölçekten alınan yüksek puanlar katılımcının yeşil egzersiz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4E1227" w:rsidRPr="007559E7">
        <w:rPr>
          <w:rFonts w:asciiTheme="majorHAnsi" w:hAnsiTheme="majorHAnsi"/>
          <w:sz w:val="20"/>
          <w:szCs w:val="20"/>
        </w:rPr>
        <w:t xml:space="preserve">alışkanlığının </w:t>
      </w:r>
      <w:r w:rsidR="004E1227">
        <w:rPr>
          <w:rFonts w:asciiTheme="majorHAnsi" w:hAnsiTheme="majorHAnsi"/>
          <w:sz w:val="20"/>
          <w:szCs w:val="20"/>
        </w:rPr>
        <w:t xml:space="preserve">yüksek </w:t>
      </w:r>
      <w:r w:rsidR="00116E2D">
        <w:rPr>
          <w:rFonts w:asciiTheme="majorHAnsi" w:hAnsiTheme="majorHAnsi"/>
          <w:sz w:val="20"/>
          <w:szCs w:val="20"/>
        </w:rPr>
        <w:t>düzeyde olduğuna işaret etmektedir.</w:t>
      </w:r>
    </w:p>
    <w:sectPr w:rsidR="00E64D13" w:rsidSect="002D015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151"/>
    <w:rsid w:val="0004195E"/>
    <w:rsid w:val="000B7067"/>
    <w:rsid w:val="000B726A"/>
    <w:rsid w:val="000D2C5C"/>
    <w:rsid w:val="00106192"/>
    <w:rsid w:val="00116E2D"/>
    <w:rsid w:val="00127922"/>
    <w:rsid w:val="001D5E77"/>
    <w:rsid w:val="00210A27"/>
    <w:rsid w:val="002D0151"/>
    <w:rsid w:val="00360BED"/>
    <w:rsid w:val="00363E37"/>
    <w:rsid w:val="003C75C5"/>
    <w:rsid w:val="003E0D99"/>
    <w:rsid w:val="00441DC0"/>
    <w:rsid w:val="00496512"/>
    <w:rsid w:val="004E1227"/>
    <w:rsid w:val="004F2DCB"/>
    <w:rsid w:val="00540B36"/>
    <w:rsid w:val="00562468"/>
    <w:rsid w:val="0058633E"/>
    <w:rsid w:val="005A2E55"/>
    <w:rsid w:val="006C60C1"/>
    <w:rsid w:val="007559E7"/>
    <w:rsid w:val="00784BD0"/>
    <w:rsid w:val="007B647A"/>
    <w:rsid w:val="007D47D2"/>
    <w:rsid w:val="00870ED4"/>
    <w:rsid w:val="00877237"/>
    <w:rsid w:val="008D6F6E"/>
    <w:rsid w:val="008D7C75"/>
    <w:rsid w:val="00A54FF3"/>
    <w:rsid w:val="00B047B7"/>
    <w:rsid w:val="00B05671"/>
    <w:rsid w:val="00C63028"/>
    <w:rsid w:val="00C82EE5"/>
    <w:rsid w:val="00CC39F4"/>
    <w:rsid w:val="00DB5901"/>
    <w:rsid w:val="00E64D13"/>
    <w:rsid w:val="00EA6051"/>
    <w:rsid w:val="00EB21E6"/>
    <w:rsid w:val="00F147B6"/>
    <w:rsid w:val="00F47314"/>
    <w:rsid w:val="00FA6E1A"/>
    <w:rsid w:val="00FD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EE95"/>
  <w15:docId w15:val="{64CC6B71-AFA2-442B-828D-594BB65F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0151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E64D1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152/rss.2026.2506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28</cp:revision>
  <dcterms:created xsi:type="dcterms:W3CDTF">2025-03-30T12:46:00Z</dcterms:created>
  <dcterms:modified xsi:type="dcterms:W3CDTF">2026-04-26T08:16:00Z</dcterms:modified>
</cp:coreProperties>
</file>