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49E7" w14:textId="77777777" w:rsidR="00A559F2" w:rsidRPr="006D37D6" w:rsidRDefault="00A559F2" w:rsidP="00F7157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C2E54F" w14:textId="77777777" w:rsidR="00A559F2" w:rsidRPr="006D37D6" w:rsidRDefault="00AC65B5" w:rsidP="00AC65B5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37D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Erkek Sporcuların Antrenörlerinden Algıladıkları Vücut Baskısı Anketi</w:t>
      </w:r>
    </w:p>
    <w:p w14:paraId="12E3B8A1" w14:textId="77777777" w:rsidR="00A559F2" w:rsidRPr="006D37D6" w:rsidRDefault="00A559F2" w:rsidP="00A559F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36" w:type="dxa"/>
        <w:tblLook w:val="04A0" w:firstRow="1" w:lastRow="0" w:firstColumn="1" w:lastColumn="0" w:noHBand="0" w:noVBand="1"/>
      </w:tblPr>
      <w:tblGrid>
        <w:gridCol w:w="504"/>
        <w:gridCol w:w="2084"/>
        <w:gridCol w:w="1093"/>
        <w:gridCol w:w="1276"/>
        <w:gridCol w:w="1134"/>
        <w:gridCol w:w="1134"/>
        <w:gridCol w:w="1437"/>
        <w:gridCol w:w="1274"/>
      </w:tblGrid>
      <w:tr w:rsidR="005C2006" w:rsidRPr="005C2006" w14:paraId="4CF1497C" w14:textId="77777777" w:rsidTr="00F71570">
        <w:trPr>
          <w:trHeight w:val="846"/>
        </w:trPr>
        <w:tc>
          <w:tcPr>
            <w:tcW w:w="2588" w:type="dxa"/>
            <w:gridSpan w:val="2"/>
          </w:tcPr>
          <w:p w14:paraId="2E0BABED" w14:textId="77777777" w:rsidR="005C2006" w:rsidRPr="005C2006" w:rsidRDefault="005C2006" w:rsidP="00F71570">
            <w:pPr>
              <w:spacing w:before="24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093" w:type="dxa"/>
          </w:tcPr>
          <w:p w14:paraId="10CF6497" w14:textId="1DFD268D" w:rsidR="005C2006" w:rsidRPr="005C2006" w:rsidRDefault="005C2006" w:rsidP="00F71570">
            <w:pPr>
              <w:spacing w:before="240"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Hiçbir zaman (1)</w:t>
            </w:r>
          </w:p>
        </w:tc>
        <w:tc>
          <w:tcPr>
            <w:tcW w:w="1276" w:type="dxa"/>
          </w:tcPr>
          <w:p w14:paraId="7F529EE3" w14:textId="2F438AD0" w:rsidR="005C2006" w:rsidRPr="005C2006" w:rsidRDefault="005C2006" w:rsidP="00F71570">
            <w:pPr>
              <w:spacing w:before="24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Nadiren (2)</w:t>
            </w:r>
          </w:p>
        </w:tc>
        <w:tc>
          <w:tcPr>
            <w:tcW w:w="1134" w:type="dxa"/>
          </w:tcPr>
          <w:p w14:paraId="1FA666D9" w14:textId="1C38D27A" w:rsidR="005C2006" w:rsidRPr="005C2006" w:rsidRDefault="005C2006" w:rsidP="00F71570">
            <w:pPr>
              <w:spacing w:before="240"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Ara sıra (3)</w:t>
            </w:r>
          </w:p>
        </w:tc>
        <w:tc>
          <w:tcPr>
            <w:tcW w:w="1134" w:type="dxa"/>
          </w:tcPr>
          <w:p w14:paraId="4DC45A63" w14:textId="4347D763" w:rsidR="005C2006" w:rsidRPr="005C2006" w:rsidRDefault="005C2006" w:rsidP="00F71570">
            <w:pPr>
              <w:spacing w:before="24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Bazen (4)</w:t>
            </w:r>
          </w:p>
        </w:tc>
        <w:tc>
          <w:tcPr>
            <w:tcW w:w="1437" w:type="dxa"/>
          </w:tcPr>
          <w:p w14:paraId="00CC73B7" w14:textId="4F932A87" w:rsidR="005C2006" w:rsidRPr="005C2006" w:rsidRDefault="005C2006" w:rsidP="00F71570">
            <w:pPr>
              <w:spacing w:before="24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Genellikle (5)</w:t>
            </w:r>
          </w:p>
        </w:tc>
        <w:tc>
          <w:tcPr>
            <w:tcW w:w="1274" w:type="dxa"/>
          </w:tcPr>
          <w:p w14:paraId="3E7FEE99" w14:textId="6CE7BDFE" w:rsidR="005C2006" w:rsidRPr="005C2006" w:rsidRDefault="005C2006" w:rsidP="00F71570">
            <w:pPr>
              <w:spacing w:before="240"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Her zaman (6)</w:t>
            </w:r>
          </w:p>
        </w:tc>
      </w:tr>
      <w:tr w:rsidR="005C2006" w:rsidRPr="005C2006" w14:paraId="28F20325" w14:textId="77777777" w:rsidTr="00F71570">
        <w:trPr>
          <w:trHeight w:val="1326"/>
        </w:trPr>
        <w:tc>
          <w:tcPr>
            <w:tcW w:w="2588" w:type="dxa"/>
            <w:gridSpan w:val="2"/>
          </w:tcPr>
          <w:p w14:paraId="2E80327D" w14:textId="676F68B9" w:rsidR="005C2006" w:rsidRPr="005C2006" w:rsidRDefault="005C2006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Sporcuların Vücut Ağırlığı, Şekli ve Kas Kütlesine İlişkin Antrenörlerin Odaklanma Algısı</w:t>
            </w:r>
          </w:p>
        </w:tc>
        <w:tc>
          <w:tcPr>
            <w:tcW w:w="1093" w:type="dxa"/>
          </w:tcPr>
          <w:p w14:paraId="071DA6D4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795B616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5771DC4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5BDD5C0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7EBDEFA7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579FCFC1" w14:textId="77777777" w:rsidR="005C2006" w:rsidRPr="005C2006" w:rsidRDefault="005C2006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60673963" w14:textId="77777777" w:rsidTr="005C2006">
        <w:trPr>
          <w:trHeight w:val="276"/>
        </w:trPr>
        <w:tc>
          <w:tcPr>
            <w:tcW w:w="504" w:type="dxa"/>
          </w:tcPr>
          <w:p w14:paraId="5F9D008C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1.</w:t>
            </w:r>
          </w:p>
        </w:tc>
        <w:tc>
          <w:tcPr>
            <w:tcW w:w="2084" w:type="dxa"/>
          </w:tcPr>
          <w:p w14:paraId="252AE748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Cs/>
              </w:rPr>
              <w:t>Antrenörüm, iyi performans gösterseler bile takım üyelerinin kas kütlesine odaklanır.</w:t>
            </w:r>
          </w:p>
        </w:tc>
        <w:tc>
          <w:tcPr>
            <w:tcW w:w="1093" w:type="dxa"/>
          </w:tcPr>
          <w:p w14:paraId="79F788A0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2841494E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BA5ED74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7937D37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50378D68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7E38B43B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4E316DB5" w14:textId="77777777" w:rsidTr="005C2006">
        <w:trPr>
          <w:trHeight w:val="540"/>
        </w:trPr>
        <w:tc>
          <w:tcPr>
            <w:tcW w:w="504" w:type="dxa"/>
          </w:tcPr>
          <w:p w14:paraId="731171D7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2.</w:t>
            </w:r>
          </w:p>
        </w:tc>
        <w:tc>
          <w:tcPr>
            <w:tcW w:w="2084" w:type="dxa"/>
          </w:tcPr>
          <w:p w14:paraId="7F492E00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t>Antrenörüm, iyi performans gösterseler bile takım üyelerinin vücut şekline odaklanır.</w:t>
            </w:r>
          </w:p>
        </w:tc>
        <w:tc>
          <w:tcPr>
            <w:tcW w:w="1093" w:type="dxa"/>
          </w:tcPr>
          <w:p w14:paraId="3576C198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27EDA6FB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2BBEF4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0497354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3CDA2B71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18C1644C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6B5682ED" w14:textId="77777777" w:rsidTr="005C2006">
        <w:trPr>
          <w:trHeight w:val="276"/>
        </w:trPr>
        <w:tc>
          <w:tcPr>
            <w:tcW w:w="504" w:type="dxa"/>
          </w:tcPr>
          <w:p w14:paraId="594A9823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3.</w:t>
            </w:r>
          </w:p>
        </w:tc>
        <w:tc>
          <w:tcPr>
            <w:tcW w:w="2084" w:type="dxa"/>
          </w:tcPr>
          <w:p w14:paraId="1DBB5953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t>Antrenörüm, iyi performans gösterseler bile takım üyelerinin vücut ağırlığına odaklanır.</w:t>
            </w:r>
          </w:p>
        </w:tc>
        <w:tc>
          <w:tcPr>
            <w:tcW w:w="1093" w:type="dxa"/>
          </w:tcPr>
          <w:p w14:paraId="375E7A21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E800793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0AF6619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3ECA2CC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582E6485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06D31843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2C6A2801" w14:textId="77777777" w:rsidTr="005C2006">
        <w:trPr>
          <w:trHeight w:val="276"/>
        </w:trPr>
        <w:tc>
          <w:tcPr>
            <w:tcW w:w="504" w:type="dxa"/>
          </w:tcPr>
          <w:p w14:paraId="70E9ADF7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4.</w:t>
            </w:r>
          </w:p>
        </w:tc>
        <w:tc>
          <w:tcPr>
            <w:tcW w:w="2084" w:type="dxa"/>
          </w:tcPr>
          <w:p w14:paraId="4FC3BDE9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  <w:r w:rsidRPr="005C2006">
              <w:rPr>
                <w:bCs/>
              </w:rPr>
              <w:t>Antrenörüm, özellikle kötü performans gösterdiklerinde takım üyelerinin kas kütlesine odaklanır.</w:t>
            </w:r>
          </w:p>
        </w:tc>
        <w:tc>
          <w:tcPr>
            <w:tcW w:w="1093" w:type="dxa"/>
          </w:tcPr>
          <w:p w14:paraId="2359841D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C2E18AA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F74FA36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5AFDC42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56A1A65E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12784E8D" w14:textId="77777777" w:rsidR="00AC65B5" w:rsidRPr="005C2006" w:rsidRDefault="00AC65B5" w:rsidP="00F71570">
            <w:pPr>
              <w:spacing w:after="0" w:line="360" w:lineRule="auto"/>
              <w:ind w:right="38"/>
              <w:jc w:val="both"/>
              <w:rPr>
                <w:b/>
              </w:rPr>
            </w:pPr>
          </w:p>
        </w:tc>
      </w:tr>
      <w:tr w:rsidR="005C2006" w:rsidRPr="005C2006" w14:paraId="51CF43C1" w14:textId="77777777" w:rsidTr="005C2006">
        <w:trPr>
          <w:trHeight w:val="540"/>
        </w:trPr>
        <w:tc>
          <w:tcPr>
            <w:tcW w:w="2588" w:type="dxa"/>
            <w:gridSpan w:val="2"/>
          </w:tcPr>
          <w:p w14:paraId="5AC9D303" w14:textId="5DE51300" w:rsidR="005C2006" w:rsidRPr="005C2006" w:rsidRDefault="005C2006" w:rsidP="00AC65B5">
            <w:pPr>
              <w:spacing w:line="360" w:lineRule="auto"/>
              <w:ind w:right="38"/>
              <w:jc w:val="both"/>
              <w:rPr>
                <w:bCs/>
              </w:rPr>
            </w:pPr>
            <w:r w:rsidRPr="005C2006">
              <w:rPr>
                <w:b/>
              </w:rPr>
              <w:t>Sporcuların Vücut Ağırlığı, Vücut Şekli ve Kas Kütlesine İlişkin Antrenörlerin Rol Algısı</w:t>
            </w:r>
          </w:p>
        </w:tc>
        <w:tc>
          <w:tcPr>
            <w:tcW w:w="1093" w:type="dxa"/>
          </w:tcPr>
          <w:p w14:paraId="0BB0F86E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F373B60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4ED9A2F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A40BB6A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3062B025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550C3EBA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56D2B806" w14:textId="77777777" w:rsidTr="005C2006">
        <w:trPr>
          <w:trHeight w:val="540"/>
        </w:trPr>
        <w:tc>
          <w:tcPr>
            <w:tcW w:w="504" w:type="dxa"/>
          </w:tcPr>
          <w:p w14:paraId="7F8D6B5A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5.</w:t>
            </w:r>
          </w:p>
        </w:tc>
        <w:tc>
          <w:tcPr>
            <w:tcW w:w="2084" w:type="dxa"/>
          </w:tcPr>
          <w:p w14:paraId="6F5C565A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Antrenörüm vücut şekli hedeflerimi belirlemede rol oynamaya çalışmamalıdır</w:t>
            </w:r>
          </w:p>
        </w:tc>
        <w:tc>
          <w:tcPr>
            <w:tcW w:w="1093" w:type="dxa"/>
          </w:tcPr>
          <w:p w14:paraId="4469A1DF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2373C680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2B92D1DA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3A895842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420BC16E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5808708D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  <w:tr w:rsidR="00AC65B5" w:rsidRPr="005C2006" w14:paraId="69BE25BA" w14:textId="77777777" w:rsidTr="005C2006">
        <w:trPr>
          <w:trHeight w:val="552"/>
        </w:trPr>
        <w:tc>
          <w:tcPr>
            <w:tcW w:w="504" w:type="dxa"/>
          </w:tcPr>
          <w:p w14:paraId="6CEAA01C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lastRenderedPageBreak/>
              <w:t>6.</w:t>
            </w:r>
          </w:p>
        </w:tc>
        <w:tc>
          <w:tcPr>
            <w:tcW w:w="2084" w:type="dxa"/>
          </w:tcPr>
          <w:p w14:paraId="000D3B86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Vücut ağrılığım antrenörümü ilgilendiren bir konu değildir.</w:t>
            </w:r>
          </w:p>
        </w:tc>
        <w:tc>
          <w:tcPr>
            <w:tcW w:w="1093" w:type="dxa"/>
          </w:tcPr>
          <w:p w14:paraId="16B145FE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29D6F19A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35FF574A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1FC477FB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4F3B9BFE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3CDC47E0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  <w:tr w:rsidR="00AC65B5" w:rsidRPr="005C2006" w14:paraId="32899450" w14:textId="77777777" w:rsidTr="005C2006">
        <w:trPr>
          <w:trHeight w:val="552"/>
        </w:trPr>
        <w:tc>
          <w:tcPr>
            <w:tcW w:w="504" w:type="dxa"/>
          </w:tcPr>
          <w:p w14:paraId="3EBA4A1B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7.</w:t>
            </w:r>
          </w:p>
        </w:tc>
        <w:tc>
          <w:tcPr>
            <w:tcW w:w="2084" w:type="dxa"/>
          </w:tcPr>
          <w:p w14:paraId="0BB9B91D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Sporculara vücut ağırlığının ne olması gerektiğini söylemek antrenörlerin işi değildir.</w:t>
            </w:r>
          </w:p>
        </w:tc>
        <w:tc>
          <w:tcPr>
            <w:tcW w:w="1093" w:type="dxa"/>
          </w:tcPr>
          <w:p w14:paraId="6EFF5610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54959D6C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0AC50A96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4433C182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109367BB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01FF19B3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  <w:tr w:rsidR="00AC65B5" w:rsidRPr="005C2006" w14:paraId="294E8C6B" w14:textId="77777777" w:rsidTr="005C2006">
        <w:trPr>
          <w:trHeight w:val="552"/>
        </w:trPr>
        <w:tc>
          <w:tcPr>
            <w:tcW w:w="504" w:type="dxa"/>
          </w:tcPr>
          <w:p w14:paraId="630B81F3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8.</w:t>
            </w:r>
          </w:p>
        </w:tc>
        <w:tc>
          <w:tcPr>
            <w:tcW w:w="2084" w:type="dxa"/>
          </w:tcPr>
          <w:p w14:paraId="4B8543A8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Sporcular için vücut şekli standartları belirlemek antrenörlerin yapması gereken bir şey değildir.</w:t>
            </w:r>
          </w:p>
        </w:tc>
        <w:tc>
          <w:tcPr>
            <w:tcW w:w="1093" w:type="dxa"/>
          </w:tcPr>
          <w:p w14:paraId="528171F3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4AFD6306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75CCBEA9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4ABB3F4C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0C7821A7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77AFAB60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  <w:tr w:rsidR="005C2006" w:rsidRPr="005C2006" w14:paraId="14244ED1" w14:textId="77777777" w:rsidTr="005C2006">
        <w:trPr>
          <w:trHeight w:val="552"/>
        </w:trPr>
        <w:tc>
          <w:tcPr>
            <w:tcW w:w="2588" w:type="dxa"/>
            <w:gridSpan w:val="2"/>
          </w:tcPr>
          <w:p w14:paraId="078ED674" w14:textId="4FF0684A" w:rsidR="005C2006" w:rsidRPr="005C2006" w:rsidRDefault="005C2006" w:rsidP="00AC65B5">
            <w:pPr>
              <w:spacing w:line="360" w:lineRule="auto"/>
              <w:ind w:right="38"/>
              <w:jc w:val="both"/>
              <w:rPr>
                <w:bCs/>
              </w:rPr>
            </w:pPr>
            <w:r w:rsidRPr="005C2006">
              <w:rPr>
                <w:b/>
                <w:bCs/>
              </w:rPr>
              <w:t>Antrenörlerin Vücut Ağırlığı ve Şekli Konusunda Sporculara Tavsiyede Bulunmaması Gerektiği Algısı</w:t>
            </w:r>
          </w:p>
        </w:tc>
        <w:tc>
          <w:tcPr>
            <w:tcW w:w="1093" w:type="dxa"/>
          </w:tcPr>
          <w:p w14:paraId="0DC5D1BF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790C494D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76502A9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923F89E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64059C77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46505D9E" w14:textId="77777777" w:rsidR="005C2006" w:rsidRPr="005C2006" w:rsidRDefault="005C2006" w:rsidP="00AC65B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AC65B5" w:rsidRPr="005C2006" w14:paraId="7D64D7D8" w14:textId="77777777" w:rsidTr="005C2006">
        <w:trPr>
          <w:trHeight w:val="552"/>
        </w:trPr>
        <w:tc>
          <w:tcPr>
            <w:tcW w:w="504" w:type="dxa"/>
          </w:tcPr>
          <w:p w14:paraId="456DB92A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9.</w:t>
            </w:r>
          </w:p>
        </w:tc>
        <w:tc>
          <w:tcPr>
            <w:tcW w:w="2084" w:type="dxa"/>
          </w:tcPr>
          <w:p w14:paraId="1D65675D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Sporculara kilo verme konusunda tavsiyede bulunmak bir antrenörün sorumluluğudur.</w:t>
            </w:r>
          </w:p>
        </w:tc>
        <w:tc>
          <w:tcPr>
            <w:tcW w:w="1093" w:type="dxa"/>
          </w:tcPr>
          <w:p w14:paraId="563B0BDD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3242F627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4DE9F9FA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2427D46C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270CFC97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38430007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  <w:tr w:rsidR="00AC65B5" w:rsidRPr="005C2006" w14:paraId="26520E4D" w14:textId="77777777" w:rsidTr="005C2006">
        <w:trPr>
          <w:trHeight w:val="552"/>
        </w:trPr>
        <w:tc>
          <w:tcPr>
            <w:tcW w:w="504" w:type="dxa"/>
          </w:tcPr>
          <w:p w14:paraId="20B9685D" w14:textId="77777777" w:rsidR="00AC65B5" w:rsidRPr="005C2006" w:rsidRDefault="00AC65B5" w:rsidP="00AC65B5">
            <w:pPr>
              <w:spacing w:line="360" w:lineRule="auto"/>
              <w:ind w:right="38"/>
              <w:jc w:val="both"/>
              <w:rPr>
                <w:b/>
              </w:rPr>
            </w:pPr>
            <w:r w:rsidRPr="005C2006">
              <w:rPr>
                <w:b/>
              </w:rPr>
              <w:t>10.</w:t>
            </w:r>
          </w:p>
        </w:tc>
        <w:tc>
          <w:tcPr>
            <w:tcW w:w="2084" w:type="dxa"/>
          </w:tcPr>
          <w:p w14:paraId="03E58B09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  <w:r w:rsidRPr="005C2006">
              <w:rPr>
                <w:bCs/>
              </w:rPr>
              <w:t>Bir antrenör olsaydım, sporcularla vücut ağırlıkları hakkında konuşmaya özen gösterirdim.</w:t>
            </w:r>
          </w:p>
        </w:tc>
        <w:tc>
          <w:tcPr>
            <w:tcW w:w="1093" w:type="dxa"/>
          </w:tcPr>
          <w:p w14:paraId="1813842E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6" w:type="dxa"/>
          </w:tcPr>
          <w:p w14:paraId="3FC29D1F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281281E2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134" w:type="dxa"/>
          </w:tcPr>
          <w:p w14:paraId="690D89D9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437" w:type="dxa"/>
          </w:tcPr>
          <w:p w14:paraId="476E465D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6C8E3347" w14:textId="77777777" w:rsidR="00AC65B5" w:rsidRPr="00F71570" w:rsidRDefault="00AC65B5" w:rsidP="00F71570">
            <w:pPr>
              <w:spacing w:after="0" w:line="360" w:lineRule="auto"/>
              <w:ind w:right="38"/>
              <w:jc w:val="both"/>
              <w:rPr>
                <w:bCs/>
              </w:rPr>
            </w:pPr>
          </w:p>
        </w:tc>
      </w:tr>
    </w:tbl>
    <w:p w14:paraId="34FB5BD7" w14:textId="77777777" w:rsidR="00A559F2" w:rsidRPr="006D37D6" w:rsidRDefault="00A559F2" w:rsidP="00A559F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9FF25F7" w14:textId="77777777" w:rsidR="00A559F2" w:rsidRPr="006D37D6" w:rsidRDefault="00A559F2" w:rsidP="00A559F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A90832E" w14:textId="2D8A0BDB" w:rsidR="006D37D6" w:rsidRPr="006D37D6" w:rsidRDefault="00EB1E1B" w:rsidP="00EB1E1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Ölçek, 10 maddeden oluşan 6’lı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türü (hiçbir zaman=1, her zaman=6) bir ölçektir. Üç alt boyuttan oluşur. Birinci alt boyut; “</w:t>
      </w:r>
      <w:r w:rsidRPr="005C2006">
        <w:rPr>
          <w:rFonts w:ascii="Times New Roman" w:hAnsi="Times New Roman" w:cs="Times New Roman"/>
          <w:b/>
          <w:sz w:val="20"/>
          <w:szCs w:val="20"/>
        </w:rPr>
        <w:t>Sporcuların Vücut Ağırlığı, Şekli ve Kas Kütlesine İlişkin Antrenörlerin Odaklanma Algısı</w:t>
      </w:r>
      <w:r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Pr="00EB1E1B">
        <w:rPr>
          <w:rFonts w:ascii="Times New Roman" w:hAnsi="Times New Roman" w:cs="Times New Roman"/>
          <w:bCs/>
          <w:sz w:val="20"/>
          <w:szCs w:val="20"/>
        </w:rPr>
        <w:t xml:space="preserve">1-4. 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EB1E1B">
        <w:rPr>
          <w:rFonts w:ascii="Times New Roman" w:hAnsi="Times New Roman" w:cs="Times New Roman"/>
          <w:bCs/>
          <w:sz w:val="20"/>
          <w:szCs w:val="20"/>
        </w:rPr>
        <w:t>orular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B1E1B">
        <w:rPr>
          <w:rFonts w:ascii="Times New Roman" w:hAnsi="Times New Roman" w:cs="Times New Roman"/>
          <w:bCs/>
          <w:sz w:val="20"/>
          <w:szCs w:val="20"/>
        </w:rPr>
        <w:t>ikinci alt boyut;</w:t>
      </w:r>
      <w:r>
        <w:rPr>
          <w:rFonts w:ascii="Times New Roman" w:hAnsi="Times New Roman" w:cs="Times New Roman"/>
          <w:b/>
          <w:sz w:val="20"/>
          <w:szCs w:val="20"/>
        </w:rPr>
        <w:t xml:space="preserve"> “</w:t>
      </w:r>
      <w:r w:rsidRPr="005C2006">
        <w:rPr>
          <w:rFonts w:ascii="Times New Roman" w:hAnsi="Times New Roman" w:cs="Times New Roman"/>
          <w:b/>
          <w:sz w:val="20"/>
          <w:szCs w:val="20"/>
        </w:rPr>
        <w:t>Sporcuların Vücut Ağırlığı, Vücut Şekli ve Kas Kütlesine İlişkin Antrenörlerin Rol Algısı</w:t>
      </w:r>
      <w:r>
        <w:rPr>
          <w:rFonts w:ascii="Times New Roman" w:hAnsi="Times New Roman" w:cs="Times New Roman"/>
          <w:b/>
          <w:sz w:val="20"/>
          <w:szCs w:val="20"/>
        </w:rPr>
        <w:t>”</w:t>
      </w:r>
      <w:r w:rsidRPr="00EB1E1B">
        <w:rPr>
          <w:rFonts w:ascii="Times New Roman" w:hAnsi="Times New Roman" w:cs="Times New Roman"/>
          <w:bCs/>
          <w:sz w:val="20"/>
          <w:szCs w:val="20"/>
        </w:rPr>
        <w:t xml:space="preserve"> 5-8. Sorular</w:t>
      </w:r>
      <w:r>
        <w:rPr>
          <w:rFonts w:ascii="Times New Roman" w:hAnsi="Times New Roman" w:cs="Times New Roman"/>
          <w:bCs/>
          <w:sz w:val="20"/>
          <w:szCs w:val="20"/>
        </w:rPr>
        <w:t>, üçüncü alt boyut; “</w:t>
      </w:r>
      <w:r w:rsidRPr="005C2006">
        <w:rPr>
          <w:rFonts w:ascii="Times New Roman" w:hAnsi="Times New Roman" w:cs="Times New Roman"/>
          <w:b/>
          <w:bCs/>
          <w:sz w:val="20"/>
        </w:rPr>
        <w:t>Antrenörlerin Vücut Ağırlığı ve Şekli Konusunda Sporculara Tavsiyede Bulunmaması Gerektiği Algısı</w:t>
      </w:r>
      <w:r>
        <w:rPr>
          <w:rFonts w:ascii="Times New Roman" w:hAnsi="Times New Roman" w:cs="Times New Roman"/>
          <w:b/>
          <w:bCs/>
          <w:sz w:val="20"/>
        </w:rPr>
        <w:t xml:space="preserve">” </w:t>
      </w:r>
      <w:r w:rsidRPr="00EB1E1B">
        <w:rPr>
          <w:rFonts w:ascii="Times New Roman" w:hAnsi="Times New Roman" w:cs="Times New Roman"/>
          <w:sz w:val="20"/>
        </w:rPr>
        <w:t>9-10. Soruları kapsamaktadır. Ölçeğin kesme puanı yoktur.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EB1E1B">
        <w:rPr>
          <w:rFonts w:ascii="Times New Roman" w:hAnsi="Times New Roman" w:cs="Times New Roman"/>
          <w:sz w:val="20"/>
        </w:rPr>
        <w:t xml:space="preserve">Puan arttıkça, </w:t>
      </w:r>
      <w:r w:rsidRPr="00EB1E1B">
        <w:rPr>
          <w:rFonts w:ascii="Times New Roman" w:hAnsi="Times New Roman" w:cs="Times New Roman"/>
          <w:color w:val="000000" w:themeColor="text1"/>
          <w:sz w:val="21"/>
          <w:szCs w:val="21"/>
        </w:rPr>
        <w:t>erkek sporcuların antrenörlerinden algıladıkları vücut baskısı artmaktadır şeklinde yorumlanır.</w:t>
      </w:r>
    </w:p>
    <w:sectPr w:rsidR="006D37D6" w:rsidRPr="006D3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40"/>
    <w:multiLevelType w:val="hybridMultilevel"/>
    <w:tmpl w:val="23BE9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AAC"/>
    <w:multiLevelType w:val="hybridMultilevel"/>
    <w:tmpl w:val="38D0F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3" w15:restartNumberingAfterBreak="0">
    <w:nsid w:val="765C781F"/>
    <w:multiLevelType w:val="hybridMultilevel"/>
    <w:tmpl w:val="47A05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B3"/>
    <w:rsid w:val="002F3BB3"/>
    <w:rsid w:val="004578B3"/>
    <w:rsid w:val="005C2006"/>
    <w:rsid w:val="006636B9"/>
    <w:rsid w:val="006D37D6"/>
    <w:rsid w:val="008A1CFE"/>
    <w:rsid w:val="00A559F2"/>
    <w:rsid w:val="00AC65B5"/>
    <w:rsid w:val="00EB1E1B"/>
    <w:rsid w:val="00F26A90"/>
    <w:rsid w:val="00F278D8"/>
    <w:rsid w:val="00F71570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D11A"/>
  <w15:chartTrackingRefBased/>
  <w15:docId w15:val="{CE95272E-C155-42B1-8E61-1ED2E59F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F2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9F2"/>
    <w:pPr>
      <w:ind w:left="720"/>
      <w:contextualSpacing/>
    </w:pPr>
  </w:style>
  <w:style w:type="table" w:styleId="TabloKlavuzu">
    <w:name w:val="Table Grid"/>
    <w:basedOn w:val="NormalTablo"/>
    <w:uiPriority w:val="39"/>
    <w:rsid w:val="00A5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5</cp:revision>
  <dcterms:created xsi:type="dcterms:W3CDTF">2025-08-07T10:33:00Z</dcterms:created>
  <dcterms:modified xsi:type="dcterms:W3CDTF">2025-08-30T06:38:00Z</dcterms:modified>
</cp:coreProperties>
</file>