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8"/>
        </w:rPr>
      </w:pPr>
      <w:r>
        <w:rPr>
          <w:rFonts w:ascii="Times New Roman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1719033</wp:posOffset>
                </wp:positionH>
                <wp:positionV relativeFrom="page">
                  <wp:posOffset>1532855</wp:posOffset>
                </wp:positionV>
                <wp:extent cx="5662295" cy="1645285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5662295" cy="1645285"/>
                          <a:chExt cx="5662295" cy="164528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170091" y="588679"/>
                            <a:ext cx="37757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5710" h="0">
                                <a:moveTo>
                                  <a:pt x="0" y="0"/>
                                </a:moveTo>
                                <a:lnTo>
                                  <a:pt x="377571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B0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70091" y="1158909"/>
                            <a:ext cx="37757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5710" h="0">
                                <a:moveTo>
                                  <a:pt x="0" y="0"/>
                                </a:moveTo>
                                <a:lnTo>
                                  <a:pt x="377571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B0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404228" y="1020987"/>
                            <a:ext cx="2251710" cy="617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1710" h="617855">
                                <a:moveTo>
                                  <a:pt x="566940" y="0"/>
                                </a:moveTo>
                                <a:lnTo>
                                  <a:pt x="0" y="0"/>
                                </a:lnTo>
                                <a:lnTo>
                                  <a:pt x="873036" y="617347"/>
                                </a:lnTo>
                                <a:lnTo>
                                  <a:pt x="2251621" y="617347"/>
                                </a:lnTo>
                                <a:lnTo>
                                  <a:pt x="566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787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277271" y="137194"/>
                            <a:ext cx="1378585" cy="1501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8585" h="1501140">
                                <a:moveTo>
                                  <a:pt x="13785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01140"/>
                                </a:lnTo>
                                <a:lnTo>
                                  <a:pt x="1378584" y="1501140"/>
                                </a:lnTo>
                                <a:lnTo>
                                  <a:pt x="1378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5655945" cy="1638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9" w:lineRule="exact" w:before="0"/>
                                <w:ind w:left="0" w:right="2416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115"/>
                                  <w:sz w:val="24"/>
                                </w:rPr>
                                <w:t>E-ISSN:</w:t>
                              </w:r>
                              <w:r>
                                <w:rPr>
                                  <w:b/>
                                  <w:spacing w:val="24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2342-</w:t>
                              </w:r>
                              <w:r>
                                <w:rPr>
                                  <w:spacing w:val="-4"/>
                                  <w:w w:val="115"/>
                                  <w:sz w:val="24"/>
                                </w:rPr>
                                <w:t>0251</w:t>
                              </w:r>
                            </w:p>
                            <w:p>
                              <w:pPr>
                                <w:spacing w:before="44"/>
                                <w:ind w:left="3" w:right="2416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DOI</w:t>
                              </w:r>
                              <w:r>
                                <w:rPr>
                                  <w:b/>
                                  <w:spacing w:val="7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spacing w:val="62"/>
                                  <w:w w:val="110"/>
                                  <w:sz w:val="20"/>
                                </w:rPr>
                                <w:t> </w:t>
                              </w:r>
                              <w:hyperlink r:id="rId9">
                                <w:r>
                                  <w:rPr>
                                    <w:w w:val="110"/>
                                    <w:sz w:val="20"/>
                                  </w:rPr>
                                  <w:t>http://dx.doi.org/10.29228/ijla</w:t>
                                </w:r>
                              </w:hyperlink>
                              <w:r>
                                <w:rPr>
                                  <w:w w:val="110"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spacing w:val="2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69490</w:t>
                              </w:r>
                            </w:p>
                            <w:p>
                              <w:pPr>
                                <w:spacing w:before="1"/>
                                <w:ind w:left="2" w:right="2416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Research</w:t>
                              </w:r>
                              <w:r>
                                <w:rPr>
                                  <w:b/>
                                  <w:spacing w:val="28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20"/>
                                </w:rPr>
                                <w:t>Article</w:t>
                              </w:r>
                            </w:p>
                            <w:p>
                              <w:pPr>
                                <w:spacing w:line="240" w:lineRule="auto" w:before="47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367" w:firstLine="91"/>
                                <w:jc w:val="lef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w w:val="110"/>
                                  <w:sz w:val="18"/>
                                </w:rPr>
                                <w:t>Doyumğaç, İ. ve Börekçi, M. (2023). Yabancı dil olarak Türkçe öğrenenler</w:t>
                              </w:r>
                              <w:r>
                                <w:rPr>
                                  <w:spacing w:val="80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için cümle yazma öz yeterlik ölçeğinin psikometrik özellikler.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10"/>
                                  <w:sz w:val="18"/>
                                </w:rPr>
                                <w:t>International</w:t>
                              </w:r>
                            </w:p>
                            <w:p>
                              <w:pPr>
                                <w:spacing w:before="0"/>
                                <w:ind w:left="1281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w w:val="115"/>
                                  <w:sz w:val="18"/>
                                </w:rPr>
                                <w:t>Journal</w:t>
                              </w:r>
                              <w:r>
                                <w:rPr>
                                  <w:i/>
                                  <w:spacing w:val="-1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1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spacing w:val="5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15"/>
                                  <w:sz w:val="18"/>
                                </w:rPr>
                                <w:t>Language</w:t>
                              </w:r>
                              <w:r>
                                <w:rPr>
                                  <w:i/>
                                  <w:spacing w:val="1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15"/>
                                  <w:sz w:val="18"/>
                                </w:rPr>
                                <w:t>Academy,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11</w:t>
                              </w:r>
                              <w:r>
                                <w:rPr>
                                  <w:spacing w:val="5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(2),</w:t>
                              </w:r>
                              <w:r>
                                <w:rPr>
                                  <w:spacing w:val="3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69-</w:t>
                              </w:r>
                              <w:r>
                                <w:rPr>
                                  <w:spacing w:val="-5"/>
                                  <w:w w:val="115"/>
                                  <w:sz w:val="18"/>
                                </w:rPr>
                                <w:t>93.</w:t>
                              </w:r>
                            </w:p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958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15"/>
                                  <w:sz w:val="20"/>
                                </w:rPr>
                                <w:t>Volume</w:t>
                              </w:r>
                              <w:r>
                                <w:rPr>
                                  <w:b/>
                                  <w:spacing w:val="1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5"/>
                                  <w:sz w:val="20"/>
                                </w:rPr>
                                <w:t>11/2</w:t>
                              </w:r>
                              <w:r>
                                <w:rPr>
                                  <w:b/>
                                  <w:spacing w:val="14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5"/>
                                  <w:sz w:val="20"/>
                                </w:rPr>
                                <w:t>June</w:t>
                              </w:r>
                              <w:r>
                                <w:rPr>
                                  <w:b/>
                                  <w:spacing w:val="11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w w:val="115"/>
                                  <w:sz w:val="20"/>
                                </w:rPr>
                                <w:t>2023</w:t>
                              </w:r>
                            </w:p>
                            <w:p>
                              <w:pPr>
                                <w:spacing w:before="1"/>
                                <w:ind w:left="2817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15"/>
                                  <w:sz w:val="20"/>
                                </w:rPr>
                                <w:t>p.</w:t>
                              </w:r>
                              <w:r>
                                <w:rPr>
                                  <w:spacing w:val="14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20"/>
                                </w:rPr>
                                <w:t>69-</w:t>
                              </w:r>
                              <w:r>
                                <w:rPr>
                                  <w:spacing w:val="-7"/>
                                  <w:w w:val="115"/>
                                  <w:sz w:val="20"/>
                                </w:rPr>
                                <w:t>93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277271" y="137194"/>
                            <a:ext cx="1378585" cy="150114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4BACC6"/>
                            </a:solidFill>
                            <a:prstDash val="sysDash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71"/>
                                <w:ind w:left="147" w:right="141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15"/>
                                  <w:sz w:val="18"/>
                                  <w:u w:val="dotted"/>
                                </w:rPr>
                                <w:t>Article</w:t>
                              </w:r>
                              <w:r>
                                <w:rPr>
                                  <w:b/>
                                  <w:spacing w:val="-7"/>
                                  <w:w w:val="115"/>
                                  <w:sz w:val="18"/>
                                  <w:u w:val="dotted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15"/>
                                  <w:sz w:val="18"/>
                                  <w:u w:val="dotted"/>
                                </w:rPr>
                                <w:t>History:</w:t>
                              </w:r>
                              <w:r>
                                <w:rPr>
                                  <w:b/>
                                  <w:spacing w:val="-2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w w:val="115"/>
                                  <w:sz w:val="18"/>
                                </w:rPr>
                                <w:t>Received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8"/>
                                </w:rPr>
                                <w:t>14/04/2023</w:t>
                              </w:r>
                            </w:p>
                            <w:p>
                              <w:pPr>
                                <w:spacing w:line="240" w:lineRule="auto" w:before="1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10" w:lineRule="exact" w:before="0"/>
                                <w:ind w:left="147" w:right="147" w:firstLine="0"/>
                                <w:jc w:val="center"/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2"/>
                                  <w:w w:val="120"/>
                                  <w:sz w:val="18"/>
                                </w:rPr>
                                <w:t>Accepted</w:t>
                              </w:r>
                            </w:p>
                            <w:p>
                              <w:pPr>
                                <w:spacing w:line="210" w:lineRule="exact" w:before="0"/>
                                <w:ind w:left="147" w:right="145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8"/>
                                </w:rPr>
                                <w:t>25/04/2023</w:t>
                              </w:r>
                            </w:p>
                            <w:p>
                              <w:pPr>
                                <w:spacing w:line="240" w:lineRule="auto" w:before="2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47" w:right="148" w:firstLine="0"/>
                                <w:jc w:val="center"/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115"/>
                                  <w:sz w:val="18"/>
                                </w:rPr>
                                <w:t>Available</w:t>
                              </w:r>
                              <w:r>
                                <w:rPr>
                                  <w:b/>
                                  <w:i/>
                                  <w:spacing w:val="20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w w:val="115"/>
                                  <w:sz w:val="18"/>
                                </w:rPr>
                                <w:t>online</w:t>
                              </w:r>
                            </w:p>
                            <w:p>
                              <w:pPr>
                                <w:spacing w:before="4"/>
                                <w:ind w:left="147" w:right="147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8"/>
                                </w:rPr>
                                <w:t>25/06/2023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5.356995pt;margin-top:120.69725pt;width:445.85pt;height:129.5500pt;mso-position-horizontal-relative:page;mso-position-vertical-relative:page;z-index:15729152" id="docshapegroup7" coordorigin="2707,2414" coordsize="8917,2591">
                <v:line style="position:absolute" from="2975,3341" to="8921,3341" stroked="true" strokeweight="1pt" strokecolor="#00b0f0">
                  <v:stroke dashstyle="solid"/>
                </v:line>
                <v:line style="position:absolute" from="2975,4239" to="8921,4239" stroked="true" strokeweight="1pt" strokecolor="#00b0f0">
                  <v:stroke dashstyle="solid"/>
                </v:line>
                <v:shape style="position:absolute;left:8068;top:4021;width:3546;height:973" id="docshape8" coordorigin="8068,4022" coordsize="3546,973" path="m8961,4022l8068,4022,9443,4994,11614,4994,8961,4022xe" filled="true" fillcolor="#878787" stroked="false">
                  <v:path arrowok="t"/>
                  <v:fill opacity="32896f" type="solid"/>
                </v:shape>
                <v:rect style="position:absolute;left:9443;top:2630;width:2171;height:2364" id="docshape9" filled="true" fillcolor="#ffffff" stroked="false">
                  <v:fill type="solid"/>
                </v:rect>
                <v:shape style="position:absolute;left:2707;top:2413;width:8907;height:2581" type="#_x0000_t202" id="docshape10" filled="false" stroked="false">
                  <v:textbox inset="0,0,0,0">
                    <w:txbxContent>
                      <w:p>
                        <w:pPr>
                          <w:spacing w:line="279" w:lineRule="exact" w:before="0"/>
                          <w:ind w:left="0" w:right="2416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w w:val="115"/>
                            <w:sz w:val="24"/>
                          </w:rPr>
                          <w:t>E-ISSN:</w:t>
                        </w:r>
                        <w:r>
                          <w:rPr>
                            <w:b/>
                            <w:spacing w:val="24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w w:val="115"/>
                            <w:sz w:val="24"/>
                          </w:rPr>
                          <w:t>2342-</w:t>
                        </w:r>
                        <w:r>
                          <w:rPr>
                            <w:spacing w:val="-4"/>
                            <w:w w:val="115"/>
                            <w:sz w:val="24"/>
                          </w:rPr>
                          <w:t>0251</w:t>
                        </w:r>
                      </w:p>
                      <w:p>
                        <w:pPr>
                          <w:spacing w:before="44"/>
                          <w:ind w:left="3" w:right="2416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DOI</w:t>
                        </w:r>
                        <w:r>
                          <w:rPr>
                            <w:b/>
                            <w:spacing w:val="7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Number:</w:t>
                        </w:r>
                        <w:r>
                          <w:rPr>
                            <w:b/>
                            <w:spacing w:val="62"/>
                            <w:w w:val="110"/>
                            <w:sz w:val="20"/>
                          </w:rPr>
                          <w:t> </w:t>
                        </w:r>
                        <w:hyperlink r:id="rId9">
                          <w:r>
                            <w:rPr>
                              <w:w w:val="110"/>
                              <w:sz w:val="20"/>
                            </w:rPr>
                            <w:t>http://dx.doi.org/10.29228/ijla</w:t>
                          </w:r>
                        </w:hyperlink>
                        <w:r>
                          <w:rPr>
                            <w:w w:val="110"/>
                            <w:sz w:val="20"/>
                          </w:rPr>
                          <w:t>.</w:t>
                        </w:r>
                        <w:r>
                          <w:rPr>
                            <w:spacing w:val="2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69490</w:t>
                        </w:r>
                      </w:p>
                      <w:p>
                        <w:pPr>
                          <w:spacing w:before="1"/>
                          <w:ind w:left="2" w:right="2416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Research</w:t>
                        </w:r>
                        <w:r>
                          <w:rPr>
                            <w:b/>
                            <w:spacing w:val="28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10"/>
                            <w:sz w:val="20"/>
                          </w:rPr>
                          <w:t>Article</w:t>
                        </w:r>
                      </w:p>
                      <w:p>
                        <w:pPr>
                          <w:spacing w:line="240" w:lineRule="auto" w:before="47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0" w:right="2367" w:firstLine="91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Doyumğaç, İ. ve Börekçi, M. (2023). Yabancı dil olarak Türkçe öğrenenler</w:t>
                        </w:r>
                        <w:r>
                          <w:rPr>
                            <w:spacing w:val="80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için cümle yazma öz yeterlik ölçeğinin psikometrik özellikler.</w:t>
                        </w:r>
                        <w:r>
                          <w:rPr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w w:val="110"/>
                            <w:sz w:val="18"/>
                          </w:rPr>
                          <w:t>International</w:t>
                        </w:r>
                      </w:p>
                      <w:p>
                        <w:pPr>
                          <w:spacing w:before="0"/>
                          <w:ind w:left="1281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i/>
                            <w:w w:val="115"/>
                            <w:sz w:val="18"/>
                          </w:rPr>
                          <w:t>Journal</w:t>
                        </w:r>
                        <w:r>
                          <w:rPr>
                            <w:i/>
                            <w:spacing w:val="-1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w w:val="115"/>
                            <w:sz w:val="18"/>
                          </w:rPr>
                          <w:t>of</w:t>
                        </w:r>
                        <w:r>
                          <w:rPr>
                            <w:i/>
                            <w:spacing w:val="5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w w:val="115"/>
                            <w:sz w:val="18"/>
                          </w:rPr>
                          <w:t>Language</w:t>
                        </w:r>
                        <w:r>
                          <w:rPr>
                            <w:i/>
                            <w:spacing w:val="1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w w:val="115"/>
                            <w:sz w:val="18"/>
                          </w:rPr>
                          <w:t>Academy, </w:t>
                        </w:r>
                        <w:r>
                          <w:rPr>
                            <w:w w:val="115"/>
                            <w:sz w:val="18"/>
                          </w:rPr>
                          <w:t>11</w:t>
                        </w:r>
                        <w:r>
                          <w:rPr>
                            <w:spacing w:val="5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w w:val="115"/>
                            <w:sz w:val="18"/>
                          </w:rPr>
                          <w:t>(2),</w:t>
                        </w:r>
                        <w:r>
                          <w:rPr>
                            <w:spacing w:val="3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w w:val="115"/>
                            <w:sz w:val="18"/>
                          </w:rPr>
                          <w:t>69-</w:t>
                        </w:r>
                        <w:r>
                          <w:rPr>
                            <w:spacing w:val="-5"/>
                            <w:w w:val="115"/>
                            <w:sz w:val="18"/>
                          </w:rPr>
                          <w:t>93.</w:t>
                        </w:r>
                      </w:p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958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Volume</w:t>
                        </w:r>
                        <w:r>
                          <w:rPr>
                            <w:b/>
                            <w:spacing w:val="1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5"/>
                            <w:sz w:val="20"/>
                          </w:rPr>
                          <w:t>11/2</w:t>
                        </w:r>
                        <w:r>
                          <w:rPr>
                            <w:b/>
                            <w:spacing w:val="14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5"/>
                            <w:sz w:val="20"/>
                          </w:rPr>
                          <w:t>June</w:t>
                        </w:r>
                        <w:r>
                          <w:rPr>
                            <w:b/>
                            <w:spacing w:val="11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w w:val="115"/>
                            <w:sz w:val="20"/>
                          </w:rPr>
                          <w:t>2023</w:t>
                        </w:r>
                      </w:p>
                      <w:p>
                        <w:pPr>
                          <w:spacing w:before="1"/>
                          <w:ind w:left="2817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p.</w:t>
                        </w:r>
                        <w:r>
                          <w:rPr>
                            <w:spacing w:val="14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w w:val="115"/>
                            <w:sz w:val="20"/>
                          </w:rPr>
                          <w:t>69-</w:t>
                        </w:r>
                        <w:r>
                          <w:rPr>
                            <w:spacing w:val="-7"/>
                            <w:w w:val="115"/>
                            <w:sz w:val="20"/>
                          </w:rPr>
                          <w:t>93</w:t>
                        </w:r>
                      </w:p>
                    </w:txbxContent>
                  </v:textbox>
                  <w10:wrap type="none"/>
                </v:shape>
                <v:shape style="position:absolute;left:9443;top:2630;width:2171;height:2364" type="#_x0000_t202" id="docshape11" filled="false" stroked="true" strokeweight="1pt" strokecolor="#4bacc6">
                  <v:textbox inset="0,0,0,0">
                    <w:txbxContent>
                      <w:p>
                        <w:pPr>
                          <w:spacing w:line="240" w:lineRule="auto" w:before="71"/>
                          <w:ind w:left="147" w:right="141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w w:val="115"/>
                            <w:sz w:val="18"/>
                            <w:u w:val="dotted"/>
                          </w:rPr>
                          <w:t>Article</w:t>
                        </w:r>
                        <w:r>
                          <w:rPr>
                            <w:b/>
                            <w:spacing w:val="-7"/>
                            <w:w w:val="115"/>
                            <w:sz w:val="18"/>
                            <w:u w:val="dotted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15"/>
                            <w:sz w:val="18"/>
                            <w:u w:val="dotted"/>
                          </w:rPr>
                          <w:t>History:</w:t>
                        </w:r>
                        <w:r>
                          <w:rPr>
                            <w:b/>
                            <w:spacing w:val="-2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i/>
                            <w:spacing w:val="-2"/>
                            <w:w w:val="115"/>
                            <w:sz w:val="18"/>
                          </w:rPr>
                          <w:t>Received </w:t>
                        </w:r>
                        <w:r>
                          <w:rPr>
                            <w:spacing w:val="-2"/>
                            <w:w w:val="115"/>
                            <w:sz w:val="18"/>
                          </w:rPr>
                          <w:t>14/04/2023</w:t>
                        </w:r>
                      </w:p>
                      <w:p>
                        <w:pPr>
                          <w:spacing w:line="240" w:lineRule="auto" w:before="1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10" w:lineRule="exact" w:before="0"/>
                          <w:ind w:left="147" w:right="147" w:firstLine="0"/>
                          <w:jc w:val="center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w w:val="120"/>
                            <w:sz w:val="18"/>
                          </w:rPr>
                          <w:t>Accepted</w:t>
                        </w:r>
                      </w:p>
                      <w:p>
                        <w:pPr>
                          <w:spacing w:line="210" w:lineRule="exact" w:before="0"/>
                          <w:ind w:left="147" w:right="145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15"/>
                            <w:sz w:val="18"/>
                          </w:rPr>
                          <w:t>25/04/2023</w:t>
                        </w:r>
                      </w:p>
                      <w:p>
                        <w:pPr>
                          <w:spacing w:line="240" w:lineRule="auto" w:before="2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1"/>
                          <w:ind w:left="147" w:right="148" w:firstLine="0"/>
                          <w:jc w:val="center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w w:val="115"/>
                            <w:sz w:val="18"/>
                          </w:rPr>
                          <w:t>Available</w:t>
                        </w:r>
                        <w:r>
                          <w:rPr>
                            <w:b/>
                            <w:i/>
                            <w:spacing w:val="20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i/>
                            <w:spacing w:val="-2"/>
                            <w:w w:val="115"/>
                            <w:sz w:val="18"/>
                          </w:rPr>
                          <w:t>online</w:t>
                        </w:r>
                      </w:p>
                      <w:p>
                        <w:pPr>
                          <w:spacing w:before="4"/>
                          <w:ind w:left="147" w:right="147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15"/>
                            <w:sz w:val="18"/>
                          </w:rPr>
                          <w:t>25/06/2023</w:t>
                        </w:r>
                      </w:p>
                    </w:txbxContent>
                  </v:textbox>
                  <v:stroke dashstyle="shortdash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spacing w:before="242"/>
        <w:rPr>
          <w:rFonts w:ascii="Times New Roman"/>
          <w:sz w:val="28"/>
        </w:rPr>
      </w:pPr>
    </w:p>
    <w:p>
      <w:pPr>
        <w:spacing w:line="360" w:lineRule="auto" w:before="0"/>
        <w:ind w:left="255" w:right="537" w:firstLine="0"/>
        <w:jc w:val="center"/>
        <w:rPr>
          <w:b/>
          <w:sz w:val="28"/>
        </w:rPr>
      </w:pPr>
      <w:r>
        <w:rPr>
          <w:b/>
          <w:w w:val="115"/>
          <w:sz w:val="28"/>
        </w:rPr>
        <w:t>YABANCI</w:t>
      </w:r>
      <w:r>
        <w:rPr>
          <w:b/>
          <w:w w:val="115"/>
          <w:sz w:val="28"/>
        </w:rPr>
        <w:t> DİL</w:t>
      </w:r>
      <w:r>
        <w:rPr>
          <w:b/>
          <w:w w:val="115"/>
          <w:sz w:val="28"/>
        </w:rPr>
        <w:t> OLARAK</w:t>
      </w:r>
      <w:r>
        <w:rPr>
          <w:b/>
          <w:w w:val="115"/>
          <w:sz w:val="28"/>
        </w:rPr>
        <w:t> TÜRKÇE ÖČRENENLER</w:t>
      </w:r>
      <w:r>
        <w:rPr>
          <w:b/>
          <w:w w:val="115"/>
          <w:sz w:val="28"/>
        </w:rPr>
        <w:t> İÇİN CÜMLE</w:t>
      </w:r>
      <w:r>
        <w:rPr>
          <w:b/>
          <w:w w:val="115"/>
          <w:sz w:val="28"/>
        </w:rPr>
        <w:t> YAZMA ÖZ</w:t>
      </w:r>
      <w:r>
        <w:rPr>
          <w:b/>
          <w:w w:val="115"/>
          <w:sz w:val="28"/>
        </w:rPr>
        <w:t> YETERLİK</w:t>
      </w:r>
      <w:r>
        <w:rPr>
          <w:b/>
          <w:w w:val="115"/>
          <w:sz w:val="28"/>
        </w:rPr>
        <w:t> ÖLÇEČİNİN PSİKOMETRİK ÖZELLİKLERİ</w:t>
      </w:r>
    </w:p>
    <w:p>
      <w:pPr>
        <w:spacing w:before="240"/>
        <w:ind w:left="257" w:right="537" w:firstLine="0"/>
        <w:jc w:val="center"/>
        <w:rPr>
          <w:b/>
          <w:sz w:val="22"/>
        </w:rPr>
      </w:pPr>
      <w:r>
        <w:rPr>
          <w:b/>
          <w:w w:val="115"/>
          <w:sz w:val="22"/>
        </w:rPr>
        <w:t>Psychometric</w:t>
      </w:r>
      <w:r>
        <w:rPr>
          <w:b/>
          <w:spacing w:val="-4"/>
          <w:w w:val="115"/>
          <w:sz w:val="22"/>
        </w:rPr>
        <w:t> </w:t>
      </w:r>
      <w:r>
        <w:rPr>
          <w:b/>
          <w:w w:val="115"/>
          <w:sz w:val="22"/>
        </w:rPr>
        <w:t>Properties</w:t>
      </w:r>
      <w:r>
        <w:rPr>
          <w:b/>
          <w:spacing w:val="-3"/>
          <w:w w:val="115"/>
          <w:sz w:val="22"/>
        </w:rPr>
        <w:t> </w:t>
      </w:r>
      <w:r>
        <w:rPr>
          <w:b/>
          <w:w w:val="115"/>
          <w:sz w:val="22"/>
        </w:rPr>
        <w:t>of</w:t>
      </w:r>
      <w:r>
        <w:rPr>
          <w:b/>
          <w:spacing w:val="-3"/>
          <w:w w:val="115"/>
          <w:sz w:val="22"/>
        </w:rPr>
        <w:t> </w:t>
      </w:r>
      <w:r>
        <w:rPr>
          <w:b/>
          <w:w w:val="115"/>
          <w:sz w:val="22"/>
        </w:rPr>
        <w:t>Sentence</w:t>
      </w:r>
      <w:r>
        <w:rPr>
          <w:b/>
          <w:spacing w:val="-4"/>
          <w:w w:val="115"/>
          <w:sz w:val="22"/>
        </w:rPr>
        <w:t> </w:t>
      </w:r>
      <w:r>
        <w:rPr>
          <w:b/>
          <w:w w:val="115"/>
          <w:sz w:val="22"/>
        </w:rPr>
        <w:t>Writing</w:t>
      </w:r>
      <w:r>
        <w:rPr>
          <w:b/>
          <w:spacing w:val="-4"/>
          <w:w w:val="115"/>
          <w:sz w:val="22"/>
        </w:rPr>
        <w:t> </w:t>
      </w:r>
      <w:r>
        <w:rPr>
          <w:b/>
          <w:w w:val="115"/>
          <w:sz w:val="22"/>
        </w:rPr>
        <w:t>Self-Efficacy</w:t>
      </w:r>
      <w:r>
        <w:rPr>
          <w:b/>
          <w:spacing w:val="-3"/>
          <w:w w:val="115"/>
          <w:sz w:val="22"/>
        </w:rPr>
        <w:t> </w:t>
      </w:r>
      <w:r>
        <w:rPr>
          <w:b/>
          <w:w w:val="115"/>
          <w:sz w:val="22"/>
        </w:rPr>
        <w:t>Scale</w:t>
      </w:r>
      <w:r>
        <w:rPr>
          <w:b/>
          <w:spacing w:val="-3"/>
          <w:w w:val="115"/>
          <w:sz w:val="22"/>
        </w:rPr>
        <w:t> </w:t>
      </w:r>
      <w:r>
        <w:rPr>
          <w:b/>
          <w:spacing w:val="-5"/>
          <w:w w:val="115"/>
          <w:sz w:val="22"/>
        </w:rPr>
        <w:t>for</w:t>
      </w:r>
    </w:p>
    <w:p>
      <w:pPr>
        <w:spacing w:before="131"/>
        <w:ind w:left="255" w:right="537" w:firstLine="0"/>
        <w:jc w:val="center"/>
        <w:rPr>
          <w:b/>
          <w:position w:val="5"/>
          <w:sz w:val="14"/>
        </w:rPr>
      </w:pPr>
      <w:r>
        <w:rPr>
          <w:b/>
          <w:w w:val="110"/>
          <w:sz w:val="22"/>
        </w:rPr>
        <w:t>Learners</w:t>
      </w:r>
      <w:r>
        <w:rPr>
          <w:b/>
          <w:spacing w:val="17"/>
          <w:w w:val="110"/>
          <w:sz w:val="22"/>
        </w:rPr>
        <w:t> </w:t>
      </w:r>
      <w:r>
        <w:rPr>
          <w:b/>
          <w:w w:val="110"/>
          <w:sz w:val="22"/>
        </w:rPr>
        <w:t>of</w:t>
      </w:r>
      <w:r>
        <w:rPr>
          <w:b/>
          <w:spacing w:val="17"/>
          <w:w w:val="110"/>
          <w:sz w:val="22"/>
        </w:rPr>
        <w:t> </w:t>
      </w:r>
      <w:r>
        <w:rPr>
          <w:b/>
          <w:w w:val="110"/>
          <w:sz w:val="22"/>
        </w:rPr>
        <w:t>Turkish</w:t>
      </w:r>
      <w:r>
        <w:rPr>
          <w:b/>
          <w:spacing w:val="19"/>
          <w:w w:val="110"/>
          <w:sz w:val="22"/>
        </w:rPr>
        <w:t> </w:t>
      </w:r>
      <w:r>
        <w:rPr>
          <w:b/>
          <w:w w:val="110"/>
          <w:sz w:val="22"/>
        </w:rPr>
        <w:t>as</w:t>
      </w:r>
      <w:r>
        <w:rPr>
          <w:b/>
          <w:spacing w:val="17"/>
          <w:w w:val="110"/>
          <w:sz w:val="22"/>
        </w:rPr>
        <w:t> </w:t>
      </w:r>
      <w:r>
        <w:rPr>
          <w:b/>
          <w:w w:val="110"/>
          <w:sz w:val="22"/>
        </w:rPr>
        <w:t>a</w:t>
      </w:r>
      <w:r>
        <w:rPr>
          <w:b/>
          <w:spacing w:val="16"/>
          <w:w w:val="110"/>
          <w:sz w:val="22"/>
        </w:rPr>
        <w:t> </w:t>
      </w:r>
      <w:r>
        <w:rPr>
          <w:b/>
          <w:w w:val="110"/>
          <w:sz w:val="22"/>
        </w:rPr>
        <w:t>Foreign</w:t>
      </w:r>
      <w:r>
        <w:rPr>
          <w:b/>
          <w:spacing w:val="19"/>
          <w:w w:val="110"/>
          <w:sz w:val="22"/>
        </w:rPr>
        <w:t> </w:t>
      </w:r>
      <w:r>
        <w:rPr>
          <w:b/>
          <w:spacing w:val="-2"/>
          <w:w w:val="110"/>
          <w:sz w:val="22"/>
        </w:rPr>
        <w:t>Language</w:t>
      </w:r>
      <w:hyperlink w:history="true" w:anchor="_bookmark0">
        <w:r>
          <w:rPr>
            <w:b/>
            <w:spacing w:val="-2"/>
            <w:w w:val="110"/>
            <w:position w:val="5"/>
            <w:sz w:val="14"/>
          </w:rPr>
          <w:t>1</w:t>
        </w:r>
      </w:hyperlink>
    </w:p>
    <w:p>
      <w:pPr>
        <w:pStyle w:val="BodyText"/>
        <w:spacing w:before="111"/>
        <w:rPr>
          <w:b/>
          <w:sz w:val="22"/>
        </w:rPr>
      </w:pPr>
    </w:p>
    <w:p>
      <w:pPr>
        <w:spacing w:line="362" w:lineRule="auto" w:before="0"/>
        <w:ind w:left="2572" w:right="2855" w:firstLine="0"/>
        <w:jc w:val="center"/>
        <w:rPr>
          <w:b/>
          <w:position w:val="5"/>
          <w:sz w:val="14"/>
        </w:rPr>
      </w:pPr>
      <w:r>
        <w:rPr>
          <w:b/>
          <w:spacing w:val="-2"/>
          <w:w w:val="115"/>
          <w:sz w:val="22"/>
        </w:rPr>
        <w:t>İbrahim</w:t>
      </w:r>
      <w:r>
        <w:rPr>
          <w:b/>
          <w:spacing w:val="-7"/>
          <w:w w:val="115"/>
          <w:sz w:val="22"/>
        </w:rPr>
        <w:t> </w:t>
      </w:r>
      <w:r>
        <w:rPr>
          <w:b/>
          <w:spacing w:val="-2"/>
          <w:w w:val="115"/>
          <w:sz w:val="22"/>
        </w:rPr>
        <w:t>DOYUMČAÇ</w:t>
      </w:r>
      <w:hyperlink w:history="true" w:anchor="_bookmark1">
        <w:r>
          <w:rPr>
            <w:b/>
            <w:spacing w:val="-2"/>
            <w:w w:val="115"/>
            <w:position w:val="5"/>
            <w:sz w:val="14"/>
          </w:rPr>
          <w:t>2</w:t>
        </w:r>
      </w:hyperlink>
      <w:r>
        <w:rPr>
          <w:b/>
          <w:spacing w:val="40"/>
          <w:w w:val="115"/>
          <w:position w:val="5"/>
          <w:sz w:val="14"/>
        </w:rPr>
        <w:t> </w:t>
      </w:r>
      <w:r>
        <w:rPr>
          <w:b/>
          <w:w w:val="115"/>
          <w:sz w:val="22"/>
        </w:rPr>
        <w:t>Muhsine</w:t>
      </w:r>
      <w:r>
        <w:rPr>
          <w:b/>
          <w:w w:val="115"/>
          <w:sz w:val="22"/>
        </w:rPr>
        <w:t> BÖREKÇİ</w:t>
      </w:r>
      <w:hyperlink w:history="true" w:anchor="_bookmark2">
        <w:r>
          <w:rPr>
            <w:b/>
            <w:w w:val="115"/>
            <w:position w:val="5"/>
            <w:sz w:val="14"/>
          </w:rPr>
          <w:t>3</w:t>
        </w:r>
      </w:hyperlink>
    </w:p>
    <w:p>
      <w:pPr>
        <w:pStyle w:val="Heading2"/>
        <w:spacing w:line="240" w:lineRule="auto" w:before="238"/>
        <w:ind w:left="255" w:right="538"/>
        <w:jc w:val="center"/>
      </w:pPr>
      <w:r>
        <w:rPr>
          <w:spacing w:val="-5"/>
          <w:w w:val="115"/>
        </w:rPr>
        <w:t>Öz</w:t>
      </w:r>
    </w:p>
    <w:p>
      <w:pPr>
        <w:spacing w:line="240" w:lineRule="auto" w:before="187"/>
        <w:ind w:left="284" w:right="562" w:firstLine="0"/>
        <w:jc w:val="both"/>
        <w:rPr>
          <w:sz w:val="16"/>
        </w:rPr>
      </w:pPr>
      <w:r>
        <w:rPr>
          <w:w w:val="110"/>
          <w:sz w:val="16"/>
        </w:rPr>
        <w:t>Yabancı</w:t>
      </w:r>
      <w:r>
        <w:rPr>
          <w:w w:val="110"/>
          <w:sz w:val="16"/>
        </w:rPr>
        <w:t> dil</w:t>
      </w:r>
      <w:r>
        <w:rPr>
          <w:w w:val="110"/>
          <w:sz w:val="16"/>
        </w:rPr>
        <w:t> olarak</w:t>
      </w:r>
      <w:r>
        <w:rPr>
          <w:w w:val="110"/>
          <w:sz w:val="16"/>
        </w:rPr>
        <w:t> Türkçe</w:t>
      </w:r>
      <w:r>
        <w:rPr>
          <w:w w:val="110"/>
          <w:sz w:val="16"/>
        </w:rPr>
        <w:t> yazma</w:t>
      </w:r>
      <w:r>
        <w:rPr>
          <w:w w:val="110"/>
          <w:sz w:val="16"/>
        </w:rPr>
        <w:t> öğretimi</w:t>
      </w:r>
      <w:r>
        <w:rPr>
          <w:w w:val="110"/>
          <w:sz w:val="16"/>
        </w:rPr>
        <w:t> alanındaki</w:t>
      </w:r>
      <w:r>
        <w:rPr>
          <w:w w:val="110"/>
          <w:sz w:val="16"/>
        </w:rPr>
        <w:t> araştırmalarda</w:t>
      </w:r>
      <w:r>
        <w:rPr>
          <w:w w:val="110"/>
          <w:sz w:val="16"/>
        </w:rPr>
        <w:t> öz</w:t>
      </w:r>
      <w:r>
        <w:rPr>
          <w:w w:val="110"/>
          <w:sz w:val="16"/>
        </w:rPr>
        <w:t> yeterlik</w:t>
      </w:r>
      <w:r>
        <w:rPr>
          <w:w w:val="110"/>
          <w:sz w:val="16"/>
        </w:rPr>
        <w:t> ve</w:t>
      </w:r>
      <w:r>
        <w:rPr>
          <w:w w:val="110"/>
          <w:sz w:val="16"/>
        </w:rPr>
        <w:t> öz</w:t>
      </w:r>
      <w:r>
        <w:rPr>
          <w:w w:val="110"/>
          <w:sz w:val="16"/>
        </w:rPr>
        <w:t> düzenleme</w:t>
      </w:r>
      <w:r>
        <w:rPr>
          <w:w w:val="110"/>
          <w:sz w:val="16"/>
        </w:rPr>
        <w:t> gibi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bilişsel</w:t>
      </w:r>
      <w:r>
        <w:rPr>
          <w:w w:val="110"/>
          <w:sz w:val="16"/>
        </w:rPr>
        <w:t> beceriler</w:t>
      </w:r>
      <w:r>
        <w:rPr>
          <w:w w:val="110"/>
          <w:sz w:val="16"/>
        </w:rPr>
        <w:t> ele</w:t>
      </w:r>
      <w:r>
        <w:rPr>
          <w:w w:val="110"/>
          <w:sz w:val="16"/>
        </w:rPr>
        <w:t> alınmıştır.</w:t>
      </w:r>
      <w:r>
        <w:rPr>
          <w:w w:val="110"/>
          <w:sz w:val="16"/>
        </w:rPr>
        <w:t> Ancak</w:t>
      </w:r>
      <w:r>
        <w:rPr>
          <w:w w:val="110"/>
          <w:sz w:val="16"/>
        </w:rPr>
        <w:t> yabancı</w:t>
      </w:r>
      <w:r>
        <w:rPr>
          <w:w w:val="110"/>
          <w:sz w:val="16"/>
        </w:rPr>
        <w:t> dil</w:t>
      </w:r>
      <w:r>
        <w:rPr>
          <w:w w:val="110"/>
          <w:sz w:val="16"/>
        </w:rPr>
        <w:t> olarak</w:t>
      </w:r>
      <w:r>
        <w:rPr>
          <w:w w:val="110"/>
          <w:sz w:val="16"/>
        </w:rPr>
        <w:t> Türkçe</w:t>
      </w:r>
      <w:r>
        <w:rPr>
          <w:w w:val="110"/>
          <w:sz w:val="16"/>
        </w:rPr>
        <w:t> yazma</w:t>
      </w:r>
      <w:r>
        <w:rPr>
          <w:w w:val="110"/>
          <w:sz w:val="16"/>
        </w:rPr>
        <w:t> öğretiminde</w:t>
      </w:r>
      <w:r>
        <w:rPr>
          <w:w w:val="110"/>
          <w:sz w:val="16"/>
        </w:rPr>
        <w:t> öz</w:t>
      </w:r>
      <w:r>
        <w:rPr>
          <w:w w:val="110"/>
          <w:sz w:val="16"/>
        </w:rPr>
        <w:t> yeterlik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bağlamında</w:t>
      </w:r>
      <w:r>
        <w:rPr>
          <w:w w:val="110"/>
          <w:sz w:val="16"/>
        </w:rPr>
        <w:t> bu</w:t>
      </w:r>
      <w:r>
        <w:rPr>
          <w:w w:val="110"/>
          <w:sz w:val="16"/>
        </w:rPr>
        <w:t> tür ölçütler</w:t>
      </w:r>
      <w:r>
        <w:rPr>
          <w:w w:val="110"/>
          <w:sz w:val="16"/>
        </w:rPr>
        <w:t> ve</w:t>
      </w:r>
      <w:r>
        <w:rPr>
          <w:w w:val="110"/>
          <w:sz w:val="16"/>
        </w:rPr>
        <w:t> bunların</w:t>
      </w:r>
      <w:r>
        <w:rPr>
          <w:w w:val="110"/>
          <w:sz w:val="16"/>
        </w:rPr>
        <w:t> amaçlanan kullanım geçerliği</w:t>
      </w:r>
      <w:r>
        <w:rPr>
          <w:w w:val="110"/>
          <w:sz w:val="16"/>
        </w:rPr>
        <w:t> ve</w:t>
      </w:r>
      <w:r>
        <w:rPr>
          <w:w w:val="110"/>
          <w:sz w:val="16"/>
        </w:rPr>
        <w:t> güvenilirliği</w:t>
      </w:r>
      <w:r>
        <w:rPr>
          <w:w w:val="110"/>
          <w:sz w:val="16"/>
        </w:rPr>
        <w:t> hakkında</w:t>
      </w:r>
      <w:r>
        <w:rPr>
          <w:w w:val="110"/>
          <w:sz w:val="16"/>
        </w:rPr>
        <w:t> sınırlı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sayıda</w:t>
      </w:r>
      <w:r>
        <w:rPr>
          <w:w w:val="110"/>
          <w:sz w:val="16"/>
        </w:rPr>
        <w:t> sistematik</w:t>
      </w:r>
      <w:r>
        <w:rPr>
          <w:w w:val="110"/>
          <w:sz w:val="16"/>
        </w:rPr>
        <w:t> araştırma</w:t>
      </w:r>
      <w:r>
        <w:rPr>
          <w:w w:val="110"/>
          <w:sz w:val="16"/>
        </w:rPr>
        <w:t> yapılmıştır.</w:t>
      </w:r>
      <w:r>
        <w:rPr>
          <w:w w:val="110"/>
          <w:sz w:val="16"/>
        </w:rPr>
        <w:t> Bu</w:t>
      </w:r>
      <w:r>
        <w:rPr>
          <w:w w:val="110"/>
          <w:sz w:val="16"/>
        </w:rPr>
        <w:t> araştırmada</w:t>
      </w:r>
      <w:r>
        <w:rPr>
          <w:w w:val="110"/>
          <w:sz w:val="16"/>
        </w:rPr>
        <w:t> da</w:t>
      </w:r>
      <w:r>
        <w:rPr>
          <w:w w:val="110"/>
          <w:sz w:val="16"/>
        </w:rPr>
        <w:t> yabancı dil olarak</w:t>
      </w:r>
      <w:r>
        <w:rPr>
          <w:w w:val="110"/>
          <w:sz w:val="16"/>
        </w:rPr>
        <w:t> Türkçe</w:t>
      </w:r>
      <w:r>
        <w:rPr>
          <w:w w:val="110"/>
          <w:sz w:val="16"/>
        </w:rPr>
        <w:t> öğrenenler için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cümle</w:t>
      </w:r>
      <w:r>
        <w:rPr>
          <w:w w:val="110"/>
          <w:sz w:val="16"/>
        </w:rPr>
        <w:t> yazma</w:t>
      </w:r>
      <w:r>
        <w:rPr>
          <w:w w:val="110"/>
          <w:sz w:val="16"/>
        </w:rPr>
        <w:t> öz</w:t>
      </w:r>
      <w:r>
        <w:rPr>
          <w:w w:val="110"/>
          <w:sz w:val="16"/>
        </w:rPr>
        <w:t> yeterlik</w:t>
      </w:r>
      <w:r>
        <w:rPr>
          <w:w w:val="110"/>
          <w:sz w:val="16"/>
        </w:rPr>
        <w:t> ölçeğinin</w:t>
      </w:r>
      <w:r>
        <w:rPr>
          <w:w w:val="110"/>
          <w:sz w:val="16"/>
        </w:rPr>
        <w:t> psikometrik</w:t>
      </w:r>
      <w:r>
        <w:rPr>
          <w:w w:val="110"/>
          <w:sz w:val="16"/>
        </w:rPr>
        <w:t> özellikleri</w:t>
      </w:r>
      <w:r>
        <w:rPr>
          <w:w w:val="110"/>
          <w:sz w:val="16"/>
        </w:rPr>
        <w:t> belirlenmeye</w:t>
      </w:r>
      <w:r>
        <w:rPr>
          <w:w w:val="110"/>
          <w:sz w:val="16"/>
        </w:rPr>
        <w:t> çalışılmıştır.</w:t>
      </w:r>
      <w:r>
        <w:rPr>
          <w:w w:val="110"/>
          <w:sz w:val="16"/>
        </w:rPr>
        <w:t> Araştırmanın</w:t>
      </w:r>
      <w:r>
        <w:rPr>
          <w:spacing w:val="80"/>
          <w:w w:val="110"/>
          <w:sz w:val="16"/>
        </w:rPr>
        <w:t> </w:t>
      </w:r>
      <w:r>
        <w:rPr>
          <w:w w:val="110"/>
          <w:sz w:val="16"/>
        </w:rPr>
        <w:t>çalışma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grubunu,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Türkiye’nin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farklı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üniversitelerinde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okuyan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yabancı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dil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olarak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Türkçe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öğrenmekte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olan B1, B2</w:t>
      </w:r>
      <w:r>
        <w:rPr>
          <w:w w:val="110"/>
          <w:sz w:val="16"/>
        </w:rPr>
        <w:t> ve</w:t>
      </w:r>
      <w:r>
        <w:rPr>
          <w:w w:val="110"/>
          <w:sz w:val="16"/>
        </w:rPr>
        <w:t> C1 düzeyindeki öğrenciler oluşturmaktadır. Taslak ölçeğin kapsam</w:t>
      </w:r>
      <w:r>
        <w:rPr>
          <w:w w:val="110"/>
          <w:sz w:val="16"/>
        </w:rPr>
        <w:t> görüşü</w:t>
      </w:r>
      <w:r>
        <w:rPr>
          <w:w w:val="110"/>
          <w:sz w:val="16"/>
        </w:rPr>
        <w:t> ve kapsam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geçerliği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için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önce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yabancı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dil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olarak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Türkçe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öğrenmekte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olan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on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beş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(15)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öğrenciyle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odak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grup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toplantısı</w:t>
      </w:r>
      <w:r>
        <w:rPr>
          <w:w w:val="110"/>
          <w:sz w:val="16"/>
        </w:rPr>
        <w:t> yapılmış,</w:t>
      </w:r>
      <w:r>
        <w:rPr>
          <w:w w:val="110"/>
          <w:sz w:val="16"/>
        </w:rPr>
        <w:t> daha</w:t>
      </w:r>
      <w:r>
        <w:rPr>
          <w:w w:val="110"/>
          <w:sz w:val="16"/>
        </w:rPr>
        <w:t> sonra</w:t>
      </w:r>
      <w:r>
        <w:rPr>
          <w:w w:val="110"/>
          <w:sz w:val="16"/>
        </w:rPr>
        <w:t> yabancı</w:t>
      </w:r>
      <w:r>
        <w:rPr>
          <w:w w:val="110"/>
          <w:sz w:val="16"/>
        </w:rPr>
        <w:t> dil</w:t>
      </w:r>
      <w:r>
        <w:rPr>
          <w:w w:val="110"/>
          <w:sz w:val="16"/>
        </w:rPr>
        <w:t> olarak</w:t>
      </w:r>
      <w:r>
        <w:rPr>
          <w:w w:val="110"/>
          <w:sz w:val="16"/>
        </w:rPr>
        <w:t> Türkçe,</w:t>
      </w:r>
      <w:r>
        <w:rPr>
          <w:w w:val="110"/>
          <w:sz w:val="16"/>
        </w:rPr>
        <w:t> Türkçe</w:t>
      </w:r>
      <w:r>
        <w:rPr>
          <w:w w:val="110"/>
          <w:sz w:val="16"/>
        </w:rPr>
        <w:t> eğitimi</w:t>
      </w:r>
      <w:r>
        <w:rPr>
          <w:w w:val="110"/>
          <w:sz w:val="16"/>
        </w:rPr>
        <w:t> ve</w:t>
      </w:r>
      <w:r>
        <w:rPr>
          <w:w w:val="110"/>
          <w:sz w:val="16"/>
        </w:rPr>
        <w:t> ölçme</w:t>
      </w:r>
      <w:r>
        <w:rPr>
          <w:w w:val="110"/>
          <w:sz w:val="16"/>
        </w:rPr>
        <w:t> ve</w:t>
      </w:r>
      <w:r>
        <w:rPr>
          <w:w w:val="110"/>
          <w:sz w:val="16"/>
        </w:rPr>
        <w:t> değerlendirme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alanında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uzman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farklı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öğretim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üyelerinden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görüş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alınmıştır.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Bu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görüşmelerden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sonra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taslak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ölçeğe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bazı</w:t>
      </w:r>
      <w:r>
        <w:rPr>
          <w:spacing w:val="29"/>
          <w:w w:val="110"/>
          <w:sz w:val="16"/>
        </w:rPr>
        <w:t> </w:t>
      </w:r>
      <w:r>
        <w:rPr>
          <w:w w:val="110"/>
          <w:sz w:val="16"/>
        </w:rPr>
        <w:t>maddeler</w:t>
      </w:r>
      <w:r>
        <w:rPr>
          <w:w w:val="110"/>
          <w:sz w:val="16"/>
        </w:rPr>
        <w:t> eklenmiş,</w:t>
      </w:r>
      <w:r>
        <w:rPr>
          <w:w w:val="110"/>
          <w:sz w:val="16"/>
        </w:rPr>
        <w:t> taslak</w:t>
      </w:r>
      <w:r>
        <w:rPr>
          <w:spacing w:val="31"/>
          <w:w w:val="110"/>
          <w:sz w:val="16"/>
        </w:rPr>
        <w:t> </w:t>
      </w:r>
      <w:r>
        <w:rPr>
          <w:w w:val="110"/>
          <w:sz w:val="16"/>
        </w:rPr>
        <w:t>ölçekteki</w:t>
      </w:r>
      <w:r>
        <w:rPr>
          <w:w w:val="110"/>
          <w:sz w:val="16"/>
        </w:rPr>
        <w:t> bazı</w:t>
      </w:r>
      <w:r>
        <w:rPr>
          <w:spacing w:val="29"/>
          <w:w w:val="110"/>
          <w:sz w:val="16"/>
        </w:rPr>
        <w:t> </w:t>
      </w:r>
      <w:r>
        <w:rPr>
          <w:w w:val="110"/>
          <w:sz w:val="16"/>
        </w:rPr>
        <w:t>maddeler</w:t>
      </w:r>
      <w:r>
        <w:rPr>
          <w:w w:val="110"/>
          <w:sz w:val="16"/>
        </w:rPr>
        <w:t> ise</w:t>
      </w:r>
      <w:r>
        <w:rPr>
          <w:spacing w:val="30"/>
          <w:w w:val="110"/>
          <w:sz w:val="16"/>
        </w:rPr>
        <w:t> </w:t>
      </w:r>
      <w:r>
        <w:rPr>
          <w:w w:val="110"/>
          <w:sz w:val="16"/>
        </w:rPr>
        <w:t>birleştirilmiş</w:t>
      </w:r>
      <w:r>
        <w:rPr>
          <w:spacing w:val="30"/>
          <w:w w:val="110"/>
          <w:sz w:val="16"/>
        </w:rPr>
        <w:t> </w:t>
      </w:r>
      <w:r>
        <w:rPr>
          <w:w w:val="110"/>
          <w:sz w:val="16"/>
        </w:rPr>
        <w:t>ve</w:t>
      </w:r>
      <w:r>
        <w:rPr>
          <w:spacing w:val="30"/>
          <w:w w:val="110"/>
          <w:sz w:val="16"/>
        </w:rPr>
        <w:t> </w:t>
      </w:r>
      <w:r>
        <w:rPr>
          <w:w w:val="110"/>
          <w:sz w:val="16"/>
        </w:rPr>
        <w:t>on</w:t>
      </w:r>
      <w:r>
        <w:rPr>
          <w:spacing w:val="29"/>
          <w:w w:val="110"/>
          <w:sz w:val="16"/>
        </w:rPr>
        <w:t> </w:t>
      </w:r>
      <w:r>
        <w:rPr>
          <w:w w:val="110"/>
          <w:sz w:val="16"/>
        </w:rPr>
        <w:t>altı</w:t>
      </w:r>
      <w:r>
        <w:rPr>
          <w:spacing w:val="29"/>
          <w:w w:val="110"/>
          <w:sz w:val="16"/>
        </w:rPr>
        <w:t> </w:t>
      </w:r>
      <w:r>
        <w:rPr>
          <w:w w:val="110"/>
          <w:sz w:val="16"/>
        </w:rPr>
        <w:t>(16)</w:t>
      </w:r>
      <w:r>
        <w:rPr>
          <w:spacing w:val="29"/>
          <w:w w:val="110"/>
          <w:sz w:val="16"/>
        </w:rPr>
        <w:t> </w:t>
      </w:r>
      <w:r>
        <w:rPr>
          <w:w w:val="110"/>
          <w:sz w:val="16"/>
        </w:rPr>
        <w:t>maddelik</w:t>
      </w:r>
      <w:r>
        <w:rPr>
          <w:w w:val="110"/>
          <w:sz w:val="16"/>
        </w:rPr>
        <w:t> bir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form hazırlanmıştır. Taslak ölçek; Açımlayıcı Faktör Analizi (AFA) için 512, Doğrulayıcı Faktör Analizi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(DFA)</w:t>
      </w:r>
      <w:r>
        <w:rPr>
          <w:spacing w:val="80"/>
          <w:w w:val="110"/>
          <w:sz w:val="16"/>
        </w:rPr>
        <w:t> </w:t>
      </w:r>
      <w:r>
        <w:rPr>
          <w:w w:val="110"/>
          <w:sz w:val="16"/>
        </w:rPr>
        <w:t>için</w:t>
      </w:r>
      <w:r>
        <w:rPr>
          <w:spacing w:val="80"/>
          <w:w w:val="110"/>
          <w:sz w:val="16"/>
        </w:rPr>
        <w:t> </w:t>
      </w:r>
      <w:r>
        <w:rPr>
          <w:w w:val="110"/>
          <w:sz w:val="16"/>
        </w:rPr>
        <w:t>330,</w:t>
      </w:r>
      <w:r>
        <w:rPr>
          <w:spacing w:val="80"/>
          <w:w w:val="110"/>
          <w:sz w:val="16"/>
        </w:rPr>
        <w:t> </w:t>
      </w:r>
      <w:r>
        <w:rPr>
          <w:w w:val="110"/>
          <w:sz w:val="16"/>
        </w:rPr>
        <w:t>test-tekrar</w:t>
      </w:r>
      <w:r>
        <w:rPr>
          <w:spacing w:val="80"/>
          <w:w w:val="110"/>
          <w:sz w:val="16"/>
        </w:rPr>
        <w:t> </w:t>
      </w:r>
      <w:r>
        <w:rPr>
          <w:w w:val="110"/>
          <w:sz w:val="16"/>
        </w:rPr>
        <w:t>test</w:t>
      </w:r>
      <w:r>
        <w:rPr>
          <w:spacing w:val="80"/>
          <w:w w:val="110"/>
          <w:sz w:val="16"/>
        </w:rPr>
        <w:t> </w:t>
      </w:r>
      <w:r>
        <w:rPr>
          <w:w w:val="110"/>
          <w:sz w:val="16"/>
        </w:rPr>
        <w:t>uygulaması</w:t>
      </w:r>
      <w:r>
        <w:rPr>
          <w:spacing w:val="80"/>
          <w:w w:val="110"/>
          <w:sz w:val="16"/>
        </w:rPr>
        <w:t> </w:t>
      </w:r>
      <w:r>
        <w:rPr>
          <w:w w:val="110"/>
          <w:sz w:val="16"/>
        </w:rPr>
        <w:t>için</w:t>
      </w:r>
      <w:r>
        <w:rPr>
          <w:spacing w:val="80"/>
          <w:w w:val="110"/>
          <w:sz w:val="16"/>
        </w:rPr>
        <w:t> </w:t>
      </w:r>
      <w:r>
        <w:rPr>
          <w:w w:val="110"/>
          <w:sz w:val="16"/>
        </w:rPr>
        <w:t>ise</w:t>
      </w:r>
      <w:r>
        <w:rPr>
          <w:spacing w:val="80"/>
          <w:w w:val="110"/>
          <w:sz w:val="16"/>
        </w:rPr>
        <w:t> </w:t>
      </w:r>
      <w:r>
        <w:rPr>
          <w:w w:val="110"/>
          <w:sz w:val="16"/>
        </w:rPr>
        <w:t>38</w:t>
      </w:r>
      <w:r>
        <w:rPr>
          <w:spacing w:val="80"/>
          <w:w w:val="110"/>
          <w:sz w:val="16"/>
        </w:rPr>
        <w:t> </w:t>
      </w:r>
      <w:r>
        <w:rPr>
          <w:w w:val="110"/>
          <w:sz w:val="16"/>
        </w:rPr>
        <w:t>öğrenciye</w:t>
      </w:r>
      <w:r>
        <w:rPr>
          <w:spacing w:val="80"/>
          <w:w w:val="110"/>
          <w:sz w:val="16"/>
        </w:rPr>
        <w:t> </w:t>
      </w:r>
      <w:r>
        <w:rPr>
          <w:w w:val="110"/>
          <w:sz w:val="16"/>
        </w:rPr>
        <w:t>uygulanmıştır.</w:t>
      </w:r>
      <w:r>
        <w:rPr>
          <w:spacing w:val="80"/>
          <w:w w:val="110"/>
          <w:sz w:val="16"/>
        </w:rPr>
        <w:t> </w:t>
      </w:r>
      <w:r>
        <w:rPr>
          <w:w w:val="110"/>
          <w:sz w:val="16"/>
        </w:rPr>
        <w:t>Toplam</w:t>
      </w:r>
      <w:r>
        <w:rPr>
          <w:spacing w:val="80"/>
          <w:w w:val="110"/>
          <w:sz w:val="16"/>
        </w:rPr>
        <w:t> </w:t>
      </w:r>
      <w:r>
        <w:rPr>
          <w:w w:val="110"/>
          <w:sz w:val="16"/>
        </w:rPr>
        <w:t>880</w:t>
      </w:r>
    </w:p>
    <w:p>
      <w:pPr>
        <w:pStyle w:val="BodyText"/>
        <w:spacing w:before="5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1260347</wp:posOffset>
                </wp:positionH>
                <wp:positionV relativeFrom="paragraph">
                  <wp:posOffset>200543</wp:posOffset>
                </wp:positionV>
                <wp:extent cx="1828800" cy="635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800" y="6095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9.239998pt;margin-top:15.790811pt;width:144pt;height:.48pt;mso-position-horizontal-relative:page;mso-position-vertical-relative:paragraph;z-index:-15728640;mso-wrap-distance-left:0;mso-wrap-distance-right:0" id="docshape1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40" w:lineRule="auto" w:before="90"/>
        <w:ind w:left="284" w:right="563" w:firstLine="0"/>
        <w:jc w:val="both"/>
        <w:rPr>
          <w:sz w:val="16"/>
        </w:rPr>
      </w:pPr>
      <w:bookmarkStart w:name="_bookmark0" w:id="1"/>
      <w:bookmarkEnd w:id="1"/>
      <w:r>
        <w:rPr/>
      </w:r>
      <w:r>
        <w:rPr>
          <w:w w:val="115"/>
          <w:position w:val="4"/>
          <w:sz w:val="10"/>
        </w:rPr>
        <w:t>1</w:t>
      </w:r>
      <w:r>
        <w:rPr>
          <w:w w:val="115"/>
          <w:sz w:val="16"/>
        </w:rPr>
        <w:t>Bu</w:t>
      </w:r>
      <w:r>
        <w:rPr>
          <w:w w:val="115"/>
          <w:sz w:val="16"/>
        </w:rPr>
        <w:t> araştırma, Prof.</w:t>
      </w:r>
      <w:r>
        <w:rPr>
          <w:w w:val="115"/>
          <w:sz w:val="16"/>
        </w:rPr>
        <w:t> Dr. Muhsine</w:t>
      </w:r>
      <w:r>
        <w:rPr>
          <w:w w:val="115"/>
          <w:sz w:val="16"/>
        </w:rPr>
        <w:t> BÖREKÇİ</w:t>
      </w:r>
      <w:r>
        <w:rPr>
          <w:w w:val="115"/>
          <w:sz w:val="16"/>
        </w:rPr>
        <w:t> danışmanlığında</w:t>
      </w:r>
      <w:r>
        <w:rPr>
          <w:w w:val="115"/>
          <w:sz w:val="16"/>
        </w:rPr>
        <w:t> birinci</w:t>
      </w:r>
      <w:r>
        <w:rPr>
          <w:w w:val="115"/>
          <w:sz w:val="16"/>
        </w:rPr>
        <w:t> yazarın</w:t>
      </w:r>
      <w:r>
        <w:rPr>
          <w:w w:val="115"/>
          <w:sz w:val="16"/>
        </w:rPr>
        <w:t> “Üretici Dönüşümsel Dil Bilimi Etkinliklerinin Yabancı Dil Olarak</w:t>
      </w:r>
      <w:r>
        <w:rPr>
          <w:w w:val="115"/>
          <w:sz w:val="16"/>
        </w:rPr>
        <w:t> Türkçe Öğrenenlerin Doğru Cümle</w:t>
      </w:r>
      <w:r>
        <w:rPr>
          <w:w w:val="115"/>
          <w:sz w:val="16"/>
        </w:rPr>
        <w:t> Yazma Becerisine</w:t>
      </w:r>
      <w:r>
        <w:rPr>
          <w:w w:val="115"/>
          <w:sz w:val="16"/>
        </w:rPr>
        <w:t> Etkisi” başlıklı doktora tezinden üretilmiştir.</w:t>
      </w:r>
    </w:p>
    <w:p>
      <w:pPr>
        <w:tabs>
          <w:tab w:pos="654" w:val="left" w:leader="none"/>
        </w:tabs>
        <w:spacing w:before="1"/>
        <w:ind w:left="284" w:right="562" w:firstLine="0"/>
        <w:jc w:val="both"/>
        <w:rPr>
          <w:sz w:val="16"/>
        </w:rPr>
      </w:pPr>
      <w:bookmarkStart w:name="_bookmark1" w:id="2"/>
      <w:bookmarkEnd w:id="2"/>
      <w:r>
        <w:rPr/>
      </w:r>
      <w:r>
        <w:rPr>
          <w:spacing w:val="-10"/>
          <w:w w:val="115"/>
          <w:position w:val="4"/>
          <w:sz w:val="10"/>
        </w:rPr>
        <w:t>2</w:t>
      </w:r>
      <w:r>
        <w:rPr>
          <w:position w:val="4"/>
          <w:sz w:val="10"/>
        </w:rPr>
        <w:tab/>
      </w:r>
      <w:r>
        <w:rPr>
          <w:w w:val="115"/>
          <w:sz w:val="16"/>
        </w:rPr>
        <w:t>Dr.,</w:t>
      </w:r>
      <w:r>
        <w:rPr>
          <w:w w:val="115"/>
          <w:sz w:val="16"/>
        </w:rPr>
        <w:t> Adıyaman</w:t>
      </w:r>
      <w:r>
        <w:rPr>
          <w:w w:val="115"/>
          <w:sz w:val="16"/>
        </w:rPr>
        <w:t> Üniversitesi,</w:t>
      </w:r>
      <w:r>
        <w:rPr>
          <w:w w:val="115"/>
          <w:sz w:val="16"/>
        </w:rPr>
        <w:t> Türkçe</w:t>
      </w:r>
      <w:r>
        <w:rPr>
          <w:w w:val="115"/>
          <w:sz w:val="16"/>
        </w:rPr>
        <w:t> ve</w:t>
      </w:r>
      <w:r>
        <w:rPr>
          <w:w w:val="115"/>
          <w:sz w:val="16"/>
        </w:rPr>
        <w:t> Sosyal</w:t>
      </w:r>
      <w:r>
        <w:rPr>
          <w:w w:val="115"/>
          <w:sz w:val="16"/>
        </w:rPr>
        <w:t> Bilimler</w:t>
      </w:r>
      <w:r>
        <w:rPr>
          <w:w w:val="115"/>
          <w:sz w:val="16"/>
        </w:rPr>
        <w:t> Eğitimi</w:t>
      </w:r>
      <w:r>
        <w:rPr>
          <w:w w:val="115"/>
          <w:sz w:val="16"/>
        </w:rPr>
        <w:t> Bölümü, </w:t>
      </w:r>
      <w:hyperlink r:id="rId10">
        <w:r>
          <w:rPr>
            <w:w w:val="115"/>
            <w:sz w:val="16"/>
          </w:rPr>
          <w:t>ibrahim63doyum@gmail.com</w:t>
        </w:r>
      </w:hyperlink>
      <w:r>
        <w:rPr>
          <w:w w:val="115"/>
          <w:sz w:val="16"/>
        </w:rPr>
        <w:t>, </w:t>
      </w:r>
      <w:hyperlink r:id="rId11">
        <w:r>
          <w:rPr>
            <w:w w:val="115"/>
            <w:sz w:val="16"/>
          </w:rPr>
          <w:t>https://orcid.org/0000-0002-8234-7555</w:t>
        </w:r>
      </w:hyperlink>
    </w:p>
    <w:p>
      <w:pPr>
        <w:spacing w:line="242" w:lineRule="auto" w:before="0"/>
        <w:ind w:left="284" w:right="562" w:firstLine="0"/>
        <w:jc w:val="both"/>
        <w:rPr>
          <w:sz w:val="16"/>
        </w:rPr>
      </w:pPr>
      <w:bookmarkStart w:name="_bookmark2" w:id="3"/>
      <w:bookmarkEnd w:id="3"/>
      <w:r>
        <w:rPr/>
      </w:r>
      <w:r>
        <w:rPr>
          <w:w w:val="115"/>
          <w:position w:val="4"/>
          <w:sz w:val="10"/>
        </w:rPr>
        <w:t>3</w:t>
      </w:r>
      <w:r>
        <w:rPr>
          <w:spacing w:val="26"/>
          <w:w w:val="115"/>
          <w:position w:val="4"/>
          <w:sz w:val="10"/>
        </w:rPr>
        <w:t> </w:t>
      </w:r>
      <w:r>
        <w:rPr>
          <w:w w:val="115"/>
          <w:sz w:val="16"/>
        </w:rPr>
        <w:t>Prof.</w:t>
      </w:r>
      <w:r>
        <w:rPr>
          <w:w w:val="115"/>
          <w:sz w:val="16"/>
        </w:rPr>
        <w:t> Dr.,</w:t>
      </w:r>
      <w:r>
        <w:rPr>
          <w:w w:val="115"/>
          <w:sz w:val="16"/>
        </w:rPr>
        <w:t> Atatürk</w:t>
      </w:r>
      <w:r>
        <w:rPr>
          <w:w w:val="115"/>
          <w:sz w:val="16"/>
        </w:rPr>
        <w:t> Üniversitesi,</w:t>
      </w:r>
      <w:r>
        <w:rPr>
          <w:w w:val="115"/>
          <w:sz w:val="16"/>
        </w:rPr>
        <w:t> Türkçe</w:t>
      </w:r>
      <w:r>
        <w:rPr>
          <w:w w:val="115"/>
          <w:sz w:val="16"/>
        </w:rPr>
        <w:t> ve</w:t>
      </w:r>
      <w:r>
        <w:rPr>
          <w:w w:val="115"/>
          <w:sz w:val="16"/>
        </w:rPr>
        <w:t> Sosyal</w:t>
      </w:r>
      <w:r>
        <w:rPr>
          <w:w w:val="115"/>
          <w:sz w:val="16"/>
        </w:rPr>
        <w:t> Bilimler</w:t>
      </w:r>
      <w:r>
        <w:rPr>
          <w:w w:val="115"/>
          <w:sz w:val="16"/>
        </w:rPr>
        <w:t> Eğitimi</w:t>
      </w:r>
      <w:r>
        <w:rPr>
          <w:w w:val="115"/>
          <w:sz w:val="16"/>
        </w:rPr>
        <w:t> Bölümü,</w:t>
      </w:r>
      <w:r>
        <w:rPr>
          <w:w w:val="115"/>
          <w:sz w:val="16"/>
        </w:rPr>
        <w:t> </w:t>
      </w:r>
      <w:hyperlink r:id="rId12">
        <w:r>
          <w:rPr>
            <w:w w:val="115"/>
            <w:sz w:val="16"/>
          </w:rPr>
          <w:t>mborekci@atauni.edu.tr</w:t>
        </w:r>
      </w:hyperlink>
      <w:r>
        <w:rPr>
          <w:w w:val="115"/>
          <w:sz w:val="16"/>
        </w:rPr>
        <w:t>, </w:t>
      </w:r>
      <w:hyperlink r:id="rId13">
        <w:r>
          <w:rPr>
            <w:spacing w:val="-2"/>
            <w:w w:val="115"/>
            <w:sz w:val="16"/>
          </w:rPr>
          <w:t>https://orcid.org/</w:t>
        </w:r>
      </w:hyperlink>
      <w:hyperlink r:id="rId14">
        <w:r>
          <w:rPr>
            <w:spacing w:val="-2"/>
            <w:w w:val="115"/>
            <w:sz w:val="16"/>
          </w:rPr>
          <w:t>0000-0003-1687-3810</w:t>
        </w:r>
      </w:hyperlink>
    </w:p>
    <w:p>
      <w:pPr>
        <w:spacing w:after="0" w:line="242" w:lineRule="auto"/>
        <w:jc w:val="both"/>
        <w:rPr>
          <w:sz w:val="16"/>
        </w:rPr>
        <w:sectPr>
          <w:headerReference w:type="default" r:id="rId5"/>
          <w:headerReference w:type="even" r:id="rId6"/>
          <w:footerReference w:type="default" r:id="rId7"/>
          <w:footerReference w:type="even" r:id="rId8"/>
          <w:type w:val="continuous"/>
          <w:pgSz w:w="11910" w:h="16840"/>
          <w:pgMar w:header="1984" w:footer="2620" w:top="2340" w:bottom="2820" w:left="1700" w:right="1417"/>
          <w:pgNumType w:start="69"/>
        </w:sectPr>
      </w:pPr>
    </w:p>
    <w:p>
      <w:pPr>
        <w:pStyle w:val="BodyText"/>
        <w:rPr>
          <w:sz w:val="16"/>
        </w:rPr>
      </w:pPr>
    </w:p>
    <w:p>
      <w:pPr>
        <w:pStyle w:val="BodyText"/>
        <w:spacing w:before="166"/>
        <w:rPr>
          <w:sz w:val="16"/>
        </w:rPr>
      </w:pPr>
    </w:p>
    <w:p>
      <w:pPr>
        <w:spacing w:line="240" w:lineRule="auto" w:before="0"/>
        <w:ind w:left="284" w:right="562" w:firstLine="0"/>
        <w:jc w:val="both"/>
        <w:rPr>
          <w:sz w:val="16"/>
        </w:rPr>
      </w:pPr>
      <w:r>
        <w:rPr>
          <w:w w:val="110"/>
          <w:sz w:val="16"/>
        </w:rPr>
        <w:t>öğrenciye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uygulanarak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psikometrik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özellikleri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belirlenmeye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çalışılan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Yabancı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Dil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Olarak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Türkçe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Cümle</w:t>
      </w:r>
      <w:r>
        <w:rPr>
          <w:w w:val="110"/>
          <w:sz w:val="16"/>
        </w:rPr>
        <w:t> Yazma</w:t>
      </w:r>
      <w:r>
        <w:rPr>
          <w:w w:val="110"/>
          <w:sz w:val="16"/>
        </w:rPr>
        <w:t> Öz</w:t>
      </w:r>
      <w:r>
        <w:rPr>
          <w:w w:val="110"/>
          <w:sz w:val="16"/>
        </w:rPr>
        <w:t> Yeterlik</w:t>
      </w:r>
      <w:r>
        <w:rPr>
          <w:w w:val="110"/>
          <w:sz w:val="16"/>
        </w:rPr>
        <w:t> Ölçeği’nin</w:t>
      </w:r>
      <w:r>
        <w:rPr>
          <w:w w:val="110"/>
          <w:sz w:val="16"/>
        </w:rPr>
        <w:t> (</w:t>
      </w:r>
      <w:r>
        <w:rPr>
          <w:w w:val="110"/>
          <w:sz w:val="18"/>
        </w:rPr>
        <w:t>YDOTCYÖYÖ</w:t>
      </w:r>
      <w:r>
        <w:rPr>
          <w:w w:val="110"/>
          <w:sz w:val="16"/>
        </w:rPr>
        <w:t>)</w:t>
      </w:r>
      <w:r>
        <w:rPr>
          <w:w w:val="110"/>
          <w:sz w:val="16"/>
        </w:rPr>
        <w:t> güvenilir</w:t>
      </w:r>
      <w:r>
        <w:rPr>
          <w:w w:val="110"/>
          <w:sz w:val="16"/>
        </w:rPr>
        <w:t> ve</w:t>
      </w:r>
      <w:r>
        <w:rPr>
          <w:w w:val="110"/>
          <w:sz w:val="16"/>
        </w:rPr>
        <w:t> geçerli</w:t>
      </w:r>
      <w:r>
        <w:rPr>
          <w:w w:val="110"/>
          <w:sz w:val="16"/>
        </w:rPr>
        <w:t> bir</w:t>
      </w:r>
      <w:r>
        <w:rPr>
          <w:w w:val="110"/>
          <w:sz w:val="16"/>
        </w:rPr>
        <w:t> ölçek</w:t>
      </w:r>
      <w:r>
        <w:rPr>
          <w:w w:val="110"/>
          <w:sz w:val="16"/>
        </w:rPr>
        <w:t> olduğu</w:t>
      </w:r>
      <w:r>
        <w:rPr>
          <w:w w:val="110"/>
          <w:sz w:val="16"/>
        </w:rPr>
        <w:t> tespit</w:t>
      </w:r>
      <w:r>
        <w:rPr>
          <w:spacing w:val="80"/>
          <w:w w:val="110"/>
          <w:sz w:val="16"/>
        </w:rPr>
        <w:t> </w:t>
      </w:r>
      <w:r>
        <w:rPr>
          <w:w w:val="110"/>
          <w:sz w:val="16"/>
        </w:rPr>
        <w:t>edilmiştir.</w:t>
      </w:r>
      <w:r>
        <w:rPr>
          <w:w w:val="110"/>
          <w:sz w:val="16"/>
        </w:rPr>
        <w:t> Araştırmanın</w:t>
      </w:r>
      <w:r>
        <w:rPr>
          <w:w w:val="110"/>
          <w:sz w:val="16"/>
        </w:rPr>
        <w:t> sonucunda</w:t>
      </w:r>
      <w:r>
        <w:rPr>
          <w:w w:val="110"/>
          <w:sz w:val="16"/>
        </w:rPr>
        <w:t> cümle</w:t>
      </w:r>
      <w:r>
        <w:rPr>
          <w:w w:val="110"/>
          <w:sz w:val="16"/>
        </w:rPr>
        <w:t> yazma</w:t>
      </w:r>
      <w:r>
        <w:rPr>
          <w:w w:val="110"/>
          <w:sz w:val="16"/>
        </w:rPr>
        <w:t> öz</w:t>
      </w:r>
      <w:r>
        <w:rPr>
          <w:w w:val="110"/>
          <w:sz w:val="16"/>
        </w:rPr>
        <w:t> yeterliğinde</w:t>
      </w:r>
      <w:r>
        <w:rPr>
          <w:w w:val="110"/>
          <w:sz w:val="16"/>
        </w:rPr>
        <w:t> anlamsal</w:t>
      </w:r>
      <w:r>
        <w:rPr>
          <w:w w:val="110"/>
          <w:sz w:val="16"/>
        </w:rPr>
        <w:t> ve</w:t>
      </w:r>
      <w:r>
        <w:rPr>
          <w:w w:val="110"/>
          <w:sz w:val="16"/>
        </w:rPr>
        <w:t> dil</w:t>
      </w:r>
      <w:r>
        <w:rPr>
          <w:w w:val="110"/>
          <w:sz w:val="16"/>
        </w:rPr>
        <w:t> bilgisel</w:t>
      </w:r>
      <w:r>
        <w:rPr>
          <w:w w:val="110"/>
          <w:sz w:val="16"/>
        </w:rPr>
        <w:t> bileşenlerin</w:t>
      </w:r>
      <w:r>
        <w:rPr>
          <w:spacing w:val="80"/>
          <w:w w:val="110"/>
          <w:sz w:val="16"/>
        </w:rPr>
        <w:t> </w:t>
      </w:r>
      <w:r>
        <w:rPr>
          <w:w w:val="110"/>
          <w:sz w:val="16"/>
        </w:rPr>
        <w:t>etkili</w:t>
      </w:r>
      <w:r>
        <w:rPr>
          <w:spacing w:val="28"/>
          <w:w w:val="110"/>
          <w:sz w:val="16"/>
        </w:rPr>
        <w:t> </w:t>
      </w:r>
      <w:r>
        <w:rPr>
          <w:w w:val="110"/>
          <w:sz w:val="16"/>
        </w:rPr>
        <w:t>olduğu</w:t>
      </w:r>
      <w:r>
        <w:rPr>
          <w:spacing w:val="27"/>
          <w:w w:val="110"/>
          <w:sz w:val="16"/>
        </w:rPr>
        <w:t> </w:t>
      </w:r>
      <w:r>
        <w:rPr>
          <w:w w:val="110"/>
          <w:sz w:val="16"/>
        </w:rPr>
        <w:t>saptanmıştır.</w:t>
      </w:r>
      <w:r>
        <w:rPr>
          <w:spacing w:val="26"/>
          <w:w w:val="110"/>
          <w:sz w:val="16"/>
        </w:rPr>
        <w:t> </w:t>
      </w:r>
      <w:r>
        <w:rPr>
          <w:w w:val="110"/>
          <w:sz w:val="16"/>
        </w:rPr>
        <w:t>Yazmada</w:t>
      </w:r>
      <w:r>
        <w:rPr>
          <w:spacing w:val="28"/>
          <w:w w:val="110"/>
          <w:sz w:val="16"/>
        </w:rPr>
        <w:t> </w:t>
      </w:r>
      <w:r>
        <w:rPr>
          <w:w w:val="110"/>
          <w:sz w:val="16"/>
        </w:rPr>
        <w:t>önemli</w:t>
      </w:r>
      <w:r>
        <w:rPr>
          <w:spacing w:val="25"/>
          <w:w w:val="110"/>
          <w:sz w:val="16"/>
        </w:rPr>
        <w:t> </w:t>
      </w:r>
      <w:r>
        <w:rPr>
          <w:w w:val="110"/>
          <w:sz w:val="16"/>
        </w:rPr>
        <w:t>olan</w:t>
      </w:r>
      <w:r>
        <w:rPr>
          <w:spacing w:val="24"/>
          <w:w w:val="110"/>
          <w:sz w:val="16"/>
        </w:rPr>
        <w:t> </w:t>
      </w:r>
      <w:r>
        <w:rPr>
          <w:w w:val="110"/>
          <w:sz w:val="16"/>
        </w:rPr>
        <w:t>anlamsal</w:t>
      </w:r>
      <w:r>
        <w:rPr>
          <w:spacing w:val="24"/>
          <w:w w:val="110"/>
          <w:sz w:val="16"/>
        </w:rPr>
        <w:t> </w:t>
      </w:r>
      <w:r>
        <w:rPr>
          <w:w w:val="110"/>
          <w:sz w:val="16"/>
        </w:rPr>
        <w:t>ve</w:t>
      </w:r>
      <w:r>
        <w:rPr>
          <w:spacing w:val="28"/>
          <w:w w:val="110"/>
          <w:sz w:val="16"/>
        </w:rPr>
        <w:t> </w:t>
      </w:r>
      <w:r>
        <w:rPr>
          <w:w w:val="110"/>
          <w:sz w:val="16"/>
        </w:rPr>
        <w:t>dil</w:t>
      </w:r>
      <w:r>
        <w:rPr>
          <w:spacing w:val="28"/>
          <w:w w:val="110"/>
          <w:sz w:val="16"/>
        </w:rPr>
        <w:t> </w:t>
      </w:r>
      <w:r>
        <w:rPr>
          <w:w w:val="110"/>
          <w:sz w:val="16"/>
        </w:rPr>
        <w:t>bilgisel</w:t>
      </w:r>
      <w:r>
        <w:rPr>
          <w:spacing w:val="24"/>
          <w:w w:val="110"/>
          <w:sz w:val="16"/>
        </w:rPr>
        <w:t> </w:t>
      </w:r>
      <w:r>
        <w:rPr>
          <w:w w:val="110"/>
          <w:sz w:val="16"/>
        </w:rPr>
        <w:t>bileşenlerin</w:t>
      </w:r>
      <w:r>
        <w:rPr>
          <w:spacing w:val="28"/>
          <w:w w:val="110"/>
          <w:sz w:val="16"/>
        </w:rPr>
        <w:t> </w:t>
      </w:r>
      <w:r>
        <w:rPr>
          <w:w w:val="110"/>
          <w:sz w:val="16"/>
        </w:rPr>
        <w:t>ise</w:t>
      </w:r>
      <w:r>
        <w:rPr>
          <w:spacing w:val="28"/>
          <w:w w:val="110"/>
          <w:sz w:val="16"/>
        </w:rPr>
        <w:t> </w:t>
      </w:r>
      <w:r>
        <w:rPr>
          <w:w w:val="110"/>
          <w:sz w:val="16"/>
        </w:rPr>
        <w:t>cümle</w:t>
      </w:r>
      <w:r>
        <w:rPr>
          <w:spacing w:val="32"/>
          <w:w w:val="110"/>
          <w:sz w:val="16"/>
        </w:rPr>
        <w:t> </w:t>
      </w:r>
      <w:r>
        <w:rPr>
          <w:w w:val="110"/>
          <w:sz w:val="16"/>
        </w:rPr>
        <w:t>yazma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öz yeterliğinde</w:t>
      </w:r>
      <w:r>
        <w:rPr>
          <w:w w:val="110"/>
          <w:sz w:val="16"/>
        </w:rPr>
        <w:t> tek faktör altında toplandığı tespit edilmiştir.</w:t>
      </w:r>
    </w:p>
    <w:p>
      <w:pPr>
        <w:pStyle w:val="BodyText"/>
        <w:spacing w:before="3"/>
        <w:rPr>
          <w:sz w:val="16"/>
        </w:rPr>
      </w:pPr>
    </w:p>
    <w:p>
      <w:pPr>
        <w:spacing w:before="0"/>
        <w:ind w:left="284" w:right="0" w:firstLine="0"/>
        <w:jc w:val="both"/>
        <w:rPr>
          <w:sz w:val="16"/>
        </w:rPr>
      </w:pPr>
      <w:r>
        <w:rPr>
          <w:b/>
          <w:w w:val="110"/>
          <w:sz w:val="16"/>
        </w:rPr>
        <w:t>Anahtar</w:t>
      </w:r>
      <w:r>
        <w:rPr>
          <w:b/>
          <w:spacing w:val="25"/>
          <w:w w:val="110"/>
          <w:sz w:val="16"/>
        </w:rPr>
        <w:t> </w:t>
      </w:r>
      <w:r>
        <w:rPr>
          <w:b/>
          <w:w w:val="110"/>
          <w:sz w:val="16"/>
        </w:rPr>
        <w:t>Sözcükler:</w:t>
      </w:r>
      <w:r>
        <w:rPr>
          <w:b/>
          <w:spacing w:val="25"/>
          <w:w w:val="110"/>
          <w:sz w:val="16"/>
        </w:rPr>
        <w:t> </w:t>
      </w:r>
      <w:r>
        <w:rPr>
          <w:w w:val="110"/>
          <w:sz w:val="16"/>
        </w:rPr>
        <w:t>Türkçe,</w:t>
      </w:r>
      <w:r>
        <w:rPr>
          <w:spacing w:val="18"/>
          <w:w w:val="110"/>
          <w:sz w:val="16"/>
        </w:rPr>
        <w:t> </w:t>
      </w:r>
      <w:r>
        <w:rPr>
          <w:w w:val="110"/>
          <w:sz w:val="16"/>
        </w:rPr>
        <w:t>yazma</w:t>
      </w:r>
      <w:r>
        <w:rPr>
          <w:spacing w:val="19"/>
          <w:w w:val="110"/>
          <w:sz w:val="16"/>
        </w:rPr>
        <w:t> </w:t>
      </w:r>
      <w:r>
        <w:rPr>
          <w:w w:val="110"/>
          <w:sz w:val="16"/>
        </w:rPr>
        <w:t>öz</w:t>
      </w:r>
      <w:r>
        <w:rPr>
          <w:spacing w:val="18"/>
          <w:w w:val="110"/>
          <w:sz w:val="16"/>
        </w:rPr>
        <w:t> </w:t>
      </w:r>
      <w:r>
        <w:rPr>
          <w:w w:val="110"/>
          <w:sz w:val="16"/>
        </w:rPr>
        <w:t>yeterliği,</w:t>
      </w:r>
      <w:r>
        <w:rPr>
          <w:spacing w:val="18"/>
          <w:w w:val="110"/>
          <w:sz w:val="16"/>
        </w:rPr>
        <w:t> </w:t>
      </w:r>
      <w:r>
        <w:rPr>
          <w:w w:val="110"/>
          <w:sz w:val="16"/>
        </w:rPr>
        <w:t>psikometrik</w:t>
      </w:r>
      <w:r>
        <w:rPr>
          <w:spacing w:val="17"/>
          <w:w w:val="110"/>
          <w:sz w:val="16"/>
        </w:rPr>
        <w:t> </w:t>
      </w:r>
      <w:r>
        <w:rPr>
          <w:spacing w:val="-2"/>
          <w:w w:val="110"/>
          <w:sz w:val="16"/>
        </w:rPr>
        <w:t>özellikler.</w:t>
      </w:r>
    </w:p>
    <w:p>
      <w:pPr>
        <w:pStyle w:val="BodyText"/>
        <w:spacing w:before="23"/>
        <w:rPr>
          <w:sz w:val="16"/>
        </w:rPr>
      </w:pPr>
    </w:p>
    <w:p>
      <w:pPr>
        <w:pStyle w:val="Heading2"/>
        <w:spacing w:line="240" w:lineRule="auto" w:before="1"/>
        <w:ind w:left="258" w:right="537"/>
        <w:jc w:val="center"/>
      </w:pPr>
      <w:r>
        <w:rPr>
          <w:spacing w:val="-2"/>
          <w:w w:val="110"/>
        </w:rPr>
        <w:t>Abstract</w:t>
      </w:r>
    </w:p>
    <w:p>
      <w:pPr>
        <w:spacing w:line="240" w:lineRule="auto" w:before="0"/>
        <w:ind w:left="284" w:right="562" w:firstLine="0"/>
        <w:jc w:val="both"/>
        <w:rPr>
          <w:sz w:val="16"/>
        </w:rPr>
      </w:pPr>
      <w:r>
        <w:rPr>
          <w:w w:val="110"/>
          <w:sz w:val="16"/>
        </w:rPr>
        <w:t>Previous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studies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in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Turkish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instruction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as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a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foreign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language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tackled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cognitive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skills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such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as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self-efficacy</w:t>
      </w:r>
      <w:r>
        <w:rPr>
          <w:spacing w:val="27"/>
          <w:w w:val="110"/>
          <w:sz w:val="16"/>
        </w:rPr>
        <w:t> </w:t>
      </w:r>
      <w:r>
        <w:rPr>
          <w:w w:val="110"/>
          <w:sz w:val="16"/>
        </w:rPr>
        <w:t>and</w:t>
      </w:r>
      <w:r>
        <w:rPr>
          <w:spacing w:val="26"/>
          <w:w w:val="110"/>
          <w:sz w:val="16"/>
        </w:rPr>
        <w:t> </w:t>
      </w:r>
      <w:r>
        <w:rPr>
          <w:w w:val="110"/>
          <w:sz w:val="16"/>
        </w:rPr>
        <w:t>self-regulation.</w:t>
      </w:r>
      <w:r>
        <w:rPr>
          <w:spacing w:val="26"/>
          <w:w w:val="110"/>
          <w:sz w:val="16"/>
        </w:rPr>
        <w:t> </w:t>
      </w:r>
      <w:r>
        <w:rPr>
          <w:w w:val="110"/>
          <w:sz w:val="16"/>
        </w:rPr>
        <w:t>However,</w:t>
      </w:r>
      <w:r>
        <w:rPr>
          <w:spacing w:val="26"/>
          <w:w w:val="110"/>
          <w:sz w:val="16"/>
        </w:rPr>
        <w:t> </w:t>
      </w:r>
      <w:r>
        <w:rPr>
          <w:w w:val="110"/>
          <w:sz w:val="16"/>
        </w:rPr>
        <w:t>the</w:t>
      </w:r>
      <w:r>
        <w:rPr>
          <w:spacing w:val="30"/>
          <w:w w:val="110"/>
          <w:sz w:val="16"/>
        </w:rPr>
        <w:t> </w:t>
      </w:r>
      <w:r>
        <w:rPr>
          <w:w w:val="110"/>
          <w:sz w:val="16"/>
        </w:rPr>
        <w:t>number</w:t>
      </w:r>
      <w:r>
        <w:rPr>
          <w:spacing w:val="26"/>
          <w:w w:val="110"/>
          <w:sz w:val="16"/>
        </w:rPr>
        <w:t> </w:t>
      </w:r>
      <w:r>
        <w:rPr>
          <w:w w:val="110"/>
          <w:sz w:val="16"/>
        </w:rPr>
        <w:t>of</w:t>
      </w:r>
      <w:r>
        <w:rPr>
          <w:spacing w:val="26"/>
          <w:w w:val="110"/>
          <w:sz w:val="16"/>
        </w:rPr>
        <w:t> </w:t>
      </w:r>
      <w:r>
        <w:rPr>
          <w:w w:val="110"/>
          <w:sz w:val="16"/>
        </w:rPr>
        <w:t>systematic</w:t>
      </w:r>
      <w:r>
        <w:rPr>
          <w:spacing w:val="28"/>
          <w:w w:val="110"/>
          <w:sz w:val="16"/>
        </w:rPr>
        <w:t> </w:t>
      </w:r>
      <w:r>
        <w:rPr>
          <w:w w:val="110"/>
          <w:sz w:val="16"/>
        </w:rPr>
        <w:t>studies</w:t>
      </w:r>
      <w:r>
        <w:rPr>
          <w:spacing w:val="24"/>
          <w:w w:val="110"/>
          <w:sz w:val="16"/>
        </w:rPr>
        <w:t> </w:t>
      </w:r>
      <w:r>
        <w:rPr>
          <w:w w:val="110"/>
          <w:sz w:val="16"/>
        </w:rPr>
        <w:t>on</w:t>
      </w:r>
      <w:r>
        <w:rPr>
          <w:spacing w:val="27"/>
          <w:w w:val="110"/>
          <w:sz w:val="16"/>
        </w:rPr>
        <w:t> </w:t>
      </w:r>
      <w:r>
        <w:rPr>
          <w:w w:val="110"/>
          <w:sz w:val="16"/>
        </w:rPr>
        <w:t>the</w:t>
      </w:r>
      <w:r>
        <w:rPr>
          <w:spacing w:val="28"/>
          <w:w w:val="110"/>
          <w:sz w:val="16"/>
        </w:rPr>
        <w:t> </w:t>
      </w:r>
      <w:r>
        <w:rPr>
          <w:w w:val="110"/>
          <w:sz w:val="16"/>
        </w:rPr>
        <w:t>validity</w:t>
      </w:r>
      <w:r>
        <w:rPr>
          <w:spacing w:val="27"/>
          <w:w w:val="110"/>
          <w:sz w:val="16"/>
        </w:rPr>
        <w:t> </w:t>
      </w:r>
      <w:r>
        <w:rPr>
          <w:w w:val="110"/>
          <w:sz w:val="16"/>
        </w:rPr>
        <w:t>and</w:t>
      </w:r>
      <w:r>
        <w:rPr>
          <w:spacing w:val="28"/>
          <w:w w:val="110"/>
          <w:sz w:val="16"/>
        </w:rPr>
        <w:t> </w:t>
      </w:r>
      <w:r>
        <w:rPr>
          <w:w w:val="110"/>
          <w:sz w:val="16"/>
        </w:rPr>
        <w:t>reliability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of</w:t>
      </w:r>
      <w:r>
        <w:rPr>
          <w:spacing w:val="30"/>
          <w:w w:val="110"/>
          <w:sz w:val="16"/>
        </w:rPr>
        <w:t> </w:t>
      </w:r>
      <w:r>
        <w:rPr>
          <w:w w:val="110"/>
          <w:sz w:val="16"/>
        </w:rPr>
        <w:t>such</w:t>
      </w:r>
      <w:r>
        <w:rPr>
          <w:spacing w:val="28"/>
          <w:w w:val="110"/>
          <w:sz w:val="16"/>
        </w:rPr>
        <w:t> </w:t>
      </w:r>
      <w:r>
        <w:rPr>
          <w:w w:val="110"/>
          <w:sz w:val="16"/>
        </w:rPr>
        <w:t>criteria</w:t>
      </w:r>
      <w:r>
        <w:rPr>
          <w:spacing w:val="29"/>
          <w:w w:val="110"/>
          <w:sz w:val="16"/>
        </w:rPr>
        <w:t> </w:t>
      </w:r>
      <w:r>
        <w:rPr>
          <w:w w:val="110"/>
          <w:sz w:val="16"/>
        </w:rPr>
        <w:t>and</w:t>
      </w:r>
      <w:r>
        <w:rPr>
          <w:spacing w:val="30"/>
          <w:w w:val="110"/>
          <w:sz w:val="16"/>
        </w:rPr>
        <w:t> </w:t>
      </w:r>
      <w:r>
        <w:rPr>
          <w:w w:val="110"/>
          <w:sz w:val="16"/>
        </w:rPr>
        <w:t>their</w:t>
      </w:r>
      <w:r>
        <w:rPr>
          <w:spacing w:val="30"/>
          <w:w w:val="110"/>
          <w:sz w:val="16"/>
        </w:rPr>
        <w:t> </w:t>
      </w:r>
      <w:r>
        <w:rPr>
          <w:w w:val="110"/>
          <w:sz w:val="16"/>
        </w:rPr>
        <w:t>intended</w:t>
      </w:r>
      <w:r>
        <w:rPr>
          <w:spacing w:val="30"/>
          <w:w w:val="110"/>
          <w:sz w:val="16"/>
        </w:rPr>
        <w:t> </w:t>
      </w:r>
      <w:r>
        <w:rPr>
          <w:w w:val="110"/>
          <w:sz w:val="16"/>
        </w:rPr>
        <w:t>use</w:t>
      </w:r>
      <w:r>
        <w:rPr>
          <w:spacing w:val="31"/>
          <w:w w:val="110"/>
          <w:sz w:val="16"/>
        </w:rPr>
        <w:t> </w:t>
      </w:r>
      <w:r>
        <w:rPr>
          <w:w w:val="110"/>
          <w:sz w:val="16"/>
        </w:rPr>
        <w:t>in</w:t>
      </w:r>
      <w:r>
        <w:rPr>
          <w:spacing w:val="30"/>
          <w:w w:val="110"/>
          <w:sz w:val="16"/>
        </w:rPr>
        <w:t> </w:t>
      </w:r>
      <w:r>
        <w:rPr>
          <w:w w:val="110"/>
          <w:sz w:val="16"/>
        </w:rPr>
        <w:t>the</w:t>
      </w:r>
      <w:r>
        <w:rPr>
          <w:spacing w:val="35"/>
          <w:w w:val="110"/>
          <w:sz w:val="16"/>
        </w:rPr>
        <w:t> </w:t>
      </w:r>
      <w:r>
        <w:rPr>
          <w:w w:val="110"/>
          <w:sz w:val="16"/>
        </w:rPr>
        <w:t>context</w:t>
      </w:r>
      <w:r>
        <w:rPr>
          <w:spacing w:val="30"/>
          <w:w w:val="110"/>
          <w:sz w:val="16"/>
        </w:rPr>
        <w:t> </w:t>
      </w:r>
      <w:r>
        <w:rPr>
          <w:w w:val="110"/>
          <w:sz w:val="16"/>
        </w:rPr>
        <w:t>of</w:t>
      </w:r>
      <w:r>
        <w:rPr>
          <w:spacing w:val="28"/>
          <w:w w:val="110"/>
          <w:sz w:val="16"/>
        </w:rPr>
        <w:t> </w:t>
      </w:r>
      <w:r>
        <w:rPr>
          <w:w w:val="110"/>
          <w:sz w:val="16"/>
        </w:rPr>
        <w:t>self-efficacy</w:t>
      </w:r>
      <w:r>
        <w:rPr>
          <w:spacing w:val="31"/>
          <w:w w:val="110"/>
          <w:sz w:val="16"/>
        </w:rPr>
        <w:t> </w:t>
      </w:r>
      <w:r>
        <w:rPr>
          <w:w w:val="110"/>
          <w:sz w:val="16"/>
        </w:rPr>
        <w:t>in</w:t>
      </w:r>
      <w:r>
        <w:rPr>
          <w:spacing w:val="30"/>
          <w:w w:val="110"/>
          <w:sz w:val="16"/>
        </w:rPr>
        <w:t> </w:t>
      </w:r>
      <w:r>
        <w:rPr>
          <w:w w:val="110"/>
          <w:sz w:val="16"/>
        </w:rPr>
        <w:t>the</w:t>
      </w:r>
      <w:r>
        <w:rPr>
          <w:spacing w:val="35"/>
          <w:w w:val="110"/>
          <w:sz w:val="16"/>
        </w:rPr>
        <w:t> </w:t>
      </w:r>
      <w:r>
        <w:rPr>
          <w:w w:val="110"/>
          <w:sz w:val="16"/>
        </w:rPr>
        <w:t>instruction</w:t>
      </w:r>
      <w:r>
        <w:rPr>
          <w:spacing w:val="28"/>
          <w:w w:val="110"/>
          <w:sz w:val="16"/>
        </w:rPr>
        <w:t> </w:t>
      </w:r>
      <w:r>
        <w:rPr>
          <w:w w:val="110"/>
          <w:sz w:val="16"/>
        </w:rPr>
        <w:t>of</w:t>
      </w:r>
      <w:r>
        <w:rPr>
          <w:spacing w:val="30"/>
          <w:w w:val="110"/>
          <w:sz w:val="16"/>
        </w:rPr>
        <w:t> </w:t>
      </w:r>
      <w:r>
        <w:rPr>
          <w:w w:val="110"/>
          <w:sz w:val="16"/>
        </w:rPr>
        <w:t>Turkish</w:t>
      </w:r>
      <w:r>
        <w:rPr>
          <w:spacing w:val="30"/>
          <w:w w:val="110"/>
          <w:sz w:val="16"/>
        </w:rPr>
        <w:t> </w:t>
      </w:r>
      <w:r>
        <w:rPr>
          <w:w w:val="110"/>
          <w:sz w:val="16"/>
        </w:rPr>
        <w:t>as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a</w:t>
      </w:r>
      <w:r>
        <w:rPr>
          <w:spacing w:val="28"/>
          <w:w w:val="110"/>
          <w:sz w:val="16"/>
        </w:rPr>
        <w:t> </w:t>
      </w:r>
      <w:r>
        <w:rPr>
          <w:w w:val="110"/>
          <w:sz w:val="16"/>
        </w:rPr>
        <w:t>foreign</w:t>
      </w:r>
      <w:r>
        <w:rPr>
          <w:spacing w:val="27"/>
          <w:w w:val="110"/>
          <w:sz w:val="16"/>
        </w:rPr>
        <w:t> </w:t>
      </w:r>
      <w:r>
        <w:rPr>
          <w:w w:val="110"/>
          <w:sz w:val="16"/>
        </w:rPr>
        <w:t>language</w:t>
      </w:r>
      <w:r>
        <w:rPr>
          <w:spacing w:val="31"/>
          <w:w w:val="110"/>
          <w:sz w:val="16"/>
        </w:rPr>
        <w:t> </w:t>
      </w:r>
      <w:r>
        <w:rPr>
          <w:w w:val="110"/>
          <w:sz w:val="16"/>
        </w:rPr>
        <w:t>is</w:t>
      </w:r>
      <w:r>
        <w:rPr>
          <w:spacing w:val="28"/>
          <w:w w:val="110"/>
          <w:sz w:val="16"/>
        </w:rPr>
        <w:t> </w:t>
      </w:r>
      <w:r>
        <w:rPr>
          <w:w w:val="110"/>
          <w:sz w:val="16"/>
        </w:rPr>
        <w:t>limited.</w:t>
      </w:r>
      <w:r>
        <w:rPr>
          <w:spacing w:val="27"/>
          <w:w w:val="110"/>
          <w:sz w:val="16"/>
        </w:rPr>
        <w:t> </w:t>
      </w:r>
      <w:r>
        <w:rPr>
          <w:w w:val="110"/>
          <w:sz w:val="16"/>
        </w:rPr>
        <w:t>The</w:t>
      </w:r>
      <w:r>
        <w:rPr>
          <w:spacing w:val="28"/>
          <w:w w:val="110"/>
          <w:sz w:val="16"/>
        </w:rPr>
        <w:t> </w:t>
      </w:r>
      <w:r>
        <w:rPr>
          <w:w w:val="110"/>
          <w:sz w:val="16"/>
        </w:rPr>
        <w:t>present</w:t>
      </w:r>
      <w:r>
        <w:rPr>
          <w:spacing w:val="27"/>
          <w:w w:val="110"/>
          <w:sz w:val="16"/>
        </w:rPr>
        <w:t> </w:t>
      </w:r>
      <w:r>
        <w:rPr>
          <w:w w:val="110"/>
          <w:sz w:val="16"/>
        </w:rPr>
        <w:t>study</w:t>
      </w:r>
      <w:r>
        <w:rPr>
          <w:spacing w:val="24"/>
          <w:w w:val="110"/>
          <w:sz w:val="16"/>
        </w:rPr>
        <w:t> </w:t>
      </w:r>
      <w:r>
        <w:rPr>
          <w:w w:val="110"/>
          <w:sz w:val="16"/>
        </w:rPr>
        <w:t>attempted</w:t>
      </w:r>
      <w:r>
        <w:rPr>
          <w:spacing w:val="27"/>
          <w:w w:val="110"/>
          <w:sz w:val="16"/>
        </w:rPr>
        <w:t> </w:t>
      </w:r>
      <w:r>
        <w:rPr>
          <w:w w:val="110"/>
          <w:sz w:val="16"/>
        </w:rPr>
        <w:t>to</w:t>
      </w:r>
      <w:r>
        <w:rPr>
          <w:spacing w:val="27"/>
          <w:w w:val="110"/>
          <w:sz w:val="16"/>
        </w:rPr>
        <w:t> </w:t>
      </w:r>
      <w:r>
        <w:rPr>
          <w:w w:val="110"/>
          <w:sz w:val="16"/>
        </w:rPr>
        <w:t>determine</w:t>
      </w:r>
      <w:r>
        <w:rPr>
          <w:spacing w:val="28"/>
          <w:w w:val="110"/>
          <w:sz w:val="16"/>
        </w:rPr>
        <w:t> </w:t>
      </w:r>
      <w:r>
        <w:rPr>
          <w:w w:val="110"/>
          <w:sz w:val="16"/>
        </w:rPr>
        <w:t>the</w:t>
      </w:r>
      <w:r>
        <w:rPr>
          <w:spacing w:val="28"/>
          <w:w w:val="110"/>
          <w:sz w:val="16"/>
        </w:rPr>
        <w:t> </w:t>
      </w:r>
      <w:r>
        <w:rPr>
          <w:w w:val="110"/>
          <w:sz w:val="16"/>
        </w:rPr>
        <w:t>psychometric</w:t>
      </w:r>
      <w:r>
        <w:rPr>
          <w:spacing w:val="25"/>
          <w:w w:val="110"/>
          <w:sz w:val="16"/>
        </w:rPr>
        <w:t> </w:t>
      </w:r>
      <w:r>
        <w:rPr>
          <w:w w:val="110"/>
          <w:sz w:val="16"/>
        </w:rPr>
        <w:t>properties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of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the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sentence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writing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self-efficacy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scale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for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learners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of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Turkish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as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a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foreign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language.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The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study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group</w:t>
      </w:r>
      <w:r>
        <w:rPr>
          <w:w w:val="110"/>
          <w:sz w:val="16"/>
        </w:rPr>
        <w:t> included</w:t>
      </w:r>
      <w:r>
        <w:rPr>
          <w:w w:val="110"/>
          <w:sz w:val="16"/>
        </w:rPr>
        <w:t> B1,</w:t>
      </w:r>
      <w:r>
        <w:rPr>
          <w:w w:val="110"/>
          <w:sz w:val="16"/>
        </w:rPr>
        <w:t> B2,</w:t>
      </w:r>
      <w:r>
        <w:rPr>
          <w:w w:val="110"/>
          <w:sz w:val="16"/>
        </w:rPr>
        <w:t> and</w:t>
      </w:r>
      <w:r>
        <w:rPr>
          <w:w w:val="110"/>
          <w:sz w:val="16"/>
        </w:rPr>
        <w:t> C1</w:t>
      </w:r>
      <w:r>
        <w:rPr>
          <w:w w:val="110"/>
          <w:sz w:val="16"/>
        </w:rPr>
        <w:t> level</w:t>
      </w:r>
      <w:r>
        <w:rPr>
          <w:w w:val="110"/>
          <w:sz w:val="16"/>
        </w:rPr>
        <w:t> students</w:t>
      </w:r>
      <w:r>
        <w:rPr>
          <w:w w:val="110"/>
          <w:sz w:val="16"/>
        </w:rPr>
        <w:t> attending</w:t>
      </w:r>
      <w:r>
        <w:rPr>
          <w:w w:val="110"/>
          <w:sz w:val="16"/>
        </w:rPr>
        <w:t> various</w:t>
      </w:r>
      <w:r>
        <w:rPr>
          <w:w w:val="110"/>
          <w:sz w:val="16"/>
        </w:rPr>
        <w:t> universities</w:t>
      </w:r>
      <w:r>
        <w:rPr>
          <w:w w:val="110"/>
          <w:sz w:val="16"/>
        </w:rPr>
        <w:t> in</w:t>
      </w:r>
      <w:r>
        <w:rPr>
          <w:w w:val="110"/>
          <w:sz w:val="16"/>
        </w:rPr>
        <w:t> Turkey</w:t>
      </w:r>
      <w:r>
        <w:rPr>
          <w:w w:val="110"/>
          <w:sz w:val="16"/>
        </w:rPr>
        <w:t> and</w:t>
      </w:r>
      <w:r>
        <w:rPr>
          <w:w w:val="110"/>
          <w:sz w:val="16"/>
        </w:rPr>
        <w:t> learning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Turkish</w:t>
      </w:r>
      <w:r>
        <w:rPr>
          <w:spacing w:val="29"/>
          <w:w w:val="110"/>
          <w:sz w:val="16"/>
        </w:rPr>
        <w:t> </w:t>
      </w:r>
      <w:r>
        <w:rPr>
          <w:w w:val="110"/>
          <w:sz w:val="16"/>
        </w:rPr>
        <w:t>as</w:t>
      </w:r>
      <w:r>
        <w:rPr>
          <w:spacing w:val="31"/>
          <w:w w:val="110"/>
          <w:sz w:val="16"/>
        </w:rPr>
        <w:t> </w:t>
      </w:r>
      <w:r>
        <w:rPr>
          <w:w w:val="110"/>
          <w:sz w:val="16"/>
        </w:rPr>
        <w:t>a</w:t>
      </w:r>
      <w:r>
        <w:rPr>
          <w:spacing w:val="31"/>
          <w:w w:val="110"/>
          <w:sz w:val="16"/>
        </w:rPr>
        <w:t> </w:t>
      </w:r>
      <w:r>
        <w:rPr>
          <w:w w:val="110"/>
          <w:sz w:val="16"/>
        </w:rPr>
        <w:t>foreign</w:t>
      </w:r>
      <w:r>
        <w:rPr>
          <w:spacing w:val="29"/>
          <w:w w:val="110"/>
          <w:sz w:val="16"/>
        </w:rPr>
        <w:t> </w:t>
      </w:r>
      <w:r>
        <w:rPr>
          <w:w w:val="110"/>
          <w:sz w:val="16"/>
        </w:rPr>
        <w:t>language.</w:t>
      </w:r>
      <w:r>
        <w:rPr>
          <w:spacing w:val="27"/>
          <w:w w:val="110"/>
          <w:sz w:val="16"/>
        </w:rPr>
        <w:t> </w:t>
      </w:r>
      <w:r>
        <w:rPr>
          <w:w w:val="110"/>
          <w:sz w:val="16"/>
        </w:rPr>
        <w:t>To</w:t>
      </w:r>
      <w:r>
        <w:rPr>
          <w:spacing w:val="32"/>
          <w:w w:val="110"/>
          <w:sz w:val="16"/>
        </w:rPr>
        <w:t> </w:t>
      </w:r>
      <w:r>
        <w:rPr>
          <w:w w:val="110"/>
          <w:sz w:val="16"/>
        </w:rPr>
        <w:t>determine</w:t>
      </w:r>
      <w:r>
        <w:rPr>
          <w:spacing w:val="31"/>
          <w:w w:val="110"/>
          <w:sz w:val="16"/>
        </w:rPr>
        <w:t> </w:t>
      </w:r>
      <w:r>
        <w:rPr>
          <w:w w:val="110"/>
          <w:sz w:val="16"/>
        </w:rPr>
        <w:t>the</w:t>
      </w:r>
      <w:r>
        <w:rPr>
          <w:spacing w:val="34"/>
          <w:w w:val="110"/>
          <w:sz w:val="16"/>
        </w:rPr>
        <w:t> </w:t>
      </w:r>
      <w:r>
        <w:rPr>
          <w:w w:val="110"/>
          <w:sz w:val="16"/>
        </w:rPr>
        <w:t>scope</w:t>
      </w:r>
      <w:r>
        <w:rPr>
          <w:spacing w:val="31"/>
          <w:w w:val="110"/>
          <w:sz w:val="16"/>
        </w:rPr>
        <w:t> </w:t>
      </w:r>
      <w:r>
        <w:rPr>
          <w:w w:val="110"/>
          <w:sz w:val="16"/>
        </w:rPr>
        <w:t>and</w:t>
      </w:r>
      <w:r>
        <w:rPr>
          <w:spacing w:val="29"/>
          <w:w w:val="110"/>
          <w:sz w:val="16"/>
        </w:rPr>
        <w:t> </w:t>
      </w:r>
      <w:r>
        <w:rPr>
          <w:w w:val="110"/>
          <w:sz w:val="16"/>
        </w:rPr>
        <w:t>scope</w:t>
      </w:r>
      <w:r>
        <w:rPr>
          <w:spacing w:val="34"/>
          <w:w w:val="110"/>
          <w:sz w:val="16"/>
        </w:rPr>
        <w:t> </w:t>
      </w:r>
      <w:r>
        <w:rPr>
          <w:w w:val="110"/>
          <w:sz w:val="16"/>
        </w:rPr>
        <w:t>validity</w:t>
      </w:r>
      <w:r>
        <w:rPr>
          <w:spacing w:val="27"/>
          <w:w w:val="110"/>
          <w:sz w:val="16"/>
        </w:rPr>
        <w:t> </w:t>
      </w:r>
      <w:r>
        <w:rPr>
          <w:w w:val="110"/>
          <w:sz w:val="16"/>
        </w:rPr>
        <w:t>of</w:t>
      </w:r>
      <w:r>
        <w:rPr>
          <w:spacing w:val="29"/>
          <w:w w:val="110"/>
          <w:sz w:val="16"/>
        </w:rPr>
        <w:t> </w:t>
      </w:r>
      <w:r>
        <w:rPr>
          <w:w w:val="110"/>
          <w:sz w:val="16"/>
        </w:rPr>
        <w:t>the</w:t>
      </w:r>
      <w:r>
        <w:rPr>
          <w:spacing w:val="34"/>
          <w:w w:val="110"/>
          <w:sz w:val="16"/>
        </w:rPr>
        <w:t> </w:t>
      </w:r>
      <w:r>
        <w:rPr>
          <w:w w:val="110"/>
          <w:sz w:val="16"/>
        </w:rPr>
        <w:t>draft</w:t>
      </w:r>
      <w:r>
        <w:rPr>
          <w:spacing w:val="29"/>
          <w:w w:val="110"/>
          <w:sz w:val="16"/>
        </w:rPr>
        <w:t> </w:t>
      </w:r>
      <w:r>
        <w:rPr>
          <w:w w:val="110"/>
          <w:sz w:val="16"/>
        </w:rPr>
        <w:t>scale,</w:t>
      </w:r>
      <w:r>
        <w:rPr>
          <w:spacing w:val="27"/>
          <w:w w:val="110"/>
          <w:sz w:val="16"/>
        </w:rPr>
        <w:t> </w:t>
      </w:r>
      <w:r>
        <w:rPr>
          <w:w w:val="110"/>
          <w:sz w:val="16"/>
        </w:rPr>
        <w:t>initially,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a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focus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group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meeting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was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conducted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with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fifteen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(15)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students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learning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Turkish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as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a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foreign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language,</w:t>
      </w:r>
      <w:r>
        <w:rPr>
          <w:w w:val="110"/>
          <w:sz w:val="16"/>
        </w:rPr>
        <w:t> then</w:t>
      </w:r>
      <w:r>
        <w:rPr>
          <w:w w:val="110"/>
          <w:sz w:val="16"/>
        </w:rPr>
        <w:t> the</w:t>
      </w:r>
      <w:r>
        <w:rPr>
          <w:w w:val="110"/>
          <w:sz w:val="16"/>
        </w:rPr>
        <w:t> opinions</w:t>
      </w:r>
      <w:r>
        <w:rPr>
          <w:w w:val="110"/>
          <w:sz w:val="16"/>
        </w:rPr>
        <w:t> of</w:t>
      </w:r>
      <w:r>
        <w:rPr>
          <w:w w:val="110"/>
          <w:sz w:val="16"/>
        </w:rPr>
        <w:t> various</w:t>
      </w:r>
      <w:r>
        <w:rPr>
          <w:w w:val="110"/>
          <w:sz w:val="16"/>
        </w:rPr>
        <w:t> experts</w:t>
      </w:r>
      <w:r>
        <w:rPr>
          <w:w w:val="110"/>
          <w:sz w:val="16"/>
        </w:rPr>
        <w:t> in</w:t>
      </w:r>
      <w:r>
        <w:rPr>
          <w:w w:val="110"/>
          <w:sz w:val="16"/>
        </w:rPr>
        <w:t> Turkish</w:t>
      </w:r>
      <w:r>
        <w:rPr>
          <w:w w:val="110"/>
          <w:sz w:val="16"/>
        </w:rPr>
        <w:t> as</w:t>
      </w:r>
      <w:r>
        <w:rPr>
          <w:w w:val="110"/>
          <w:sz w:val="16"/>
        </w:rPr>
        <w:t> a</w:t>
      </w:r>
      <w:r>
        <w:rPr>
          <w:w w:val="110"/>
          <w:sz w:val="16"/>
        </w:rPr>
        <w:t> foreign</w:t>
      </w:r>
      <w:r>
        <w:rPr>
          <w:w w:val="110"/>
          <w:sz w:val="16"/>
        </w:rPr>
        <w:t> language,</w:t>
      </w:r>
      <w:r>
        <w:rPr>
          <w:w w:val="110"/>
          <w:sz w:val="16"/>
        </w:rPr>
        <w:t> Turkish</w:t>
      </w:r>
      <w:r>
        <w:rPr>
          <w:w w:val="110"/>
          <w:sz w:val="16"/>
        </w:rPr>
        <w:t> language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education,</w:t>
      </w:r>
      <w:r>
        <w:rPr>
          <w:w w:val="110"/>
          <w:sz w:val="16"/>
        </w:rPr>
        <w:t> and</w:t>
      </w:r>
      <w:r>
        <w:rPr>
          <w:w w:val="110"/>
          <w:sz w:val="16"/>
        </w:rPr>
        <w:t> measurement</w:t>
      </w:r>
      <w:r>
        <w:rPr>
          <w:w w:val="110"/>
          <w:sz w:val="16"/>
        </w:rPr>
        <w:t> and</w:t>
      </w:r>
      <w:r>
        <w:rPr>
          <w:w w:val="110"/>
          <w:sz w:val="16"/>
        </w:rPr>
        <w:t> evaluation</w:t>
      </w:r>
      <w:r>
        <w:rPr>
          <w:w w:val="110"/>
          <w:sz w:val="16"/>
        </w:rPr>
        <w:t> were</w:t>
      </w:r>
      <w:r>
        <w:rPr>
          <w:w w:val="110"/>
          <w:sz w:val="16"/>
        </w:rPr>
        <w:t> collected.</w:t>
      </w:r>
      <w:r>
        <w:rPr>
          <w:w w:val="110"/>
          <w:sz w:val="16"/>
        </w:rPr>
        <w:t> After</w:t>
      </w:r>
      <w:r>
        <w:rPr>
          <w:w w:val="110"/>
          <w:sz w:val="16"/>
        </w:rPr>
        <w:t> the</w:t>
      </w:r>
      <w:r>
        <w:rPr>
          <w:w w:val="110"/>
          <w:sz w:val="16"/>
        </w:rPr>
        <w:t> interviews,</w:t>
      </w:r>
      <w:r>
        <w:rPr>
          <w:w w:val="110"/>
          <w:sz w:val="16"/>
        </w:rPr>
        <w:t> certain</w:t>
      </w:r>
      <w:r>
        <w:rPr>
          <w:w w:val="110"/>
          <w:sz w:val="16"/>
        </w:rPr>
        <w:t> items</w:t>
      </w:r>
      <w:r>
        <w:rPr>
          <w:w w:val="110"/>
          <w:sz w:val="16"/>
        </w:rPr>
        <w:t> were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added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to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the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draft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scale,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other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draft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scale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items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were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combined,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and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a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sixteen-item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scale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was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developed.</w:t>
      </w:r>
      <w:r>
        <w:rPr>
          <w:w w:val="110"/>
          <w:sz w:val="16"/>
        </w:rPr>
        <w:t> The</w:t>
      </w:r>
      <w:r>
        <w:rPr>
          <w:w w:val="110"/>
          <w:sz w:val="16"/>
        </w:rPr>
        <w:t> draft</w:t>
      </w:r>
      <w:r>
        <w:rPr>
          <w:w w:val="110"/>
          <w:sz w:val="16"/>
        </w:rPr>
        <w:t> scale</w:t>
      </w:r>
      <w:r>
        <w:rPr>
          <w:w w:val="110"/>
          <w:sz w:val="16"/>
        </w:rPr>
        <w:t> was</w:t>
      </w:r>
      <w:r>
        <w:rPr>
          <w:w w:val="110"/>
          <w:sz w:val="16"/>
        </w:rPr>
        <w:t> applied</w:t>
      </w:r>
      <w:r>
        <w:rPr>
          <w:w w:val="110"/>
          <w:sz w:val="16"/>
        </w:rPr>
        <w:t> to</w:t>
      </w:r>
      <w:r>
        <w:rPr>
          <w:w w:val="110"/>
          <w:sz w:val="16"/>
        </w:rPr>
        <w:t> 512</w:t>
      </w:r>
      <w:r>
        <w:rPr>
          <w:w w:val="110"/>
          <w:sz w:val="16"/>
        </w:rPr>
        <w:t> students</w:t>
      </w:r>
      <w:r>
        <w:rPr>
          <w:w w:val="110"/>
          <w:sz w:val="16"/>
        </w:rPr>
        <w:t> in</w:t>
      </w:r>
      <w:r>
        <w:rPr>
          <w:w w:val="110"/>
          <w:sz w:val="16"/>
        </w:rPr>
        <w:t> the</w:t>
      </w:r>
      <w:r>
        <w:rPr>
          <w:w w:val="110"/>
          <w:sz w:val="16"/>
        </w:rPr>
        <w:t> exploratory</w:t>
      </w:r>
      <w:r>
        <w:rPr>
          <w:w w:val="110"/>
          <w:sz w:val="16"/>
        </w:rPr>
        <w:t> factor</w:t>
      </w:r>
      <w:r>
        <w:rPr>
          <w:w w:val="110"/>
          <w:sz w:val="16"/>
        </w:rPr>
        <w:t> analysis</w:t>
      </w:r>
      <w:r>
        <w:rPr>
          <w:w w:val="110"/>
          <w:sz w:val="16"/>
        </w:rPr>
        <w:t> (EFA),</w:t>
      </w:r>
      <w:r>
        <w:rPr>
          <w:w w:val="110"/>
          <w:sz w:val="16"/>
        </w:rPr>
        <w:t> 330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students</w:t>
      </w:r>
      <w:r>
        <w:rPr>
          <w:spacing w:val="38"/>
          <w:w w:val="110"/>
          <w:sz w:val="16"/>
        </w:rPr>
        <w:t> </w:t>
      </w:r>
      <w:r>
        <w:rPr>
          <w:w w:val="110"/>
          <w:sz w:val="16"/>
        </w:rPr>
        <w:t>in</w:t>
      </w:r>
      <w:r>
        <w:rPr>
          <w:spacing w:val="36"/>
          <w:w w:val="110"/>
          <w:sz w:val="16"/>
        </w:rPr>
        <w:t> </w:t>
      </w:r>
      <w:r>
        <w:rPr>
          <w:w w:val="110"/>
          <w:sz w:val="16"/>
        </w:rPr>
        <w:t>the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confirmatory</w:t>
      </w:r>
      <w:r>
        <w:rPr>
          <w:spacing w:val="36"/>
          <w:w w:val="110"/>
          <w:sz w:val="16"/>
        </w:rPr>
        <w:t> </w:t>
      </w:r>
      <w:r>
        <w:rPr>
          <w:w w:val="110"/>
          <w:sz w:val="16"/>
        </w:rPr>
        <w:t>factor</w:t>
      </w:r>
      <w:r>
        <w:rPr>
          <w:spacing w:val="35"/>
          <w:w w:val="110"/>
          <w:sz w:val="16"/>
        </w:rPr>
        <w:t> </w:t>
      </w:r>
      <w:r>
        <w:rPr>
          <w:w w:val="110"/>
          <w:sz w:val="16"/>
        </w:rPr>
        <w:t>analysis</w:t>
      </w:r>
      <w:r>
        <w:rPr>
          <w:spacing w:val="38"/>
          <w:w w:val="110"/>
          <w:sz w:val="16"/>
        </w:rPr>
        <w:t> </w:t>
      </w:r>
      <w:r>
        <w:rPr>
          <w:w w:val="110"/>
          <w:sz w:val="16"/>
        </w:rPr>
        <w:t>(CFA),</w:t>
      </w:r>
      <w:r>
        <w:rPr>
          <w:spacing w:val="35"/>
          <w:w w:val="110"/>
          <w:sz w:val="16"/>
        </w:rPr>
        <w:t> </w:t>
      </w:r>
      <w:r>
        <w:rPr>
          <w:w w:val="110"/>
          <w:sz w:val="16"/>
        </w:rPr>
        <w:t>and</w:t>
      </w:r>
      <w:r>
        <w:rPr>
          <w:spacing w:val="35"/>
          <w:w w:val="110"/>
          <w:sz w:val="16"/>
        </w:rPr>
        <w:t> </w:t>
      </w:r>
      <w:r>
        <w:rPr>
          <w:w w:val="110"/>
          <w:sz w:val="16"/>
        </w:rPr>
        <w:t>38</w:t>
      </w:r>
      <w:r>
        <w:rPr>
          <w:spacing w:val="39"/>
          <w:w w:val="110"/>
          <w:sz w:val="16"/>
        </w:rPr>
        <w:t> </w:t>
      </w:r>
      <w:r>
        <w:rPr>
          <w:w w:val="110"/>
          <w:sz w:val="16"/>
        </w:rPr>
        <w:t>students</w:t>
      </w:r>
      <w:r>
        <w:rPr>
          <w:spacing w:val="38"/>
          <w:w w:val="110"/>
          <w:sz w:val="16"/>
        </w:rPr>
        <w:t> </w:t>
      </w:r>
      <w:r>
        <w:rPr>
          <w:w w:val="110"/>
          <w:sz w:val="16"/>
        </w:rPr>
        <w:t>in</w:t>
      </w:r>
      <w:r>
        <w:rPr>
          <w:spacing w:val="36"/>
          <w:w w:val="110"/>
          <w:sz w:val="16"/>
        </w:rPr>
        <w:t> </w:t>
      </w:r>
      <w:r>
        <w:rPr>
          <w:w w:val="110"/>
          <w:sz w:val="16"/>
        </w:rPr>
        <w:t>the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test-retest</w:t>
      </w:r>
      <w:r>
        <w:rPr>
          <w:spacing w:val="35"/>
          <w:w w:val="110"/>
          <w:sz w:val="16"/>
        </w:rPr>
        <w:t> </w:t>
      </w:r>
      <w:r>
        <w:rPr>
          <w:w w:val="110"/>
          <w:sz w:val="16"/>
        </w:rPr>
        <w:t>application.</w:t>
      </w:r>
      <w:r>
        <w:rPr>
          <w:spacing w:val="35"/>
          <w:w w:val="110"/>
          <w:sz w:val="16"/>
        </w:rPr>
        <w:t> </w:t>
      </w:r>
      <w:r>
        <w:rPr>
          <w:w w:val="110"/>
          <w:sz w:val="16"/>
        </w:rPr>
        <w:t>It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was</w:t>
      </w:r>
      <w:r>
        <w:rPr>
          <w:w w:val="110"/>
          <w:sz w:val="16"/>
        </w:rPr>
        <w:t> determined</w:t>
      </w:r>
      <w:r>
        <w:rPr>
          <w:w w:val="110"/>
          <w:sz w:val="16"/>
        </w:rPr>
        <w:t> that</w:t>
      </w:r>
      <w:r>
        <w:rPr>
          <w:w w:val="110"/>
          <w:sz w:val="16"/>
        </w:rPr>
        <w:t> the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Turkish</w:t>
      </w:r>
      <w:r>
        <w:rPr>
          <w:w w:val="110"/>
          <w:sz w:val="16"/>
        </w:rPr>
        <w:t> as</w:t>
      </w:r>
      <w:r>
        <w:rPr>
          <w:w w:val="110"/>
          <w:sz w:val="16"/>
        </w:rPr>
        <w:t> a</w:t>
      </w:r>
      <w:r>
        <w:rPr>
          <w:w w:val="110"/>
          <w:sz w:val="16"/>
        </w:rPr>
        <w:t> Foreign</w:t>
      </w:r>
      <w:r>
        <w:rPr>
          <w:w w:val="110"/>
          <w:sz w:val="16"/>
        </w:rPr>
        <w:t> Language</w:t>
      </w:r>
      <w:r>
        <w:rPr>
          <w:w w:val="110"/>
          <w:sz w:val="16"/>
        </w:rPr>
        <w:t> Sentence</w:t>
      </w:r>
      <w:r>
        <w:rPr>
          <w:w w:val="110"/>
          <w:sz w:val="16"/>
        </w:rPr>
        <w:t> Writing</w:t>
      </w:r>
      <w:r>
        <w:rPr>
          <w:w w:val="110"/>
          <w:sz w:val="16"/>
        </w:rPr>
        <w:t> Self-Efficacy</w:t>
      </w:r>
      <w:r>
        <w:rPr>
          <w:w w:val="110"/>
          <w:sz w:val="16"/>
        </w:rPr>
        <w:t> Scale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(TFLSWSES),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applied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to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880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students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to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determine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the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psychometric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properties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of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the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scale,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was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reliable</w:t>
      </w:r>
      <w:r>
        <w:rPr>
          <w:w w:val="110"/>
          <w:sz w:val="16"/>
        </w:rPr>
        <w:t> and</w:t>
      </w:r>
      <w:r>
        <w:rPr>
          <w:w w:val="110"/>
          <w:sz w:val="16"/>
        </w:rPr>
        <w:t> valid.</w:t>
      </w:r>
      <w:r>
        <w:rPr>
          <w:w w:val="110"/>
          <w:sz w:val="16"/>
        </w:rPr>
        <w:t> In</w:t>
      </w:r>
      <w:r>
        <w:rPr>
          <w:w w:val="110"/>
          <w:sz w:val="16"/>
        </w:rPr>
        <w:t> the</w:t>
      </w:r>
      <w:r>
        <w:rPr>
          <w:w w:val="110"/>
          <w:sz w:val="16"/>
        </w:rPr>
        <w:t> study,</w:t>
      </w:r>
      <w:r>
        <w:rPr>
          <w:w w:val="110"/>
          <w:sz w:val="16"/>
        </w:rPr>
        <w:t> it</w:t>
      </w:r>
      <w:r>
        <w:rPr>
          <w:w w:val="110"/>
          <w:sz w:val="16"/>
        </w:rPr>
        <w:t> was</w:t>
      </w:r>
      <w:r>
        <w:rPr>
          <w:w w:val="110"/>
          <w:sz w:val="16"/>
        </w:rPr>
        <w:t> determined</w:t>
      </w:r>
      <w:r>
        <w:rPr>
          <w:w w:val="110"/>
          <w:sz w:val="16"/>
        </w:rPr>
        <w:t> that</w:t>
      </w:r>
      <w:r>
        <w:rPr>
          <w:w w:val="110"/>
          <w:sz w:val="16"/>
        </w:rPr>
        <w:t> semantic</w:t>
      </w:r>
      <w:r>
        <w:rPr>
          <w:w w:val="110"/>
          <w:sz w:val="16"/>
        </w:rPr>
        <w:t> and</w:t>
      </w:r>
      <w:r>
        <w:rPr>
          <w:w w:val="110"/>
          <w:sz w:val="16"/>
        </w:rPr>
        <w:t> grammatical</w:t>
      </w:r>
      <w:r>
        <w:rPr>
          <w:w w:val="110"/>
          <w:sz w:val="16"/>
        </w:rPr>
        <w:t> components</w:t>
      </w:r>
      <w:r>
        <w:rPr>
          <w:w w:val="110"/>
          <w:sz w:val="16"/>
        </w:rPr>
        <w:t> were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effective</w:t>
      </w:r>
      <w:r>
        <w:rPr>
          <w:w w:val="110"/>
          <w:sz w:val="16"/>
        </w:rPr>
        <w:t> in</w:t>
      </w:r>
      <w:r>
        <w:rPr>
          <w:w w:val="110"/>
          <w:sz w:val="16"/>
        </w:rPr>
        <w:t> sentence</w:t>
      </w:r>
      <w:r>
        <w:rPr>
          <w:w w:val="110"/>
          <w:sz w:val="16"/>
        </w:rPr>
        <w:t> writing</w:t>
      </w:r>
      <w:r>
        <w:rPr>
          <w:w w:val="110"/>
          <w:sz w:val="16"/>
        </w:rPr>
        <w:t> self-efficacy.</w:t>
      </w:r>
      <w:r>
        <w:rPr>
          <w:w w:val="110"/>
          <w:sz w:val="16"/>
        </w:rPr>
        <w:t> It</w:t>
      </w:r>
      <w:r>
        <w:rPr>
          <w:w w:val="110"/>
          <w:sz w:val="16"/>
        </w:rPr>
        <w:t> was</w:t>
      </w:r>
      <w:r>
        <w:rPr>
          <w:w w:val="110"/>
          <w:sz w:val="16"/>
        </w:rPr>
        <w:t> determined</w:t>
      </w:r>
      <w:r>
        <w:rPr>
          <w:w w:val="110"/>
          <w:sz w:val="16"/>
        </w:rPr>
        <w:t> that</w:t>
      </w:r>
      <w:r>
        <w:rPr>
          <w:w w:val="110"/>
          <w:sz w:val="16"/>
        </w:rPr>
        <w:t> the</w:t>
      </w:r>
      <w:r>
        <w:rPr>
          <w:w w:val="110"/>
          <w:sz w:val="16"/>
        </w:rPr>
        <w:t> semantic</w:t>
      </w:r>
      <w:r>
        <w:rPr>
          <w:w w:val="110"/>
          <w:sz w:val="16"/>
        </w:rPr>
        <w:t> and</w:t>
      </w:r>
      <w:r>
        <w:rPr>
          <w:w w:val="110"/>
          <w:sz w:val="16"/>
        </w:rPr>
        <w:t> grammatical</w:t>
      </w:r>
      <w:r>
        <w:rPr>
          <w:spacing w:val="40"/>
          <w:w w:val="110"/>
          <w:sz w:val="16"/>
        </w:rPr>
        <w:t> </w:t>
      </w:r>
      <w:r>
        <w:rPr>
          <w:w w:val="110"/>
          <w:sz w:val="16"/>
        </w:rPr>
        <w:t>components</w:t>
      </w:r>
      <w:r>
        <w:rPr>
          <w:spacing w:val="29"/>
          <w:w w:val="110"/>
          <w:sz w:val="16"/>
        </w:rPr>
        <w:t> </w:t>
      </w:r>
      <w:r>
        <w:rPr>
          <w:w w:val="110"/>
          <w:sz w:val="16"/>
        </w:rPr>
        <w:t>important</w:t>
      </w:r>
      <w:r>
        <w:rPr>
          <w:spacing w:val="28"/>
          <w:w w:val="110"/>
          <w:sz w:val="16"/>
        </w:rPr>
        <w:t> </w:t>
      </w:r>
      <w:r>
        <w:rPr>
          <w:w w:val="110"/>
          <w:sz w:val="16"/>
        </w:rPr>
        <w:t>in</w:t>
      </w:r>
      <w:r>
        <w:rPr>
          <w:spacing w:val="28"/>
          <w:w w:val="110"/>
          <w:sz w:val="16"/>
        </w:rPr>
        <w:t> </w:t>
      </w:r>
      <w:r>
        <w:rPr>
          <w:w w:val="110"/>
          <w:sz w:val="16"/>
        </w:rPr>
        <w:t>writing</w:t>
      </w:r>
      <w:r>
        <w:rPr>
          <w:spacing w:val="28"/>
          <w:w w:val="110"/>
          <w:sz w:val="16"/>
        </w:rPr>
        <w:t> </w:t>
      </w:r>
      <w:r>
        <w:rPr>
          <w:w w:val="110"/>
          <w:sz w:val="16"/>
        </w:rPr>
        <w:t>were</w:t>
      </w:r>
      <w:r>
        <w:rPr>
          <w:spacing w:val="32"/>
          <w:w w:val="110"/>
          <w:sz w:val="16"/>
        </w:rPr>
        <w:t> </w:t>
      </w:r>
      <w:r>
        <w:rPr>
          <w:w w:val="110"/>
          <w:sz w:val="16"/>
        </w:rPr>
        <w:t>in</w:t>
      </w:r>
      <w:r>
        <w:rPr>
          <w:spacing w:val="28"/>
          <w:w w:val="110"/>
          <w:sz w:val="16"/>
        </w:rPr>
        <w:t> </w:t>
      </w:r>
      <w:r>
        <w:rPr>
          <w:w w:val="110"/>
          <w:sz w:val="16"/>
        </w:rPr>
        <w:t>a</w:t>
      </w:r>
      <w:r>
        <w:rPr>
          <w:spacing w:val="29"/>
          <w:w w:val="110"/>
          <w:sz w:val="16"/>
        </w:rPr>
        <w:t> </w:t>
      </w:r>
      <w:r>
        <w:rPr>
          <w:w w:val="110"/>
          <w:sz w:val="16"/>
        </w:rPr>
        <w:t>single</w:t>
      </w:r>
      <w:r>
        <w:rPr>
          <w:spacing w:val="32"/>
          <w:w w:val="110"/>
          <w:sz w:val="16"/>
        </w:rPr>
        <w:t> </w:t>
      </w:r>
      <w:r>
        <w:rPr>
          <w:w w:val="110"/>
          <w:sz w:val="16"/>
        </w:rPr>
        <w:t>factor</w:t>
      </w:r>
      <w:r>
        <w:rPr>
          <w:spacing w:val="28"/>
          <w:w w:val="110"/>
          <w:sz w:val="16"/>
        </w:rPr>
        <w:t> </w:t>
      </w:r>
      <w:r>
        <w:rPr>
          <w:w w:val="110"/>
          <w:sz w:val="16"/>
        </w:rPr>
        <w:t>called</w:t>
      </w:r>
      <w:r>
        <w:rPr>
          <w:spacing w:val="31"/>
          <w:w w:val="110"/>
          <w:sz w:val="16"/>
        </w:rPr>
        <w:t> </w:t>
      </w:r>
      <w:r>
        <w:rPr>
          <w:w w:val="110"/>
          <w:sz w:val="16"/>
        </w:rPr>
        <w:t>sentence</w:t>
      </w:r>
      <w:r>
        <w:rPr>
          <w:spacing w:val="32"/>
          <w:w w:val="110"/>
          <w:sz w:val="16"/>
        </w:rPr>
        <w:t> </w:t>
      </w:r>
      <w:r>
        <w:rPr>
          <w:w w:val="110"/>
          <w:sz w:val="16"/>
        </w:rPr>
        <w:t>writing</w:t>
      </w:r>
      <w:r>
        <w:rPr>
          <w:spacing w:val="28"/>
          <w:w w:val="110"/>
          <w:sz w:val="16"/>
        </w:rPr>
        <w:t> </w:t>
      </w:r>
      <w:r>
        <w:rPr>
          <w:w w:val="110"/>
          <w:sz w:val="16"/>
        </w:rPr>
        <w:t>self-efficacy.</w:t>
      </w:r>
    </w:p>
    <w:p>
      <w:pPr>
        <w:pStyle w:val="BodyText"/>
        <w:spacing w:before="4"/>
        <w:rPr>
          <w:sz w:val="16"/>
        </w:rPr>
      </w:pPr>
    </w:p>
    <w:p>
      <w:pPr>
        <w:spacing w:before="0"/>
        <w:ind w:left="284" w:right="0" w:firstLine="0"/>
        <w:jc w:val="both"/>
        <w:rPr>
          <w:sz w:val="16"/>
        </w:rPr>
      </w:pPr>
      <w:r>
        <w:rPr>
          <w:b/>
          <w:spacing w:val="-2"/>
          <w:w w:val="115"/>
          <w:sz w:val="16"/>
        </w:rPr>
        <w:t>Keywords:</w:t>
      </w:r>
      <w:r>
        <w:rPr>
          <w:b/>
          <w:spacing w:val="7"/>
          <w:w w:val="115"/>
          <w:sz w:val="16"/>
        </w:rPr>
        <w:t> </w:t>
      </w:r>
      <w:r>
        <w:rPr>
          <w:spacing w:val="-2"/>
          <w:w w:val="115"/>
          <w:sz w:val="16"/>
        </w:rPr>
        <w:t>Turkish</w:t>
      </w:r>
      <w:r>
        <w:rPr>
          <w:spacing w:val="5"/>
          <w:w w:val="115"/>
          <w:sz w:val="16"/>
        </w:rPr>
        <w:t> </w:t>
      </w:r>
      <w:r>
        <w:rPr>
          <w:spacing w:val="-2"/>
          <w:w w:val="115"/>
          <w:sz w:val="16"/>
        </w:rPr>
        <w:t>language,</w:t>
      </w:r>
      <w:r>
        <w:rPr>
          <w:spacing w:val="5"/>
          <w:w w:val="115"/>
          <w:sz w:val="16"/>
        </w:rPr>
        <w:t> </w:t>
      </w:r>
      <w:r>
        <w:rPr>
          <w:spacing w:val="-2"/>
          <w:w w:val="115"/>
          <w:sz w:val="16"/>
        </w:rPr>
        <w:t>writing</w:t>
      </w:r>
      <w:r>
        <w:rPr>
          <w:spacing w:val="4"/>
          <w:w w:val="115"/>
          <w:sz w:val="16"/>
        </w:rPr>
        <w:t> </w:t>
      </w:r>
      <w:r>
        <w:rPr>
          <w:spacing w:val="-2"/>
          <w:w w:val="115"/>
          <w:sz w:val="16"/>
        </w:rPr>
        <w:t>self-efficacy,</w:t>
      </w:r>
      <w:r>
        <w:rPr>
          <w:spacing w:val="5"/>
          <w:w w:val="115"/>
          <w:sz w:val="16"/>
        </w:rPr>
        <w:t> </w:t>
      </w:r>
      <w:r>
        <w:rPr>
          <w:spacing w:val="-2"/>
          <w:w w:val="115"/>
          <w:sz w:val="16"/>
        </w:rPr>
        <w:t>psychometric</w:t>
      </w:r>
      <w:r>
        <w:rPr>
          <w:spacing w:val="6"/>
          <w:w w:val="115"/>
          <w:sz w:val="16"/>
        </w:rPr>
        <w:t> </w:t>
      </w:r>
      <w:r>
        <w:rPr>
          <w:spacing w:val="-2"/>
          <w:w w:val="115"/>
          <w:sz w:val="16"/>
        </w:rPr>
        <w:t>properties.</w:t>
      </w:r>
    </w:p>
    <w:p>
      <w:pPr>
        <w:pStyle w:val="BodyText"/>
        <w:rPr>
          <w:sz w:val="16"/>
        </w:rPr>
      </w:pPr>
    </w:p>
    <w:p>
      <w:pPr>
        <w:pStyle w:val="Heading1"/>
        <w:ind w:right="539"/>
      </w:pPr>
      <w:r>
        <w:rPr>
          <w:spacing w:val="-2"/>
          <w:w w:val="120"/>
        </w:rPr>
        <w:t>GİRİŞ</w:t>
      </w:r>
    </w:p>
    <w:p>
      <w:pPr>
        <w:pStyle w:val="BodyText"/>
        <w:ind w:left="284" w:right="559"/>
        <w:jc w:val="both"/>
      </w:pPr>
      <w:r>
        <w:rPr>
          <w:w w:val="115"/>
        </w:rPr>
        <w:t>Yazma,</w:t>
      </w:r>
      <w:r>
        <w:rPr>
          <w:w w:val="115"/>
        </w:rPr>
        <w:t> çok</w:t>
      </w:r>
      <w:r>
        <w:rPr>
          <w:w w:val="115"/>
        </w:rPr>
        <w:t> yönlü</w:t>
      </w:r>
      <w:r>
        <w:rPr>
          <w:w w:val="115"/>
        </w:rPr>
        <w:t> ve</w:t>
      </w:r>
      <w:r>
        <w:rPr>
          <w:w w:val="115"/>
        </w:rPr>
        <w:t> dinamik</w:t>
      </w:r>
      <w:r>
        <w:rPr>
          <w:w w:val="115"/>
        </w:rPr>
        <w:t> yapısı</w:t>
      </w:r>
      <w:r>
        <w:rPr>
          <w:w w:val="115"/>
        </w:rPr>
        <w:t> nedeniyle</w:t>
      </w:r>
      <w:r>
        <w:rPr>
          <w:w w:val="115"/>
        </w:rPr>
        <w:t> genellikle</w:t>
      </w:r>
      <w:r>
        <w:rPr>
          <w:w w:val="115"/>
        </w:rPr>
        <w:t> karmaşık</w:t>
      </w:r>
      <w:r>
        <w:rPr>
          <w:w w:val="115"/>
        </w:rPr>
        <w:t> bir</w:t>
      </w:r>
      <w:r>
        <w:rPr>
          <w:w w:val="115"/>
        </w:rPr>
        <w:t> görev</w:t>
      </w:r>
      <w:r>
        <w:rPr>
          <w:w w:val="115"/>
        </w:rPr>
        <w:t> ve</w:t>
      </w:r>
      <w:r>
        <w:rPr>
          <w:w w:val="115"/>
        </w:rPr>
        <w:t> süreç içerisinde</w:t>
      </w:r>
      <w:r>
        <w:rPr>
          <w:w w:val="115"/>
        </w:rPr>
        <w:t> geliştirilebilen</w:t>
      </w:r>
      <w:r>
        <w:rPr>
          <w:w w:val="115"/>
        </w:rPr>
        <w:t> bir</w:t>
      </w:r>
      <w:r>
        <w:rPr>
          <w:w w:val="115"/>
        </w:rPr>
        <w:t> beceri</w:t>
      </w:r>
      <w:r>
        <w:rPr>
          <w:w w:val="115"/>
        </w:rPr>
        <w:t> olarak</w:t>
      </w:r>
      <w:r>
        <w:rPr>
          <w:w w:val="115"/>
        </w:rPr>
        <w:t> kabul</w:t>
      </w:r>
      <w:r>
        <w:rPr>
          <w:w w:val="115"/>
        </w:rPr>
        <w:t> edilmektedir</w:t>
      </w:r>
      <w:r>
        <w:rPr>
          <w:w w:val="115"/>
        </w:rPr>
        <w:t> (Hayes,</w:t>
      </w:r>
      <w:r>
        <w:rPr>
          <w:w w:val="115"/>
        </w:rPr>
        <w:t> 2012;</w:t>
      </w:r>
      <w:r>
        <w:rPr>
          <w:w w:val="115"/>
        </w:rPr>
        <w:t> Flower</w:t>
      </w:r>
      <w:r>
        <w:rPr>
          <w:w w:val="115"/>
        </w:rPr>
        <w:t> &amp; Hayes,</w:t>
      </w:r>
      <w:r>
        <w:rPr>
          <w:spacing w:val="40"/>
          <w:w w:val="115"/>
        </w:rPr>
        <w:t> </w:t>
      </w:r>
      <w:r>
        <w:rPr>
          <w:w w:val="115"/>
        </w:rPr>
        <w:t>1981;</w:t>
      </w:r>
      <w:r>
        <w:rPr>
          <w:spacing w:val="40"/>
          <w:w w:val="115"/>
        </w:rPr>
        <w:t> </w:t>
      </w:r>
      <w:r>
        <w:rPr>
          <w:w w:val="115"/>
        </w:rPr>
        <w:t>Hayes,</w:t>
      </w:r>
      <w:r>
        <w:rPr>
          <w:spacing w:val="40"/>
          <w:w w:val="115"/>
        </w:rPr>
        <w:t> </w:t>
      </w:r>
      <w:r>
        <w:rPr>
          <w:w w:val="115"/>
        </w:rPr>
        <w:t>1996;</w:t>
      </w:r>
      <w:r>
        <w:rPr>
          <w:spacing w:val="40"/>
          <w:w w:val="115"/>
        </w:rPr>
        <w:t> </w:t>
      </w:r>
      <w:r>
        <w:rPr>
          <w:w w:val="115"/>
        </w:rPr>
        <w:t>Hirvela</w:t>
      </w:r>
      <w:r>
        <w:rPr>
          <w:spacing w:val="40"/>
          <w:w w:val="115"/>
        </w:rPr>
        <w:t> </w:t>
      </w:r>
      <w:r>
        <w:rPr>
          <w:w w:val="115"/>
        </w:rPr>
        <w:t>vd.,</w:t>
      </w:r>
      <w:r>
        <w:rPr>
          <w:spacing w:val="40"/>
          <w:w w:val="115"/>
        </w:rPr>
        <w:t> </w:t>
      </w:r>
      <w:r>
        <w:rPr>
          <w:w w:val="115"/>
        </w:rPr>
        <w:t>2016).</w:t>
      </w:r>
      <w:r>
        <w:rPr>
          <w:spacing w:val="40"/>
          <w:w w:val="115"/>
        </w:rPr>
        <w:t> </w:t>
      </w:r>
      <w:r>
        <w:rPr>
          <w:w w:val="115"/>
        </w:rPr>
        <w:t>Yazma,</w:t>
      </w:r>
      <w:r>
        <w:rPr>
          <w:spacing w:val="40"/>
          <w:w w:val="115"/>
        </w:rPr>
        <w:t> </w:t>
      </w:r>
      <w:r>
        <w:rPr>
          <w:w w:val="115"/>
        </w:rPr>
        <w:t>sadece</w:t>
      </w:r>
      <w:r>
        <w:rPr>
          <w:spacing w:val="40"/>
          <w:w w:val="115"/>
        </w:rPr>
        <w:t> </w:t>
      </w:r>
      <w:r>
        <w:rPr>
          <w:w w:val="115"/>
        </w:rPr>
        <w:t>duygu,</w:t>
      </w:r>
      <w:r>
        <w:rPr>
          <w:spacing w:val="40"/>
          <w:w w:val="115"/>
        </w:rPr>
        <w:t> </w:t>
      </w:r>
      <w:r>
        <w:rPr>
          <w:w w:val="115"/>
        </w:rPr>
        <w:t>düşünce</w:t>
      </w:r>
      <w:r>
        <w:rPr>
          <w:spacing w:val="40"/>
          <w:w w:val="115"/>
        </w:rPr>
        <w:t> </w:t>
      </w:r>
      <w:r>
        <w:rPr>
          <w:w w:val="115"/>
        </w:rPr>
        <w:t>ve isteklerin</w:t>
      </w:r>
      <w:r>
        <w:rPr>
          <w:w w:val="115"/>
        </w:rPr>
        <w:t> belli</w:t>
      </w:r>
      <w:r>
        <w:rPr>
          <w:w w:val="115"/>
        </w:rPr>
        <w:t> sembollerle</w:t>
      </w:r>
      <w:r>
        <w:rPr>
          <w:w w:val="115"/>
        </w:rPr>
        <w:t> ifadesi</w:t>
      </w:r>
      <w:r>
        <w:rPr>
          <w:w w:val="115"/>
        </w:rPr>
        <w:t> edilmesi</w:t>
      </w:r>
      <w:r>
        <w:rPr>
          <w:w w:val="115"/>
        </w:rPr>
        <w:t> değil,</w:t>
      </w:r>
      <w:r>
        <w:rPr>
          <w:w w:val="115"/>
        </w:rPr>
        <w:t> aynı</w:t>
      </w:r>
      <w:r>
        <w:rPr>
          <w:w w:val="115"/>
        </w:rPr>
        <w:t> zamanda</w:t>
      </w:r>
      <w:r>
        <w:rPr>
          <w:w w:val="115"/>
        </w:rPr>
        <w:t> onları</w:t>
      </w:r>
      <w:r>
        <w:rPr>
          <w:w w:val="115"/>
        </w:rPr>
        <w:t> anlamlandırma, somutlaştırma</w:t>
      </w:r>
      <w:r>
        <w:rPr>
          <w:w w:val="115"/>
        </w:rPr>
        <w:t> (Gündüz</w:t>
      </w:r>
      <w:r>
        <w:rPr>
          <w:w w:val="115"/>
        </w:rPr>
        <w:t> &amp;</w:t>
      </w:r>
      <w:r>
        <w:rPr>
          <w:w w:val="115"/>
        </w:rPr>
        <w:t> Şimşek,</w:t>
      </w:r>
      <w:r>
        <w:rPr>
          <w:w w:val="115"/>
        </w:rPr>
        <w:t> 2012;</w:t>
      </w:r>
      <w:r>
        <w:rPr>
          <w:w w:val="115"/>
        </w:rPr>
        <w:t> Güneş,</w:t>
      </w:r>
      <w:r>
        <w:rPr>
          <w:w w:val="115"/>
        </w:rPr>
        <w:t> 2014;</w:t>
      </w:r>
      <w:r>
        <w:rPr>
          <w:w w:val="115"/>
        </w:rPr>
        <w:t> Özbay,</w:t>
      </w:r>
      <w:r>
        <w:rPr>
          <w:w w:val="115"/>
        </w:rPr>
        <w:t> 2014;</w:t>
      </w:r>
      <w:r>
        <w:rPr>
          <w:w w:val="115"/>
        </w:rPr>
        <w:t> Teng,</w:t>
      </w:r>
      <w:r>
        <w:rPr>
          <w:w w:val="115"/>
        </w:rPr>
        <w:t> 2017)</w:t>
      </w:r>
      <w:r>
        <w:rPr>
          <w:w w:val="115"/>
        </w:rPr>
        <w:t> ve anlatıma</w:t>
      </w:r>
      <w:r>
        <w:rPr>
          <w:w w:val="115"/>
        </w:rPr>
        <w:t> dönüştürme</w:t>
      </w:r>
      <w:r>
        <w:rPr>
          <w:w w:val="115"/>
        </w:rPr>
        <w:t> becerisidir.</w:t>
      </w:r>
      <w:r>
        <w:rPr>
          <w:w w:val="115"/>
        </w:rPr>
        <w:t> Yazma</w:t>
      </w:r>
      <w:r>
        <w:rPr>
          <w:w w:val="115"/>
        </w:rPr>
        <w:t> süreç</w:t>
      </w:r>
      <w:r>
        <w:rPr>
          <w:w w:val="115"/>
        </w:rPr>
        <w:t> içerisinde</w:t>
      </w:r>
      <w:r>
        <w:rPr>
          <w:w w:val="115"/>
        </w:rPr>
        <w:t> gelişebilen,</w:t>
      </w:r>
      <w:r>
        <w:rPr>
          <w:w w:val="115"/>
        </w:rPr>
        <w:t> etkinliklerle</w:t>
      </w:r>
      <w:r>
        <w:rPr>
          <w:w w:val="115"/>
        </w:rPr>
        <w:t> üst düzeye</w:t>
      </w:r>
      <w:r>
        <w:rPr>
          <w:w w:val="115"/>
        </w:rPr>
        <w:t> gelebilen</w:t>
      </w:r>
      <w:r>
        <w:rPr>
          <w:w w:val="115"/>
        </w:rPr>
        <w:t> ve</w:t>
      </w:r>
      <w:r>
        <w:rPr>
          <w:w w:val="115"/>
        </w:rPr>
        <w:t> daha</w:t>
      </w:r>
      <w:r>
        <w:rPr>
          <w:w w:val="115"/>
        </w:rPr>
        <w:t> yaratıcı</w:t>
      </w:r>
      <w:r>
        <w:rPr>
          <w:w w:val="115"/>
        </w:rPr>
        <w:t> olabilen</w:t>
      </w:r>
      <w:r>
        <w:rPr>
          <w:w w:val="115"/>
        </w:rPr>
        <w:t> bir</w:t>
      </w:r>
      <w:r>
        <w:rPr>
          <w:w w:val="115"/>
        </w:rPr>
        <w:t> beceridir</w:t>
      </w:r>
      <w:r>
        <w:rPr>
          <w:w w:val="115"/>
        </w:rPr>
        <w:t> (Davis</w:t>
      </w:r>
      <w:r>
        <w:rPr>
          <w:w w:val="115"/>
        </w:rPr>
        <w:t> &amp;</w:t>
      </w:r>
      <w:r>
        <w:rPr>
          <w:w w:val="115"/>
        </w:rPr>
        <w:t> McKay,</w:t>
      </w:r>
      <w:r>
        <w:rPr>
          <w:w w:val="115"/>
        </w:rPr>
        <w:t> 1996;</w:t>
      </w:r>
      <w:r>
        <w:rPr>
          <w:w w:val="115"/>
        </w:rPr>
        <w:t> Flower</w:t>
      </w:r>
      <w:r>
        <w:rPr>
          <w:w w:val="115"/>
        </w:rPr>
        <w:t> &amp; Hayes,</w:t>
      </w:r>
      <w:r>
        <w:rPr>
          <w:w w:val="115"/>
        </w:rPr>
        <w:t> 1981;</w:t>
      </w:r>
      <w:r>
        <w:rPr>
          <w:w w:val="115"/>
        </w:rPr>
        <w:t> Hayes,</w:t>
      </w:r>
      <w:r>
        <w:rPr>
          <w:w w:val="115"/>
        </w:rPr>
        <w:t> 1996;</w:t>
      </w:r>
      <w:r>
        <w:rPr>
          <w:w w:val="115"/>
        </w:rPr>
        <w:t> Meyers,</w:t>
      </w:r>
      <w:r>
        <w:rPr>
          <w:w w:val="115"/>
        </w:rPr>
        <w:t> 2006).</w:t>
      </w:r>
      <w:r>
        <w:rPr>
          <w:w w:val="115"/>
        </w:rPr>
        <w:t> Bilişsel</w:t>
      </w:r>
      <w:r>
        <w:rPr>
          <w:w w:val="115"/>
        </w:rPr>
        <w:t> olmasının</w:t>
      </w:r>
      <w:r>
        <w:rPr>
          <w:w w:val="115"/>
        </w:rPr>
        <w:t> yanı</w:t>
      </w:r>
      <w:r>
        <w:rPr>
          <w:w w:val="115"/>
        </w:rPr>
        <w:t> sıra</w:t>
      </w:r>
      <w:r>
        <w:rPr>
          <w:w w:val="115"/>
        </w:rPr>
        <w:t> duygusal</w:t>
      </w:r>
      <w:r>
        <w:rPr>
          <w:w w:val="115"/>
        </w:rPr>
        <w:t> bir</w:t>
      </w:r>
      <w:r>
        <w:rPr>
          <w:w w:val="115"/>
        </w:rPr>
        <w:t> eylem olan</w:t>
      </w:r>
      <w:r>
        <w:rPr>
          <w:w w:val="115"/>
        </w:rPr>
        <w:t> yazma,</w:t>
      </w:r>
      <w:r>
        <w:rPr>
          <w:w w:val="115"/>
        </w:rPr>
        <w:t> insanı</w:t>
      </w:r>
      <w:r>
        <w:rPr>
          <w:w w:val="115"/>
        </w:rPr>
        <w:t> hem</w:t>
      </w:r>
      <w:r>
        <w:rPr>
          <w:w w:val="115"/>
        </w:rPr>
        <w:t> düşündürmekte</w:t>
      </w:r>
      <w:r>
        <w:rPr>
          <w:w w:val="115"/>
        </w:rPr>
        <w:t> hem</w:t>
      </w:r>
      <w:r>
        <w:rPr>
          <w:w w:val="115"/>
        </w:rPr>
        <w:t> de</w:t>
      </w:r>
      <w:r>
        <w:rPr>
          <w:w w:val="115"/>
        </w:rPr>
        <w:t> onun</w:t>
      </w:r>
      <w:r>
        <w:rPr>
          <w:w w:val="115"/>
        </w:rPr>
        <w:t> bazı</w:t>
      </w:r>
      <w:r>
        <w:rPr>
          <w:w w:val="115"/>
        </w:rPr>
        <w:t> duygu</w:t>
      </w:r>
      <w:r>
        <w:rPr>
          <w:w w:val="115"/>
        </w:rPr>
        <w:t> ve</w:t>
      </w:r>
      <w:r>
        <w:rPr>
          <w:w w:val="115"/>
        </w:rPr>
        <w:t> düşünceleri hissetmesini</w:t>
      </w:r>
      <w:r>
        <w:rPr>
          <w:w w:val="115"/>
        </w:rPr>
        <w:t> sağlamaktadır</w:t>
      </w:r>
      <w:r>
        <w:rPr>
          <w:w w:val="115"/>
        </w:rPr>
        <w:t> (Cheng,</w:t>
      </w:r>
      <w:r>
        <w:rPr>
          <w:w w:val="115"/>
        </w:rPr>
        <w:t> 2002).</w:t>
      </w:r>
      <w:r>
        <w:rPr>
          <w:w w:val="115"/>
        </w:rPr>
        <w:t> Bütünlüğü</w:t>
      </w:r>
      <w:r>
        <w:rPr>
          <w:w w:val="115"/>
        </w:rPr>
        <w:t> olan</w:t>
      </w:r>
      <w:r>
        <w:rPr>
          <w:w w:val="115"/>
        </w:rPr>
        <w:t> başarılı</w:t>
      </w:r>
      <w:r>
        <w:rPr>
          <w:w w:val="115"/>
        </w:rPr>
        <w:t> yazma</w:t>
      </w:r>
      <w:r>
        <w:rPr>
          <w:w w:val="115"/>
        </w:rPr>
        <w:t> sürecinde sadece</w:t>
      </w:r>
      <w:r>
        <w:rPr>
          <w:w w:val="115"/>
        </w:rPr>
        <w:t> yazma</w:t>
      </w:r>
      <w:r>
        <w:rPr>
          <w:w w:val="115"/>
        </w:rPr>
        <w:t> becerilerinin</w:t>
      </w:r>
      <w:r>
        <w:rPr>
          <w:w w:val="115"/>
        </w:rPr>
        <w:t> aktif</w:t>
      </w:r>
      <w:r>
        <w:rPr>
          <w:w w:val="115"/>
        </w:rPr>
        <w:t> kullanımı</w:t>
      </w:r>
      <w:r>
        <w:rPr>
          <w:w w:val="115"/>
        </w:rPr>
        <w:t> gerekmez</w:t>
      </w:r>
      <w:r>
        <w:rPr>
          <w:w w:val="115"/>
        </w:rPr>
        <w:t> aynı</w:t>
      </w:r>
      <w:r>
        <w:rPr>
          <w:w w:val="115"/>
        </w:rPr>
        <w:t> zamanda</w:t>
      </w:r>
      <w:r>
        <w:rPr>
          <w:w w:val="115"/>
        </w:rPr>
        <w:t> bilgiyi</w:t>
      </w:r>
      <w:r>
        <w:rPr>
          <w:w w:val="115"/>
        </w:rPr>
        <w:t> yazıya aktarmak,</w:t>
      </w:r>
      <w:r>
        <w:rPr>
          <w:w w:val="115"/>
        </w:rPr>
        <w:t> bilgiyi</w:t>
      </w:r>
      <w:r>
        <w:rPr>
          <w:w w:val="115"/>
        </w:rPr>
        <w:t> uygulamaya</w:t>
      </w:r>
      <w:r>
        <w:rPr>
          <w:w w:val="115"/>
        </w:rPr>
        <w:t> koymak</w:t>
      </w:r>
      <w:r>
        <w:rPr>
          <w:w w:val="115"/>
        </w:rPr>
        <w:t> ve</w:t>
      </w:r>
      <w:r>
        <w:rPr>
          <w:w w:val="115"/>
        </w:rPr>
        <w:t> öğrenme</w:t>
      </w:r>
      <w:r>
        <w:rPr>
          <w:w w:val="115"/>
        </w:rPr>
        <w:t> davranışlarını</w:t>
      </w:r>
      <w:r>
        <w:rPr>
          <w:w w:val="115"/>
        </w:rPr>
        <w:t> düzenlemek</w:t>
      </w:r>
      <w:r>
        <w:rPr>
          <w:w w:val="115"/>
        </w:rPr>
        <w:t> için</w:t>
      </w:r>
      <w:r>
        <w:rPr>
          <w:w w:val="115"/>
        </w:rPr>
        <w:t> öz yeterliğe</w:t>
      </w:r>
      <w:r>
        <w:rPr>
          <w:w w:val="115"/>
        </w:rPr>
        <w:t> ihtiyaç</w:t>
      </w:r>
      <w:r>
        <w:rPr>
          <w:w w:val="115"/>
        </w:rPr>
        <w:t> vardır</w:t>
      </w:r>
      <w:r>
        <w:rPr>
          <w:w w:val="115"/>
        </w:rPr>
        <w:t> (Bruning</w:t>
      </w:r>
      <w:r>
        <w:rPr>
          <w:w w:val="115"/>
        </w:rPr>
        <w:t> vd.,</w:t>
      </w:r>
      <w:r>
        <w:rPr>
          <w:w w:val="115"/>
        </w:rPr>
        <w:t> 2013;</w:t>
      </w:r>
      <w:r>
        <w:rPr>
          <w:w w:val="115"/>
        </w:rPr>
        <w:t> Graham,</w:t>
      </w:r>
      <w:r>
        <w:rPr>
          <w:w w:val="115"/>
        </w:rPr>
        <w:t> 2007).</w:t>
      </w:r>
      <w:r>
        <w:rPr>
          <w:w w:val="115"/>
        </w:rPr>
        <w:t> Yazma</w:t>
      </w:r>
      <w:r>
        <w:rPr>
          <w:w w:val="115"/>
        </w:rPr>
        <w:t> ile</w:t>
      </w:r>
      <w:r>
        <w:rPr>
          <w:w w:val="115"/>
        </w:rPr>
        <w:t> ilgili</w:t>
      </w:r>
      <w:r>
        <w:rPr>
          <w:w w:val="115"/>
        </w:rPr>
        <w:t> bazı araştırmalar</w:t>
      </w:r>
      <w:r>
        <w:rPr>
          <w:w w:val="115"/>
        </w:rPr>
        <w:t> incelendiğinde</w:t>
      </w:r>
      <w:r>
        <w:rPr>
          <w:w w:val="115"/>
        </w:rPr>
        <w:t> ürün</w:t>
      </w:r>
      <w:r>
        <w:rPr>
          <w:w w:val="115"/>
        </w:rPr>
        <w:t> odaklı</w:t>
      </w:r>
      <w:r>
        <w:rPr>
          <w:w w:val="115"/>
        </w:rPr>
        <w:t> yazmanın</w:t>
      </w:r>
      <w:r>
        <w:rPr>
          <w:w w:val="115"/>
        </w:rPr>
        <w:t> önemine,</w:t>
      </w:r>
      <w:r>
        <w:rPr>
          <w:w w:val="115"/>
        </w:rPr>
        <w:t> söyleme</w:t>
      </w:r>
      <w:r>
        <w:rPr>
          <w:w w:val="115"/>
        </w:rPr>
        <w:t> ve</w:t>
      </w:r>
      <w:r>
        <w:rPr>
          <w:w w:val="115"/>
        </w:rPr>
        <w:t> geri</w:t>
      </w:r>
      <w:r>
        <w:rPr>
          <w:w w:val="115"/>
        </w:rPr>
        <w:t> bildirime ilişkin</w:t>
      </w:r>
      <w:r>
        <w:rPr>
          <w:w w:val="115"/>
        </w:rPr>
        <w:t> vurgunun</w:t>
      </w:r>
      <w:r>
        <w:rPr>
          <w:w w:val="115"/>
        </w:rPr>
        <w:t> yapıldığı</w:t>
      </w:r>
      <w:r>
        <w:rPr>
          <w:w w:val="115"/>
        </w:rPr>
        <w:t> anlaşılmıştır</w:t>
      </w:r>
      <w:r>
        <w:rPr>
          <w:w w:val="115"/>
        </w:rPr>
        <w:t> (Hirvela</w:t>
      </w:r>
      <w:r>
        <w:rPr>
          <w:w w:val="115"/>
        </w:rPr>
        <w:t> vd.,</w:t>
      </w:r>
      <w:r>
        <w:rPr>
          <w:w w:val="115"/>
        </w:rPr>
        <w:t> 2016;</w:t>
      </w:r>
      <w:r>
        <w:rPr>
          <w:w w:val="115"/>
        </w:rPr>
        <w:t> Ruegg,</w:t>
      </w:r>
      <w:r>
        <w:rPr>
          <w:w w:val="115"/>
        </w:rPr>
        <w:t> 2018;</w:t>
      </w:r>
      <w:r>
        <w:rPr>
          <w:w w:val="115"/>
        </w:rPr>
        <w:t> Zhang,</w:t>
      </w:r>
      <w:r>
        <w:rPr>
          <w:w w:val="115"/>
        </w:rPr>
        <w:t> 2013). Bununla</w:t>
      </w:r>
      <w:r>
        <w:rPr>
          <w:w w:val="115"/>
        </w:rPr>
        <w:t> birlikte</w:t>
      </w:r>
      <w:r>
        <w:rPr>
          <w:w w:val="115"/>
        </w:rPr>
        <w:t> bazı</w:t>
      </w:r>
      <w:r>
        <w:rPr>
          <w:w w:val="115"/>
        </w:rPr>
        <w:t> araştırmalarda</w:t>
      </w:r>
      <w:r>
        <w:rPr>
          <w:w w:val="115"/>
        </w:rPr>
        <w:t> ise</w:t>
      </w:r>
      <w:r>
        <w:rPr>
          <w:w w:val="115"/>
        </w:rPr>
        <w:t> öz</w:t>
      </w:r>
      <w:r>
        <w:rPr>
          <w:w w:val="115"/>
        </w:rPr>
        <w:t> yeterliğin</w:t>
      </w:r>
      <w:r>
        <w:rPr>
          <w:w w:val="115"/>
        </w:rPr>
        <w:t> öğrencilerin</w:t>
      </w:r>
      <w:r>
        <w:rPr>
          <w:w w:val="115"/>
        </w:rPr>
        <w:t> akademik performansını</w:t>
      </w:r>
      <w:r>
        <w:rPr>
          <w:w w:val="115"/>
        </w:rPr>
        <w:t> yükselttiği</w:t>
      </w:r>
      <w:r>
        <w:rPr>
          <w:w w:val="115"/>
        </w:rPr>
        <w:t> ve</w:t>
      </w:r>
      <w:r>
        <w:rPr>
          <w:w w:val="115"/>
        </w:rPr>
        <w:t> öğrencilerin</w:t>
      </w:r>
      <w:r>
        <w:rPr>
          <w:w w:val="115"/>
        </w:rPr>
        <w:t> yazma</w:t>
      </w:r>
      <w:r>
        <w:rPr>
          <w:w w:val="115"/>
        </w:rPr>
        <w:t> başarılarını</w:t>
      </w:r>
      <w:r>
        <w:rPr>
          <w:w w:val="115"/>
        </w:rPr>
        <w:t> olumlu</w:t>
      </w:r>
      <w:r>
        <w:rPr>
          <w:w w:val="115"/>
        </w:rPr>
        <w:t> yönde</w:t>
      </w:r>
      <w:r>
        <w:rPr>
          <w:w w:val="115"/>
        </w:rPr>
        <w:t> etkilediği belirtilmiştir</w:t>
      </w:r>
      <w:r>
        <w:rPr>
          <w:w w:val="115"/>
        </w:rPr>
        <w:t> (Bruning</w:t>
      </w:r>
      <w:r>
        <w:rPr>
          <w:w w:val="115"/>
        </w:rPr>
        <w:t> vd.,</w:t>
      </w:r>
      <w:r>
        <w:rPr>
          <w:w w:val="115"/>
        </w:rPr>
        <w:t> 2013;</w:t>
      </w:r>
      <w:r>
        <w:rPr>
          <w:w w:val="115"/>
        </w:rPr>
        <w:t> Locke</w:t>
      </w:r>
      <w:r>
        <w:rPr>
          <w:w w:val="115"/>
        </w:rPr>
        <w:t> &amp;</w:t>
      </w:r>
      <w:r>
        <w:rPr>
          <w:w w:val="115"/>
        </w:rPr>
        <w:t> Johnston,</w:t>
      </w:r>
      <w:r>
        <w:rPr>
          <w:w w:val="115"/>
        </w:rPr>
        <w:t> 2016;</w:t>
      </w:r>
      <w:r>
        <w:rPr>
          <w:w w:val="115"/>
        </w:rPr>
        <w:t> Pajares</w:t>
      </w:r>
      <w:r>
        <w:rPr>
          <w:w w:val="115"/>
        </w:rPr>
        <w:t> &amp;</w:t>
      </w:r>
      <w:r>
        <w:rPr>
          <w:w w:val="115"/>
        </w:rPr>
        <w:t> Valiante,</w:t>
      </w:r>
      <w:r>
        <w:rPr>
          <w:w w:val="115"/>
        </w:rPr>
        <w:t> 2006; Pajares,</w:t>
      </w:r>
      <w:r>
        <w:rPr>
          <w:w w:val="115"/>
        </w:rPr>
        <w:t> 2003;</w:t>
      </w:r>
      <w:r>
        <w:rPr>
          <w:w w:val="115"/>
        </w:rPr>
        <w:t> Schunk</w:t>
      </w:r>
      <w:r>
        <w:rPr>
          <w:w w:val="115"/>
        </w:rPr>
        <w:t> &amp;</w:t>
      </w:r>
      <w:r>
        <w:rPr>
          <w:w w:val="115"/>
        </w:rPr>
        <w:t> Pajares,</w:t>
      </w:r>
      <w:r>
        <w:rPr>
          <w:w w:val="115"/>
        </w:rPr>
        <w:t> 2010).</w:t>
      </w:r>
      <w:r>
        <w:rPr>
          <w:w w:val="115"/>
        </w:rPr>
        <w:t> Ayrıca</w:t>
      </w:r>
      <w:r>
        <w:rPr>
          <w:w w:val="115"/>
        </w:rPr>
        <w:t> Pajares</w:t>
      </w:r>
      <w:r>
        <w:rPr>
          <w:w w:val="115"/>
        </w:rPr>
        <w:t> &amp;</w:t>
      </w:r>
      <w:r>
        <w:rPr>
          <w:w w:val="115"/>
        </w:rPr>
        <w:t> Valiante</w:t>
      </w:r>
      <w:r>
        <w:rPr>
          <w:w w:val="115"/>
        </w:rPr>
        <w:t> (2006),</w:t>
      </w:r>
      <w:r>
        <w:rPr>
          <w:w w:val="115"/>
        </w:rPr>
        <w:t> öz yeterliğin yalnızca</w:t>
      </w:r>
      <w:r>
        <w:rPr>
          <w:w w:val="115"/>
        </w:rPr>
        <w:t> dil</w:t>
      </w:r>
      <w:r>
        <w:rPr>
          <w:w w:val="115"/>
        </w:rPr>
        <w:t> becerileri</w:t>
      </w:r>
      <w:r>
        <w:rPr>
          <w:w w:val="115"/>
        </w:rPr>
        <w:t> üzerinde</w:t>
      </w:r>
      <w:r>
        <w:rPr>
          <w:w w:val="115"/>
        </w:rPr>
        <w:t> değil</w:t>
      </w:r>
      <w:r>
        <w:rPr>
          <w:w w:val="115"/>
        </w:rPr>
        <w:t> aynı</w:t>
      </w:r>
      <w:r>
        <w:rPr>
          <w:w w:val="115"/>
        </w:rPr>
        <w:t> zamanda</w:t>
      </w:r>
      <w:r>
        <w:rPr>
          <w:w w:val="115"/>
        </w:rPr>
        <w:t> öğrencilerin</w:t>
      </w:r>
      <w:r>
        <w:rPr>
          <w:w w:val="115"/>
        </w:rPr>
        <w:t> kaygılarını</w:t>
      </w:r>
      <w:r>
        <w:rPr>
          <w:w w:val="115"/>
        </w:rPr>
        <w:t> yönetme</w:t>
      </w:r>
      <w:r>
        <w:rPr>
          <w:w w:val="115"/>
        </w:rPr>
        <w:t> ve kendilerine</w:t>
      </w:r>
      <w:r>
        <w:rPr>
          <w:w w:val="115"/>
        </w:rPr>
        <w:t> olan</w:t>
      </w:r>
      <w:r>
        <w:rPr>
          <w:w w:val="115"/>
        </w:rPr>
        <w:t> güvenlerini</w:t>
      </w:r>
      <w:r>
        <w:rPr>
          <w:w w:val="115"/>
        </w:rPr>
        <w:t> arttırma</w:t>
      </w:r>
      <w:r>
        <w:rPr>
          <w:w w:val="115"/>
        </w:rPr>
        <w:t> noktasında</w:t>
      </w:r>
      <w:r>
        <w:rPr>
          <w:w w:val="115"/>
        </w:rPr>
        <w:t> da</w:t>
      </w:r>
      <w:r>
        <w:rPr>
          <w:w w:val="115"/>
        </w:rPr>
        <w:t> işlevsel</w:t>
      </w:r>
      <w:r>
        <w:rPr>
          <w:w w:val="115"/>
        </w:rPr>
        <w:t> etkisinin</w:t>
      </w:r>
      <w:r>
        <w:rPr>
          <w:w w:val="115"/>
        </w:rPr>
        <w:t> olduğuna</w:t>
      </w:r>
      <w:r>
        <w:rPr>
          <w:w w:val="115"/>
        </w:rPr>
        <w:t> dikkat </w:t>
      </w:r>
      <w:r>
        <w:rPr>
          <w:spacing w:val="-2"/>
          <w:w w:val="115"/>
        </w:rPr>
        <w:t>çekilmiştir.</w:t>
      </w:r>
    </w:p>
    <w:p>
      <w:pPr>
        <w:pStyle w:val="BodyText"/>
        <w:spacing w:after="0"/>
        <w:jc w:val="both"/>
        <w:sectPr>
          <w:pgSz w:w="11910" w:h="16840"/>
          <w:pgMar w:header="1984" w:footer="2664" w:top="2280" w:bottom="2860" w:left="1700" w:right="1417"/>
        </w:sectPr>
      </w:pPr>
    </w:p>
    <w:p>
      <w:pPr>
        <w:pStyle w:val="BodyText"/>
        <w:spacing w:before="145"/>
      </w:pPr>
    </w:p>
    <w:p>
      <w:pPr>
        <w:pStyle w:val="BodyText"/>
        <w:spacing w:before="1"/>
        <w:ind w:left="284" w:right="560"/>
        <w:jc w:val="both"/>
      </w:pPr>
      <w:r>
        <w:rPr>
          <w:w w:val="110"/>
        </w:rPr>
        <w:t>Yazma yeterliği,</w:t>
      </w:r>
      <w:r>
        <w:rPr>
          <w:w w:val="110"/>
        </w:rPr>
        <w:t> kişinin</w:t>
      </w:r>
      <w:r>
        <w:rPr>
          <w:w w:val="110"/>
        </w:rPr>
        <w:t> başarılı bir</w:t>
      </w:r>
      <w:r>
        <w:rPr>
          <w:w w:val="110"/>
        </w:rPr>
        <w:t> şekilde</w:t>
      </w:r>
      <w:r>
        <w:rPr>
          <w:w w:val="110"/>
        </w:rPr>
        <w:t> yazmaya</w:t>
      </w:r>
      <w:r>
        <w:rPr>
          <w:w w:val="110"/>
        </w:rPr>
        <w:t> olan</w:t>
      </w:r>
      <w:r>
        <w:rPr>
          <w:w w:val="110"/>
        </w:rPr>
        <w:t> güveniyle</w:t>
      </w:r>
      <w:r>
        <w:rPr>
          <w:w w:val="110"/>
        </w:rPr>
        <w:t> ilgilidir.</w:t>
      </w:r>
      <w:r>
        <w:rPr>
          <w:w w:val="110"/>
        </w:rPr>
        <w:t> Mevcut birçok araştırmada,</w:t>
      </w:r>
      <w:r>
        <w:rPr>
          <w:spacing w:val="40"/>
          <w:w w:val="110"/>
        </w:rPr>
        <w:t> </w:t>
      </w:r>
      <w:r>
        <w:rPr>
          <w:w w:val="110"/>
        </w:rPr>
        <w:t>öğrencilerin</w:t>
      </w:r>
      <w:r>
        <w:rPr>
          <w:spacing w:val="40"/>
          <w:w w:val="110"/>
        </w:rPr>
        <w:t> </w:t>
      </w:r>
      <w:r>
        <w:rPr>
          <w:w w:val="110"/>
        </w:rPr>
        <w:t>öz</w:t>
      </w:r>
      <w:r>
        <w:rPr>
          <w:spacing w:val="40"/>
          <w:w w:val="110"/>
        </w:rPr>
        <w:t> </w:t>
      </w:r>
      <w:r>
        <w:rPr>
          <w:w w:val="110"/>
        </w:rPr>
        <w:t>yeterlik</w:t>
      </w:r>
      <w:r>
        <w:rPr>
          <w:spacing w:val="40"/>
          <w:w w:val="110"/>
        </w:rPr>
        <w:t> </w:t>
      </w:r>
      <w:r>
        <w:rPr>
          <w:w w:val="110"/>
        </w:rPr>
        <w:t>inançlarının</w:t>
      </w:r>
      <w:r>
        <w:rPr>
          <w:spacing w:val="40"/>
          <w:w w:val="110"/>
        </w:rPr>
        <w:t> </w:t>
      </w:r>
      <w:r>
        <w:rPr>
          <w:w w:val="110"/>
        </w:rPr>
        <w:t>kaygı</w:t>
      </w:r>
      <w:r>
        <w:rPr>
          <w:spacing w:val="40"/>
          <w:w w:val="110"/>
        </w:rPr>
        <w:t> </w:t>
      </w:r>
      <w:r>
        <w:rPr>
          <w:w w:val="110"/>
        </w:rPr>
        <w:t>ile</w:t>
      </w:r>
      <w:r>
        <w:rPr>
          <w:spacing w:val="40"/>
          <w:w w:val="110"/>
        </w:rPr>
        <w:t> </w:t>
      </w:r>
      <w:r>
        <w:rPr>
          <w:w w:val="110"/>
        </w:rPr>
        <w:t>ilişkili</w:t>
      </w:r>
      <w:r>
        <w:rPr>
          <w:spacing w:val="40"/>
          <w:w w:val="110"/>
        </w:rPr>
        <w:t> </w:t>
      </w:r>
      <w:r>
        <w:rPr>
          <w:w w:val="110"/>
        </w:rPr>
        <w:t>olduğu,</w:t>
      </w:r>
      <w:r>
        <w:rPr>
          <w:spacing w:val="40"/>
          <w:w w:val="110"/>
        </w:rPr>
        <w:t> </w:t>
      </w:r>
      <w:r>
        <w:rPr>
          <w:w w:val="110"/>
        </w:rPr>
        <w:t>bunun</w:t>
      </w:r>
      <w:r>
        <w:rPr>
          <w:spacing w:val="40"/>
          <w:w w:val="110"/>
        </w:rPr>
        <w:t> </w:t>
      </w:r>
      <w:r>
        <w:rPr>
          <w:w w:val="110"/>
        </w:rPr>
        <w:t>da</w:t>
      </w:r>
      <w:r>
        <w:rPr>
          <w:spacing w:val="40"/>
          <w:w w:val="110"/>
        </w:rPr>
        <w:t> </w:t>
      </w:r>
      <w:r>
        <w:rPr>
          <w:w w:val="110"/>
        </w:rPr>
        <w:t>yazma</w:t>
      </w:r>
      <w:r>
        <w:rPr>
          <w:spacing w:val="40"/>
          <w:w w:val="110"/>
        </w:rPr>
        <w:t> </w:t>
      </w:r>
      <w:r>
        <w:rPr>
          <w:w w:val="110"/>
        </w:rPr>
        <w:t>motivasyonu,</w:t>
      </w:r>
      <w:r>
        <w:rPr>
          <w:spacing w:val="40"/>
          <w:w w:val="110"/>
        </w:rPr>
        <w:t> </w:t>
      </w:r>
      <w:r>
        <w:rPr>
          <w:w w:val="110"/>
        </w:rPr>
        <w:t>yazma</w:t>
      </w:r>
      <w:r>
        <w:rPr>
          <w:spacing w:val="40"/>
          <w:w w:val="110"/>
        </w:rPr>
        <w:t> </w:t>
      </w:r>
      <w:r>
        <w:rPr>
          <w:w w:val="110"/>
        </w:rPr>
        <w:t>tutumu</w:t>
      </w:r>
      <w:r>
        <w:rPr>
          <w:spacing w:val="40"/>
          <w:w w:val="110"/>
        </w:rPr>
        <w:t> </w:t>
      </w:r>
      <w:r>
        <w:rPr>
          <w:w w:val="110"/>
        </w:rPr>
        <w:t>vb.</w:t>
      </w:r>
      <w:r>
        <w:rPr>
          <w:spacing w:val="40"/>
          <w:w w:val="110"/>
        </w:rPr>
        <w:t> </w:t>
      </w:r>
      <w:r>
        <w:rPr>
          <w:w w:val="110"/>
        </w:rPr>
        <w:t>motivasyonel</w:t>
      </w:r>
      <w:r>
        <w:rPr>
          <w:spacing w:val="40"/>
          <w:w w:val="110"/>
        </w:rPr>
        <w:t> </w:t>
      </w:r>
      <w:r>
        <w:rPr>
          <w:w w:val="110"/>
        </w:rPr>
        <w:t>değişkenler</w:t>
      </w:r>
      <w:r>
        <w:rPr>
          <w:spacing w:val="40"/>
          <w:w w:val="110"/>
        </w:rPr>
        <w:t> </w:t>
      </w:r>
      <w:r>
        <w:rPr>
          <w:w w:val="110"/>
        </w:rPr>
        <w:t>üzerinde</w:t>
      </w:r>
      <w:r>
        <w:rPr>
          <w:spacing w:val="40"/>
          <w:w w:val="110"/>
        </w:rPr>
        <w:t> </w:t>
      </w:r>
      <w:r>
        <w:rPr>
          <w:w w:val="110"/>
        </w:rPr>
        <w:t>etkili</w:t>
      </w:r>
      <w:r>
        <w:rPr>
          <w:spacing w:val="40"/>
          <w:w w:val="110"/>
        </w:rPr>
        <w:t> </w:t>
      </w:r>
      <w:r>
        <w:rPr>
          <w:w w:val="110"/>
        </w:rPr>
        <w:t>olduğu ifade</w:t>
      </w:r>
      <w:r>
        <w:rPr>
          <w:spacing w:val="40"/>
          <w:w w:val="110"/>
        </w:rPr>
        <w:t> </w:t>
      </w:r>
      <w:r>
        <w:rPr>
          <w:w w:val="110"/>
        </w:rPr>
        <w:t>edilmektedir</w:t>
      </w:r>
      <w:r>
        <w:rPr>
          <w:spacing w:val="40"/>
          <w:w w:val="110"/>
        </w:rPr>
        <w:t> </w:t>
      </w:r>
      <w:r>
        <w:rPr>
          <w:w w:val="110"/>
        </w:rPr>
        <w:t>(Brunin,</w:t>
      </w:r>
      <w:r>
        <w:rPr>
          <w:spacing w:val="40"/>
          <w:w w:val="110"/>
        </w:rPr>
        <w:t> </w:t>
      </w:r>
      <w:r>
        <w:rPr>
          <w:w w:val="110"/>
        </w:rPr>
        <w:t>vd.,</w:t>
      </w:r>
      <w:r>
        <w:rPr>
          <w:spacing w:val="40"/>
          <w:w w:val="110"/>
        </w:rPr>
        <w:t> </w:t>
      </w:r>
      <w:r>
        <w:rPr>
          <w:w w:val="110"/>
        </w:rPr>
        <w:t>2013;</w:t>
      </w:r>
      <w:r>
        <w:rPr>
          <w:spacing w:val="40"/>
          <w:w w:val="110"/>
        </w:rPr>
        <w:t> </w:t>
      </w:r>
      <w:r>
        <w:rPr>
          <w:w w:val="110"/>
        </w:rPr>
        <w:t>Locke</w:t>
      </w:r>
      <w:r>
        <w:rPr>
          <w:spacing w:val="40"/>
          <w:w w:val="110"/>
        </w:rPr>
        <w:t> </w:t>
      </w:r>
      <w:r>
        <w:rPr>
          <w:w w:val="110"/>
        </w:rPr>
        <w:t>&amp;</w:t>
      </w:r>
      <w:r>
        <w:rPr>
          <w:spacing w:val="40"/>
          <w:w w:val="110"/>
        </w:rPr>
        <w:t> </w:t>
      </w:r>
      <w:r>
        <w:rPr>
          <w:w w:val="110"/>
        </w:rPr>
        <w:t>Johnson,</w:t>
      </w:r>
      <w:r>
        <w:rPr>
          <w:spacing w:val="40"/>
          <w:w w:val="110"/>
        </w:rPr>
        <w:t> </w:t>
      </w:r>
      <w:r>
        <w:rPr>
          <w:w w:val="110"/>
        </w:rPr>
        <w:t>2016;</w:t>
      </w:r>
      <w:r>
        <w:rPr>
          <w:spacing w:val="40"/>
          <w:w w:val="110"/>
        </w:rPr>
        <w:t> </w:t>
      </w:r>
      <w:r>
        <w:rPr>
          <w:w w:val="110"/>
        </w:rPr>
        <w:t>Pajares,</w:t>
      </w:r>
      <w:r>
        <w:rPr>
          <w:spacing w:val="40"/>
          <w:w w:val="110"/>
        </w:rPr>
        <w:t> </w:t>
      </w:r>
      <w:r>
        <w:rPr>
          <w:w w:val="110"/>
        </w:rPr>
        <w:t>2003,</w:t>
      </w:r>
      <w:r>
        <w:rPr>
          <w:spacing w:val="40"/>
          <w:w w:val="110"/>
        </w:rPr>
        <w:t> </w:t>
      </w:r>
      <w:r>
        <w:rPr>
          <w:w w:val="110"/>
        </w:rPr>
        <w:t>2008; Pajares</w:t>
      </w:r>
      <w:r>
        <w:rPr>
          <w:w w:val="110"/>
        </w:rPr>
        <w:t> vd.,</w:t>
      </w:r>
      <w:r>
        <w:rPr>
          <w:w w:val="110"/>
        </w:rPr>
        <w:t> 2001;</w:t>
      </w:r>
      <w:r>
        <w:rPr>
          <w:w w:val="110"/>
        </w:rPr>
        <w:t> Schunk</w:t>
      </w:r>
      <w:r>
        <w:rPr>
          <w:w w:val="110"/>
        </w:rPr>
        <w:t> &amp;</w:t>
      </w:r>
      <w:r>
        <w:rPr>
          <w:w w:val="110"/>
        </w:rPr>
        <w:t> Zimmerman,</w:t>
      </w:r>
      <w:r>
        <w:rPr>
          <w:w w:val="110"/>
        </w:rPr>
        <w:t> 2007).</w:t>
      </w:r>
      <w:r>
        <w:rPr>
          <w:w w:val="110"/>
        </w:rPr>
        <w:t> Öğrencilerin</w:t>
      </w:r>
      <w:r>
        <w:rPr>
          <w:w w:val="110"/>
        </w:rPr>
        <w:t> yazmada</w:t>
      </w:r>
      <w:r>
        <w:rPr>
          <w:w w:val="110"/>
        </w:rPr>
        <w:t> kendilerine</w:t>
      </w:r>
      <w:r>
        <w:rPr>
          <w:w w:val="110"/>
        </w:rPr>
        <w:t> olan güvenleri</w:t>
      </w:r>
      <w:r>
        <w:rPr>
          <w:w w:val="110"/>
        </w:rPr>
        <w:t> okuldaki</w:t>
      </w:r>
      <w:r>
        <w:rPr>
          <w:w w:val="110"/>
        </w:rPr>
        <w:t> yazma</w:t>
      </w:r>
      <w:r>
        <w:rPr>
          <w:w w:val="110"/>
        </w:rPr>
        <w:t> çalışmalarını</w:t>
      </w:r>
      <w:r>
        <w:rPr>
          <w:w w:val="110"/>
        </w:rPr>
        <w:t> etkilediği</w:t>
      </w:r>
      <w:r>
        <w:rPr>
          <w:w w:val="110"/>
        </w:rPr>
        <w:t> gibi</w:t>
      </w:r>
      <w:r>
        <w:rPr>
          <w:w w:val="110"/>
        </w:rPr>
        <w:t> yazma</w:t>
      </w:r>
      <w:r>
        <w:rPr>
          <w:w w:val="110"/>
        </w:rPr>
        <w:t> motivasyonlarını</w:t>
      </w:r>
      <w:r>
        <w:rPr>
          <w:w w:val="110"/>
        </w:rPr>
        <w:t> da etkilemektedir</w:t>
      </w:r>
      <w:r>
        <w:rPr>
          <w:w w:val="110"/>
        </w:rPr>
        <w:t> (Pajares,</w:t>
      </w:r>
      <w:r>
        <w:rPr>
          <w:w w:val="110"/>
        </w:rPr>
        <w:t> 2003).</w:t>
      </w:r>
      <w:r>
        <w:rPr>
          <w:w w:val="110"/>
        </w:rPr>
        <w:t> Alanyazın</w:t>
      </w:r>
      <w:r>
        <w:rPr>
          <w:w w:val="110"/>
        </w:rPr>
        <w:t> incelendiğinde</w:t>
      </w:r>
      <w:r>
        <w:rPr>
          <w:w w:val="110"/>
        </w:rPr>
        <w:t> birçok</w:t>
      </w:r>
      <w:r>
        <w:rPr>
          <w:w w:val="110"/>
        </w:rPr>
        <w:t> araştırmanın</w:t>
      </w:r>
      <w:r>
        <w:rPr>
          <w:w w:val="110"/>
        </w:rPr>
        <w:t> yazma</w:t>
      </w:r>
      <w:r>
        <w:rPr>
          <w:w w:val="110"/>
        </w:rPr>
        <w:t> öz yeterliği</w:t>
      </w:r>
      <w:r>
        <w:rPr>
          <w:w w:val="110"/>
        </w:rPr>
        <w:t> ve</w:t>
      </w:r>
      <w:r>
        <w:rPr>
          <w:w w:val="110"/>
        </w:rPr>
        <w:t> yazma</w:t>
      </w:r>
      <w:r>
        <w:rPr>
          <w:w w:val="110"/>
        </w:rPr>
        <w:t> becerisi</w:t>
      </w:r>
      <w:r>
        <w:rPr>
          <w:w w:val="110"/>
        </w:rPr>
        <w:t> arasındaki</w:t>
      </w:r>
      <w:r>
        <w:rPr>
          <w:w w:val="110"/>
        </w:rPr>
        <w:t> ilişkiyi</w:t>
      </w:r>
      <w:r>
        <w:rPr>
          <w:w w:val="110"/>
        </w:rPr>
        <w:t> incelediği</w:t>
      </w:r>
      <w:r>
        <w:rPr>
          <w:w w:val="110"/>
        </w:rPr>
        <w:t> görülmektedir</w:t>
      </w:r>
      <w:r>
        <w:rPr>
          <w:w w:val="110"/>
        </w:rPr>
        <w:t> (Bruning</w:t>
      </w:r>
      <w:r>
        <w:rPr>
          <w:w w:val="110"/>
        </w:rPr>
        <w:t> vd.,</w:t>
      </w:r>
      <w:r>
        <w:rPr>
          <w:w w:val="110"/>
        </w:rPr>
        <w:t> 2013; Prat-Sala</w:t>
      </w:r>
      <w:r>
        <w:rPr>
          <w:spacing w:val="40"/>
          <w:w w:val="110"/>
        </w:rPr>
        <w:t> </w:t>
      </w:r>
      <w:r>
        <w:rPr>
          <w:w w:val="110"/>
        </w:rPr>
        <w:t>&amp;</w:t>
      </w:r>
      <w:r>
        <w:rPr>
          <w:spacing w:val="40"/>
          <w:w w:val="110"/>
        </w:rPr>
        <w:t> </w:t>
      </w:r>
      <w:r>
        <w:rPr>
          <w:w w:val="110"/>
        </w:rPr>
        <w:t>Redford,</w:t>
      </w:r>
      <w:r>
        <w:rPr>
          <w:spacing w:val="40"/>
          <w:w w:val="110"/>
        </w:rPr>
        <w:t> </w:t>
      </w:r>
      <w:r>
        <w:rPr>
          <w:w w:val="110"/>
        </w:rPr>
        <w:t>2012;</w:t>
      </w:r>
      <w:r>
        <w:rPr>
          <w:spacing w:val="40"/>
          <w:w w:val="110"/>
        </w:rPr>
        <w:t> </w:t>
      </w:r>
      <w:r>
        <w:rPr>
          <w:w w:val="110"/>
        </w:rPr>
        <w:t>Villalon</w:t>
      </w:r>
      <w:r>
        <w:rPr>
          <w:spacing w:val="40"/>
          <w:w w:val="110"/>
        </w:rPr>
        <w:t> </w:t>
      </w:r>
      <w:r>
        <w:rPr>
          <w:w w:val="110"/>
        </w:rPr>
        <w:t>vd.,</w:t>
      </w:r>
      <w:r>
        <w:rPr>
          <w:spacing w:val="40"/>
          <w:w w:val="110"/>
        </w:rPr>
        <w:t> </w:t>
      </w:r>
      <w:r>
        <w:rPr>
          <w:w w:val="110"/>
        </w:rPr>
        <w:t>2013;</w:t>
      </w:r>
      <w:r>
        <w:rPr>
          <w:spacing w:val="40"/>
          <w:w w:val="110"/>
        </w:rPr>
        <w:t> </w:t>
      </w:r>
      <w:r>
        <w:rPr>
          <w:w w:val="110"/>
        </w:rPr>
        <w:t>Wang</w:t>
      </w:r>
      <w:r>
        <w:rPr>
          <w:spacing w:val="40"/>
          <w:w w:val="110"/>
        </w:rPr>
        <w:t> </w:t>
      </w:r>
      <w:r>
        <w:rPr>
          <w:w w:val="110"/>
        </w:rPr>
        <w:t>vd.,</w:t>
      </w:r>
      <w:r>
        <w:rPr>
          <w:spacing w:val="40"/>
          <w:w w:val="110"/>
        </w:rPr>
        <w:t> </w:t>
      </w:r>
      <w:r>
        <w:rPr>
          <w:w w:val="110"/>
        </w:rPr>
        <w:t>2012).</w:t>
      </w:r>
      <w:r>
        <w:rPr>
          <w:spacing w:val="40"/>
          <w:w w:val="110"/>
        </w:rPr>
        <w:t> </w:t>
      </w:r>
      <w:r>
        <w:rPr>
          <w:w w:val="110"/>
        </w:rPr>
        <w:t>Ayrıca</w:t>
      </w:r>
      <w:r>
        <w:rPr>
          <w:spacing w:val="40"/>
          <w:w w:val="110"/>
        </w:rPr>
        <w:t> </w:t>
      </w:r>
      <w:r>
        <w:rPr>
          <w:w w:val="110"/>
        </w:rPr>
        <w:t>bazı araştırmalarda</w:t>
      </w:r>
      <w:r>
        <w:rPr>
          <w:spacing w:val="40"/>
          <w:w w:val="110"/>
        </w:rPr>
        <w:t> </w:t>
      </w:r>
      <w:r>
        <w:rPr>
          <w:w w:val="110"/>
        </w:rPr>
        <w:t>yazma</w:t>
      </w:r>
      <w:r>
        <w:rPr>
          <w:spacing w:val="40"/>
          <w:w w:val="110"/>
        </w:rPr>
        <w:t> </w:t>
      </w:r>
      <w:r>
        <w:rPr>
          <w:w w:val="110"/>
        </w:rPr>
        <w:t>yeterliği,</w:t>
      </w:r>
      <w:r>
        <w:rPr>
          <w:spacing w:val="40"/>
          <w:w w:val="110"/>
        </w:rPr>
        <w:t> </w:t>
      </w:r>
      <w:r>
        <w:rPr>
          <w:w w:val="110"/>
        </w:rPr>
        <w:t>yazma</w:t>
      </w:r>
      <w:r>
        <w:rPr>
          <w:spacing w:val="40"/>
          <w:w w:val="110"/>
        </w:rPr>
        <w:t> </w:t>
      </w:r>
      <w:r>
        <w:rPr>
          <w:w w:val="110"/>
        </w:rPr>
        <w:t>kayısı,</w:t>
      </w:r>
      <w:r>
        <w:rPr>
          <w:spacing w:val="40"/>
          <w:w w:val="110"/>
        </w:rPr>
        <w:t> </w:t>
      </w:r>
      <w:r>
        <w:rPr>
          <w:w w:val="110"/>
        </w:rPr>
        <w:t>yazma</w:t>
      </w:r>
      <w:r>
        <w:rPr>
          <w:spacing w:val="40"/>
          <w:w w:val="110"/>
        </w:rPr>
        <w:t> </w:t>
      </w:r>
      <w:r>
        <w:rPr>
          <w:w w:val="110"/>
        </w:rPr>
        <w:t>motivasyonu</w:t>
      </w:r>
      <w:r>
        <w:rPr>
          <w:spacing w:val="40"/>
          <w:w w:val="110"/>
        </w:rPr>
        <w:t> </w:t>
      </w:r>
      <w:r>
        <w:rPr>
          <w:w w:val="110"/>
        </w:rPr>
        <w:t>arasındaki</w:t>
      </w:r>
      <w:r>
        <w:rPr>
          <w:spacing w:val="40"/>
          <w:w w:val="110"/>
        </w:rPr>
        <w:t> </w:t>
      </w:r>
      <w:r>
        <w:rPr>
          <w:w w:val="110"/>
        </w:rPr>
        <w:t>ilişkide yazma</w:t>
      </w:r>
      <w:r>
        <w:rPr>
          <w:w w:val="110"/>
        </w:rPr>
        <w:t> öz</w:t>
      </w:r>
      <w:r>
        <w:rPr>
          <w:w w:val="110"/>
        </w:rPr>
        <w:t> yeterliğinin</w:t>
      </w:r>
      <w:r>
        <w:rPr>
          <w:w w:val="110"/>
        </w:rPr>
        <w:t> aracı</w:t>
      </w:r>
      <w:r>
        <w:rPr>
          <w:w w:val="110"/>
        </w:rPr>
        <w:t> etkisinin</w:t>
      </w:r>
      <w:r>
        <w:rPr>
          <w:w w:val="110"/>
        </w:rPr>
        <w:t> ele</w:t>
      </w:r>
      <w:r>
        <w:rPr>
          <w:w w:val="110"/>
        </w:rPr>
        <w:t> alındığı</w:t>
      </w:r>
      <w:r>
        <w:rPr>
          <w:w w:val="110"/>
        </w:rPr>
        <w:t> görülmektedir</w:t>
      </w:r>
      <w:r>
        <w:rPr>
          <w:w w:val="110"/>
        </w:rPr>
        <w:t> (Woodrow,</w:t>
      </w:r>
      <w:r>
        <w:rPr>
          <w:w w:val="110"/>
        </w:rPr>
        <w:t> 2011;</w:t>
      </w:r>
      <w:r>
        <w:rPr>
          <w:w w:val="110"/>
        </w:rPr>
        <w:t> Zhang</w:t>
      </w:r>
      <w:r>
        <w:rPr>
          <w:w w:val="110"/>
        </w:rPr>
        <w:t> &amp;</w:t>
      </w:r>
      <w:r>
        <w:rPr>
          <w:spacing w:val="40"/>
          <w:w w:val="110"/>
        </w:rPr>
        <w:t> </w:t>
      </w:r>
      <w:r>
        <w:rPr>
          <w:w w:val="110"/>
        </w:rPr>
        <w:t>Guo,</w:t>
      </w:r>
      <w:r>
        <w:rPr>
          <w:spacing w:val="40"/>
          <w:w w:val="110"/>
        </w:rPr>
        <w:t> </w:t>
      </w:r>
      <w:r>
        <w:rPr>
          <w:w w:val="110"/>
        </w:rPr>
        <w:t>2012).</w:t>
      </w:r>
      <w:r>
        <w:rPr>
          <w:spacing w:val="40"/>
          <w:w w:val="110"/>
        </w:rPr>
        <w:t> </w:t>
      </w:r>
      <w:r>
        <w:rPr>
          <w:w w:val="110"/>
        </w:rPr>
        <w:t>Yapılan</w:t>
      </w:r>
      <w:r>
        <w:rPr>
          <w:spacing w:val="40"/>
          <w:w w:val="110"/>
        </w:rPr>
        <w:t> </w:t>
      </w:r>
      <w:r>
        <w:rPr>
          <w:w w:val="110"/>
        </w:rPr>
        <w:t>araştırmalarda,</w:t>
      </w:r>
      <w:r>
        <w:rPr>
          <w:spacing w:val="40"/>
          <w:w w:val="110"/>
        </w:rPr>
        <w:t> </w:t>
      </w:r>
      <w:r>
        <w:rPr>
          <w:w w:val="110"/>
        </w:rPr>
        <w:t>öz</w:t>
      </w:r>
      <w:r>
        <w:rPr>
          <w:spacing w:val="40"/>
          <w:w w:val="110"/>
        </w:rPr>
        <w:t> </w:t>
      </w:r>
      <w:r>
        <w:rPr>
          <w:w w:val="110"/>
        </w:rPr>
        <w:t>yeterliği</w:t>
      </w:r>
      <w:r>
        <w:rPr>
          <w:spacing w:val="40"/>
          <w:w w:val="110"/>
        </w:rPr>
        <w:t> </w:t>
      </w:r>
      <w:r>
        <w:rPr>
          <w:w w:val="110"/>
        </w:rPr>
        <w:t>yüksek</w:t>
      </w:r>
      <w:r>
        <w:rPr>
          <w:spacing w:val="40"/>
          <w:w w:val="110"/>
        </w:rPr>
        <w:t> </w:t>
      </w:r>
      <w:r>
        <w:rPr>
          <w:w w:val="110"/>
        </w:rPr>
        <w:t>öğrencilerin</w:t>
      </w:r>
      <w:r>
        <w:rPr>
          <w:spacing w:val="40"/>
          <w:w w:val="110"/>
        </w:rPr>
        <w:t> </w:t>
      </w:r>
      <w:r>
        <w:rPr>
          <w:w w:val="110"/>
        </w:rPr>
        <w:t>motive</w:t>
      </w:r>
      <w:r>
        <w:rPr>
          <w:spacing w:val="40"/>
          <w:w w:val="110"/>
        </w:rPr>
        <w:t> </w:t>
      </w:r>
      <w:r>
        <w:rPr>
          <w:w w:val="110"/>
        </w:rPr>
        <w:t>olmada başarılı oldukları (Zhang</w:t>
      </w:r>
      <w:r>
        <w:rPr>
          <w:w w:val="110"/>
        </w:rPr>
        <w:t> &amp; Guo,</w:t>
      </w:r>
      <w:r>
        <w:rPr>
          <w:w w:val="110"/>
        </w:rPr>
        <w:t> 2012);</w:t>
      </w:r>
      <w:r>
        <w:rPr>
          <w:w w:val="110"/>
        </w:rPr>
        <w:t> öz</w:t>
      </w:r>
      <w:r>
        <w:rPr>
          <w:w w:val="110"/>
        </w:rPr>
        <w:t> yeterliği düşük</w:t>
      </w:r>
      <w:r>
        <w:rPr>
          <w:w w:val="110"/>
        </w:rPr>
        <w:t> öğrencilerin</w:t>
      </w:r>
      <w:r>
        <w:rPr>
          <w:w w:val="110"/>
        </w:rPr>
        <w:t> ise</w:t>
      </w:r>
      <w:r>
        <w:rPr>
          <w:w w:val="110"/>
        </w:rPr>
        <w:t> daha</w:t>
      </w:r>
      <w:r>
        <w:rPr>
          <w:w w:val="110"/>
        </w:rPr>
        <w:t> fazla</w:t>
      </w:r>
      <w:r>
        <w:rPr>
          <w:w w:val="110"/>
        </w:rPr>
        <w:t> çaba göstererek</w:t>
      </w:r>
      <w:r>
        <w:rPr>
          <w:w w:val="110"/>
        </w:rPr>
        <w:t> yazma</w:t>
      </w:r>
      <w:r>
        <w:rPr>
          <w:w w:val="110"/>
        </w:rPr>
        <w:t> konusunda</w:t>
      </w:r>
      <w:r>
        <w:rPr>
          <w:w w:val="110"/>
        </w:rPr>
        <w:t> başarılı</w:t>
      </w:r>
      <w:r>
        <w:rPr>
          <w:w w:val="110"/>
        </w:rPr>
        <w:t> oldukları</w:t>
      </w:r>
      <w:r>
        <w:rPr>
          <w:w w:val="110"/>
        </w:rPr>
        <w:t> belirtilmiştir</w:t>
      </w:r>
      <w:r>
        <w:rPr>
          <w:w w:val="110"/>
        </w:rPr>
        <w:t> (Woodrow,</w:t>
      </w:r>
      <w:r>
        <w:rPr>
          <w:w w:val="110"/>
        </w:rPr>
        <w:t> 2011).</w:t>
      </w:r>
      <w:r>
        <w:rPr>
          <w:w w:val="110"/>
        </w:rPr>
        <w:t> Yazma</w:t>
      </w:r>
      <w:r>
        <w:rPr>
          <w:w w:val="110"/>
        </w:rPr>
        <w:t> öz yeterliği</w:t>
      </w:r>
      <w:r>
        <w:rPr>
          <w:w w:val="110"/>
        </w:rPr>
        <w:t> aynı</w:t>
      </w:r>
      <w:r>
        <w:rPr>
          <w:w w:val="110"/>
        </w:rPr>
        <w:t> zamanda</w:t>
      </w:r>
      <w:r>
        <w:rPr>
          <w:w w:val="110"/>
        </w:rPr>
        <w:t> yazmanın</w:t>
      </w:r>
      <w:r>
        <w:rPr>
          <w:w w:val="110"/>
        </w:rPr>
        <w:t> değeri,</w:t>
      </w:r>
      <w:r>
        <w:rPr>
          <w:w w:val="110"/>
        </w:rPr>
        <w:t> benlik</w:t>
      </w:r>
      <w:r>
        <w:rPr>
          <w:w w:val="110"/>
        </w:rPr>
        <w:t> kavramı,</w:t>
      </w:r>
      <w:r>
        <w:rPr>
          <w:w w:val="110"/>
        </w:rPr>
        <w:t> öz</w:t>
      </w:r>
      <w:r>
        <w:rPr>
          <w:w w:val="110"/>
        </w:rPr>
        <w:t> düzenleme</w:t>
      </w:r>
      <w:r>
        <w:rPr>
          <w:w w:val="110"/>
        </w:rPr>
        <w:t> ve</w:t>
      </w:r>
      <w:r>
        <w:rPr>
          <w:w w:val="110"/>
        </w:rPr>
        <w:t> performansa yaklaşma</w:t>
      </w:r>
      <w:r>
        <w:rPr>
          <w:w w:val="110"/>
        </w:rPr>
        <w:t> hedefleri</w:t>
      </w:r>
      <w:r>
        <w:rPr>
          <w:w w:val="110"/>
        </w:rPr>
        <w:t> gibi</w:t>
      </w:r>
      <w:r>
        <w:rPr>
          <w:w w:val="110"/>
        </w:rPr>
        <w:t> diğer</w:t>
      </w:r>
      <w:r>
        <w:rPr>
          <w:w w:val="110"/>
        </w:rPr>
        <w:t> motivasyonel</w:t>
      </w:r>
      <w:r>
        <w:rPr>
          <w:w w:val="110"/>
        </w:rPr>
        <w:t> özelliklerle</w:t>
      </w:r>
      <w:r>
        <w:rPr>
          <w:w w:val="110"/>
        </w:rPr>
        <w:t> pozitif</w:t>
      </w:r>
      <w:r>
        <w:rPr>
          <w:w w:val="110"/>
        </w:rPr>
        <w:t> olarak</w:t>
      </w:r>
      <w:r>
        <w:rPr>
          <w:w w:val="110"/>
        </w:rPr>
        <w:t> ilişkiliyken performanstan</w:t>
      </w:r>
      <w:r>
        <w:rPr>
          <w:w w:val="110"/>
        </w:rPr>
        <w:t> kaçınma</w:t>
      </w:r>
      <w:r>
        <w:rPr>
          <w:w w:val="110"/>
        </w:rPr>
        <w:t> hedefleriyle</w:t>
      </w:r>
      <w:r>
        <w:rPr>
          <w:w w:val="110"/>
        </w:rPr>
        <w:t> negatif</w:t>
      </w:r>
      <w:r>
        <w:rPr>
          <w:w w:val="110"/>
        </w:rPr>
        <w:t> ilişkilidir</w:t>
      </w:r>
      <w:r>
        <w:rPr>
          <w:w w:val="110"/>
        </w:rPr>
        <w:t> (Pajares,</w:t>
      </w:r>
      <w:r>
        <w:rPr>
          <w:w w:val="110"/>
        </w:rPr>
        <w:t> 2003;</w:t>
      </w:r>
      <w:r>
        <w:rPr>
          <w:w w:val="110"/>
        </w:rPr>
        <w:t> Pajares</w:t>
      </w:r>
      <w:r>
        <w:rPr>
          <w:w w:val="110"/>
        </w:rPr>
        <w:t> vd.,</w:t>
      </w:r>
      <w:r>
        <w:rPr>
          <w:w w:val="110"/>
        </w:rPr>
        <w:t> 2000; Pajares &amp; Valiante, 2001).</w:t>
      </w:r>
    </w:p>
    <w:p>
      <w:pPr>
        <w:pStyle w:val="BodyText"/>
        <w:spacing w:before="31"/>
      </w:pPr>
    </w:p>
    <w:p>
      <w:pPr>
        <w:pStyle w:val="BodyText"/>
        <w:ind w:left="284" w:right="559"/>
        <w:jc w:val="both"/>
      </w:pPr>
      <w:r>
        <w:rPr>
          <w:w w:val="115"/>
        </w:rPr>
        <w:t>Bazı</w:t>
      </w:r>
      <w:r>
        <w:rPr>
          <w:w w:val="115"/>
        </w:rPr>
        <w:t> araştırmalarda</w:t>
      </w:r>
      <w:r>
        <w:rPr>
          <w:w w:val="115"/>
        </w:rPr>
        <w:t> da</w:t>
      </w:r>
      <w:r>
        <w:rPr>
          <w:w w:val="115"/>
        </w:rPr>
        <w:t> öz</w:t>
      </w:r>
      <w:r>
        <w:rPr>
          <w:w w:val="115"/>
        </w:rPr>
        <w:t> yeterliğin</w:t>
      </w:r>
      <w:r>
        <w:rPr>
          <w:w w:val="115"/>
        </w:rPr>
        <w:t> öğrenci</w:t>
      </w:r>
      <w:r>
        <w:rPr>
          <w:w w:val="115"/>
        </w:rPr>
        <w:t> başarıları</w:t>
      </w:r>
      <w:r>
        <w:rPr>
          <w:w w:val="115"/>
        </w:rPr>
        <w:t> üzerinde</w:t>
      </w:r>
      <w:r>
        <w:rPr>
          <w:w w:val="115"/>
        </w:rPr>
        <w:t> etkisi</w:t>
      </w:r>
      <w:r>
        <w:rPr>
          <w:w w:val="115"/>
        </w:rPr>
        <w:t> farklı</w:t>
      </w:r>
      <w:r>
        <w:rPr>
          <w:w w:val="115"/>
        </w:rPr>
        <w:t> açılardan</w:t>
      </w:r>
      <w:r>
        <w:rPr>
          <w:w w:val="115"/>
        </w:rPr>
        <w:t> ele alınmıştır (Rahmat</w:t>
      </w:r>
      <w:r>
        <w:rPr>
          <w:w w:val="115"/>
        </w:rPr>
        <w:t> vd.,</w:t>
      </w:r>
      <w:r>
        <w:rPr>
          <w:w w:val="115"/>
        </w:rPr>
        <w:t> 2020;</w:t>
      </w:r>
      <w:r>
        <w:rPr>
          <w:w w:val="115"/>
        </w:rPr>
        <w:t> Sun vd.,</w:t>
      </w:r>
      <w:r>
        <w:rPr>
          <w:w w:val="115"/>
        </w:rPr>
        <w:t> 2021;</w:t>
      </w:r>
      <w:r>
        <w:rPr>
          <w:w w:val="115"/>
        </w:rPr>
        <w:t> Usher</w:t>
      </w:r>
      <w:r>
        <w:rPr>
          <w:w w:val="115"/>
        </w:rPr>
        <w:t> &amp;</w:t>
      </w:r>
      <w:r>
        <w:rPr>
          <w:w w:val="115"/>
        </w:rPr>
        <w:t> Pajares,</w:t>
      </w:r>
      <w:r>
        <w:rPr>
          <w:w w:val="115"/>
        </w:rPr>
        <w:t> 2008;</w:t>
      </w:r>
      <w:r>
        <w:rPr>
          <w:w w:val="115"/>
        </w:rPr>
        <w:t> Zhang</w:t>
      </w:r>
      <w:r>
        <w:rPr>
          <w:w w:val="115"/>
        </w:rPr>
        <w:t> vd.,</w:t>
      </w:r>
      <w:r>
        <w:rPr>
          <w:w w:val="115"/>
        </w:rPr>
        <w:t> 2020). Bununla</w:t>
      </w:r>
      <w:r>
        <w:rPr>
          <w:spacing w:val="-1"/>
          <w:w w:val="115"/>
        </w:rPr>
        <w:t> </w:t>
      </w:r>
      <w:r>
        <w:rPr>
          <w:w w:val="115"/>
        </w:rPr>
        <w:t>birlikte,</w:t>
      </w:r>
      <w:r>
        <w:rPr>
          <w:spacing w:val="-2"/>
          <w:w w:val="115"/>
        </w:rPr>
        <w:t> </w:t>
      </w:r>
      <w:r>
        <w:rPr>
          <w:w w:val="115"/>
        </w:rPr>
        <w:t>ikinci</w:t>
      </w:r>
      <w:r>
        <w:rPr>
          <w:spacing w:val="-2"/>
          <w:w w:val="115"/>
        </w:rPr>
        <w:t> </w:t>
      </w:r>
      <w:r>
        <w:rPr>
          <w:w w:val="115"/>
        </w:rPr>
        <w:t>bir</w:t>
      </w:r>
      <w:r>
        <w:rPr>
          <w:spacing w:val="-2"/>
          <w:w w:val="115"/>
        </w:rPr>
        <w:t> </w:t>
      </w:r>
      <w:r>
        <w:rPr>
          <w:w w:val="115"/>
        </w:rPr>
        <w:t>dilin</w:t>
      </w:r>
      <w:r>
        <w:rPr>
          <w:spacing w:val="-1"/>
          <w:w w:val="115"/>
        </w:rPr>
        <w:t> </w:t>
      </w:r>
      <w:r>
        <w:rPr>
          <w:w w:val="115"/>
        </w:rPr>
        <w:t>öğrenimini</w:t>
      </w:r>
      <w:r>
        <w:rPr>
          <w:spacing w:val="-2"/>
          <w:w w:val="115"/>
        </w:rPr>
        <w:t> </w:t>
      </w:r>
      <w:r>
        <w:rPr>
          <w:w w:val="115"/>
        </w:rPr>
        <w:t>ve</w:t>
      </w:r>
      <w:r>
        <w:rPr>
          <w:spacing w:val="-2"/>
          <w:w w:val="115"/>
        </w:rPr>
        <w:t> </w:t>
      </w:r>
      <w:r>
        <w:rPr>
          <w:w w:val="115"/>
        </w:rPr>
        <w:t>öğretimini</w:t>
      </w:r>
      <w:r>
        <w:rPr>
          <w:spacing w:val="-2"/>
          <w:w w:val="115"/>
        </w:rPr>
        <w:t> </w:t>
      </w:r>
      <w:r>
        <w:rPr>
          <w:w w:val="115"/>
        </w:rPr>
        <w:t>geliştirmek</w:t>
      </w:r>
      <w:r>
        <w:rPr>
          <w:spacing w:val="-1"/>
          <w:w w:val="115"/>
        </w:rPr>
        <w:t> </w:t>
      </w:r>
      <w:r>
        <w:rPr>
          <w:w w:val="115"/>
        </w:rPr>
        <w:t>için</w:t>
      </w:r>
      <w:r>
        <w:rPr>
          <w:spacing w:val="-1"/>
          <w:w w:val="115"/>
        </w:rPr>
        <w:t> </w:t>
      </w:r>
      <w:r>
        <w:rPr>
          <w:w w:val="115"/>
        </w:rPr>
        <w:t>bu</w:t>
      </w:r>
      <w:r>
        <w:rPr>
          <w:spacing w:val="-2"/>
          <w:w w:val="115"/>
        </w:rPr>
        <w:t> </w:t>
      </w:r>
      <w:r>
        <w:rPr>
          <w:w w:val="115"/>
        </w:rPr>
        <w:t>tür</w:t>
      </w:r>
      <w:r>
        <w:rPr>
          <w:spacing w:val="-2"/>
          <w:w w:val="115"/>
        </w:rPr>
        <w:t> </w:t>
      </w:r>
      <w:r>
        <w:rPr>
          <w:w w:val="115"/>
        </w:rPr>
        <w:t>nitelikleri ölçme</w:t>
      </w:r>
      <w:r>
        <w:rPr>
          <w:w w:val="115"/>
        </w:rPr>
        <w:t> girişimleri</w:t>
      </w:r>
      <w:r>
        <w:rPr>
          <w:w w:val="115"/>
        </w:rPr>
        <w:t> daha</w:t>
      </w:r>
      <w:r>
        <w:rPr>
          <w:w w:val="115"/>
        </w:rPr>
        <w:t> yenidir</w:t>
      </w:r>
      <w:r>
        <w:rPr>
          <w:w w:val="115"/>
        </w:rPr>
        <w:t> (Kim</w:t>
      </w:r>
      <w:r>
        <w:rPr>
          <w:w w:val="115"/>
        </w:rPr>
        <w:t> vd.,</w:t>
      </w:r>
      <w:r>
        <w:rPr>
          <w:w w:val="115"/>
        </w:rPr>
        <w:t> 2021).</w:t>
      </w:r>
      <w:r>
        <w:rPr>
          <w:w w:val="115"/>
        </w:rPr>
        <w:t> Araştırmalar,</w:t>
      </w:r>
      <w:r>
        <w:rPr>
          <w:w w:val="115"/>
        </w:rPr>
        <w:t> algılanan</w:t>
      </w:r>
      <w:r>
        <w:rPr>
          <w:w w:val="115"/>
        </w:rPr>
        <w:t> öz</w:t>
      </w:r>
      <w:r>
        <w:rPr>
          <w:w w:val="115"/>
        </w:rPr>
        <w:t> yeterlik inançlarının</w:t>
      </w:r>
      <w:r>
        <w:rPr>
          <w:w w:val="115"/>
        </w:rPr>
        <w:t> öğrencilerin</w:t>
      </w:r>
      <w:r>
        <w:rPr>
          <w:w w:val="115"/>
        </w:rPr>
        <w:t> akademik</w:t>
      </w:r>
      <w:r>
        <w:rPr>
          <w:w w:val="115"/>
        </w:rPr>
        <w:t> öğrenmelerini</w:t>
      </w:r>
      <w:r>
        <w:rPr>
          <w:w w:val="115"/>
        </w:rPr>
        <w:t> ve</w:t>
      </w:r>
      <w:r>
        <w:rPr>
          <w:w w:val="115"/>
        </w:rPr>
        <w:t> başarılarını</w:t>
      </w:r>
      <w:r>
        <w:rPr>
          <w:w w:val="115"/>
        </w:rPr>
        <w:t> olumlu</w:t>
      </w:r>
      <w:r>
        <w:rPr>
          <w:w w:val="115"/>
        </w:rPr>
        <w:t> yönde etkilediğini</w:t>
      </w:r>
      <w:r>
        <w:rPr>
          <w:w w:val="115"/>
        </w:rPr>
        <w:t> göstermektedir</w:t>
      </w:r>
      <w:r>
        <w:rPr>
          <w:w w:val="115"/>
        </w:rPr>
        <w:t> (Pajares,</w:t>
      </w:r>
      <w:r>
        <w:rPr>
          <w:w w:val="115"/>
        </w:rPr>
        <w:t> 1996;</w:t>
      </w:r>
      <w:r>
        <w:rPr>
          <w:w w:val="115"/>
        </w:rPr>
        <w:t> Usher</w:t>
      </w:r>
      <w:r>
        <w:rPr>
          <w:w w:val="115"/>
        </w:rPr>
        <w:t> &amp;</w:t>
      </w:r>
      <w:r>
        <w:rPr>
          <w:w w:val="115"/>
        </w:rPr>
        <w:t> Pajares,</w:t>
      </w:r>
      <w:r>
        <w:rPr>
          <w:w w:val="115"/>
        </w:rPr>
        <w:t> 2008).</w:t>
      </w:r>
      <w:r>
        <w:rPr>
          <w:w w:val="115"/>
        </w:rPr>
        <w:t> Güçlü</w:t>
      </w:r>
      <w:r>
        <w:rPr>
          <w:w w:val="115"/>
        </w:rPr>
        <w:t> öz</w:t>
      </w:r>
      <w:r>
        <w:rPr>
          <w:w w:val="115"/>
        </w:rPr>
        <w:t> yeterlik inançlarına</w:t>
      </w:r>
      <w:r>
        <w:rPr>
          <w:w w:val="115"/>
        </w:rPr>
        <w:t> sahip</w:t>
      </w:r>
      <w:r>
        <w:rPr>
          <w:w w:val="115"/>
        </w:rPr>
        <w:t> öğrencilerin</w:t>
      </w:r>
      <w:r>
        <w:rPr>
          <w:w w:val="115"/>
        </w:rPr>
        <w:t> kendileri</w:t>
      </w:r>
      <w:r>
        <w:rPr>
          <w:w w:val="115"/>
        </w:rPr>
        <w:t> için</w:t>
      </w:r>
      <w:r>
        <w:rPr>
          <w:w w:val="115"/>
        </w:rPr>
        <w:t> zorlayıcı</w:t>
      </w:r>
      <w:r>
        <w:rPr>
          <w:w w:val="115"/>
        </w:rPr>
        <w:t> hedefler</w:t>
      </w:r>
      <w:r>
        <w:rPr>
          <w:w w:val="115"/>
        </w:rPr>
        <w:t> belirleme,</w:t>
      </w:r>
      <w:r>
        <w:rPr>
          <w:w w:val="115"/>
        </w:rPr>
        <w:t> zor</w:t>
      </w:r>
      <w:r>
        <w:rPr>
          <w:w w:val="115"/>
        </w:rPr>
        <w:t> görevleri başarma</w:t>
      </w:r>
      <w:r>
        <w:rPr>
          <w:w w:val="115"/>
        </w:rPr>
        <w:t> ve</w:t>
      </w:r>
      <w:r>
        <w:rPr>
          <w:w w:val="115"/>
        </w:rPr>
        <w:t> daha</w:t>
      </w:r>
      <w:r>
        <w:rPr>
          <w:w w:val="115"/>
        </w:rPr>
        <w:t> iyi</w:t>
      </w:r>
      <w:r>
        <w:rPr>
          <w:w w:val="115"/>
        </w:rPr>
        <w:t> akademik</w:t>
      </w:r>
      <w:r>
        <w:rPr>
          <w:w w:val="115"/>
        </w:rPr>
        <w:t> performans</w:t>
      </w:r>
      <w:r>
        <w:rPr>
          <w:w w:val="115"/>
        </w:rPr>
        <w:t> sergileme</w:t>
      </w:r>
      <w:r>
        <w:rPr>
          <w:w w:val="115"/>
        </w:rPr>
        <w:t> olasılıkları</w:t>
      </w:r>
      <w:r>
        <w:rPr>
          <w:w w:val="115"/>
        </w:rPr>
        <w:t> daha</w:t>
      </w:r>
      <w:r>
        <w:rPr>
          <w:w w:val="115"/>
        </w:rPr>
        <w:t> yüksektir (Zimmerman</w:t>
      </w:r>
      <w:r>
        <w:rPr>
          <w:w w:val="115"/>
        </w:rPr>
        <w:t> vd.,1992).</w:t>
      </w:r>
      <w:r>
        <w:rPr>
          <w:w w:val="115"/>
        </w:rPr>
        <w:t> Son</w:t>
      </w:r>
      <w:r>
        <w:rPr>
          <w:w w:val="115"/>
        </w:rPr>
        <w:t> yıllarda</w:t>
      </w:r>
      <w:r>
        <w:rPr>
          <w:w w:val="115"/>
        </w:rPr>
        <w:t> araştırmacılar</w:t>
      </w:r>
      <w:r>
        <w:rPr>
          <w:w w:val="115"/>
        </w:rPr>
        <w:t> ve</w:t>
      </w:r>
      <w:r>
        <w:rPr>
          <w:w w:val="115"/>
        </w:rPr>
        <w:t> uygulayıcılar</w:t>
      </w:r>
      <w:r>
        <w:rPr>
          <w:w w:val="115"/>
        </w:rPr>
        <w:t> ikinci</w:t>
      </w:r>
      <w:r>
        <w:rPr>
          <w:w w:val="115"/>
        </w:rPr>
        <w:t> dil</w:t>
      </w:r>
      <w:r>
        <w:rPr>
          <w:w w:val="115"/>
        </w:rPr>
        <w:t> edinimi alanında,</w:t>
      </w:r>
      <w:r>
        <w:rPr>
          <w:w w:val="115"/>
        </w:rPr>
        <w:t> öğrencilerin</w:t>
      </w:r>
      <w:r>
        <w:rPr>
          <w:w w:val="115"/>
        </w:rPr>
        <w:t> ikinci</w:t>
      </w:r>
      <w:r>
        <w:rPr>
          <w:w w:val="115"/>
        </w:rPr>
        <w:t> bir</w:t>
      </w:r>
      <w:r>
        <w:rPr>
          <w:w w:val="115"/>
        </w:rPr>
        <w:t> dili</w:t>
      </w:r>
      <w:r>
        <w:rPr>
          <w:w w:val="115"/>
        </w:rPr>
        <w:t> öğrenmelerinde</w:t>
      </w:r>
      <w:r>
        <w:rPr>
          <w:w w:val="115"/>
        </w:rPr>
        <w:t> öz</w:t>
      </w:r>
      <w:r>
        <w:rPr>
          <w:w w:val="115"/>
        </w:rPr>
        <w:t> yeterlik</w:t>
      </w:r>
      <w:r>
        <w:rPr>
          <w:w w:val="115"/>
        </w:rPr>
        <w:t> ve</w:t>
      </w:r>
      <w:r>
        <w:rPr>
          <w:w w:val="115"/>
        </w:rPr>
        <w:t> öz</w:t>
      </w:r>
      <w:r>
        <w:rPr>
          <w:w w:val="115"/>
        </w:rPr>
        <w:t> düzenleme</w:t>
      </w:r>
      <w:r>
        <w:rPr>
          <w:w w:val="115"/>
        </w:rPr>
        <w:t> gibi bilişsel</w:t>
      </w:r>
      <w:r>
        <w:rPr>
          <w:spacing w:val="-3"/>
          <w:w w:val="115"/>
        </w:rPr>
        <w:t> </w:t>
      </w:r>
      <w:r>
        <w:rPr>
          <w:w w:val="115"/>
        </w:rPr>
        <w:t>olmayan</w:t>
      </w:r>
      <w:r>
        <w:rPr>
          <w:spacing w:val="-2"/>
          <w:w w:val="115"/>
        </w:rPr>
        <w:t> </w:t>
      </w:r>
      <w:r>
        <w:rPr>
          <w:w w:val="115"/>
        </w:rPr>
        <w:t>becerilerin</w:t>
      </w:r>
      <w:r>
        <w:rPr>
          <w:spacing w:val="-2"/>
          <w:w w:val="115"/>
        </w:rPr>
        <w:t> </w:t>
      </w:r>
      <w:r>
        <w:rPr>
          <w:w w:val="115"/>
        </w:rPr>
        <w:t>öneminin</w:t>
      </w:r>
      <w:r>
        <w:rPr>
          <w:spacing w:val="-2"/>
          <w:w w:val="115"/>
        </w:rPr>
        <w:t> </w:t>
      </w:r>
      <w:r>
        <w:rPr>
          <w:w w:val="115"/>
        </w:rPr>
        <w:t>farkına</w:t>
      </w:r>
      <w:r>
        <w:rPr>
          <w:spacing w:val="-2"/>
          <w:w w:val="115"/>
        </w:rPr>
        <w:t> </w:t>
      </w:r>
      <w:r>
        <w:rPr>
          <w:w w:val="115"/>
        </w:rPr>
        <w:t>varmışlardır.</w:t>
      </w:r>
      <w:r>
        <w:rPr>
          <w:spacing w:val="-2"/>
          <w:w w:val="115"/>
        </w:rPr>
        <w:t> </w:t>
      </w:r>
      <w:r>
        <w:rPr>
          <w:w w:val="115"/>
        </w:rPr>
        <w:t>Birçok</w:t>
      </w:r>
      <w:r>
        <w:rPr>
          <w:spacing w:val="-2"/>
          <w:w w:val="115"/>
        </w:rPr>
        <w:t> </w:t>
      </w:r>
      <w:r>
        <w:rPr>
          <w:w w:val="115"/>
        </w:rPr>
        <w:t>araştırma,</w:t>
      </w:r>
      <w:r>
        <w:rPr>
          <w:spacing w:val="-2"/>
          <w:w w:val="115"/>
        </w:rPr>
        <w:t> </w:t>
      </w:r>
      <w:r>
        <w:rPr>
          <w:w w:val="115"/>
        </w:rPr>
        <w:t>öz</w:t>
      </w:r>
      <w:r>
        <w:rPr>
          <w:spacing w:val="-4"/>
          <w:w w:val="115"/>
        </w:rPr>
        <w:t> </w:t>
      </w:r>
      <w:r>
        <w:rPr>
          <w:w w:val="115"/>
        </w:rPr>
        <w:t>yeterliğin öğrencilerin</w:t>
      </w:r>
      <w:r>
        <w:rPr>
          <w:w w:val="115"/>
        </w:rPr>
        <w:t> başarılı</w:t>
      </w:r>
      <w:r>
        <w:rPr>
          <w:w w:val="115"/>
        </w:rPr>
        <w:t> bir</w:t>
      </w:r>
      <w:r>
        <w:rPr>
          <w:w w:val="115"/>
        </w:rPr>
        <w:t> ikinci</w:t>
      </w:r>
      <w:r>
        <w:rPr>
          <w:w w:val="115"/>
        </w:rPr>
        <w:t> dil</w:t>
      </w:r>
      <w:r>
        <w:rPr>
          <w:w w:val="115"/>
        </w:rPr>
        <w:t> edinimini</w:t>
      </w:r>
      <w:r>
        <w:rPr>
          <w:w w:val="115"/>
        </w:rPr>
        <w:t> belirlemede</w:t>
      </w:r>
      <w:r>
        <w:rPr>
          <w:w w:val="115"/>
        </w:rPr>
        <w:t> en</w:t>
      </w:r>
      <w:r>
        <w:rPr>
          <w:w w:val="115"/>
        </w:rPr>
        <w:t> önemli</w:t>
      </w:r>
      <w:r>
        <w:rPr>
          <w:w w:val="115"/>
        </w:rPr>
        <w:t> faktörlerden</w:t>
      </w:r>
      <w:r>
        <w:rPr>
          <w:w w:val="115"/>
        </w:rPr>
        <w:t> biri olduğunu</w:t>
      </w:r>
      <w:r>
        <w:rPr>
          <w:w w:val="115"/>
        </w:rPr>
        <w:t> göstermiştir</w:t>
      </w:r>
      <w:r>
        <w:rPr>
          <w:w w:val="115"/>
        </w:rPr>
        <w:t> (Raoofi</w:t>
      </w:r>
      <w:r>
        <w:rPr>
          <w:w w:val="115"/>
        </w:rPr>
        <w:t> vd.,</w:t>
      </w:r>
      <w:r>
        <w:rPr>
          <w:w w:val="115"/>
        </w:rPr>
        <w:t> 2012;</w:t>
      </w:r>
      <w:r>
        <w:rPr>
          <w:w w:val="115"/>
        </w:rPr>
        <w:t> Sun</w:t>
      </w:r>
      <w:r>
        <w:rPr>
          <w:w w:val="115"/>
        </w:rPr>
        <w:t> vd.,</w:t>
      </w:r>
      <w:r>
        <w:rPr>
          <w:w w:val="115"/>
        </w:rPr>
        <w:t> 2021).</w:t>
      </w:r>
      <w:r>
        <w:rPr>
          <w:w w:val="115"/>
        </w:rPr>
        <w:t> Bunun</w:t>
      </w:r>
      <w:r>
        <w:rPr>
          <w:w w:val="115"/>
        </w:rPr>
        <w:t> yanı</w:t>
      </w:r>
      <w:r>
        <w:rPr>
          <w:w w:val="115"/>
        </w:rPr>
        <w:t> sıra</w:t>
      </w:r>
      <w:r>
        <w:rPr>
          <w:w w:val="115"/>
        </w:rPr>
        <w:t> eğitim ortamlarında</w:t>
      </w:r>
      <w:r>
        <w:rPr>
          <w:w w:val="115"/>
        </w:rPr>
        <w:t> genel</w:t>
      </w:r>
      <w:r>
        <w:rPr>
          <w:w w:val="115"/>
        </w:rPr>
        <w:t> öz</w:t>
      </w:r>
      <w:r>
        <w:rPr>
          <w:w w:val="115"/>
        </w:rPr>
        <w:t> yeterlik</w:t>
      </w:r>
      <w:r>
        <w:rPr>
          <w:w w:val="115"/>
        </w:rPr>
        <w:t> ölçümleri</w:t>
      </w:r>
      <w:r>
        <w:rPr>
          <w:w w:val="115"/>
        </w:rPr>
        <w:t> üzerine</w:t>
      </w:r>
      <w:r>
        <w:rPr>
          <w:w w:val="115"/>
        </w:rPr>
        <w:t> kapsamlı</w:t>
      </w:r>
      <w:r>
        <w:rPr>
          <w:w w:val="115"/>
        </w:rPr>
        <w:t> araştırmalar</w:t>
      </w:r>
      <w:r>
        <w:rPr>
          <w:w w:val="115"/>
        </w:rPr>
        <w:t> yapılmasına rağmen</w:t>
      </w:r>
      <w:r>
        <w:rPr>
          <w:w w:val="115"/>
        </w:rPr>
        <w:t> ikinci</w:t>
      </w:r>
      <w:r>
        <w:rPr>
          <w:w w:val="115"/>
        </w:rPr>
        <w:t> dil</w:t>
      </w:r>
      <w:r>
        <w:rPr>
          <w:w w:val="115"/>
        </w:rPr>
        <w:t> öğretiminde</w:t>
      </w:r>
      <w:r>
        <w:rPr>
          <w:w w:val="115"/>
        </w:rPr>
        <w:t> bu</w:t>
      </w:r>
      <w:r>
        <w:rPr>
          <w:w w:val="115"/>
        </w:rPr>
        <w:t> tür</w:t>
      </w:r>
      <w:r>
        <w:rPr>
          <w:w w:val="115"/>
        </w:rPr>
        <w:t> ölçümlerin</w:t>
      </w:r>
      <w:r>
        <w:rPr>
          <w:w w:val="115"/>
        </w:rPr>
        <w:t> sınırlı</w:t>
      </w:r>
      <w:r>
        <w:rPr>
          <w:w w:val="115"/>
        </w:rPr>
        <w:t> olduğu</w:t>
      </w:r>
      <w:r>
        <w:rPr>
          <w:w w:val="115"/>
        </w:rPr>
        <w:t> ve</w:t>
      </w:r>
      <w:r>
        <w:rPr>
          <w:w w:val="115"/>
        </w:rPr>
        <w:t> bunlara</w:t>
      </w:r>
      <w:r>
        <w:rPr>
          <w:w w:val="115"/>
        </w:rPr>
        <w:t> ilişkin</w:t>
      </w:r>
      <w:r>
        <w:rPr>
          <w:w w:val="115"/>
        </w:rPr>
        <w:t> geçerlik ve</w:t>
      </w:r>
      <w:r>
        <w:rPr>
          <w:spacing w:val="-2"/>
          <w:w w:val="115"/>
        </w:rPr>
        <w:t> </w:t>
      </w:r>
      <w:r>
        <w:rPr>
          <w:w w:val="115"/>
        </w:rPr>
        <w:t>güvenilirliği</w:t>
      </w:r>
      <w:r>
        <w:rPr>
          <w:spacing w:val="-3"/>
          <w:w w:val="115"/>
        </w:rPr>
        <w:t> </w:t>
      </w:r>
      <w:r>
        <w:rPr>
          <w:w w:val="115"/>
        </w:rPr>
        <w:t>doğrulanmış</w:t>
      </w:r>
      <w:r>
        <w:rPr>
          <w:spacing w:val="-4"/>
          <w:w w:val="115"/>
        </w:rPr>
        <w:t> </w:t>
      </w:r>
      <w:r>
        <w:rPr>
          <w:w w:val="115"/>
        </w:rPr>
        <w:t>araştırma</w:t>
      </w:r>
      <w:r>
        <w:rPr>
          <w:spacing w:val="-3"/>
          <w:w w:val="115"/>
        </w:rPr>
        <w:t> </w:t>
      </w:r>
      <w:r>
        <w:rPr>
          <w:w w:val="115"/>
        </w:rPr>
        <w:t>sayısının</w:t>
      </w:r>
      <w:r>
        <w:rPr>
          <w:spacing w:val="-2"/>
          <w:w w:val="115"/>
        </w:rPr>
        <w:t> </w:t>
      </w:r>
      <w:r>
        <w:rPr>
          <w:w w:val="115"/>
        </w:rPr>
        <w:t>yeterli</w:t>
      </w:r>
      <w:r>
        <w:rPr>
          <w:spacing w:val="-3"/>
          <w:w w:val="115"/>
        </w:rPr>
        <w:t> </w:t>
      </w:r>
      <w:r>
        <w:rPr>
          <w:w w:val="115"/>
        </w:rPr>
        <w:t>olmadığı</w:t>
      </w:r>
      <w:r>
        <w:rPr>
          <w:spacing w:val="-4"/>
          <w:w w:val="115"/>
        </w:rPr>
        <w:t> </w:t>
      </w:r>
      <w:r>
        <w:rPr>
          <w:w w:val="115"/>
        </w:rPr>
        <w:t>anlaşılmaktadır</w:t>
      </w:r>
      <w:r>
        <w:rPr>
          <w:spacing w:val="-2"/>
          <w:w w:val="115"/>
        </w:rPr>
        <w:t> </w:t>
      </w:r>
      <w:r>
        <w:rPr>
          <w:w w:val="115"/>
        </w:rPr>
        <w:t>(Kim</w:t>
      </w:r>
      <w:r>
        <w:rPr>
          <w:spacing w:val="-2"/>
          <w:w w:val="115"/>
        </w:rPr>
        <w:t> </w:t>
      </w:r>
      <w:r>
        <w:rPr>
          <w:w w:val="115"/>
        </w:rPr>
        <w:t>vd., 2021).</w:t>
      </w:r>
      <w:r>
        <w:rPr>
          <w:w w:val="115"/>
        </w:rPr>
        <w:t> Bu</w:t>
      </w:r>
      <w:r>
        <w:rPr>
          <w:w w:val="115"/>
        </w:rPr>
        <w:t> araştırma, yabancı</w:t>
      </w:r>
      <w:r>
        <w:rPr>
          <w:w w:val="115"/>
        </w:rPr>
        <w:t> dil</w:t>
      </w:r>
      <w:r>
        <w:rPr>
          <w:w w:val="115"/>
        </w:rPr>
        <w:t> öğrenimi</w:t>
      </w:r>
      <w:r>
        <w:rPr>
          <w:w w:val="115"/>
        </w:rPr>
        <w:t> bağlamında</w:t>
      </w:r>
      <w:r>
        <w:rPr>
          <w:w w:val="115"/>
        </w:rPr>
        <w:t> öz</w:t>
      </w:r>
      <w:r>
        <w:rPr>
          <w:w w:val="115"/>
        </w:rPr>
        <w:t> yeterlik</w:t>
      </w:r>
      <w:r>
        <w:rPr>
          <w:w w:val="115"/>
        </w:rPr>
        <w:t> ölçümleri</w:t>
      </w:r>
      <w:r>
        <w:rPr>
          <w:w w:val="115"/>
        </w:rPr>
        <w:t> üzerine yapılan</w:t>
      </w:r>
      <w:r>
        <w:rPr>
          <w:w w:val="115"/>
        </w:rPr>
        <w:t> sınırlı</w:t>
      </w:r>
      <w:r>
        <w:rPr>
          <w:w w:val="115"/>
        </w:rPr>
        <w:t> araştırmaya</w:t>
      </w:r>
      <w:r>
        <w:rPr>
          <w:w w:val="115"/>
        </w:rPr>
        <w:t> katkıda</w:t>
      </w:r>
      <w:r>
        <w:rPr>
          <w:w w:val="115"/>
        </w:rPr>
        <w:t> bulunmaktadır.</w:t>
      </w:r>
      <w:r>
        <w:rPr>
          <w:w w:val="115"/>
        </w:rPr>
        <w:t> Daha</w:t>
      </w:r>
      <w:r>
        <w:rPr>
          <w:w w:val="115"/>
        </w:rPr>
        <w:t> spesifik</w:t>
      </w:r>
      <w:r>
        <w:rPr>
          <w:w w:val="115"/>
        </w:rPr>
        <w:t> olarak</w:t>
      </w:r>
      <w:r>
        <w:rPr>
          <w:w w:val="115"/>
        </w:rPr>
        <w:t> bu</w:t>
      </w:r>
      <w:r>
        <w:rPr>
          <w:w w:val="115"/>
        </w:rPr>
        <w:t> araştırma, yabancı</w:t>
      </w:r>
      <w:r>
        <w:rPr>
          <w:w w:val="115"/>
        </w:rPr>
        <w:t> dil</w:t>
      </w:r>
      <w:r>
        <w:rPr>
          <w:w w:val="115"/>
        </w:rPr>
        <w:t> olarak</w:t>
      </w:r>
      <w:r>
        <w:rPr>
          <w:w w:val="115"/>
        </w:rPr>
        <w:t> Türkçe</w:t>
      </w:r>
      <w:r>
        <w:rPr>
          <w:w w:val="115"/>
        </w:rPr>
        <w:t> öğrenenler</w:t>
      </w:r>
      <w:r>
        <w:rPr>
          <w:w w:val="115"/>
        </w:rPr>
        <w:t> için</w:t>
      </w:r>
      <w:r>
        <w:rPr>
          <w:w w:val="115"/>
        </w:rPr>
        <w:t> Türkçe</w:t>
      </w:r>
      <w:r>
        <w:rPr>
          <w:w w:val="115"/>
        </w:rPr>
        <w:t> cümle</w:t>
      </w:r>
      <w:r>
        <w:rPr>
          <w:w w:val="115"/>
        </w:rPr>
        <w:t> yazma</w:t>
      </w:r>
      <w:r>
        <w:rPr>
          <w:w w:val="115"/>
        </w:rPr>
        <w:t> öz</w:t>
      </w:r>
      <w:r>
        <w:rPr>
          <w:w w:val="115"/>
        </w:rPr>
        <w:t> yeterlik</w:t>
      </w:r>
      <w:r>
        <w:rPr>
          <w:w w:val="115"/>
        </w:rPr>
        <w:t> ölçeğinin psikometrik özelliklerinin belirlenmesine katkı sağlayacaktır.</w:t>
      </w:r>
    </w:p>
    <w:p>
      <w:pPr>
        <w:pStyle w:val="BodyText"/>
        <w:spacing w:before="7"/>
      </w:pPr>
    </w:p>
    <w:p>
      <w:pPr>
        <w:pStyle w:val="Heading2"/>
      </w:pPr>
      <w:r>
        <w:rPr>
          <w:w w:val="115"/>
        </w:rPr>
        <w:t>Yazma</w:t>
      </w:r>
      <w:r>
        <w:rPr>
          <w:spacing w:val="-5"/>
          <w:w w:val="115"/>
        </w:rPr>
        <w:t> </w:t>
      </w:r>
      <w:r>
        <w:rPr>
          <w:w w:val="115"/>
        </w:rPr>
        <w:t>Öz</w:t>
      </w:r>
      <w:r>
        <w:rPr>
          <w:spacing w:val="-6"/>
          <w:w w:val="115"/>
        </w:rPr>
        <w:t> </w:t>
      </w:r>
      <w:r>
        <w:rPr>
          <w:w w:val="115"/>
        </w:rPr>
        <w:t>Yeterliğinin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Ölçülmesi</w:t>
      </w:r>
    </w:p>
    <w:p>
      <w:pPr>
        <w:pStyle w:val="BodyText"/>
        <w:ind w:left="284" w:right="561"/>
        <w:jc w:val="both"/>
      </w:pPr>
      <w:r>
        <w:rPr>
          <w:w w:val="115"/>
        </w:rPr>
        <w:t>Bireylerin</w:t>
      </w:r>
      <w:r>
        <w:rPr>
          <w:w w:val="115"/>
        </w:rPr>
        <w:t> öz</w:t>
      </w:r>
      <w:r>
        <w:rPr>
          <w:w w:val="115"/>
        </w:rPr>
        <w:t> yeterlik</w:t>
      </w:r>
      <w:r>
        <w:rPr>
          <w:w w:val="115"/>
        </w:rPr>
        <w:t> algısı,</w:t>
      </w:r>
      <w:r>
        <w:rPr>
          <w:w w:val="115"/>
        </w:rPr>
        <w:t> alana</w:t>
      </w:r>
      <w:r>
        <w:rPr>
          <w:w w:val="115"/>
        </w:rPr>
        <w:t> ve</w:t>
      </w:r>
      <w:r>
        <w:rPr>
          <w:w w:val="115"/>
        </w:rPr>
        <w:t> bağlama</w:t>
      </w:r>
      <w:r>
        <w:rPr>
          <w:w w:val="115"/>
        </w:rPr>
        <w:t> özgüdür</w:t>
      </w:r>
      <w:r>
        <w:rPr>
          <w:w w:val="115"/>
        </w:rPr>
        <w:t> (Bandura,</w:t>
      </w:r>
      <w:r>
        <w:rPr>
          <w:w w:val="115"/>
        </w:rPr>
        <w:t> 1986;</w:t>
      </w:r>
      <w:r>
        <w:rPr>
          <w:w w:val="115"/>
        </w:rPr>
        <w:t> Zimmerman</w:t>
      </w:r>
      <w:r>
        <w:rPr>
          <w:w w:val="115"/>
        </w:rPr>
        <w:t> &amp; Cleary,</w:t>
      </w:r>
      <w:r>
        <w:rPr>
          <w:w w:val="115"/>
        </w:rPr>
        <w:t> 2006).</w:t>
      </w:r>
      <w:r>
        <w:rPr>
          <w:w w:val="115"/>
        </w:rPr>
        <w:t> Bu</w:t>
      </w:r>
      <w:r>
        <w:rPr>
          <w:w w:val="115"/>
        </w:rPr>
        <w:t> nedenle,</w:t>
      </w:r>
      <w:r>
        <w:rPr>
          <w:w w:val="115"/>
        </w:rPr>
        <w:t> öz</w:t>
      </w:r>
      <w:r>
        <w:rPr>
          <w:w w:val="115"/>
        </w:rPr>
        <w:t> yeterliğin</w:t>
      </w:r>
      <w:r>
        <w:rPr>
          <w:w w:val="115"/>
        </w:rPr>
        <w:t> ölçülmesinde</w:t>
      </w:r>
      <w:r>
        <w:rPr>
          <w:w w:val="115"/>
        </w:rPr>
        <w:t> belirli</w:t>
      </w:r>
      <w:r>
        <w:rPr>
          <w:w w:val="115"/>
        </w:rPr>
        <w:t> bir</w:t>
      </w:r>
      <w:r>
        <w:rPr>
          <w:w w:val="115"/>
        </w:rPr>
        <w:t> alanın</w:t>
      </w:r>
      <w:r>
        <w:rPr>
          <w:w w:val="115"/>
        </w:rPr>
        <w:t> ve</w:t>
      </w:r>
      <w:r>
        <w:rPr>
          <w:w w:val="115"/>
        </w:rPr>
        <w:t> bağlamın</w:t>
      </w:r>
      <w:r>
        <w:rPr>
          <w:spacing w:val="40"/>
          <w:w w:val="115"/>
        </w:rPr>
        <w:t> </w:t>
      </w:r>
      <w:r>
        <w:rPr>
          <w:w w:val="115"/>
        </w:rPr>
        <w:t>dikkate</w:t>
      </w:r>
      <w:r>
        <w:rPr>
          <w:w w:val="115"/>
        </w:rPr>
        <w:t> alınması</w:t>
      </w:r>
      <w:r>
        <w:rPr>
          <w:w w:val="115"/>
        </w:rPr>
        <w:t> gerekir</w:t>
      </w:r>
      <w:r>
        <w:rPr>
          <w:w w:val="115"/>
        </w:rPr>
        <w:t> (Bandura,</w:t>
      </w:r>
      <w:r>
        <w:rPr>
          <w:w w:val="115"/>
        </w:rPr>
        <w:t> 2006;</w:t>
      </w:r>
      <w:r>
        <w:rPr>
          <w:w w:val="115"/>
        </w:rPr>
        <w:t> Pajares,</w:t>
      </w:r>
      <w:r>
        <w:rPr>
          <w:w w:val="115"/>
        </w:rPr>
        <w:t> 1996).</w:t>
      </w:r>
      <w:r>
        <w:rPr>
          <w:w w:val="115"/>
        </w:rPr>
        <w:t> Yazma</w:t>
      </w:r>
      <w:r>
        <w:rPr>
          <w:w w:val="115"/>
        </w:rPr>
        <w:t> öz</w:t>
      </w:r>
      <w:r>
        <w:rPr>
          <w:w w:val="115"/>
        </w:rPr>
        <w:t> yeterliğiyle</w:t>
      </w:r>
      <w:r>
        <w:rPr>
          <w:w w:val="115"/>
        </w:rPr>
        <w:t> ilişkili ölçeklerin</w:t>
      </w:r>
      <w:r>
        <w:rPr>
          <w:w w:val="115"/>
        </w:rPr>
        <w:t> ele</w:t>
      </w:r>
      <w:r>
        <w:rPr>
          <w:w w:val="115"/>
        </w:rPr>
        <w:t> aldıkları</w:t>
      </w:r>
      <w:r>
        <w:rPr>
          <w:w w:val="115"/>
        </w:rPr>
        <w:t> konular</w:t>
      </w:r>
      <w:r>
        <w:rPr>
          <w:w w:val="115"/>
        </w:rPr>
        <w:t> ve</w:t>
      </w:r>
      <w:r>
        <w:rPr>
          <w:w w:val="115"/>
        </w:rPr>
        <w:t> bağlamlar</w:t>
      </w:r>
      <w:r>
        <w:rPr>
          <w:w w:val="115"/>
        </w:rPr>
        <w:t> incelendiğinde</w:t>
      </w:r>
      <w:r>
        <w:rPr>
          <w:w w:val="115"/>
        </w:rPr>
        <w:t> öz</w:t>
      </w:r>
      <w:r>
        <w:rPr>
          <w:w w:val="115"/>
        </w:rPr>
        <w:t> yeterlik</w:t>
      </w:r>
      <w:r>
        <w:rPr>
          <w:w w:val="115"/>
        </w:rPr>
        <w:t> konusunda (Bandura,</w:t>
      </w:r>
      <w:r>
        <w:rPr>
          <w:w w:val="115"/>
        </w:rPr>
        <w:t> 2006),</w:t>
      </w:r>
      <w:r>
        <w:rPr>
          <w:w w:val="115"/>
        </w:rPr>
        <w:t> yabancı/</w:t>
      </w:r>
      <w:r>
        <w:rPr>
          <w:w w:val="115"/>
        </w:rPr>
        <w:t> ikinci</w:t>
      </w:r>
      <w:r>
        <w:rPr>
          <w:w w:val="115"/>
        </w:rPr>
        <w:t> dil</w:t>
      </w:r>
      <w:r>
        <w:rPr>
          <w:w w:val="115"/>
        </w:rPr>
        <w:t> öğrenme</w:t>
      </w:r>
      <w:r>
        <w:rPr>
          <w:w w:val="115"/>
        </w:rPr>
        <w:t> (Oxford,</w:t>
      </w:r>
      <w:r>
        <w:rPr>
          <w:w w:val="115"/>
        </w:rPr>
        <w:t> 2009),</w:t>
      </w:r>
      <w:r>
        <w:rPr>
          <w:w w:val="115"/>
        </w:rPr>
        <w:t> dil</w:t>
      </w:r>
      <w:r>
        <w:rPr>
          <w:w w:val="115"/>
        </w:rPr>
        <w:t> öğretiminde</w:t>
      </w:r>
      <w:r>
        <w:rPr>
          <w:w w:val="115"/>
        </w:rPr>
        <w:t> öz düzenleme</w:t>
      </w:r>
      <w:r>
        <w:rPr>
          <w:w w:val="115"/>
        </w:rPr>
        <w:t> stratejileri</w:t>
      </w:r>
      <w:r>
        <w:rPr>
          <w:w w:val="115"/>
        </w:rPr>
        <w:t> (Oxford,</w:t>
      </w:r>
      <w:r>
        <w:rPr>
          <w:w w:val="115"/>
        </w:rPr>
        <w:t> 2011)</w:t>
      </w:r>
      <w:r>
        <w:rPr>
          <w:w w:val="115"/>
        </w:rPr>
        <w:t> vb.</w:t>
      </w:r>
      <w:r>
        <w:rPr>
          <w:w w:val="115"/>
        </w:rPr>
        <w:t> konularla</w:t>
      </w:r>
      <w:r>
        <w:rPr>
          <w:w w:val="115"/>
        </w:rPr>
        <w:t> ilişkili</w:t>
      </w:r>
      <w:r>
        <w:rPr>
          <w:w w:val="115"/>
        </w:rPr>
        <w:t> geliştirilmiş</w:t>
      </w:r>
      <w:r>
        <w:rPr>
          <w:w w:val="115"/>
        </w:rPr>
        <w:t> ölçek</w:t>
      </w:r>
      <w:r>
        <w:rPr>
          <w:w w:val="115"/>
        </w:rPr>
        <w:t> geliştirme araştırmalarının</w:t>
      </w:r>
      <w:r>
        <w:rPr>
          <w:w w:val="115"/>
        </w:rPr>
        <w:t> olduğu</w:t>
      </w:r>
      <w:r>
        <w:rPr>
          <w:w w:val="115"/>
        </w:rPr>
        <w:t> görülmektedir.</w:t>
      </w:r>
      <w:r>
        <w:rPr>
          <w:w w:val="115"/>
        </w:rPr>
        <w:t> Örneğin,</w:t>
      </w:r>
      <w:r>
        <w:rPr>
          <w:w w:val="115"/>
        </w:rPr>
        <w:t> geliştirilen</w:t>
      </w:r>
      <w:r>
        <w:rPr>
          <w:w w:val="115"/>
        </w:rPr>
        <w:t> Motivated</w:t>
      </w:r>
      <w:r>
        <w:rPr>
          <w:w w:val="115"/>
        </w:rPr>
        <w:t> Strategies</w:t>
      </w:r>
      <w:r>
        <w:rPr>
          <w:w w:val="115"/>
        </w:rPr>
        <w:t> for Learning</w:t>
      </w:r>
      <w:r>
        <w:rPr>
          <w:w w:val="115"/>
        </w:rPr>
        <w:t> Questionnaire</w:t>
      </w:r>
      <w:r>
        <w:rPr>
          <w:w w:val="115"/>
        </w:rPr>
        <w:t> (MSLQ)</w:t>
      </w:r>
      <w:r>
        <w:rPr>
          <w:w w:val="115"/>
        </w:rPr>
        <w:t> adlı</w:t>
      </w:r>
      <w:r>
        <w:rPr>
          <w:w w:val="115"/>
        </w:rPr>
        <w:t> ölçeğin</w:t>
      </w:r>
      <w:r>
        <w:rPr>
          <w:w w:val="115"/>
        </w:rPr>
        <w:t> 1990</w:t>
      </w:r>
      <w:r>
        <w:rPr>
          <w:w w:val="115"/>
        </w:rPr>
        <w:t> yılından</w:t>
      </w:r>
      <w:r>
        <w:rPr>
          <w:w w:val="115"/>
        </w:rPr>
        <w:t> beri</w:t>
      </w:r>
      <w:r>
        <w:rPr>
          <w:w w:val="115"/>
        </w:rPr>
        <w:t> birçok</w:t>
      </w:r>
      <w:r>
        <w:rPr>
          <w:w w:val="115"/>
        </w:rPr>
        <w:t> araştırmada psikometrik</w:t>
      </w:r>
      <w:r>
        <w:rPr>
          <w:w w:val="115"/>
        </w:rPr>
        <w:t> özellikleri</w:t>
      </w:r>
      <w:r>
        <w:rPr>
          <w:w w:val="115"/>
        </w:rPr>
        <w:t> incelenmiş</w:t>
      </w:r>
      <w:r>
        <w:rPr>
          <w:w w:val="115"/>
        </w:rPr>
        <w:t> (Barker</w:t>
      </w:r>
      <w:r>
        <w:rPr>
          <w:w w:val="115"/>
        </w:rPr>
        <w:t> &amp;</w:t>
      </w:r>
      <w:r>
        <w:rPr>
          <w:w w:val="115"/>
        </w:rPr>
        <w:t> Olsen,</w:t>
      </w:r>
      <w:r>
        <w:rPr>
          <w:w w:val="115"/>
        </w:rPr>
        <w:t> 1995;</w:t>
      </w:r>
      <w:r>
        <w:rPr>
          <w:w w:val="115"/>
        </w:rPr>
        <w:t> Pintrich</w:t>
      </w:r>
      <w:r>
        <w:rPr>
          <w:w w:val="115"/>
        </w:rPr>
        <w:t> vd.,</w:t>
      </w:r>
      <w:r>
        <w:rPr>
          <w:spacing w:val="40"/>
          <w:w w:val="115"/>
        </w:rPr>
        <w:t> </w:t>
      </w:r>
      <w:r>
        <w:rPr>
          <w:w w:val="115"/>
        </w:rPr>
        <w:t>1993;</w:t>
      </w:r>
      <w:r>
        <w:rPr>
          <w:w w:val="115"/>
        </w:rPr>
        <w:t> Sachs</w:t>
      </w:r>
      <w:r>
        <w:rPr>
          <w:w w:val="115"/>
        </w:rPr>
        <w:t> vd., 2001)</w:t>
      </w:r>
      <w:r>
        <w:rPr>
          <w:spacing w:val="29"/>
          <w:w w:val="115"/>
        </w:rPr>
        <w:t> </w:t>
      </w:r>
      <w:r>
        <w:rPr>
          <w:w w:val="115"/>
        </w:rPr>
        <w:t>ve</w:t>
      </w:r>
      <w:r>
        <w:rPr>
          <w:spacing w:val="30"/>
          <w:w w:val="115"/>
        </w:rPr>
        <w:t> </w:t>
      </w:r>
      <w:r>
        <w:rPr>
          <w:w w:val="115"/>
        </w:rPr>
        <w:t>Çinceye</w:t>
      </w:r>
      <w:r>
        <w:rPr>
          <w:spacing w:val="30"/>
          <w:w w:val="115"/>
        </w:rPr>
        <w:t> </w:t>
      </w:r>
      <w:r>
        <w:rPr>
          <w:w w:val="115"/>
        </w:rPr>
        <w:t>(Rao</w:t>
      </w:r>
      <w:r>
        <w:rPr>
          <w:spacing w:val="30"/>
          <w:w w:val="115"/>
        </w:rPr>
        <w:t> </w:t>
      </w:r>
      <w:r>
        <w:rPr>
          <w:w w:val="115"/>
        </w:rPr>
        <w:t>&amp;</w:t>
      </w:r>
      <w:r>
        <w:rPr>
          <w:spacing w:val="30"/>
          <w:w w:val="115"/>
        </w:rPr>
        <w:t> </w:t>
      </w:r>
      <w:r>
        <w:rPr>
          <w:w w:val="115"/>
        </w:rPr>
        <w:t>Sachs,</w:t>
      </w:r>
      <w:r>
        <w:rPr>
          <w:spacing w:val="30"/>
          <w:w w:val="115"/>
        </w:rPr>
        <w:t> </w:t>
      </w:r>
      <w:r>
        <w:rPr>
          <w:w w:val="115"/>
        </w:rPr>
        <w:t>1999),</w:t>
      </w:r>
      <w:r>
        <w:rPr>
          <w:spacing w:val="30"/>
          <w:w w:val="115"/>
        </w:rPr>
        <w:t> </w:t>
      </w:r>
      <w:r>
        <w:rPr>
          <w:w w:val="115"/>
        </w:rPr>
        <w:t>Japoncaya</w:t>
      </w:r>
      <w:r>
        <w:rPr>
          <w:spacing w:val="30"/>
          <w:w w:val="115"/>
        </w:rPr>
        <w:t> </w:t>
      </w:r>
      <w:r>
        <w:rPr>
          <w:w w:val="115"/>
        </w:rPr>
        <w:t>(Yamauchi</w:t>
      </w:r>
      <w:r>
        <w:rPr>
          <w:spacing w:val="27"/>
          <w:w w:val="115"/>
        </w:rPr>
        <w:t> </w:t>
      </w:r>
      <w:r>
        <w:rPr>
          <w:w w:val="115"/>
        </w:rPr>
        <w:t>vd.,</w:t>
      </w:r>
      <w:r>
        <w:rPr>
          <w:spacing w:val="80"/>
          <w:w w:val="115"/>
        </w:rPr>
        <w:t> </w:t>
      </w:r>
      <w:r>
        <w:rPr>
          <w:w w:val="115"/>
        </w:rPr>
        <w:t>1999),</w:t>
      </w:r>
      <w:r>
        <w:rPr>
          <w:spacing w:val="30"/>
          <w:w w:val="115"/>
        </w:rPr>
        <w:t> </w:t>
      </w:r>
      <w:r>
        <w:rPr>
          <w:w w:val="115"/>
        </w:rPr>
        <w:t>İspanyolcaya</w:t>
      </w:r>
    </w:p>
    <w:p>
      <w:pPr>
        <w:pStyle w:val="BodyText"/>
        <w:spacing w:after="0"/>
        <w:jc w:val="both"/>
        <w:sectPr>
          <w:headerReference w:type="default" r:id="rId15"/>
          <w:headerReference w:type="even" r:id="rId16"/>
          <w:footerReference w:type="default" r:id="rId17"/>
          <w:footerReference w:type="even" r:id="rId18"/>
          <w:pgSz w:w="11910" w:h="16840"/>
          <w:pgMar w:header="1975" w:footer="2694" w:top="2480" w:bottom="2880" w:left="1700" w:right="1417"/>
          <w:pgNumType w:start="71"/>
        </w:sectPr>
      </w:pPr>
    </w:p>
    <w:p>
      <w:pPr>
        <w:pStyle w:val="BodyText"/>
      </w:pPr>
    </w:p>
    <w:p>
      <w:pPr>
        <w:pStyle w:val="BodyText"/>
        <w:spacing w:before="117"/>
      </w:pPr>
    </w:p>
    <w:p>
      <w:pPr>
        <w:pStyle w:val="BodyText"/>
        <w:ind w:left="284" w:right="562"/>
        <w:jc w:val="both"/>
      </w:pPr>
      <w:r>
        <w:rPr>
          <w:w w:val="115"/>
        </w:rPr>
        <w:t>(Suarez</w:t>
      </w:r>
      <w:r>
        <w:rPr>
          <w:w w:val="115"/>
        </w:rPr>
        <w:t> vd.,</w:t>
      </w:r>
      <w:r>
        <w:rPr>
          <w:spacing w:val="40"/>
          <w:w w:val="115"/>
        </w:rPr>
        <w:t> </w:t>
      </w:r>
      <w:r>
        <w:rPr>
          <w:w w:val="115"/>
        </w:rPr>
        <w:t>2001),</w:t>
      </w:r>
      <w:r>
        <w:rPr>
          <w:w w:val="115"/>
        </w:rPr>
        <w:t> İbraniceye</w:t>
      </w:r>
      <w:r>
        <w:rPr>
          <w:w w:val="115"/>
        </w:rPr>
        <w:t> (Eshel</w:t>
      </w:r>
      <w:r>
        <w:rPr>
          <w:w w:val="115"/>
        </w:rPr>
        <w:t> &amp;</w:t>
      </w:r>
      <w:r>
        <w:rPr>
          <w:w w:val="115"/>
        </w:rPr>
        <w:t> Kohavi,</w:t>
      </w:r>
      <w:r>
        <w:rPr>
          <w:w w:val="115"/>
        </w:rPr>
        <w:t> 2003),</w:t>
      </w:r>
      <w:r>
        <w:rPr>
          <w:w w:val="115"/>
        </w:rPr>
        <w:t> Norveççeye</w:t>
      </w:r>
      <w:r>
        <w:rPr>
          <w:w w:val="115"/>
        </w:rPr>
        <w:t> (Ommundsen,</w:t>
      </w:r>
      <w:r>
        <w:rPr>
          <w:w w:val="115"/>
        </w:rPr>
        <w:t> 2003), Farsçaya</w:t>
      </w:r>
      <w:r>
        <w:rPr>
          <w:w w:val="115"/>
        </w:rPr>
        <w:t> (Ostavar</w:t>
      </w:r>
      <w:r>
        <w:rPr>
          <w:w w:val="115"/>
        </w:rPr>
        <w:t> &amp;</w:t>
      </w:r>
      <w:r>
        <w:rPr>
          <w:w w:val="115"/>
        </w:rPr>
        <w:t> Khayyer,</w:t>
      </w:r>
      <w:r>
        <w:rPr>
          <w:w w:val="115"/>
        </w:rPr>
        <w:t> 2004),</w:t>
      </w:r>
      <w:r>
        <w:rPr>
          <w:w w:val="115"/>
        </w:rPr>
        <w:t> Yunancaya</w:t>
      </w:r>
      <w:r>
        <w:rPr>
          <w:w w:val="115"/>
        </w:rPr>
        <w:t> (Andreou,</w:t>
      </w:r>
      <w:r>
        <w:rPr>
          <w:w w:val="115"/>
        </w:rPr>
        <w:t> 2004),</w:t>
      </w:r>
      <w:r>
        <w:rPr>
          <w:w w:val="115"/>
        </w:rPr>
        <w:t> Koreceye</w:t>
      </w:r>
      <w:r>
        <w:rPr>
          <w:w w:val="115"/>
        </w:rPr>
        <w:t> (Bong,</w:t>
      </w:r>
      <w:r>
        <w:rPr>
          <w:w w:val="115"/>
        </w:rPr>
        <w:t> 2004) ve</w:t>
      </w:r>
      <w:r>
        <w:rPr>
          <w:w w:val="115"/>
        </w:rPr>
        <w:t> Türkçeye</w:t>
      </w:r>
      <w:r>
        <w:rPr>
          <w:w w:val="115"/>
        </w:rPr>
        <w:t> (Karadeniz</w:t>
      </w:r>
      <w:r>
        <w:rPr>
          <w:w w:val="115"/>
        </w:rPr>
        <w:t> vd.,</w:t>
      </w:r>
      <w:r>
        <w:rPr>
          <w:spacing w:val="40"/>
          <w:w w:val="115"/>
        </w:rPr>
        <w:t> </w:t>
      </w:r>
      <w:r>
        <w:rPr>
          <w:w w:val="115"/>
        </w:rPr>
        <w:t>2008)</w:t>
      </w:r>
      <w:r>
        <w:rPr>
          <w:w w:val="115"/>
        </w:rPr>
        <w:t> çevrilmiştir.</w:t>
      </w:r>
      <w:r>
        <w:rPr>
          <w:w w:val="115"/>
        </w:rPr>
        <w:t> İlgili</w:t>
      </w:r>
      <w:r>
        <w:rPr>
          <w:w w:val="115"/>
        </w:rPr>
        <w:t> ölçeğin</w:t>
      </w:r>
      <w:r>
        <w:rPr>
          <w:w w:val="115"/>
        </w:rPr>
        <w:t> farklı</w:t>
      </w:r>
      <w:r>
        <w:rPr>
          <w:w w:val="115"/>
        </w:rPr>
        <w:t> dillere</w:t>
      </w:r>
      <w:r>
        <w:rPr>
          <w:w w:val="115"/>
        </w:rPr>
        <w:t> çevrilmesi</w:t>
      </w:r>
      <w:r>
        <w:rPr>
          <w:w w:val="115"/>
        </w:rPr>
        <w:t> ve farklı</w:t>
      </w:r>
      <w:r>
        <w:rPr>
          <w:w w:val="115"/>
        </w:rPr>
        <w:t> kültür</w:t>
      </w:r>
      <w:r>
        <w:rPr>
          <w:w w:val="115"/>
        </w:rPr>
        <w:t> bağlamlarına</w:t>
      </w:r>
      <w:r>
        <w:rPr>
          <w:w w:val="115"/>
        </w:rPr>
        <w:t> revize</w:t>
      </w:r>
      <w:r>
        <w:rPr>
          <w:w w:val="115"/>
        </w:rPr>
        <w:t> edilmesi,</w:t>
      </w:r>
      <w:r>
        <w:rPr>
          <w:w w:val="115"/>
        </w:rPr>
        <w:t> ölçeklerin</w:t>
      </w:r>
      <w:r>
        <w:rPr>
          <w:w w:val="115"/>
        </w:rPr>
        <w:t> süreç</w:t>
      </w:r>
      <w:r>
        <w:rPr>
          <w:w w:val="115"/>
        </w:rPr>
        <w:t> içerisinde</w:t>
      </w:r>
      <w:r>
        <w:rPr>
          <w:w w:val="115"/>
        </w:rPr>
        <w:t> daha</w:t>
      </w:r>
      <w:r>
        <w:rPr>
          <w:w w:val="115"/>
        </w:rPr>
        <w:t> iyi</w:t>
      </w:r>
      <w:r>
        <w:rPr>
          <w:w w:val="115"/>
        </w:rPr>
        <w:t> bir</w:t>
      </w:r>
      <w:r>
        <w:rPr>
          <w:w w:val="115"/>
        </w:rPr>
        <w:t> noktaya gelmesini</w:t>
      </w:r>
      <w:r>
        <w:rPr>
          <w:w w:val="115"/>
        </w:rPr>
        <w:t> sağlamaktadır.</w:t>
      </w:r>
      <w:r>
        <w:rPr>
          <w:spacing w:val="40"/>
          <w:w w:val="115"/>
        </w:rPr>
        <w:t> </w:t>
      </w:r>
      <w:r>
        <w:rPr>
          <w:w w:val="115"/>
        </w:rPr>
        <w:t>Yazma</w:t>
      </w:r>
      <w:r>
        <w:rPr>
          <w:w w:val="115"/>
        </w:rPr>
        <w:t> öz</w:t>
      </w:r>
      <w:r>
        <w:rPr>
          <w:w w:val="115"/>
        </w:rPr>
        <w:t> yeterliği</w:t>
      </w:r>
      <w:r>
        <w:rPr>
          <w:w w:val="115"/>
        </w:rPr>
        <w:t> için</w:t>
      </w:r>
      <w:r>
        <w:rPr>
          <w:w w:val="115"/>
        </w:rPr>
        <w:t> geliştirilmiş</w:t>
      </w:r>
      <w:r>
        <w:rPr>
          <w:w w:val="115"/>
        </w:rPr>
        <w:t> bazı</w:t>
      </w:r>
      <w:r>
        <w:rPr>
          <w:w w:val="115"/>
        </w:rPr>
        <w:t> ölçeklerin</w:t>
      </w:r>
      <w:r>
        <w:rPr>
          <w:w w:val="115"/>
        </w:rPr>
        <w:t> maddeleri incelendiğinde</w:t>
      </w:r>
      <w:r>
        <w:rPr>
          <w:spacing w:val="-12"/>
          <w:w w:val="115"/>
        </w:rPr>
        <w:t> </w:t>
      </w:r>
      <w:r>
        <w:rPr>
          <w:w w:val="115"/>
        </w:rPr>
        <w:t>ölçeklerin</w:t>
      </w:r>
      <w:r>
        <w:rPr>
          <w:spacing w:val="-11"/>
          <w:w w:val="115"/>
        </w:rPr>
        <w:t> </w:t>
      </w:r>
      <w:r>
        <w:rPr>
          <w:w w:val="115"/>
        </w:rPr>
        <w:t>yazmanın</w:t>
      </w:r>
      <w:r>
        <w:rPr>
          <w:spacing w:val="-12"/>
          <w:w w:val="115"/>
        </w:rPr>
        <w:t> </w:t>
      </w:r>
      <w:r>
        <w:rPr>
          <w:w w:val="115"/>
        </w:rPr>
        <w:t>bir</w:t>
      </w:r>
      <w:r>
        <w:rPr>
          <w:spacing w:val="-11"/>
          <w:w w:val="115"/>
        </w:rPr>
        <w:t> </w:t>
      </w:r>
      <w:r>
        <w:rPr>
          <w:w w:val="115"/>
        </w:rPr>
        <w:t>bağlamını</w:t>
      </w:r>
      <w:r>
        <w:rPr>
          <w:spacing w:val="-11"/>
          <w:w w:val="115"/>
        </w:rPr>
        <w:t> </w:t>
      </w:r>
      <w:r>
        <w:rPr>
          <w:w w:val="115"/>
        </w:rPr>
        <w:t>belirleme</w:t>
      </w:r>
      <w:r>
        <w:rPr>
          <w:spacing w:val="-12"/>
          <w:w w:val="115"/>
        </w:rPr>
        <w:t> </w:t>
      </w:r>
      <w:r>
        <w:rPr>
          <w:w w:val="115"/>
        </w:rPr>
        <w:t>konusunda</w:t>
      </w:r>
      <w:r>
        <w:rPr>
          <w:spacing w:val="-11"/>
          <w:w w:val="115"/>
        </w:rPr>
        <w:t> </w:t>
      </w:r>
      <w:r>
        <w:rPr>
          <w:w w:val="115"/>
        </w:rPr>
        <w:t>geçerli</w:t>
      </w:r>
      <w:r>
        <w:rPr>
          <w:spacing w:val="-12"/>
          <w:w w:val="115"/>
        </w:rPr>
        <w:t> </w:t>
      </w:r>
      <w:r>
        <w:rPr>
          <w:w w:val="115"/>
        </w:rPr>
        <w:t>ve</w:t>
      </w:r>
      <w:r>
        <w:rPr>
          <w:spacing w:val="-11"/>
          <w:w w:val="115"/>
        </w:rPr>
        <w:t> </w:t>
      </w:r>
      <w:r>
        <w:rPr>
          <w:w w:val="115"/>
        </w:rPr>
        <w:t>güvenilir olabileceği</w:t>
      </w:r>
      <w:r>
        <w:rPr>
          <w:w w:val="115"/>
        </w:rPr>
        <w:t> anlaşılmaktadır</w:t>
      </w:r>
      <w:r>
        <w:rPr>
          <w:w w:val="115"/>
        </w:rPr>
        <w:t> (Prickel,</w:t>
      </w:r>
      <w:r>
        <w:rPr>
          <w:w w:val="115"/>
        </w:rPr>
        <w:t> 1994;</w:t>
      </w:r>
      <w:r>
        <w:rPr>
          <w:w w:val="115"/>
        </w:rPr>
        <w:t> Kim</w:t>
      </w:r>
      <w:r>
        <w:rPr>
          <w:w w:val="115"/>
        </w:rPr>
        <w:t> vd.,2021).</w:t>
      </w:r>
      <w:r>
        <w:rPr>
          <w:w w:val="115"/>
        </w:rPr>
        <w:t> Buna</w:t>
      </w:r>
      <w:r>
        <w:rPr>
          <w:w w:val="115"/>
        </w:rPr>
        <w:t> ek</w:t>
      </w:r>
      <w:r>
        <w:rPr>
          <w:w w:val="115"/>
        </w:rPr>
        <w:t> olarak</w:t>
      </w:r>
      <w:r>
        <w:rPr>
          <w:w w:val="115"/>
        </w:rPr>
        <w:t> öz</w:t>
      </w:r>
      <w:r>
        <w:rPr>
          <w:w w:val="115"/>
        </w:rPr>
        <w:t> yeterliği ölçmek</w:t>
      </w:r>
      <w:r>
        <w:rPr>
          <w:w w:val="115"/>
        </w:rPr>
        <w:t> için</w:t>
      </w:r>
      <w:r>
        <w:rPr>
          <w:w w:val="115"/>
        </w:rPr>
        <w:t> bir</w:t>
      </w:r>
      <w:r>
        <w:rPr>
          <w:w w:val="115"/>
        </w:rPr>
        <w:t> madde,</w:t>
      </w:r>
      <w:r>
        <w:rPr>
          <w:i/>
          <w:w w:val="115"/>
        </w:rPr>
        <w:t>“İngilizce</w:t>
      </w:r>
      <w:r>
        <w:rPr>
          <w:i/>
          <w:w w:val="115"/>
        </w:rPr>
        <w:t> bir</w:t>
      </w:r>
      <w:r>
        <w:rPr>
          <w:i/>
          <w:w w:val="115"/>
        </w:rPr>
        <w:t> hikâyeyi</w:t>
      </w:r>
      <w:r>
        <w:rPr>
          <w:i/>
          <w:w w:val="115"/>
        </w:rPr>
        <w:t> çok</w:t>
      </w:r>
      <w:r>
        <w:rPr>
          <w:i/>
          <w:w w:val="115"/>
        </w:rPr>
        <w:t> iyi</w:t>
      </w:r>
      <w:r>
        <w:rPr>
          <w:i/>
          <w:w w:val="115"/>
        </w:rPr>
        <w:t> anlatabilirim.”</w:t>
      </w:r>
      <w:r>
        <w:rPr>
          <w:i/>
          <w:w w:val="115"/>
        </w:rPr>
        <w:t> </w:t>
      </w:r>
      <w:r>
        <w:rPr>
          <w:w w:val="115"/>
        </w:rPr>
        <w:t>şeklinde</w:t>
      </w:r>
      <w:r>
        <w:rPr>
          <w:w w:val="115"/>
        </w:rPr>
        <w:t> olabilir</w:t>
      </w:r>
      <w:r>
        <w:rPr>
          <w:w w:val="115"/>
        </w:rPr>
        <w:t> (Chen, 2007;</w:t>
      </w:r>
      <w:r>
        <w:rPr>
          <w:w w:val="115"/>
        </w:rPr>
        <w:t> Graham,</w:t>
      </w:r>
      <w:r>
        <w:rPr>
          <w:w w:val="115"/>
        </w:rPr>
        <w:t> 2007;</w:t>
      </w:r>
      <w:r>
        <w:rPr>
          <w:w w:val="115"/>
        </w:rPr>
        <w:t> Mills</w:t>
      </w:r>
      <w:r>
        <w:rPr>
          <w:w w:val="115"/>
        </w:rPr>
        <w:t> vd.,</w:t>
      </w:r>
      <w:r>
        <w:rPr>
          <w:w w:val="115"/>
        </w:rPr>
        <w:t> 2007;</w:t>
      </w:r>
      <w:r>
        <w:rPr>
          <w:w w:val="115"/>
        </w:rPr>
        <w:t> Wang,</w:t>
      </w:r>
      <w:r>
        <w:rPr>
          <w:w w:val="115"/>
        </w:rPr>
        <w:t> 2004;</w:t>
      </w:r>
      <w:r>
        <w:rPr>
          <w:w w:val="115"/>
        </w:rPr>
        <w:t> Wong,</w:t>
      </w:r>
      <w:r>
        <w:rPr>
          <w:w w:val="115"/>
        </w:rPr>
        <w:t> 2005).</w:t>
      </w:r>
      <w:r>
        <w:rPr>
          <w:w w:val="115"/>
        </w:rPr>
        <w:t> Bu</w:t>
      </w:r>
      <w:r>
        <w:rPr>
          <w:w w:val="115"/>
        </w:rPr>
        <w:t> bağlamda</w:t>
      </w:r>
      <w:r>
        <w:rPr>
          <w:w w:val="115"/>
        </w:rPr>
        <w:t> ölçeklerde dikkat</w:t>
      </w:r>
      <w:r>
        <w:rPr>
          <w:w w:val="115"/>
        </w:rPr>
        <w:t> edilmesi</w:t>
      </w:r>
      <w:r>
        <w:rPr>
          <w:w w:val="115"/>
        </w:rPr>
        <w:t> gereken</w:t>
      </w:r>
      <w:r>
        <w:rPr>
          <w:w w:val="115"/>
        </w:rPr>
        <w:t> özellikler;</w:t>
      </w:r>
      <w:r>
        <w:rPr>
          <w:w w:val="115"/>
        </w:rPr>
        <w:t> öğrencilerin</w:t>
      </w:r>
      <w:r>
        <w:rPr>
          <w:w w:val="115"/>
        </w:rPr>
        <w:t> yaşı,</w:t>
      </w:r>
      <w:r>
        <w:rPr>
          <w:w w:val="115"/>
        </w:rPr>
        <w:t> dil</w:t>
      </w:r>
      <w:r>
        <w:rPr>
          <w:w w:val="115"/>
        </w:rPr>
        <w:t> düzeyi,</w:t>
      </w:r>
      <w:r>
        <w:rPr>
          <w:w w:val="115"/>
        </w:rPr>
        <w:t> dil</w:t>
      </w:r>
      <w:r>
        <w:rPr>
          <w:w w:val="115"/>
        </w:rPr>
        <w:t> ailesi,</w:t>
      </w:r>
      <w:r>
        <w:rPr>
          <w:w w:val="115"/>
        </w:rPr>
        <w:t> dil</w:t>
      </w:r>
      <w:r>
        <w:rPr>
          <w:w w:val="115"/>
        </w:rPr>
        <w:t> ihtiyacı</w:t>
      </w:r>
      <w:r>
        <w:rPr>
          <w:w w:val="115"/>
        </w:rPr>
        <w:t> ve kültürüdür.</w:t>
      </w:r>
      <w:r>
        <w:rPr>
          <w:w w:val="115"/>
        </w:rPr>
        <w:t> Örneğin,</w:t>
      </w:r>
      <w:r>
        <w:rPr>
          <w:w w:val="115"/>
        </w:rPr>
        <w:t> İngilizce</w:t>
      </w:r>
      <w:r>
        <w:rPr>
          <w:w w:val="115"/>
        </w:rPr>
        <w:t> Öz</w:t>
      </w:r>
      <w:r>
        <w:rPr>
          <w:w w:val="115"/>
        </w:rPr>
        <w:t> Yeterlik</w:t>
      </w:r>
      <w:r>
        <w:rPr>
          <w:spacing w:val="40"/>
          <w:w w:val="115"/>
        </w:rPr>
        <w:t> </w:t>
      </w:r>
      <w:r>
        <w:rPr>
          <w:w w:val="115"/>
        </w:rPr>
        <w:t>Ölçeği’nin</w:t>
      </w:r>
      <w:r>
        <w:rPr>
          <w:spacing w:val="40"/>
          <w:w w:val="115"/>
        </w:rPr>
        <w:t> </w:t>
      </w:r>
      <w:r>
        <w:rPr>
          <w:w w:val="115"/>
        </w:rPr>
        <w:t>[Questionnaire</w:t>
      </w:r>
      <w:r>
        <w:rPr>
          <w:w w:val="115"/>
        </w:rPr>
        <w:t> of</w:t>
      </w:r>
      <w:r>
        <w:rPr>
          <w:w w:val="115"/>
        </w:rPr>
        <w:t> English</w:t>
      </w:r>
      <w:r>
        <w:rPr>
          <w:spacing w:val="40"/>
          <w:w w:val="115"/>
        </w:rPr>
        <w:t> </w:t>
      </w:r>
      <w:r>
        <w:rPr>
          <w:w w:val="115"/>
        </w:rPr>
        <w:t>Self-Efficacy</w:t>
      </w:r>
      <w:r>
        <w:rPr>
          <w:w w:val="115"/>
        </w:rPr>
        <w:t> (QESE)]</w:t>
      </w:r>
      <w:r>
        <w:rPr>
          <w:w w:val="115"/>
        </w:rPr>
        <w:t> (Wang,</w:t>
      </w:r>
      <w:r>
        <w:rPr>
          <w:w w:val="115"/>
        </w:rPr>
        <w:t> 2004)</w:t>
      </w:r>
      <w:r>
        <w:rPr>
          <w:w w:val="115"/>
        </w:rPr>
        <w:t> tarafından</w:t>
      </w:r>
      <w:r>
        <w:rPr>
          <w:w w:val="115"/>
        </w:rPr>
        <w:t> geliştirilmiş</w:t>
      </w:r>
      <w:r>
        <w:rPr>
          <w:w w:val="115"/>
        </w:rPr>
        <w:t> olan</w:t>
      </w:r>
      <w:r>
        <w:rPr>
          <w:w w:val="115"/>
        </w:rPr>
        <w:t> ve</w:t>
      </w:r>
      <w:r>
        <w:rPr>
          <w:w w:val="115"/>
        </w:rPr>
        <w:t> daha</w:t>
      </w:r>
      <w:r>
        <w:rPr>
          <w:w w:val="115"/>
        </w:rPr>
        <w:t> sonra</w:t>
      </w:r>
      <w:r>
        <w:rPr>
          <w:w w:val="115"/>
        </w:rPr>
        <w:t> revize</w:t>
      </w:r>
      <w:r>
        <w:rPr>
          <w:w w:val="115"/>
        </w:rPr>
        <w:t> edilen ölçeğin</w:t>
      </w:r>
      <w:r>
        <w:rPr>
          <w:w w:val="115"/>
        </w:rPr>
        <w:t> (Wang</w:t>
      </w:r>
      <w:r>
        <w:rPr>
          <w:w w:val="115"/>
        </w:rPr>
        <w:t> &amp;</w:t>
      </w:r>
      <w:r>
        <w:rPr>
          <w:w w:val="115"/>
        </w:rPr>
        <w:t> Bai,</w:t>
      </w:r>
      <w:r>
        <w:rPr>
          <w:w w:val="115"/>
        </w:rPr>
        <w:t> 2017)</w:t>
      </w:r>
      <w:r>
        <w:rPr>
          <w:w w:val="115"/>
        </w:rPr>
        <w:t> Almanca,</w:t>
      </w:r>
      <w:r>
        <w:rPr>
          <w:w w:val="115"/>
        </w:rPr>
        <w:t> Çince,</w:t>
      </w:r>
      <w:r>
        <w:rPr>
          <w:w w:val="115"/>
        </w:rPr>
        <w:t> Korece</w:t>
      </w:r>
      <w:r>
        <w:rPr>
          <w:w w:val="115"/>
        </w:rPr>
        <w:t> ve</w:t>
      </w:r>
      <w:r>
        <w:rPr>
          <w:w w:val="115"/>
        </w:rPr>
        <w:t> Vietnamcaya</w:t>
      </w:r>
      <w:r>
        <w:rPr>
          <w:w w:val="115"/>
        </w:rPr>
        <w:t> çevrildiği görülmektedir (Truong &amp; Wang, 2019; Wang &amp; Kim, 2011; Wang vd., 2013).</w:t>
      </w:r>
    </w:p>
    <w:p>
      <w:pPr>
        <w:pStyle w:val="BodyText"/>
        <w:spacing w:before="33"/>
      </w:pPr>
    </w:p>
    <w:p>
      <w:pPr>
        <w:pStyle w:val="BodyText"/>
        <w:ind w:left="284" w:right="558"/>
        <w:jc w:val="both"/>
      </w:pPr>
      <w:r>
        <w:rPr>
          <w:w w:val="110"/>
        </w:rPr>
        <w:t>Türkiye’de</w:t>
      </w:r>
      <w:r>
        <w:rPr>
          <w:spacing w:val="40"/>
          <w:w w:val="110"/>
        </w:rPr>
        <w:t> </w:t>
      </w:r>
      <w:r>
        <w:rPr>
          <w:w w:val="110"/>
        </w:rPr>
        <w:t>yabancı</w:t>
      </w:r>
      <w:r>
        <w:rPr>
          <w:spacing w:val="40"/>
          <w:w w:val="110"/>
        </w:rPr>
        <w:t> </w:t>
      </w:r>
      <w:r>
        <w:rPr>
          <w:w w:val="110"/>
        </w:rPr>
        <w:t>dil</w:t>
      </w:r>
      <w:r>
        <w:rPr>
          <w:spacing w:val="40"/>
          <w:w w:val="110"/>
        </w:rPr>
        <w:t> </w:t>
      </w:r>
      <w:r>
        <w:rPr>
          <w:w w:val="110"/>
        </w:rPr>
        <w:t>olarak</w:t>
      </w:r>
      <w:r>
        <w:rPr>
          <w:spacing w:val="40"/>
          <w:w w:val="110"/>
        </w:rPr>
        <w:t> </w:t>
      </w:r>
      <w:r>
        <w:rPr>
          <w:w w:val="110"/>
        </w:rPr>
        <w:t>Türkçe</w:t>
      </w:r>
      <w:r>
        <w:rPr>
          <w:spacing w:val="40"/>
          <w:w w:val="110"/>
        </w:rPr>
        <w:t> </w:t>
      </w:r>
      <w:r>
        <w:rPr>
          <w:w w:val="110"/>
        </w:rPr>
        <w:t>öğrenenler</w:t>
      </w:r>
      <w:r>
        <w:rPr>
          <w:spacing w:val="40"/>
          <w:w w:val="110"/>
        </w:rPr>
        <w:t> </w:t>
      </w:r>
      <w:r>
        <w:rPr>
          <w:w w:val="110"/>
        </w:rPr>
        <w:t>için</w:t>
      </w:r>
      <w:r>
        <w:rPr>
          <w:spacing w:val="40"/>
          <w:w w:val="110"/>
        </w:rPr>
        <w:t> </w:t>
      </w:r>
      <w:r>
        <w:rPr>
          <w:w w:val="110"/>
        </w:rPr>
        <w:t>geliştirilmiş</w:t>
      </w:r>
      <w:r>
        <w:rPr>
          <w:spacing w:val="40"/>
          <w:w w:val="110"/>
        </w:rPr>
        <w:t> </w:t>
      </w:r>
      <w:r>
        <w:rPr>
          <w:w w:val="110"/>
        </w:rPr>
        <w:t>ölçek</w:t>
      </w:r>
      <w:r>
        <w:rPr>
          <w:spacing w:val="40"/>
          <w:w w:val="110"/>
        </w:rPr>
        <w:t> </w:t>
      </w:r>
      <w:r>
        <w:rPr>
          <w:w w:val="110"/>
        </w:rPr>
        <w:t>araştırmalarında bazı</w:t>
      </w:r>
      <w:r>
        <w:rPr>
          <w:spacing w:val="40"/>
          <w:w w:val="110"/>
        </w:rPr>
        <w:t> </w:t>
      </w:r>
      <w:r>
        <w:rPr>
          <w:w w:val="110"/>
        </w:rPr>
        <w:t>psikometrik</w:t>
      </w:r>
      <w:r>
        <w:rPr>
          <w:spacing w:val="40"/>
          <w:w w:val="110"/>
        </w:rPr>
        <w:t> </w:t>
      </w:r>
      <w:r>
        <w:rPr>
          <w:w w:val="110"/>
        </w:rPr>
        <w:t>özelliklerin</w:t>
      </w:r>
      <w:r>
        <w:rPr>
          <w:spacing w:val="40"/>
          <w:w w:val="110"/>
        </w:rPr>
        <w:t> </w:t>
      </w:r>
      <w:r>
        <w:rPr>
          <w:w w:val="110"/>
        </w:rPr>
        <w:t>ölçülmesinde</w:t>
      </w:r>
      <w:r>
        <w:rPr>
          <w:spacing w:val="40"/>
          <w:w w:val="110"/>
        </w:rPr>
        <w:t> </w:t>
      </w:r>
      <w:r>
        <w:rPr>
          <w:w w:val="110"/>
        </w:rPr>
        <w:t>eksik</w:t>
      </w:r>
      <w:r>
        <w:rPr>
          <w:spacing w:val="40"/>
          <w:w w:val="110"/>
        </w:rPr>
        <w:t> </w:t>
      </w:r>
      <w:r>
        <w:rPr>
          <w:w w:val="110"/>
        </w:rPr>
        <w:t>kalındığı</w:t>
      </w:r>
      <w:r>
        <w:rPr>
          <w:spacing w:val="40"/>
          <w:w w:val="110"/>
        </w:rPr>
        <w:t> </w:t>
      </w:r>
      <w:r>
        <w:rPr>
          <w:w w:val="110"/>
        </w:rPr>
        <w:t>söylenebilir.</w:t>
      </w:r>
      <w:r>
        <w:rPr>
          <w:spacing w:val="40"/>
          <w:w w:val="110"/>
        </w:rPr>
        <w:t> </w:t>
      </w:r>
      <w:r>
        <w:rPr>
          <w:w w:val="110"/>
        </w:rPr>
        <w:t>Örneğin,</w:t>
      </w:r>
      <w:r>
        <w:rPr>
          <w:spacing w:val="80"/>
          <w:w w:val="110"/>
        </w:rPr>
        <w:t> </w:t>
      </w:r>
      <w:r>
        <w:rPr>
          <w:w w:val="110"/>
        </w:rPr>
        <w:t>Türkiye’de</w:t>
      </w:r>
      <w:r>
        <w:rPr>
          <w:spacing w:val="40"/>
          <w:w w:val="110"/>
        </w:rPr>
        <w:t> </w:t>
      </w:r>
      <w:r>
        <w:rPr>
          <w:w w:val="110"/>
        </w:rPr>
        <w:t>yabancı</w:t>
      </w:r>
      <w:r>
        <w:rPr>
          <w:spacing w:val="40"/>
          <w:w w:val="110"/>
        </w:rPr>
        <w:t> </w:t>
      </w:r>
      <w:r>
        <w:rPr>
          <w:w w:val="110"/>
        </w:rPr>
        <w:t>dil</w:t>
      </w:r>
      <w:r>
        <w:rPr>
          <w:spacing w:val="40"/>
          <w:w w:val="110"/>
        </w:rPr>
        <w:t> </w:t>
      </w:r>
      <w:r>
        <w:rPr>
          <w:w w:val="110"/>
        </w:rPr>
        <w:t>olarak</w:t>
      </w:r>
      <w:r>
        <w:rPr>
          <w:spacing w:val="40"/>
          <w:w w:val="110"/>
        </w:rPr>
        <w:t> </w:t>
      </w:r>
      <w:r>
        <w:rPr>
          <w:w w:val="110"/>
        </w:rPr>
        <w:t>Türkçe</w:t>
      </w:r>
      <w:r>
        <w:rPr>
          <w:spacing w:val="40"/>
          <w:w w:val="110"/>
        </w:rPr>
        <w:t> </w:t>
      </w:r>
      <w:r>
        <w:rPr>
          <w:w w:val="110"/>
        </w:rPr>
        <w:t>öğrenen</w:t>
      </w:r>
      <w:r>
        <w:rPr>
          <w:spacing w:val="40"/>
          <w:w w:val="110"/>
        </w:rPr>
        <w:t> </w:t>
      </w:r>
      <w:r>
        <w:rPr>
          <w:w w:val="110"/>
        </w:rPr>
        <w:t>C1</w:t>
      </w:r>
      <w:r>
        <w:rPr>
          <w:spacing w:val="40"/>
          <w:w w:val="110"/>
        </w:rPr>
        <w:t> </w:t>
      </w:r>
      <w:r>
        <w:rPr>
          <w:w w:val="110"/>
        </w:rPr>
        <w:t>düzeyindeki</w:t>
      </w:r>
      <w:r>
        <w:rPr>
          <w:spacing w:val="40"/>
          <w:w w:val="110"/>
        </w:rPr>
        <w:t> </w:t>
      </w:r>
      <w:r>
        <w:rPr>
          <w:w w:val="110"/>
        </w:rPr>
        <w:t>öğrencilere</w:t>
      </w:r>
      <w:r>
        <w:rPr>
          <w:spacing w:val="40"/>
          <w:w w:val="110"/>
        </w:rPr>
        <w:t> </w:t>
      </w:r>
      <w:r>
        <w:rPr>
          <w:w w:val="110"/>
        </w:rPr>
        <w:t>ilişkin geliştirilen</w:t>
      </w:r>
      <w:r>
        <w:rPr>
          <w:w w:val="110"/>
        </w:rPr>
        <w:t> ölçeğin</w:t>
      </w:r>
      <w:r>
        <w:rPr>
          <w:w w:val="110"/>
        </w:rPr>
        <w:t> (Büyükikiz,</w:t>
      </w:r>
      <w:r>
        <w:rPr>
          <w:w w:val="110"/>
        </w:rPr>
        <w:t> 2011,</w:t>
      </w:r>
      <w:r>
        <w:rPr>
          <w:w w:val="110"/>
        </w:rPr>
        <w:t> 2012);</w:t>
      </w:r>
      <w:r>
        <w:rPr>
          <w:w w:val="110"/>
        </w:rPr>
        <w:t> B2</w:t>
      </w:r>
      <w:r>
        <w:rPr>
          <w:w w:val="110"/>
        </w:rPr>
        <w:t> düzeyinde</w:t>
      </w:r>
      <w:r>
        <w:rPr>
          <w:w w:val="110"/>
        </w:rPr>
        <w:t> Türkçe</w:t>
      </w:r>
      <w:r>
        <w:rPr>
          <w:w w:val="110"/>
        </w:rPr>
        <w:t> öğrenen</w:t>
      </w:r>
      <w:r>
        <w:rPr>
          <w:w w:val="110"/>
        </w:rPr>
        <w:t> Boşnak</w:t>
      </w:r>
      <w:r>
        <w:rPr>
          <w:spacing w:val="80"/>
          <w:w w:val="110"/>
        </w:rPr>
        <w:t> </w:t>
      </w:r>
      <w:r>
        <w:rPr>
          <w:w w:val="110"/>
        </w:rPr>
        <w:t>öğrencilere</w:t>
      </w:r>
      <w:r>
        <w:rPr>
          <w:w w:val="110"/>
        </w:rPr>
        <w:t> (Melanlıoğlu</w:t>
      </w:r>
      <w:r>
        <w:rPr>
          <w:w w:val="110"/>
        </w:rPr>
        <w:t> &amp;</w:t>
      </w:r>
      <w:r>
        <w:rPr>
          <w:w w:val="110"/>
        </w:rPr>
        <w:t> Demir-Atalay,</w:t>
      </w:r>
      <w:r>
        <w:rPr>
          <w:w w:val="110"/>
        </w:rPr>
        <w:t> 2016a),</w:t>
      </w:r>
      <w:r>
        <w:rPr>
          <w:w w:val="110"/>
        </w:rPr>
        <w:t> A2</w:t>
      </w:r>
      <w:r>
        <w:rPr>
          <w:w w:val="110"/>
        </w:rPr>
        <w:t> düzeyinde</w:t>
      </w:r>
      <w:r>
        <w:rPr>
          <w:w w:val="110"/>
        </w:rPr>
        <w:t> Türkçe</w:t>
      </w:r>
      <w:r>
        <w:rPr>
          <w:w w:val="110"/>
        </w:rPr>
        <w:t> öğrenen</w:t>
      </w:r>
      <w:r>
        <w:rPr>
          <w:w w:val="110"/>
        </w:rPr>
        <w:t> Boşnak öğrencilere</w:t>
      </w:r>
      <w:r>
        <w:rPr>
          <w:spacing w:val="40"/>
          <w:w w:val="110"/>
        </w:rPr>
        <w:t> </w:t>
      </w:r>
      <w:r>
        <w:rPr>
          <w:w w:val="110"/>
        </w:rPr>
        <w:t>(Melanlıoğlu</w:t>
      </w:r>
      <w:r>
        <w:rPr>
          <w:spacing w:val="40"/>
          <w:w w:val="110"/>
        </w:rPr>
        <w:t> </w:t>
      </w:r>
      <w:r>
        <w:rPr>
          <w:w w:val="110"/>
        </w:rPr>
        <w:t>&amp;</w:t>
      </w:r>
      <w:r>
        <w:rPr>
          <w:spacing w:val="40"/>
          <w:w w:val="110"/>
        </w:rPr>
        <w:t> </w:t>
      </w:r>
      <w:r>
        <w:rPr>
          <w:w w:val="110"/>
        </w:rPr>
        <w:t>Demir-Atalay,</w:t>
      </w:r>
      <w:r>
        <w:rPr>
          <w:spacing w:val="40"/>
          <w:w w:val="110"/>
        </w:rPr>
        <w:t> </w:t>
      </w:r>
      <w:r>
        <w:rPr>
          <w:w w:val="110"/>
        </w:rPr>
        <w:t>2016b),</w:t>
      </w:r>
      <w:r>
        <w:rPr>
          <w:spacing w:val="40"/>
          <w:w w:val="110"/>
        </w:rPr>
        <w:t> </w:t>
      </w:r>
      <w:r>
        <w:rPr>
          <w:w w:val="110"/>
        </w:rPr>
        <w:t>farklı</w:t>
      </w:r>
      <w:r>
        <w:rPr>
          <w:spacing w:val="40"/>
          <w:w w:val="110"/>
        </w:rPr>
        <w:t> </w:t>
      </w:r>
      <w:r>
        <w:rPr>
          <w:w w:val="110"/>
        </w:rPr>
        <w:t>kıtalar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ülkelerden</w:t>
      </w:r>
      <w:r>
        <w:rPr>
          <w:spacing w:val="40"/>
          <w:w w:val="110"/>
        </w:rPr>
        <w:t> </w:t>
      </w:r>
      <w:r>
        <w:rPr>
          <w:w w:val="110"/>
        </w:rPr>
        <w:t>Türkiye’ye gelip</w:t>
      </w:r>
      <w:r>
        <w:rPr>
          <w:spacing w:val="40"/>
          <w:w w:val="110"/>
        </w:rPr>
        <w:t> </w:t>
      </w:r>
      <w:r>
        <w:rPr>
          <w:w w:val="110"/>
        </w:rPr>
        <w:t>Türkçeyi</w:t>
      </w:r>
      <w:r>
        <w:rPr>
          <w:spacing w:val="40"/>
          <w:w w:val="110"/>
        </w:rPr>
        <w:t> </w:t>
      </w:r>
      <w:r>
        <w:rPr>
          <w:w w:val="110"/>
        </w:rPr>
        <w:t>yabancı</w:t>
      </w:r>
      <w:r>
        <w:rPr>
          <w:spacing w:val="40"/>
          <w:w w:val="110"/>
        </w:rPr>
        <w:t> </w:t>
      </w:r>
      <w:r>
        <w:rPr>
          <w:w w:val="110"/>
        </w:rPr>
        <w:t>dil</w:t>
      </w:r>
      <w:r>
        <w:rPr>
          <w:spacing w:val="40"/>
          <w:w w:val="110"/>
        </w:rPr>
        <w:t> </w:t>
      </w:r>
      <w:r>
        <w:rPr>
          <w:w w:val="110"/>
        </w:rPr>
        <w:t>olarak</w:t>
      </w:r>
      <w:r>
        <w:rPr>
          <w:spacing w:val="40"/>
          <w:w w:val="110"/>
        </w:rPr>
        <w:t> </w:t>
      </w:r>
      <w:r>
        <w:rPr>
          <w:w w:val="110"/>
        </w:rPr>
        <w:t>öğrenen</w:t>
      </w:r>
      <w:r>
        <w:rPr>
          <w:spacing w:val="40"/>
          <w:w w:val="110"/>
        </w:rPr>
        <w:t> </w:t>
      </w:r>
      <w:r>
        <w:rPr>
          <w:w w:val="110"/>
        </w:rPr>
        <w:t>B1,</w:t>
      </w:r>
      <w:r>
        <w:rPr>
          <w:spacing w:val="40"/>
          <w:w w:val="110"/>
        </w:rPr>
        <w:t> </w:t>
      </w:r>
      <w:r>
        <w:rPr>
          <w:w w:val="110"/>
        </w:rPr>
        <w:t>B2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C1</w:t>
      </w:r>
      <w:r>
        <w:rPr>
          <w:spacing w:val="40"/>
          <w:w w:val="110"/>
        </w:rPr>
        <w:t> </w:t>
      </w:r>
      <w:r>
        <w:rPr>
          <w:w w:val="110"/>
        </w:rPr>
        <w:t>düzeyindeki</w:t>
      </w:r>
      <w:r>
        <w:rPr>
          <w:spacing w:val="40"/>
          <w:w w:val="110"/>
        </w:rPr>
        <w:t> </w:t>
      </w:r>
      <w:r>
        <w:rPr>
          <w:w w:val="110"/>
        </w:rPr>
        <w:t>öğrencilere uygulandığı</w:t>
      </w:r>
      <w:r>
        <w:rPr>
          <w:spacing w:val="40"/>
          <w:w w:val="110"/>
        </w:rPr>
        <w:t> </w:t>
      </w:r>
      <w:r>
        <w:rPr>
          <w:w w:val="110"/>
        </w:rPr>
        <w:t>görülmektedir</w:t>
      </w:r>
      <w:r>
        <w:rPr>
          <w:spacing w:val="40"/>
          <w:w w:val="110"/>
        </w:rPr>
        <w:t> </w:t>
      </w:r>
      <w:r>
        <w:rPr>
          <w:w w:val="110"/>
        </w:rPr>
        <w:t>(Erdil,</w:t>
      </w:r>
      <w:r>
        <w:rPr>
          <w:spacing w:val="40"/>
          <w:w w:val="110"/>
        </w:rPr>
        <w:t> </w:t>
      </w:r>
      <w:r>
        <w:rPr>
          <w:w w:val="110"/>
        </w:rPr>
        <w:t>2017).</w:t>
      </w:r>
      <w:r>
        <w:rPr>
          <w:spacing w:val="40"/>
          <w:w w:val="110"/>
        </w:rPr>
        <w:t> </w:t>
      </w:r>
      <w:r>
        <w:rPr>
          <w:w w:val="110"/>
        </w:rPr>
        <w:t>Büyükikiz’in</w:t>
      </w:r>
      <w:r>
        <w:rPr>
          <w:spacing w:val="40"/>
          <w:w w:val="110"/>
        </w:rPr>
        <w:t> </w:t>
      </w:r>
      <w:r>
        <w:rPr>
          <w:w w:val="110"/>
        </w:rPr>
        <w:t>(2011,</w:t>
      </w:r>
      <w:r>
        <w:rPr>
          <w:spacing w:val="40"/>
          <w:w w:val="110"/>
        </w:rPr>
        <w:t> </w:t>
      </w:r>
      <w:r>
        <w:rPr>
          <w:w w:val="110"/>
        </w:rPr>
        <w:t>2012)</w:t>
      </w:r>
      <w:r>
        <w:rPr>
          <w:spacing w:val="40"/>
          <w:w w:val="110"/>
        </w:rPr>
        <w:t> </w:t>
      </w:r>
      <w:r>
        <w:rPr>
          <w:w w:val="110"/>
        </w:rPr>
        <w:t>yabancı</w:t>
      </w:r>
      <w:r>
        <w:rPr>
          <w:spacing w:val="40"/>
          <w:w w:val="110"/>
        </w:rPr>
        <w:t> </w:t>
      </w:r>
      <w:r>
        <w:rPr>
          <w:w w:val="110"/>
        </w:rPr>
        <w:t>dil</w:t>
      </w:r>
      <w:r>
        <w:rPr>
          <w:spacing w:val="40"/>
          <w:w w:val="110"/>
        </w:rPr>
        <w:t> </w:t>
      </w:r>
      <w:r>
        <w:rPr>
          <w:w w:val="110"/>
        </w:rPr>
        <w:t>olarak Türkçe</w:t>
      </w:r>
      <w:r>
        <w:rPr>
          <w:w w:val="110"/>
        </w:rPr>
        <w:t> öğrenen</w:t>
      </w:r>
      <w:r>
        <w:rPr>
          <w:w w:val="110"/>
        </w:rPr>
        <w:t> C1 düzeyindeki öğrenciler</w:t>
      </w:r>
      <w:r>
        <w:rPr>
          <w:w w:val="110"/>
        </w:rPr>
        <w:t> için</w:t>
      </w:r>
      <w:r>
        <w:rPr>
          <w:w w:val="110"/>
        </w:rPr>
        <w:t> geliştirdiği ölçeğin,</w:t>
      </w:r>
      <w:r>
        <w:rPr>
          <w:w w:val="110"/>
        </w:rPr>
        <w:t> farklı bir</w:t>
      </w:r>
      <w:r>
        <w:rPr>
          <w:w w:val="110"/>
        </w:rPr>
        <w:t> ülkede Türkçe öğrenenlere</w:t>
      </w:r>
      <w:r>
        <w:rPr>
          <w:w w:val="110"/>
        </w:rPr>
        <w:t> (Melanlıoğlu</w:t>
      </w:r>
      <w:r>
        <w:rPr>
          <w:w w:val="110"/>
        </w:rPr>
        <w:t> &amp;</w:t>
      </w:r>
      <w:r>
        <w:rPr>
          <w:w w:val="110"/>
        </w:rPr>
        <w:t> Demir-Atalay,</w:t>
      </w:r>
      <w:r>
        <w:rPr>
          <w:w w:val="110"/>
        </w:rPr>
        <w:t> 2016a;</w:t>
      </w:r>
      <w:r>
        <w:rPr>
          <w:w w:val="110"/>
        </w:rPr>
        <w:t> Melanlıoğlu</w:t>
      </w:r>
      <w:r>
        <w:rPr>
          <w:w w:val="110"/>
        </w:rPr>
        <w:t> &amp;</w:t>
      </w:r>
      <w:r>
        <w:rPr>
          <w:w w:val="110"/>
        </w:rPr>
        <w:t> Demir-Atalay,</w:t>
      </w:r>
      <w:r>
        <w:rPr>
          <w:w w:val="110"/>
        </w:rPr>
        <w:t> 2016b)</w:t>
      </w:r>
      <w:r>
        <w:rPr>
          <w:w w:val="110"/>
        </w:rPr>
        <w:t> ve farklı</w:t>
      </w:r>
      <w:r>
        <w:rPr>
          <w:spacing w:val="40"/>
          <w:w w:val="110"/>
        </w:rPr>
        <w:t> </w:t>
      </w:r>
      <w:r>
        <w:rPr>
          <w:w w:val="110"/>
        </w:rPr>
        <w:t>dil</w:t>
      </w:r>
      <w:r>
        <w:rPr>
          <w:spacing w:val="40"/>
          <w:w w:val="110"/>
        </w:rPr>
        <w:t> </w:t>
      </w:r>
      <w:r>
        <w:rPr>
          <w:w w:val="110"/>
        </w:rPr>
        <w:t>düzeylerinde</w:t>
      </w:r>
      <w:r>
        <w:rPr>
          <w:spacing w:val="40"/>
          <w:w w:val="110"/>
        </w:rPr>
        <w:t> </w:t>
      </w:r>
      <w:r>
        <w:rPr>
          <w:w w:val="110"/>
        </w:rPr>
        <w:t>Türkçeyi</w:t>
      </w:r>
      <w:r>
        <w:rPr>
          <w:spacing w:val="40"/>
          <w:w w:val="110"/>
        </w:rPr>
        <w:t> </w:t>
      </w:r>
      <w:r>
        <w:rPr>
          <w:w w:val="110"/>
        </w:rPr>
        <w:t>öğrenenlere</w:t>
      </w:r>
      <w:r>
        <w:rPr>
          <w:spacing w:val="40"/>
          <w:w w:val="110"/>
        </w:rPr>
        <w:t> </w:t>
      </w:r>
      <w:r>
        <w:rPr>
          <w:w w:val="110"/>
        </w:rPr>
        <w:t>uygulanması</w:t>
      </w:r>
      <w:r>
        <w:rPr>
          <w:spacing w:val="40"/>
          <w:w w:val="110"/>
        </w:rPr>
        <w:t> </w:t>
      </w:r>
      <w:r>
        <w:rPr>
          <w:w w:val="110"/>
        </w:rPr>
        <w:t>(Erdil</w:t>
      </w:r>
      <w:r>
        <w:rPr>
          <w:spacing w:val="40"/>
          <w:w w:val="110"/>
        </w:rPr>
        <w:t> </w:t>
      </w:r>
      <w:r>
        <w:rPr>
          <w:w w:val="110"/>
        </w:rPr>
        <w:t>2017),</w:t>
      </w:r>
      <w:r>
        <w:rPr>
          <w:spacing w:val="40"/>
          <w:w w:val="110"/>
        </w:rPr>
        <w:t> </w:t>
      </w:r>
      <w:r>
        <w:rPr>
          <w:w w:val="110"/>
        </w:rPr>
        <w:t>Bandura’nın (1986)</w:t>
      </w:r>
      <w:r>
        <w:rPr>
          <w:w w:val="110"/>
        </w:rPr>
        <w:t> öz</w:t>
      </w:r>
      <w:r>
        <w:rPr>
          <w:w w:val="110"/>
        </w:rPr>
        <w:t> yeterliğin,</w:t>
      </w:r>
      <w:r>
        <w:rPr>
          <w:w w:val="110"/>
        </w:rPr>
        <w:t> bağlama</w:t>
      </w:r>
      <w:r>
        <w:rPr>
          <w:w w:val="110"/>
        </w:rPr>
        <w:t> özgü</w:t>
      </w:r>
      <w:r>
        <w:rPr>
          <w:w w:val="110"/>
        </w:rPr>
        <w:t> bir</w:t>
      </w:r>
      <w:r>
        <w:rPr>
          <w:w w:val="110"/>
        </w:rPr>
        <w:t> algıma</w:t>
      </w:r>
      <w:r>
        <w:rPr>
          <w:w w:val="110"/>
        </w:rPr>
        <w:t> olduğu</w:t>
      </w:r>
      <w:r>
        <w:rPr>
          <w:w w:val="110"/>
        </w:rPr>
        <w:t> özelliğiyle</w:t>
      </w:r>
      <w:r>
        <w:rPr>
          <w:w w:val="110"/>
        </w:rPr>
        <w:t> uyuşmadığı</w:t>
      </w:r>
      <w:r>
        <w:rPr>
          <w:w w:val="110"/>
        </w:rPr>
        <w:t> söylenebilir. Çünkü</w:t>
      </w:r>
      <w:r>
        <w:rPr>
          <w:w w:val="110"/>
        </w:rPr>
        <w:t> sosyal</w:t>
      </w:r>
      <w:r>
        <w:rPr>
          <w:w w:val="110"/>
        </w:rPr>
        <w:t> bilişsel</w:t>
      </w:r>
      <w:r>
        <w:rPr>
          <w:w w:val="110"/>
        </w:rPr>
        <w:t> kuramın</w:t>
      </w:r>
      <w:r>
        <w:rPr>
          <w:w w:val="110"/>
        </w:rPr>
        <w:t> merkezinde</w:t>
      </w:r>
      <w:r>
        <w:rPr>
          <w:w w:val="110"/>
        </w:rPr>
        <w:t> yer</w:t>
      </w:r>
      <w:r>
        <w:rPr>
          <w:w w:val="110"/>
        </w:rPr>
        <w:t> alan</w:t>
      </w:r>
      <w:r>
        <w:rPr>
          <w:w w:val="110"/>
        </w:rPr>
        <w:t> öz</w:t>
      </w:r>
      <w:r>
        <w:rPr>
          <w:w w:val="110"/>
        </w:rPr>
        <w:t> yeterliğin</w:t>
      </w:r>
      <w:r>
        <w:rPr>
          <w:w w:val="110"/>
        </w:rPr>
        <w:t> kişisel</w:t>
      </w:r>
      <w:r>
        <w:rPr>
          <w:w w:val="110"/>
        </w:rPr>
        <w:t> ve</w:t>
      </w:r>
      <w:r>
        <w:rPr>
          <w:w w:val="110"/>
        </w:rPr>
        <w:t> çevresel faktörlerden</w:t>
      </w:r>
      <w:r>
        <w:rPr>
          <w:w w:val="110"/>
        </w:rPr>
        <w:t> etkilediği</w:t>
      </w:r>
      <w:r>
        <w:rPr>
          <w:w w:val="110"/>
        </w:rPr>
        <w:t> dikkate</w:t>
      </w:r>
      <w:r>
        <w:rPr>
          <w:w w:val="110"/>
        </w:rPr>
        <w:t> alındığı</w:t>
      </w:r>
      <w:r>
        <w:rPr>
          <w:w w:val="110"/>
        </w:rPr>
        <w:t> söz</w:t>
      </w:r>
      <w:r>
        <w:rPr>
          <w:w w:val="110"/>
        </w:rPr>
        <w:t> konusu</w:t>
      </w:r>
      <w:r>
        <w:rPr>
          <w:w w:val="110"/>
        </w:rPr>
        <w:t> araştırmalarda</w:t>
      </w:r>
      <w:r>
        <w:rPr>
          <w:w w:val="110"/>
        </w:rPr>
        <w:t> kültür</w:t>
      </w:r>
      <w:r>
        <w:rPr>
          <w:w w:val="110"/>
        </w:rPr>
        <w:t> farklılığı</w:t>
      </w:r>
      <w:r>
        <w:rPr>
          <w:w w:val="110"/>
        </w:rPr>
        <w:t> ve</w:t>
      </w:r>
      <w:r>
        <w:rPr>
          <w:w w:val="110"/>
        </w:rPr>
        <w:t> dil düzeylerinin</w:t>
      </w:r>
      <w:r>
        <w:rPr>
          <w:w w:val="110"/>
        </w:rPr>
        <w:t> göz</w:t>
      </w:r>
      <w:r>
        <w:rPr>
          <w:w w:val="110"/>
        </w:rPr>
        <w:t> önüne</w:t>
      </w:r>
      <w:r>
        <w:rPr>
          <w:w w:val="110"/>
        </w:rPr>
        <w:t> alınmadığı</w:t>
      </w:r>
      <w:r>
        <w:rPr>
          <w:w w:val="110"/>
        </w:rPr>
        <w:t> ifade</w:t>
      </w:r>
      <w:r>
        <w:rPr>
          <w:w w:val="110"/>
        </w:rPr>
        <w:t> edilebilir.</w:t>
      </w:r>
      <w:r>
        <w:rPr>
          <w:w w:val="110"/>
        </w:rPr>
        <w:t> Wang</w:t>
      </w:r>
      <w:r>
        <w:rPr>
          <w:w w:val="110"/>
        </w:rPr>
        <w:t> vd.,</w:t>
      </w:r>
      <w:r>
        <w:rPr>
          <w:w w:val="110"/>
        </w:rPr>
        <w:t> (2013)</w:t>
      </w:r>
      <w:r>
        <w:rPr>
          <w:w w:val="110"/>
        </w:rPr>
        <w:t> bu</w:t>
      </w:r>
      <w:r>
        <w:rPr>
          <w:w w:val="110"/>
        </w:rPr>
        <w:t> durumu,</w:t>
      </w:r>
      <w:r>
        <w:rPr>
          <w:w w:val="110"/>
        </w:rPr>
        <w:t> her öğrencinin</w:t>
      </w:r>
      <w:r>
        <w:rPr>
          <w:w w:val="110"/>
        </w:rPr>
        <w:t> kendi</w:t>
      </w:r>
      <w:r>
        <w:rPr>
          <w:w w:val="110"/>
        </w:rPr>
        <w:t> ülkesinin</w:t>
      </w:r>
      <w:r>
        <w:rPr>
          <w:w w:val="110"/>
        </w:rPr>
        <w:t> kültürüne</w:t>
      </w:r>
      <w:r>
        <w:rPr>
          <w:w w:val="110"/>
        </w:rPr>
        <w:t> aşina</w:t>
      </w:r>
      <w:r>
        <w:rPr>
          <w:w w:val="110"/>
        </w:rPr>
        <w:t> olması</w:t>
      </w:r>
      <w:r>
        <w:rPr>
          <w:w w:val="110"/>
        </w:rPr>
        <w:t> varsayımına</w:t>
      </w:r>
      <w:r>
        <w:rPr>
          <w:w w:val="110"/>
        </w:rPr>
        <w:t> dayandırmaktadır.</w:t>
      </w:r>
      <w:r>
        <w:rPr>
          <w:w w:val="110"/>
        </w:rPr>
        <w:t> Bu açıklamalar</w:t>
      </w:r>
      <w:r>
        <w:rPr>
          <w:w w:val="110"/>
        </w:rPr>
        <w:t> dikkate</w:t>
      </w:r>
      <w:r>
        <w:rPr>
          <w:w w:val="110"/>
        </w:rPr>
        <w:t> alındığında</w:t>
      </w:r>
      <w:r>
        <w:rPr>
          <w:w w:val="110"/>
        </w:rPr>
        <w:t> İngilizce</w:t>
      </w:r>
      <w:r>
        <w:rPr>
          <w:w w:val="110"/>
        </w:rPr>
        <w:t> yazma</w:t>
      </w:r>
      <w:r>
        <w:rPr>
          <w:w w:val="110"/>
        </w:rPr>
        <w:t> öz</w:t>
      </w:r>
      <w:r>
        <w:rPr>
          <w:w w:val="110"/>
        </w:rPr>
        <w:t> yeterliğine</w:t>
      </w:r>
      <w:r>
        <w:rPr>
          <w:w w:val="110"/>
        </w:rPr>
        <w:t> ilişkin</w:t>
      </w:r>
      <w:r>
        <w:rPr>
          <w:w w:val="110"/>
        </w:rPr>
        <w:t> ölçeklerin</w:t>
      </w:r>
      <w:r>
        <w:rPr>
          <w:w w:val="110"/>
        </w:rPr>
        <w:t> süreç içerisinde</w:t>
      </w:r>
      <w:r>
        <w:rPr>
          <w:w w:val="110"/>
        </w:rPr>
        <w:t> revize</w:t>
      </w:r>
      <w:r>
        <w:rPr>
          <w:w w:val="110"/>
        </w:rPr>
        <w:t> edildiği</w:t>
      </w:r>
      <w:r>
        <w:rPr>
          <w:w w:val="110"/>
        </w:rPr>
        <w:t> (Prickel,</w:t>
      </w:r>
      <w:r>
        <w:rPr>
          <w:w w:val="110"/>
        </w:rPr>
        <w:t> 1994;</w:t>
      </w:r>
      <w:r>
        <w:rPr>
          <w:w w:val="110"/>
        </w:rPr>
        <w:t> Kim</w:t>
      </w:r>
      <w:r>
        <w:rPr>
          <w:w w:val="110"/>
        </w:rPr>
        <w:t> vd.,</w:t>
      </w:r>
      <w:r>
        <w:rPr>
          <w:w w:val="110"/>
        </w:rPr>
        <w:t> 2021;</w:t>
      </w:r>
      <w:r>
        <w:rPr>
          <w:w w:val="110"/>
        </w:rPr>
        <w:t> Wang</w:t>
      </w:r>
      <w:r>
        <w:rPr>
          <w:w w:val="110"/>
        </w:rPr>
        <w:t> &amp;</w:t>
      </w:r>
      <w:r>
        <w:rPr>
          <w:w w:val="110"/>
        </w:rPr>
        <w:t> Bai,</w:t>
      </w:r>
      <w:r>
        <w:rPr>
          <w:w w:val="110"/>
        </w:rPr>
        <w:t> 2017)</w:t>
      </w:r>
      <w:r>
        <w:rPr>
          <w:w w:val="110"/>
        </w:rPr>
        <w:t> Türkiye’de</w:t>
      </w:r>
      <w:r>
        <w:rPr>
          <w:w w:val="110"/>
        </w:rPr>
        <w:t> ise yabancı</w:t>
      </w:r>
      <w:r>
        <w:rPr>
          <w:w w:val="110"/>
        </w:rPr>
        <w:t> dil</w:t>
      </w:r>
      <w:r>
        <w:rPr>
          <w:w w:val="110"/>
        </w:rPr>
        <w:t> olarak</w:t>
      </w:r>
      <w:r>
        <w:rPr>
          <w:w w:val="110"/>
        </w:rPr>
        <w:t> Türkçe</w:t>
      </w:r>
      <w:r>
        <w:rPr>
          <w:w w:val="110"/>
        </w:rPr>
        <w:t> yazma</w:t>
      </w:r>
      <w:r>
        <w:rPr>
          <w:w w:val="110"/>
        </w:rPr>
        <w:t> öz</w:t>
      </w:r>
      <w:r>
        <w:rPr>
          <w:w w:val="110"/>
        </w:rPr>
        <w:t> yeterliğine</w:t>
      </w:r>
      <w:r>
        <w:rPr>
          <w:w w:val="110"/>
        </w:rPr>
        <w:t> ilişkin</w:t>
      </w:r>
      <w:r>
        <w:rPr>
          <w:w w:val="110"/>
        </w:rPr>
        <w:t> geliştirilen</w:t>
      </w:r>
      <w:r>
        <w:rPr>
          <w:w w:val="110"/>
        </w:rPr>
        <w:t> ölçek</w:t>
      </w:r>
      <w:r>
        <w:rPr>
          <w:w w:val="110"/>
        </w:rPr>
        <w:t> sayısın</w:t>
      </w:r>
      <w:r>
        <w:rPr>
          <w:w w:val="110"/>
        </w:rPr>
        <w:t> az</w:t>
      </w:r>
      <w:r>
        <w:rPr>
          <w:w w:val="110"/>
        </w:rPr>
        <w:t> olduğu, geliştirilen</w:t>
      </w:r>
      <w:r>
        <w:rPr>
          <w:spacing w:val="40"/>
          <w:w w:val="110"/>
        </w:rPr>
        <w:t> </w:t>
      </w:r>
      <w:r>
        <w:rPr>
          <w:w w:val="110"/>
        </w:rPr>
        <w:t>ölçeğin</w:t>
      </w:r>
      <w:r>
        <w:rPr>
          <w:spacing w:val="40"/>
          <w:w w:val="110"/>
        </w:rPr>
        <w:t> </w:t>
      </w:r>
      <w:r>
        <w:rPr>
          <w:w w:val="110"/>
        </w:rPr>
        <w:t>revize</w:t>
      </w:r>
      <w:r>
        <w:rPr>
          <w:spacing w:val="40"/>
          <w:w w:val="110"/>
        </w:rPr>
        <w:t> </w:t>
      </w:r>
      <w:r>
        <w:rPr>
          <w:w w:val="110"/>
        </w:rPr>
        <w:t>edilmediği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kompozisyon</w:t>
      </w:r>
      <w:r>
        <w:rPr>
          <w:spacing w:val="40"/>
          <w:w w:val="110"/>
        </w:rPr>
        <w:t> </w:t>
      </w:r>
      <w:r>
        <w:rPr>
          <w:w w:val="110"/>
        </w:rPr>
        <w:t>yazma</w:t>
      </w:r>
      <w:r>
        <w:rPr>
          <w:spacing w:val="40"/>
          <w:w w:val="110"/>
        </w:rPr>
        <w:t> </w:t>
      </w:r>
      <w:r>
        <w:rPr>
          <w:w w:val="110"/>
        </w:rPr>
        <w:t>ile</w:t>
      </w:r>
      <w:r>
        <w:rPr>
          <w:spacing w:val="40"/>
          <w:w w:val="110"/>
        </w:rPr>
        <w:t> </w:t>
      </w:r>
      <w:r>
        <w:rPr>
          <w:w w:val="110"/>
        </w:rPr>
        <w:t>ilişkili</w:t>
      </w:r>
      <w:r>
        <w:rPr>
          <w:spacing w:val="40"/>
          <w:w w:val="110"/>
        </w:rPr>
        <w:t> </w:t>
      </w:r>
      <w:r>
        <w:rPr>
          <w:w w:val="110"/>
        </w:rPr>
        <w:t>olduğu anlaşılmaktadır</w:t>
      </w:r>
      <w:r>
        <w:rPr>
          <w:w w:val="110"/>
        </w:rPr>
        <w:t> (Büyükikiz,</w:t>
      </w:r>
      <w:r>
        <w:rPr>
          <w:w w:val="110"/>
        </w:rPr>
        <w:t> 2011,</w:t>
      </w:r>
      <w:r>
        <w:rPr>
          <w:w w:val="110"/>
        </w:rPr>
        <w:t> 2012).</w:t>
      </w:r>
      <w:r>
        <w:rPr>
          <w:w w:val="110"/>
        </w:rPr>
        <w:t> Yazma</w:t>
      </w:r>
      <w:r>
        <w:rPr>
          <w:w w:val="110"/>
        </w:rPr>
        <w:t> öz</w:t>
      </w:r>
      <w:r>
        <w:rPr>
          <w:w w:val="110"/>
        </w:rPr>
        <w:t> yeterliğiyle</w:t>
      </w:r>
      <w:r>
        <w:rPr>
          <w:w w:val="110"/>
        </w:rPr>
        <w:t> ilişkili</w:t>
      </w:r>
      <w:r>
        <w:rPr>
          <w:w w:val="110"/>
        </w:rPr>
        <w:t> araştırmaların</w:t>
      </w:r>
      <w:r>
        <w:rPr>
          <w:spacing w:val="80"/>
          <w:w w:val="110"/>
        </w:rPr>
        <w:t> </w:t>
      </w:r>
      <w:r>
        <w:rPr>
          <w:w w:val="110"/>
        </w:rPr>
        <w:t>sonuçları</w:t>
      </w:r>
      <w:r>
        <w:rPr>
          <w:w w:val="110"/>
        </w:rPr>
        <w:t> değerlendirildiğinde</w:t>
      </w:r>
      <w:r>
        <w:rPr>
          <w:w w:val="110"/>
        </w:rPr>
        <w:t> yazma</w:t>
      </w:r>
      <w:r>
        <w:rPr>
          <w:w w:val="110"/>
        </w:rPr>
        <w:t> öz</w:t>
      </w:r>
      <w:r>
        <w:rPr>
          <w:w w:val="110"/>
        </w:rPr>
        <w:t> yeterliğinin</w:t>
      </w:r>
      <w:r>
        <w:rPr>
          <w:w w:val="110"/>
        </w:rPr>
        <w:t> bir</w:t>
      </w:r>
      <w:r>
        <w:rPr>
          <w:w w:val="110"/>
        </w:rPr>
        <w:t> bütün</w:t>
      </w:r>
      <w:r>
        <w:rPr>
          <w:w w:val="110"/>
        </w:rPr>
        <w:t> olarak</w:t>
      </w:r>
      <w:r>
        <w:rPr>
          <w:w w:val="110"/>
        </w:rPr>
        <w:t> ele</w:t>
      </w:r>
      <w:r>
        <w:rPr>
          <w:w w:val="110"/>
        </w:rPr>
        <w:t> alındığı anlaşılmaktadır.</w:t>
      </w:r>
      <w:r>
        <w:rPr>
          <w:spacing w:val="27"/>
          <w:w w:val="110"/>
        </w:rPr>
        <w:t> </w:t>
      </w:r>
      <w:r>
        <w:rPr>
          <w:w w:val="110"/>
        </w:rPr>
        <w:t>Yazma</w:t>
      </w:r>
      <w:r>
        <w:rPr>
          <w:spacing w:val="29"/>
          <w:w w:val="110"/>
        </w:rPr>
        <w:t> </w:t>
      </w:r>
      <w:r>
        <w:rPr>
          <w:w w:val="110"/>
        </w:rPr>
        <w:t>öz</w:t>
      </w:r>
      <w:r>
        <w:rPr>
          <w:spacing w:val="27"/>
          <w:w w:val="110"/>
        </w:rPr>
        <w:t> </w:t>
      </w:r>
      <w:r>
        <w:rPr>
          <w:w w:val="110"/>
        </w:rPr>
        <w:t>yeterliğiyle</w:t>
      </w:r>
      <w:r>
        <w:rPr>
          <w:spacing w:val="30"/>
          <w:w w:val="110"/>
        </w:rPr>
        <w:t> </w:t>
      </w:r>
      <w:r>
        <w:rPr>
          <w:w w:val="110"/>
        </w:rPr>
        <w:t>ilgili</w:t>
      </w:r>
      <w:r>
        <w:rPr>
          <w:spacing w:val="29"/>
          <w:w w:val="110"/>
        </w:rPr>
        <w:t> </w:t>
      </w:r>
      <w:r>
        <w:rPr>
          <w:w w:val="110"/>
        </w:rPr>
        <w:t>ölçeklerde</w:t>
      </w:r>
      <w:r>
        <w:rPr>
          <w:spacing w:val="30"/>
          <w:w w:val="110"/>
        </w:rPr>
        <w:t> </w:t>
      </w:r>
      <w:r>
        <w:rPr>
          <w:w w:val="110"/>
        </w:rPr>
        <w:t>cümleyle</w:t>
      </w:r>
      <w:r>
        <w:rPr>
          <w:spacing w:val="27"/>
          <w:w w:val="110"/>
        </w:rPr>
        <w:t> </w:t>
      </w:r>
      <w:r>
        <w:rPr>
          <w:w w:val="110"/>
        </w:rPr>
        <w:t>ilgili</w:t>
      </w:r>
      <w:r>
        <w:rPr>
          <w:spacing w:val="29"/>
          <w:w w:val="110"/>
        </w:rPr>
        <w:t> </w:t>
      </w:r>
      <w:r>
        <w:rPr>
          <w:w w:val="110"/>
        </w:rPr>
        <w:t>maddelerin</w:t>
      </w:r>
      <w:r>
        <w:rPr>
          <w:spacing w:val="29"/>
          <w:w w:val="110"/>
        </w:rPr>
        <w:t> </w:t>
      </w:r>
      <w:r>
        <w:rPr>
          <w:w w:val="110"/>
        </w:rPr>
        <w:t>yer</w:t>
      </w:r>
      <w:r>
        <w:rPr>
          <w:spacing w:val="27"/>
          <w:w w:val="110"/>
        </w:rPr>
        <w:t> </w:t>
      </w:r>
      <w:r>
        <w:rPr>
          <w:w w:val="110"/>
        </w:rPr>
        <w:t>aldığı ve</w:t>
      </w:r>
      <w:r>
        <w:rPr>
          <w:spacing w:val="40"/>
          <w:w w:val="110"/>
        </w:rPr>
        <w:t> </w:t>
      </w:r>
      <w:r>
        <w:rPr>
          <w:w w:val="110"/>
        </w:rPr>
        <w:t>bunun</w:t>
      </w:r>
      <w:r>
        <w:rPr>
          <w:spacing w:val="40"/>
          <w:w w:val="110"/>
        </w:rPr>
        <w:t> </w:t>
      </w:r>
      <w:r>
        <w:rPr>
          <w:w w:val="110"/>
        </w:rPr>
        <w:t>dikkat</w:t>
      </w:r>
      <w:r>
        <w:rPr>
          <w:spacing w:val="40"/>
          <w:w w:val="110"/>
        </w:rPr>
        <w:t> </w:t>
      </w:r>
      <w:r>
        <w:rPr>
          <w:w w:val="110"/>
        </w:rPr>
        <w:t>çekici</w:t>
      </w:r>
      <w:r>
        <w:rPr>
          <w:spacing w:val="40"/>
          <w:w w:val="110"/>
        </w:rPr>
        <w:t> </w:t>
      </w:r>
      <w:r>
        <w:rPr>
          <w:w w:val="110"/>
        </w:rPr>
        <w:t>olduğu</w:t>
      </w:r>
      <w:r>
        <w:rPr>
          <w:spacing w:val="40"/>
          <w:w w:val="110"/>
        </w:rPr>
        <w:t> </w:t>
      </w:r>
      <w:r>
        <w:rPr>
          <w:w w:val="110"/>
        </w:rPr>
        <w:t>anlaşılmaktadır.</w:t>
      </w:r>
    </w:p>
    <w:p>
      <w:pPr>
        <w:pStyle w:val="BodyText"/>
        <w:spacing w:before="8"/>
      </w:pPr>
    </w:p>
    <w:p>
      <w:pPr>
        <w:pStyle w:val="Heading2"/>
      </w:pPr>
      <w:r>
        <w:rPr>
          <w:w w:val="110"/>
        </w:rPr>
        <w:t>Cümle</w:t>
      </w:r>
      <w:r>
        <w:rPr>
          <w:spacing w:val="26"/>
          <w:w w:val="110"/>
        </w:rPr>
        <w:t> </w:t>
      </w:r>
      <w:r>
        <w:rPr>
          <w:w w:val="110"/>
        </w:rPr>
        <w:t>Yazma</w:t>
      </w:r>
      <w:r>
        <w:rPr>
          <w:spacing w:val="27"/>
          <w:w w:val="110"/>
        </w:rPr>
        <w:t> </w:t>
      </w:r>
      <w:r>
        <w:rPr>
          <w:w w:val="110"/>
        </w:rPr>
        <w:t>Öz</w:t>
      </w:r>
      <w:r>
        <w:rPr>
          <w:spacing w:val="26"/>
          <w:w w:val="110"/>
        </w:rPr>
        <w:t> </w:t>
      </w:r>
      <w:r>
        <w:rPr>
          <w:w w:val="110"/>
        </w:rPr>
        <w:t>Yeterlik</w:t>
      </w:r>
      <w:r>
        <w:rPr>
          <w:spacing w:val="25"/>
          <w:w w:val="110"/>
        </w:rPr>
        <w:t> </w:t>
      </w:r>
      <w:r>
        <w:rPr>
          <w:w w:val="110"/>
        </w:rPr>
        <w:t>Ölçeğinin</w:t>
      </w:r>
      <w:r>
        <w:rPr>
          <w:spacing w:val="26"/>
          <w:w w:val="110"/>
        </w:rPr>
        <w:t> </w:t>
      </w:r>
      <w:r>
        <w:rPr>
          <w:w w:val="110"/>
        </w:rPr>
        <w:t>Teorik</w:t>
      </w:r>
      <w:r>
        <w:rPr>
          <w:spacing w:val="27"/>
          <w:w w:val="110"/>
        </w:rPr>
        <w:t> </w:t>
      </w:r>
      <w:r>
        <w:rPr>
          <w:spacing w:val="-2"/>
          <w:w w:val="110"/>
        </w:rPr>
        <w:t>Dayanakları</w:t>
      </w:r>
    </w:p>
    <w:p>
      <w:pPr>
        <w:pStyle w:val="BodyText"/>
        <w:ind w:left="284" w:right="561"/>
        <w:jc w:val="both"/>
      </w:pPr>
      <w:r>
        <w:rPr>
          <w:w w:val="115"/>
        </w:rPr>
        <w:t>Yazma;</w:t>
      </w:r>
      <w:r>
        <w:rPr>
          <w:w w:val="115"/>
        </w:rPr>
        <w:t> insanların</w:t>
      </w:r>
      <w:r>
        <w:rPr>
          <w:w w:val="115"/>
        </w:rPr>
        <w:t> görüş,</w:t>
      </w:r>
      <w:r>
        <w:rPr>
          <w:w w:val="115"/>
        </w:rPr>
        <w:t> düşünce</w:t>
      </w:r>
      <w:r>
        <w:rPr>
          <w:w w:val="115"/>
        </w:rPr>
        <w:t> ve</w:t>
      </w:r>
      <w:r>
        <w:rPr>
          <w:w w:val="115"/>
        </w:rPr>
        <w:t> duyguları</w:t>
      </w:r>
      <w:r>
        <w:rPr>
          <w:w w:val="115"/>
        </w:rPr>
        <w:t> ile</w:t>
      </w:r>
      <w:r>
        <w:rPr>
          <w:w w:val="115"/>
        </w:rPr>
        <w:t> gözlem,</w:t>
      </w:r>
      <w:r>
        <w:rPr>
          <w:w w:val="115"/>
        </w:rPr>
        <w:t> deney</w:t>
      </w:r>
      <w:r>
        <w:rPr>
          <w:w w:val="115"/>
        </w:rPr>
        <w:t> ve</w:t>
      </w:r>
      <w:r>
        <w:rPr>
          <w:w w:val="115"/>
        </w:rPr>
        <w:t> tecrübelerini</w:t>
      </w:r>
      <w:r>
        <w:rPr>
          <w:w w:val="115"/>
        </w:rPr>
        <w:t> dil kurallarına</w:t>
      </w:r>
      <w:r>
        <w:rPr>
          <w:w w:val="115"/>
        </w:rPr>
        <w:t> göre</w:t>
      </w:r>
      <w:r>
        <w:rPr>
          <w:w w:val="115"/>
        </w:rPr>
        <w:t> ifade</w:t>
      </w:r>
      <w:r>
        <w:rPr>
          <w:w w:val="115"/>
        </w:rPr>
        <w:t> etmesini</w:t>
      </w:r>
      <w:r>
        <w:rPr>
          <w:w w:val="115"/>
        </w:rPr>
        <w:t> sağlayan</w:t>
      </w:r>
      <w:r>
        <w:rPr>
          <w:w w:val="115"/>
        </w:rPr>
        <w:t> bilişsel</w:t>
      </w:r>
      <w:r>
        <w:rPr>
          <w:w w:val="115"/>
        </w:rPr>
        <w:t> bir</w:t>
      </w:r>
      <w:r>
        <w:rPr>
          <w:w w:val="115"/>
        </w:rPr>
        <w:t> dil</w:t>
      </w:r>
      <w:r>
        <w:rPr>
          <w:w w:val="115"/>
        </w:rPr>
        <w:t> becerisiyken</w:t>
      </w:r>
      <w:r>
        <w:rPr>
          <w:w w:val="115"/>
        </w:rPr>
        <w:t> (Carter</w:t>
      </w:r>
      <w:r>
        <w:rPr>
          <w:w w:val="115"/>
        </w:rPr>
        <w:t> vd.,</w:t>
      </w:r>
      <w:r>
        <w:rPr>
          <w:w w:val="115"/>
        </w:rPr>
        <w:t> Göçer, 2010)</w:t>
      </w:r>
      <w:r>
        <w:rPr>
          <w:w w:val="115"/>
        </w:rPr>
        <w:t> öz</w:t>
      </w:r>
      <w:r>
        <w:rPr>
          <w:w w:val="115"/>
        </w:rPr>
        <w:t> yeterlik</w:t>
      </w:r>
      <w:r>
        <w:rPr>
          <w:w w:val="115"/>
        </w:rPr>
        <w:t> ise</w:t>
      </w:r>
      <w:r>
        <w:rPr>
          <w:w w:val="115"/>
        </w:rPr>
        <w:t> bireyin</w:t>
      </w:r>
      <w:r>
        <w:rPr>
          <w:w w:val="115"/>
        </w:rPr>
        <w:t> başarı</w:t>
      </w:r>
      <w:r>
        <w:rPr>
          <w:w w:val="115"/>
        </w:rPr>
        <w:t> sağlamak</w:t>
      </w:r>
      <w:r>
        <w:rPr>
          <w:w w:val="115"/>
        </w:rPr>
        <w:t> için</w:t>
      </w:r>
      <w:r>
        <w:rPr>
          <w:w w:val="115"/>
        </w:rPr>
        <w:t> gerekli</w:t>
      </w:r>
      <w:r>
        <w:rPr>
          <w:w w:val="115"/>
        </w:rPr>
        <w:t> inanca</w:t>
      </w:r>
      <w:r>
        <w:rPr>
          <w:w w:val="115"/>
        </w:rPr>
        <w:t> sahip</w:t>
      </w:r>
      <w:r>
        <w:rPr>
          <w:w w:val="115"/>
        </w:rPr>
        <w:t> olma</w:t>
      </w:r>
      <w:r>
        <w:rPr>
          <w:w w:val="115"/>
        </w:rPr>
        <w:t> yeteneğine yönelik</w:t>
      </w:r>
      <w:r>
        <w:rPr>
          <w:w w:val="115"/>
        </w:rPr>
        <w:t> kendi</w:t>
      </w:r>
      <w:r>
        <w:rPr>
          <w:w w:val="115"/>
        </w:rPr>
        <w:t> yargılarıdır</w:t>
      </w:r>
      <w:r>
        <w:rPr>
          <w:w w:val="115"/>
        </w:rPr>
        <w:t> (Bandura,</w:t>
      </w:r>
      <w:r>
        <w:rPr>
          <w:w w:val="115"/>
        </w:rPr>
        <w:t> 1986).</w:t>
      </w:r>
      <w:r>
        <w:rPr>
          <w:w w:val="115"/>
        </w:rPr>
        <w:t> Başka</w:t>
      </w:r>
      <w:r>
        <w:rPr>
          <w:w w:val="115"/>
        </w:rPr>
        <w:t> bir</w:t>
      </w:r>
      <w:r>
        <w:rPr>
          <w:w w:val="115"/>
        </w:rPr>
        <w:t> deyişle</w:t>
      </w:r>
      <w:r>
        <w:rPr>
          <w:w w:val="115"/>
        </w:rPr>
        <w:t> yazma,</w:t>
      </w:r>
      <w:r>
        <w:rPr>
          <w:w w:val="115"/>
        </w:rPr>
        <w:t> bireysel</w:t>
      </w:r>
      <w:r>
        <w:rPr>
          <w:w w:val="115"/>
        </w:rPr>
        <w:t> ve</w:t>
      </w:r>
      <w:r>
        <w:rPr>
          <w:w w:val="115"/>
        </w:rPr>
        <w:t> bilişsel olan</w:t>
      </w:r>
      <w:r>
        <w:rPr>
          <w:w w:val="115"/>
        </w:rPr>
        <w:t> aynı</w:t>
      </w:r>
      <w:r>
        <w:rPr>
          <w:w w:val="115"/>
        </w:rPr>
        <w:t> zamanda</w:t>
      </w:r>
      <w:r>
        <w:rPr>
          <w:w w:val="115"/>
        </w:rPr>
        <w:t> sosyal</w:t>
      </w:r>
      <w:r>
        <w:rPr>
          <w:w w:val="115"/>
        </w:rPr>
        <w:t> bir</w:t>
      </w:r>
      <w:r>
        <w:rPr>
          <w:w w:val="115"/>
        </w:rPr>
        <w:t> yönü</w:t>
      </w:r>
      <w:r>
        <w:rPr>
          <w:w w:val="115"/>
        </w:rPr>
        <w:t> bulunan</w:t>
      </w:r>
      <w:r>
        <w:rPr>
          <w:w w:val="115"/>
        </w:rPr>
        <w:t> farklı</w:t>
      </w:r>
      <w:r>
        <w:rPr>
          <w:w w:val="115"/>
        </w:rPr>
        <w:t> akademik</w:t>
      </w:r>
      <w:r>
        <w:rPr>
          <w:w w:val="115"/>
        </w:rPr>
        <w:t> disiplinleri</w:t>
      </w:r>
      <w:r>
        <w:rPr>
          <w:w w:val="115"/>
        </w:rPr>
        <w:t> de</w:t>
      </w:r>
      <w:r>
        <w:rPr>
          <w:w w:val="115"/>
        </w:rPr>
        <w:t> kapsayan</w:t>
      </w:r>
      <w:r>
        <w:rPr>
          <w:w w:val="115"/>
        </w:rPr>
        <w:t> bir beceriyken</w:t>
      </w:r>
      <w:r>
        <w:rPr>
          <w:w w:val="115"/>
        </w:rPr>
        <w:t> (Hyland,</w:t>
      </w:r>
      <w:r>
        <w:rPr>
          <w:w w:val="115"/>
        </w:rPr>
        <w:t> 2003;</w:t>
      </w:r>
      <w:r>
        <w:rPr>
          <w:w w:val="115"/>
        </w:rPr>
        <w:t> Mitchell</w:t>
      </w:r>
      <w:r>
        <w:rPr>
          <w:w w:val="115"/>
        </w:rPr>
        <w:t> vd.,</w:t>
      </w:r>
      <w:r>
        <w:rPr>
          <w:w w:val="115"/>
        </w:rPr>
        <w:t> 2021)</w:t>
      </w:r>
      <w:r>
        <w:rPr>
          <w:w w:val="115"/>
        </w:rPr>
        <w:t> öz</w:t>
      </w:r>
      <w:r>
        <w:rPr>
          <w:w w:val="115"/>
        </w:rPr>
        <w:t> yeterlik</w:t>
      </w:r>
      <w:r>
        <w:rPr>
          <w:w w:val="115"/>
        </w:rPr>
        <w:t> ise</w:t>
      </w:r>
      <w:r>
        <w:rPr>
          <w:w w:val="115"/>
        </w:rPr>
        <w:t> bireyin</w:t>
      </w:r>
      <w:r>
        <w:rPr>
          <w:w w:val="115"/>
        </w:rPr>
        <w:t> kendini</w:t>
      </w:r>
      <w:r>
        <w:rPr>
          <w:w w:val="115"/>
        </w:rPr>
        <w:t> güvende hissetme</w:t>
      </w:r>
      <w:r>
        <w:rPr>
          <w:w w:val="115"/>
        </w:rPr>
        <w:t> inancı</w:t>
      </w:r>
      <w:r>
        <w:rPr>
          <w:w w:val="115"/>
        </w:rPr>
        <w:t> ve</w:t>
      </w:r>
      <w:r>
        <w:rPr>
          <w:w w:val="115"/>
        </w:rPr>
        <w:t> bir</w:t>
      </w:r>
      <w:r>
        <w:rPr>
          <w:w w:val="115"/>
        </w:rPr>
        <w:t> problemi</w:t>
      </w:r>
      <w:r>
        <w:rPr>
          <w:w w:val="115"/>
        </w:rPr>
        <w:t> nasıl</w:t>
      </w:r>
      <w:r>
        <w:rPr>
          <w:w w:val="115"/>
        </w:rPr>
        <w:t> daha</w:t>
      </w:r>
      <w:r>
        <w:rPr>
          <w:w w:val="115"/>
        </w:rPr>
        <w:t> iyi</w:t>
      </w:r>
      <w:r>
        <w:rPr>
          <w:w w:val="115"/>
        </w:rPr>
        <w:t> çözeceğine</w:t>
      </w:r>
      <w:r>
        <w:rPr>
          <w:w w:val="115"/>
        </w:rPr>
        <w:t> veya</w:t>
      </w:r>
      <w:r>
        <w:rPr>
          <w:w w:val="115"/>
        </w:rPr>
        <w:t> işi</w:t>
      </w:r>
      <w:r>
        <w:rPr>
          <w:w w:val="115"/>
        </w:rPr>
        <w:t> ne</w:t>
      </w:r>
      <w:r>
        <w:rPr>
          <w:w w:val="115"/>
        </w:rPr>
        <w:t> kadar</w:t>
      </w:r>
      <w:r>
        <w:rPr>
          <w:w w:val="115"/>
        </w:rPr>
        <w:t> iyi yapabileceğine</w:t>
      </w:r>
      <w:r>
        <w:rPr>
          <w:w w:val="115"/>
        </w:rPr>
        <w:t> yönelik</w:t>
      </w:r>
      <w:r>
        <w:rPr>
          <w:w w:val="115"/>
        </w:rPr>
        <w:t> kişisel</w:t>
      </w:r>
      <w:r>
        <w:rPr>
          <w:w w:val="115"/>
        </w:rPr>
        <w:t> yargısıdır</w:t>
      </w:r>
      <w:r>
        <w:rPr>
          <w:w w:val="115"/>
        </w:rPr>
        <w:t> (Jinks</w:t>
      </w:r>
      <w:r>
        <w:rPr>
          <w:w w:val="115"/>
        </w:rPr>
        <w:t> &amp;</w:t>
      </w:r>
      <w:r>
        <w:rPr>
          <w:w w:val="115"/>
        </w:rPr>
        <w:t> Morgan,</w:t>
      </w:r>
      <w:r>
        <w:rPr>
          <w:w w:val="115"/>
        </w:rPr>
        <w:t> 1999;</w:t>
      </w:r>
      <w:r>
        <w:rPr>
          <w:w w:val="115"/>
        </w:rPr>
        <w:t> Schunk,</w:t>
      </w:r>
      <w:r>
        <w:rPr>
          <w:w w:val="115"/>
        </w:rPr>
        <w:t> 1984).</w:t>
      </w:r>
      <w:r>
        <w:rPr>
          <w:w w:val="115"/>
        </w:rPr>
        <w:t> Etkili</w:t>
      </w:r>
      <w:r>
        <w:rPr>
          <w:w w:val="115"/>
        </w:rPr>
        <w:t> bir metnin</w:t>
      </w:r>
      <w:r>
        <w:rPr>
          <w:w w:val="115"/>
        </w:rPr>
        <w:t> ortaya</w:t>
      </w:r>
      <w:r>
        <w:rPr>
          <w:w w:val="115"/>
        </w:rPr>
        <w:t> çıkması</w:t>
      </w:r>
      <w:r>
        <w:rPr>
          <w:w w:val="115"/>
        </w:rPr>
        <w:t> için</w:t>
      </w:r>
      <w:r>
        <w:rPr>
          <w:w w:val="115"/>
        </w:rPr>
        <w:t> yazarın</w:t>
      </w:r>
      <w:r>
        <w:rPr>
          <w:w w:val="115"/>
        </w:rPr>
        <w:t> sosyal</w:t>
      </w:r>
      <w:r>
        <w:rPr>
          <w:w w:val="115"/>
        </w:rPr>
        <w:t> normları,</w:t>
      </w:r>
      <w:r>
        <w:rPr>
          <w:w w:val="115"/>
        </w:rPr>
        <w:t> gelenek</w:t>
      </w:r>
      <w:r>
        <w:rPr>
          <w:w w:val="115"/>
        </w:rPr>
        <w:t> ve</w:t>
      </w:r>
      <w:r>
        <w:rPr>
          <w:w w:val="115"/>
        </w:rPr>
        <w:t> görenekleri</w:t>
      </w:r>
      <w:r>
        <w:rPr>
          <w:w w:val="115"/>
        </w:rPr>
        <w:t> iyi</w:t>
      </w:r>
      <w:r>
        <w:rPr>
          <w:w w:val="115"/>
        </w:rPr>
        <w:t> bilmesi gerekir.</w:t>
      </w:r>
      <w:r>
        <w:rPr>
          <w:spacing w:val="29"/>
          <w:w w:val="115"/>
        </w:rPr>
        <w:t> </w:t>
      </w:r>
      <w:r>
        <w:rPr>
          <w:w w:val="115"/>
        </w:rPr>
        <w:t>Yazmanın</w:t>
      </w:r>
      <w:r>
        <w:rPr>
          <w:spacing w:val="29"/>
          <w:w w:val="115"/>
        </w:rPr>
        <w:t> </w:t>
      </w:r>
      <w:r>
        <w:rPr>
          <w:w w:val="115"/>
        </w:rPr>
        <w:t>bu</w:t>
      </w:r>
      <w:r>
        <w:rPr>
          <w:spacing w:val="30"/>
          <w:w w:val="115"/>
        </w:rPr>
        <w:t> </w:t>
      </w:r>
      <w:r>
        <w:rPr>
          <w:w w:val="115"/>
        </w:rPr>
        <w:t>özellikleri,</w:t>
      </w:r>
      <w:r>
        <w:rPr>
          <w:spacing w:val="30"/>
          <w:w w:val="115"/>
        </w:rPr>
        <w:t> </w:t>
      </w:r>
      <w:r>
        <w:rPr>
          <w:w w:val="115"/>
        </w:rPr>
        <w:t>onu</w:t>
      </w:r>
      <w:r>
        <w:rPr>
          <w:spacing w:val="30"/>
          <w:w w:val="115"/>
        </w:rPr>
        <w:t> </w:t>
      </w:r>
      <w:r>
        <w:rPr>
          <w:w w:val="115"/>
        </w:rPr>
        <w:t>öz</w:t>
      </w:r>
      <w:r>
        <w:rPr>
          <w:spacing w:val="30"/>
          <w:w w:val="115"/>
        </w:rPr>
        <w:t> </w:t>
      </w:r>
      <w:r>
        <w:rPr>
          <w:w w:val="115"/>
        </w:rPr>
        <w:t>yeterlikle</w:t>
      </w:r>
      <w:r>
        <w:rPr>
          <w:spacing w:val="29"/>
          <w:w w:val="115"/>
        </w:rPr>
        <w:t> </w:t>
      </w:r>
      <w:r>
        <w:rPr>
          <w:w w:val="115"/>
        </w:rPr>
        <w:t>ortak</w:t>
      </w:r>
      <w:r>
        <w:rPr>
          <w:spacing w:val="31"/>
          <w:w w:val="115"/>
        </w:rPr>
        <w:t> </w:t>
      </w:r>
      <w:r>
        <w:rPr>
          <w:w w:val="115"/>
        </w:rPr>
        <w:t>bir</w:t>
      </w:r>
      <w:r>
        <w:rPr>
          <w:spacing w:val="30"/>
          <w:w w:val="115"/>
        </w:rPr>
        <w:t> </w:t>
      </w:r>
      <w:r>
        <w:rPr>
          <w:w w:val="115"/>
        </w:rPr>
        <w:t>noktada</w:t>
      </w:r>
      <w:r>
        <w:rPr>
          <w:spacing w:val="31"/>
          <w:w w:val="115"/>
        </w:rPr>
        <w:t> </w:t>
      </w:r>
      <w:r>
        <w:rPr>
          <w:spacing w:val="-2"/>
          <w:w w:val="115"/>
        </w:rPr>
        <w:t>buluşturmaktadır</w:t>
      </w:r>
    </w:p>
    <w:p>
      <w:pPr>
        <w:pStyle w:val="BodyText"/>
        <w:spacing w:after="0"/>
        <w:jc w:val="both"/>
        <w:sectPr>
          <w:pgSz w:w="11910" w:h="16840"/>
          <w:pgMar w:header="1984" w:footer="2664" w:top="2280" w:bottom="2860" w:left="1700" w:right="1417"/>
        </w:sectPr>
      </w:pPr>
    </w:p>
    <w:p>
      <w:pPr>
        <w:pStyle w:val="BodyText"/>
        <w:spacing w:before="145"/>
      </w:pPr>
    </w:p>
    <w:p>
      <w:pPr>
        <w:pStyle w:val="BodyText"/>
        <w:spacing w:before="1"/>
        <w:ind w:left="284" w:right="562"/>
        <w:jc w:val="both"/>
      </w:pPr>
      <w:r>
        <w:rPr>
          <w:w w:val="115"/>
        </w:rPr>
        <w:t>(Mitchell</w:t>
      </w:r>
      <w:r>
        <w:rPr>
          <w:w w:val="115"/>
        </w:rPr>
        <w:t> vd.,</w:t>
      </w:r>
      <w:r>
        <w:rPr>
          <w:w w:val="115"/>
        </w:rPr>
        <w:t> 2021).</w:t>
      </w:r>
      <w:r>
        <w:rPr>
          <w:w w:val="115"/>
        </w:rPr>
        <w:t> Yazma</w:t>
      </w:r>
      <w:r>
        <w:rPr>
          <w:w w:val="115"/>
        </w:rPr>
        <w:t> öz</w:t>
      </w:r>
      <w:r>
        <w:rPr>
          <w:w w:val="115"/>
        </w:rPr>
        <w:t> yeterliği,</w:t>
      </w:r>
      <w:r>
        <w:rPr>
          <w:w w:val="115"/>
        </w:rPr>
        <w:t> sınıf</w:t>
      </w:r>
      <w:r>
        <w:rPr>
          <w:w w:val="115"/>
        </w:rPr>
        <w:t> ve</w:t>
      </w:r>
      <w:r>
        <w:rPr>
          <w:w w:val="115"/>
        </w:rPr>
        <w:t> uygulama</w:t>
      </w:r>
      <w:r>
        <w:rPr>
          <w:w w:val="115"/>
        </w:rPr>
        <w:t> ortamları</w:t>
      </w:r>
      <w:r>
        <w:rPr>
          <w:w w:val="115"/>
        </w:rPr>
        <w:t> arasında</w:t>
      </w:r>
      <w:r>
        <w:rPr>
          <w:w w:val="115"/>
        </w:rPr>
        <w:t> bilgi aktarımında</w:t>
      </w:r>
      <w:r>
        <w:rPr>
          <w:w w:val="115"/>
        </w:rPr>
        <w:t> köprü</w:t>
      </w:r>
      <w:r>
        <w:rPr>
          <w:w w:val="115"/>
        </w:rPr>
        <w:t> kurma</w:t>
      </w:r>
      <w:r>
        <w:rPr>
          <w:w w:val="115"/>
        </w:rPr>
        <w:t> potansiyeline</w:t>
      </w:r>
      <w:r>
        <w:rPr>
          <w:w w:val="115"/>
        </w:rPr>
        <w:t> sahiptir</w:t>
      </w:r>
      <w:r>
        <w:rPr>
          <w:w w:val="115"/>
        </w:rPr>
        <w:t> (Bandura,</w:t>
      </w:r>
      <w:r>
        <w:rPr>
          <w:w w:val="115"/>
        </w:rPr>
        <w:t> 2006;</w:t>
      </w:r>
      <w:r>
        <w:rPr>
          <w:w w:val="115"/>
        </w:rPr>
        <w:t> Jefferies</w:t>
      </w:r>
      <w:r>
        <w:rPr>
          <w:w w:val="115"/>
        </w:rPr>
        <w:t> vd.,</w:t>
      </w:r>
      <w:r>
        <w:rPr>
          <w:w w:val="115"/>
        </w:rPr>
        <w:t> 2018; Mitchell,</w:t>
      </w:r>
      <w:r>
        <w:rPr>
          <w:spacing w:val="-4"/>
          <w:w w:val="115"/>
        </w:rPr>
        <w:t> </w:t>
      </w:r>
      <w:r>
        <w:rPr>
          <w:w w:val="115"/>
        </w:rPr>
        <w:t>2020,</w:t>
      </w:r>
      <w:r>
        <w:rPr>
          <w:spacing w:val="-6"/>
          <w:w w:val="115"/>
        </w:rPr>
        <w:t> </w:t>
      </w:r>
      <w:r>
        <w:rPr>
          <w:w w:val="115"/>
        </w:rPr>
        <w:t>2018).</w:t>
      </w:r>
      <w:r>
        <w:rPr>
          <w:spacing w:val="-4"/>
          <w:w w:val="115"/>
        </w:rPr>
        <w:t> </w:t>
      </w:r>
      <w:r>
        <w:rPr>
          <w:w w:val="115"/>
        </w:rPr>
        <w:t>Yazmanın</w:t>
      </w:r>
      <w:r>
        <w:rPr>
          <w:spacing w:val="-5"/>
          <w:w w:val="115"/>
        </w:rPr>
        <w:t> </w:t>
      </w:r>
      <w:r>
        <w:rPr>
          <w:w w:val="115"/>
        </w:rPr>
        <w:t>tanımları,</w:t>
      </w:r>
      <w:r>
        <w:rPr>
          <w:spacing w:val="-4"/>
          <w:w w:val="115"/>
        </w:rPr>
        <w:t> </w:t>
      </w:r>
      <w:r>
        <w:rPr>
          <w:w w:val="115"/>
        </w:rPr>
        <w:t>özellikleri</w:t>
      </w:r>
      <w:r>
        <w:rPr>
          <w:spacing w:val="-3"/>
          <w:w w:val="115"/>
        </w:rPr>
        <w:t> </w:t>
      </w:r>
      <w:r>
        <w:rPr>
          <w:w w:val="115"/>
        </w:rPr>
        <w:t>ve</w:t>
      </w:r>
      <w:r>
        <w:rPr>
          <w:spacing w:val="-4"/>
          <w:w w:val="115"/>
        </w:rPr>
        <w:t> </w:t>
      </w:r>
      <w:r>
        <w:rPr>
          <w:w w:val="115"/>
        </w:rPr>
        <w:t>aşamaları</w:t>
      </w:r>
      <w:r>
        <w:rPr>
          <w:spacing w:val="-5"/>
          <w:w w:val="115"/>
        </w:rPr>
        <w:t> </w:t>
      </w:r>
      <w:r>
        <w:rPr>
          <w:w w:val="115"/>
        </w:rPr>
        <w:t>(Flower</w:t>
      </w:r>
      <w:r>
        <w:rPr>
          <w:spacing w:val="-4"/>
          <w:w w:val="115"/>
        </w:rPr>
        <w:t> </w:t>
      </w:r>
      <w:r>
        <w:rPr>
          <w:w w:val="115"/>
        </w:rPr>
        <w:t>&amp;</w:t>
      </w:r>
      <w:r>
        <w:rPr>
          <w:spacing w:val="-4"/>
          <w:w w:val="115"/>
        </w:rPr>
        <w:t> </w:t>
      </w:r>
      <w:r>
        <w:rPr>
          <w:w w:val="115"/>
        </w:rPr>
        <w:t>Hayes,1981) incelendiğinde cümlenin, yazmanın temelini oluşturduğu anlaşılmaktadır.</w:t>
      </w:r>
    </w:p>
    <w:p>
      <w:pPr>
        <w:pStyle w:val="BodyText"/>
        <w:spacing w:before="29"/>
      </w:pPr>
    </w:p>
    <w:p>
      <w:pPr>
        <w:spacing w:line="240" w:lineRule="auto" w:before="0"/>
        <w:ind w:left="284" w:right="560" w:firstLine="0"/>
        <w:jc w:val="both"/>
        <w:rPr>
          <w:sz w:val="18"/>
        </w:rPr>
      </w:pPr>
      <w:r>
        <w:rPr>
          <w:w w:val="115"/>
          <w:sz w:val="18"/>
        </w:rPr>
        <w:t>Yazma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öz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yeterliğini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ölçmek</w:t>
      </w:r>
      <w:r>
        <w:rPr>
          <w:spacing w:val="-7"/>
          <w:w w:val="115"/>
          <w:sz w:val="18"/>
        </w:rPr>
        <w:t> </w:t>
      </w:r>
      <w:r>
        <w:rPr>
          <w:w w:val="115"/>
          <w:sz w:val="18"/>
        </w:rPr>
        <w:t>için</w:t>
      </w:r>
      <w:r>
        <w:rPr>
          <w:spacing w:val="-7"/>
          <w:w w:val="115"/>
          <w:sz w:val="18"/>
        </w:rPr>
        <w:t> </w:t>
      </w:r>
      <w:r>
        <w:rPr>
          <w:w w:val="115"/>
          <w:sz w:val="18"/>
        </w:rPr>
        <w:t>Wang’ın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(2004)</w:t>
      </w:r>
      <w:r>
        <w:rPr>
          <w:spacing w:val="-10"/>
          <w:w w:val="115"/>
          <w:sz w:val="18"/>
        </w:rPr>
        <w:t> </w:t>
      </w:r>
      <w:r>
        <w:rPr>
          <w:w w:val="115"/>
          <w:sz w:val="18"/>
        </w:rPr>
        <w:t>doktora</w:t>
      </w:r>
      <w:r>
        <w:rPr>
          <w:spacing w:val="-7"/>
          <w:w w:val="115"/>
          <w:sz w:val="18"/>
        </w:rPr>
        <w:t> </w:t>
      </w:r>
      <w:r>
        <w:rPr>
          <w:w w:val="115"/>
          <w:sz w:val="18"/>
        </w:rPr>
        <w:t>tezinde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geliştirdiği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ve</w:t>
      </w:r>
      <w:r>
        <w:rPr>
          <w:spacing w:val="-7"/>
          <w:w w:val="115"/>
          <w:sz w:val="18"/>
        </w:rPr>
        <w:t> </w:t>
      </w:r>
      <w:r>
        <w:rPr>
          <w:w w:val="115"/>
          <w:sz w:val="18"/>
        </w:rPr>
        <w:t>daha</w:t>
      </w:r>
      <w:r>
        <w:rPr>
          <w:spacing w:val="-7"/>
          <w:w w:val="115"/>
          <w:sz w:val="18"/>
        </w:rPr>
        <w:t> </w:t>
      </w:r>
      <w:r>
        <w:rPr>
          <w:w w:val="115"/>
          <w:sz w:val="18"/>
        </w:rPr>
        <w:t>sonra birçok</w:t>
      </w:r>
      <w:r>
        <w:rPr>
          <w:w w:val="115"/>
          <w:sz w:val="18"/>
        </w:rPr>
        <w:t> araştırmacı</w:t>
      </w:r>
      <w:r>
        <w:rPr>
          <w:w w:val="115"/>
          <w:sz w:val="18"/>
        </w:rPr>
        <w:t> tarafından</w:t>
      </w:r>
      <w:r>
        <w:rPr>
          <w:w w:val="115"/>
          <w:sz w:val="18"/>
        </w:rPr>
        <w:t> geçerliği,</w:t>
      </w:r>
      <w:r>
        <w:rPr>
          <w:w w:val="115"/>
          <w:sz w:val="18"/>
        </w:rPr>
        <w:t> güvenirliği</w:t>
      </w:r>
      <w:r>
        <w:rPr>
          <w:w w:val="115"/>
          <w:sz w:val="18"/>
        </w:rPr>
        <w:t> ve</w:t>
      </w:r>
      <w:r>
        <w:rPr>
          <w:w w:val="115"/>
          <w:sz w:val="18"/>
        </w:rPr>
        <w:t> doğrulayıcılığı</w:t>
      </w:r>
      <w:r>
        <w:rPr>
          <w:w w:val="115"/>
          <w:sz w:val="18"/>
        </w:rPr>
        <w:t> test</w:t>
      </w:r>
      <w:r>
        <w:rPr>
          <w:w w:val="115"/>
          <w:sz w:val="18"/>
        </w:rPr>
        <w:t> edilip</w:t>
      </w:r>
      <w:r>
        <w:rPr>
          <w:w w:val="115"/>
          <w:sz w:val="18"/>
        </w:rPr>
        <w:t> farklı dillere</w:t>
      </w:r>
      <w:r>
        <w:rPr>
          <w:w w:val="115"/>
          <w:sz w:val="18"/>
        </w:rPr>
        <w:t> çevrilmiş</w:t>
      </w:r>
      <w:r>
        <w:rPr>
          <w:w w:val="115"/>
          <w:sz w:val="18"/>
        </w:rPr>
        <w:t> ilgili</w:t>
      </w:r>
      <w:r>
        <w:rPr>
          <w:w w:val="115"/>
          <w:sz w:val="18"/>
        </w:rPr>
        <w:t> ölçek</w:t>
      </w:r>
      <w:r>
        <w:rPr>
          <w:w w:val="115"/>
          <w:sz w:val="18"/>
        </w:rPr>
        <w:t> incelendiğinde</w:t>
      </w:r>
      <w:r>
        <w:rPr>
          <w:w w:val="115"/>
          <w:sz w:val="18"/>
        </w:rPr>
        <w:t> duygu</w:t>
      </w:r>
      <w:r>
        <w:rPr>
          <w:w w:val="115"/>
          <w:sz w:val="18"/>
        </w:rPr>
        <w:t> ve</w:t>
      </w:r>
      <w:r>
        <w:rPr>
          <w:w w:val="115"/>
          <w:sz w:val="18"/>
        </w:rPr>
        <w:t> düşüncelerin</w:t>
      </w:r>
      <w:r>
        <w:rPr>
          <w:w w:val="115"/>
          <w:sz w:val="18"/>
        </w:rPr>
        <w:t> belli</w:t>
      </w:r>
      <w:r>
        <w:rPr>
          <w:w w:val="115"/>
          <w:sz w:val="18"/>
        </w:rPr>
        <w:t> bir</w:t>
      </w:r>
      <w:r>
        <w:rPr>
          <w:w w:val="115"/>
          <w:sz w:val="18"/>
        </w:rPr>
        <w:t> kompozisyon, belli</w:t>
      </w:r>
      <w:r>
        <w:rPr>
          <w:w w:val="115"/>
          <w:sz w:val="18"/>
        </w:rPr>
        <w:t> bir</w:t>
      </w:r>
      <w:r>
        <w:rPr>
          <w:w w:val="115"/>
          <w:sz w:val="18"/>
        </w:rPr>
        <w:t> tür</w:t>
      </w:r>
      <w:r>
        <w:rPr>
          <w:w w:val="115"/>
          <w:sz w:val="18"/>
        </w:rPr>
        <w:t> (günlük,</w:t>
      </w:r>
      <w:r>
        <w:rPr>
          <w:w w:val="115"/>
          <w:sz w:val="18"/>
        </w:rPr>
        <w:t> eposta,</w:t>
      </w:r>
      <w:r>
        <w:rPr>
          <w:w w:val="115"/>
          <w:sz w:val="18"/>
        </w:rPr>
        <w:t> mesaj</w:t>
      </w:r>
      <w:r>
        <w:rPr>
          <w:w w:val="115"/>
          <w:sz w:val="18"/>
        </w:rPr>
        <w:t> vb.)</w:t>
      </w:r>
      <w:r>
        <w:rPr>
          <w:w w:val="115"/>
          <w:sz w:val="18"/>
        </w:rPr>
        <w:t> bağlamında</w:t>
      </w:r>
      <w:r>
        <w:rPr>
          <w:w w:val="115"/>
          <w:sz w:val="18"/>
        </w:rPr>
        <w:t> ifade</w:t>
      </w:r>
      <w:r>
        <w:rPr>
          <w:w w:val="115"/>
          <w:sz w:val="18"/>
        </w:rPr>
        <w:t> etme</w:t>
      </w:r>
      <w:r>
        <w:rPr>
          <w:w w:val="115"/>
          <w:sz w:val="18"/>
        </w:rPr>
        <w:t> inancı</w:t>
      </w:r>
      <w:r>
        <w:rPr>
          <w:w w:val="115"/>
          <w:sz w:val="18"/>
        </w:rPr>
        <w:t> ve</w:t>
      </w:r>
      <w:r>
        <w:rPr>
          <w:w w:val="115"/>
          <w:sz w:val="18"/>
        </w:rPr>
        <w:t> öz</w:t>
      </w:r>
      <w:r>
        <w:rPr>
          <w:w w:val="115"/>
          <w:sz w:val="18"/>
        </w:rPr>
        <w:t> yeterlikle ilişkili</w:t>
      </w:r>
      <w:r>
        <w:rPr>
          <w:w w:val="115"/>
          <w:sz w:val="18"/>
        </w:rPr>
        <w:t> olduğu</w:t>
      </w:r>
      <w:r>
        <w:rPr>
          <w:w w:val="115"/>
          <w:sz w:val="18"/>
        </w:rPr>
        <w:t> dikkat</w:t>
      </w:r>
      <w:r>
        <w:rPr>
          <w:w w:val="115"/>
          <w:sz w:val="18"/>
        </w:rPr>
        <w:t> çekmektedir.</w:t>
      </w:r>
      <w:r>
        <w:rPr>
          <w:w w:val="115"/>
          <w:sz w:val="18"/>
        </w:rPr>
        <w:t> Farklı</w:t>
      </w:r>
      <w:r>
        <w:rPr>
          <w:w w:val="115"/>
          <w:sz w:val="18"/>
        </w:rPr>
        <w:t> dil</w:t>
      </w:r>
      <w:r>
        <w:rPr>
          <w:w w:val="115"/>
          <w:sz w:val="18"/>
        </w:rPr>
        <w:t> ve</w:t>
      </w:r>
      <w:r>
        <w:rPr>
          <w:w w:val="115"/>
          <w:sz w:val="18"/>
        </w:rPr>
        <w:t> kültürlere</w:t>
      </w:r>
      <w:r>
        <w:rPr>
          <w:w w:val="115"/>
          <w:sz w:val="18"/>
        </w:rPr>
        <w:t> uyarlanan</w:t>
      </w:r>
      <w:r>
        <w:rPr>
          <w:w w:val="115"/>
          <w:sz w:val="18"/>
        </w:rPr>
        <w:t> ölçekte</w:t>
      </w:r>
      <w:r>
        <w:rPr>
          <w:w w:val="115"/>
          <w:sz w:val="18"/>
        </w:rPr>
        <w:t> geçen;</w:t>
      </w:r>
      <w:r>
        <w:rPr>
          <w:w w:val="115"/>
          <w:sz w:val="18"/>
        </w:rPr>
        <w:t> </w:t>
      </w:r>
      <w:r>
        <w:rPr>
          <w:i/>
          <w:w w:val="115"/>
          <w:sz w:val="18"/>
        </w:rPr>
        <w:t>“Can you</w:t>
      </w:r>
      <w:r>
        <w:rPr>
          <w:i/>
          <w:w w:val="115"/>
          <w:sz w:val="18"/>
        </w:rPr>
        <w:t> make</w:t>
      </w:r>
      <w:r>
        <w:rPr>
          <w:i/>
          <w:w w:val="115"/>
          <w:sz w:val="18"/>
        </w:rPr>
        <w:t> new</w:t>
      </w:r>
      <w:r>
        <w:rPr>
          <w:i/>
          <w:w w:val="115"/>
          <w:sz w:val="18"/>
        </w:rPr>
        <w:t> sentences</w:t>
      </w:r>
      <w:r>
        <w:rPr>
          <w:i/>
          <w:w w:val="115"/>
          <w:sz w:val="18"/>
        </w:rPr>
        <w:t> with</w:t>
      </w:r>
      <w:r>
        <w:rPr>
          <w:i/>
          <w:w w:val="115"/>
          <w:sz w:val="18"/>
        </w:rPr>
        <w:t> the</w:t>
      </w:r>
      <w:r>
        <w:rPr>
          <w:i/>
          <w:w w:val="115"/>
          <w:sz w:val="18"/>
        </w:rPr>
        <w:t> words</w:t>
      </w:r>
      <w:r>
        <w:rPr>
          <w:i/>
          <w:w w:val="115"/>
          <w:sz w:val="18"/>
        </w:rPr>
        <w:t> just</w:t>
      </w:r>
      <w:r>
        <w:rPr>
          <w:i/>
          <w:w w:val="115"/>
          <w:sz w:val="18"/>
        </w:rPr>
        <w:t> learned?”</w:t>
      </w:r>
      <w:r>
        <w:rPr>
          <w:i/>
          <w:w w:val="115"/>
          <w:sz w:val="18"/>
        </w:rPr>
        <w:t> (Öğrendiğin</w:t>
      </w:r>
      <w:r>
        <w:rPr>
          <w:i/>
          <w:w w:val="115"/>
          <w:sz w:val="18"/>
        </w:rPr>
        <w:t> kelimelerle</w:t>
      </w:r>
      <w:r>
        <w:rPr>
          <w:i/>
          <w:w w:val="115"/>
          <w:sz w:val="18"/>
        </w:rPr>
        <w:t> yeni</w:t>
      </w:r>
      <w:r>
        <w:rPr>
          <w:i/>
          <w:spacing w:val="80"/>
          <w:w w:val="115"/>
          <w:sz w:val="18"/>
        </w:rPr>
        <w:t> </w:t>
      </w:r>
      <w:r>
        <w:rPr>
          <w:i/>
          <w:w w:val="115"/>
          <w:sz w:val="18"/>
        </w:rPr>
        <w:t>cümleler</w:t>
      </w:r>
      <w:r>
        <w:rPr>
          <w:i/>
          <w:w w:val="115"/>
          <w:sz w:val="18"/>
        </w:rPr>
        <w:t> kurabilir</w:t>
      </w:r>
      <w:r>
        <w:rPr>
          <w:i/>
          <w:w w:val="115"/>
          <w:sz w:val="18"/>
        </w:rPr>
        <w:t> misin?),</w:t>
      </w:r>
      <w:r>
        <w:rPr>
          <w:i/>
          <w:w w:val="115"/>
          <w:sz w:val="18"/>
        </w:rPr>
        <w:t> “Can</w:t>
      </w:r>
      <w:r>
        <w:rPr>
          <w:i/>
          <w:w w:val="115"/>
          <w:sz w:val="18"/>
        </w:rPr>
        <w:t> you</w:t>
      </w:r>
      <w:r>
        <w:rPr>
          <w:i/>
          <w:w w:val="115"/>
          <w:sz w:val="18"/>
        </w:rPr>
        <w:t> make</w:t>
      </w:r>
      <w:r>
        <w:rPr>
          <w:i/>
          <w:w w:val="115"/>
          <w:sz w:val="18"/>
        </w:rPr>
        <w:t> sentences</w:t>
      </w:r>
      <w:r>
        <w:rPr>
          <w:i/>
          <w:w w:val="115"/>
          <w:sz w:val="18"/>
        </w:rPr>
        <w:t> with</w:t>
      </w:r>
      <w:r>
        <w:rPr>
          <w:i/>
          <w:w w:val="115"/>
          <w:sz w:val="18"/>
        </w:rPr>
        <w:t> English</w:t>
      </w:r>
      <w:r>
        <w:rPr>
          <w:i/>
          <w:w w:val="115"/>
          <w:sz w:val="18"/>
        </w:rPr>
        <w:t> phrases?”</w:t>
      </w:r>
      <w:r>
        <w:rPr>
          <w:i/>
          <w:spacing w:val="40"/>
          <w:w w:val="115"/>
          <w:sz w:val="18"/>
        </w:rPr>
        <w:t> </w:t>
      </w:r>
      <w:r>
        <w:rPr>
          <w:i/>
          <w:w w:val="115"/>
          <w:sz w:val="18"/>
        </w:rPr>
        <w:t>(İngilizce kalıplarla</w:t>
      </w:r>
      <w:r>
        <w:rPr>
          <w:i/>
          <w:spacing w:val="-12"/>
          <w:w w:val="115"/>
          <w:sz w:val="18"/>
        </w:rPr>
        <w:t> </w:t>
      </w:r>
      <w:r>
        <w:rPr>
          <w:i/>
          <w:w w:val="115"/>
          <w:sz w:val="18"/>
        </w:rPr>
        <w:t>cümleler</w:t>
      </w:r>
      <w:r>
        <w:rPr>
          <w:i/>
          <w:spacing w:val="-11"/>
          <w:w w:val="115"/>
          <w:sz w:val="18"/>
        </w:rPr>
        <w:t> </w:t>
      </w:r>
      <w:r>
        <w:rPr>
          <w:i/>
          <w:w w:val="115"/>
          <w:sz w:val="18"/>
        </w:rPr>
        <w:t>kurabilir</w:t>
      </w:r>
      <w:r>
        <w:rPr>
          <w:i/>
          <w:spacing w:val="-12"/>
          <w:w w:val="115"/>
          <w:sz w:val="18"/>
        </w:rPr>
        <w:t> </w:t>
      </w:r>
      <w:r>
        <w:rPr>
          <w:i/>
          <w:w w:val="115"/>
          <w:sz w:val="18"/>
        </w:rPr>
        <w:t>misin?)</w:t>
      </w:r>
      <w:r>
        <w:rPr>
          <w:i/>
          <w:spacing w:val="-11"/>
          <w:w w:val="115"/>
          <w:sz w:val="18"/>
        </w:rPr>
        <w:t> </w:t>
      </w:r>
      <w:r>
        <w:rPr>
          <w:w w:val="115"/>
          <w:sz w:val="18"/>
        </w:rPr>
        <w:t>vb.</w:t>
      </w:r>
      <w:r>
        <w:rPr>
          <w:spacing w:val="-11"/>
          <w:w w:val="115"/>
          <w:sz w:val="18"/>
        </w:rPr>
        <w:t> </w:t>
      </w:r>
      <w:r>
        <w:rPr>
          <w:w w:val="115"/>
          <w:sz w:val="18"/>
        </w:rPr>
        <w:t>bazı</w:t>
      </w:r>
      <w:r>
        <w:rPr>
          <w:spacing w:val="-11"/>
          <w:w w:val="115"/>
          <w:sz w:val="18"/>
        </w:rPr>
        <w:t> </w:t>
      </w:r>
      <w:r>
        <w:rPr>
          <w:w w:val="115"/>
          <w:sz w:val="18"/>
        </w:rPr>
        <w:t>maddelerin</w:t>
      </w:r>
      <w:r>
        <w:rPr>
          <w:spacing w:val="-10"/>
          <w:w w:val="115"/>
          <w:sz w:val="18"/>
        </w:rPr>
        <w:t> </w:t>
      </w:r>
      <w:r>
        <w:rPr>
          <w:w w:val="115"/>
          <w:sz w:val="18"/>
        </w:rPr>
        <w:t>cümle</w:t>
      </w:r>
      <w:r>
        <w:rPr>
          <w:spacing w:val="-10"/>
          <w:w w:val="115"/>
          <w:sz w:val="18"/>
        </w:rPr>
        <w:t> </w:t>
      </w:r>
      <w:r>
        <w:rPr>
          <w:w w:val="115"/>
          <w:sz w:val="18"/>
        </w:rPr>
        <w:t>öz</w:t>
      </w:r>
      <w:r>
        <w:rPr>
          <w:spacing w:val="-11"/>
          <w:w w:val="115"/>
          <w:sz w:val="18"/>
        </w:rPr>
        <w:t> </w:t>
      </w:r>
      <w:r>
        <w:rPr>
          <w:w w:val="115"/>
          <w:sz w:val="18"/>
        </w:rPr>
        <w:t>yeterliğiyle</w:t>
      </w:r>
      <w:r>
        <w:rPr>
          <w:spacing w:val="-10"/>
          <w:w w:val="115"/>
          <w:sz w:val="18"/>
        </w:rPr>
        <w:t> </w:t>
      </w:r>
      <w:r>
        <w:rPr>
          <w:w w:val="115"/>
          <w:sz w:val="18"/>
        </w:rPr>
        <w:t>ilişkili</w:t>
      </w:r>
      <w:r>
        <w:rPr>
          <w:spacing w:val="-9"/>
          <w:w w:val="115"/>
          <w:sz w:val="18"/>
        </w:rPr>
        <w:t> </w:t>
      </w:r>
      <w:r>
        <w:rPr>
          <w:w w:val="115"/>
          <w:sz w:val="18"/>
        </w:rPr>
        <w:t>olduğu anlaşılmaktadır</w:t>
      </w:r>
      <w:r>
        <w:rPr>
          <w:w w:val="115"/>
          <w:sz w:val="18"/>
        </w:rPr>
        <w:t> (Wang</w:t>
      </w:r>
      <w:r>
        <w:rPr>
          <w:w w:val="115"/>
          <w:sz w:val="18"/>
        </w:rPr>
        <w:t> vd., 2007;</w:t>
      </w:r>
      <w:r>
        <w:rPr>
          <w:w w:val="115"/>
          <w:sz w:val="18"/>
        </w:rPr>
        <w:t> Wang</w:t>
      </w:r>
      <w:r>
        <w:rPr>
          <w:w w:val="115"/>
          <w:sz w:val="18"/>
        </w:rPr>
        <w:t> vd.,</w:t>
      </w:r>
      <w:r>
        <w:rPr>
          <w:w w:val="115"/>
          <w:sz w:val="18"/>
        </w:rPr>
        <w:t> 2013;</w:t>
      </w:r>
      <w:r>
        <w:rPr>
          <w:w w:val="115"/>
          <w:sz w:val="18"/>
        </w:rPr>
        <w:t> Wang vd., 2016;</w:t>
      </w:r>
      <w:r>
        <w:rPr>
          <w:w w:val="115"/>
          <w:sz w:val="18"/>
        </w:rPr>
        <w:t> Wang</w:t>
      </w:r>
      <w:r>
        <w:rPr>
          <w:w w:val="115"/>
          <w:sz w:val="18"/>
        </w:rPr>
        <w:t> &amp;</w:t>
      </w:r>
      <w:r>
        <w:rPr>
          <w:w w:val="115"/>
          <w:sz w:val="18"/>
        </w:rPr>
        <w:t> Bai,</w:t>
      </w:r>
      <w:r>
        <w:rPr>
          <w:w w:val="115"/>
          <w:sz w:val="18"/>
        </w:rPr>
        <w:t> 2017; Wang</w:t>
      </w:r>
      <w:r>
        <w:rPr>
          <w:w w:val="115"/>
          <w:sz w:val="18"/>
        </w:rPr>
        <w:t> vd.,</w:t>
      </w:r>
      <w:r>
        <w:rPr>
          <w:w w:val="115"/>
          <w:sz w:val="18"/>
        </w:rPr>
        <w:t> 2013a;</w:t>
      </w:r>
      <w:r>
        <w:rPr>
          <w:w w:val="115"/>
          <w:sz w:val="18"/>
        </w:rPr>
        <w:t> Wang</w:t>
      </w:r>
      <w:r>
        <w:rPr>
          <w:w w:val="115"/>
          <w:sz w:val="18"/>
        </w:rPr>
        <w:t> vd.,</w:t>
      </w:r>
      <w:r>
        <w:rPr>
          <w:w w:val="115"/>
          <w:sz w:val="18"/>
        </w:rPr>
        <w:t> 2013b;</w:t>
      </w:r>
      <w:r>
        <w:rPr>
          <w:w w:val="115"/>
          <w:sz w:val="18"/>
        </w:rPr>
        <w:t> Wang</w:t>
      </w:r>
      <w:r>
        <w:rPr>
          <w:w w:val="115"/>
          <w:sz w:val="18"/>
        </w:rPr>
        <w:t> vd.,</w:t>
      </w:r>
      <w:r>
        <w:rPr>
          <w:w w:val="115"/>
          <w:sz w:val="18"/>
        </w:rPr>
        <w:t> 2021).</w:t>
      </w:r>
      <w:r>
        <w:rPr>
          <w:w w:val="115"/>
          <w:sz w:val="18"/>
        </w:rPr>
        <w:t> Öz</w:t>
      </w:r>
      <w:r>
        <w:rPr>
          <w:w w:val="115"/>
          <w:sz w:val="18"/>
        </w:rPr>
        <w:t> yeterliğin</w:t>
      </w:r>
      <w:r>
        <w:rPr>
          <w:w w:val="115"/>
          <w:sz w:val="18"/>
        </w:rPr>
        <w:t> bağlama</w:t>
      </w:r>
      <w:r>
        <w:rPr>
          <w:w w:val="115"/>
          <w:sz w:val="18"/>
        </w:rPr>
        <w:t> özgü</w:t>
      </w:r>
      <w:r>
        <w:rPr>
          <w:w w:val="115"/>
          <w:sz w:val="18"/>
        </w:rPr>
        <w:t> bir algılama</w:t>
      </w:r>
      <w:r>
        <w:rPr>
          <w:spacing w:val="-9"/>
          <w:w w:val="115"/>
          <w:sz w:val="18"/>
        </w:rPr>
        <w:t> </w:t>
      </w:r>
      <w:r>
        <w:rPr>
          <w:w w:val="115"/>
          <w:sz w:val="18"/>
        </w:rPr>
        <w:t>olduğu</w:t>
      </w:r>
      <w:r>
        <w:rPr>
          <w:spacing w:val="-10"/>
          <w:w w:val="115"/>
          <w:sz w:val="18"/>
        </w:rPr>
        <w:t> </w:t>
      </w:r>
      <w:r>
        <w:rPr>
          <w:w w:val="115"/>
          <w:sz w:val="18"/>
        </w:rPr>
        <w:t>(Bandura,</w:t>
      </w:r>
      <w:r>
        <w:rPr>
          <w:spacing w:val="-9"/>
          <w:w w:val="115"/>
          <w:sz w:val="18"/>
        </w:rPr>
        <w:t> </w:t>
      </w:r>
      <w:r>
        <w:rPr>
          <w:w w:val="115"/>
          <w:sz w:val="18"/>
        </w:rPr>
        <w:t>1986)</w:t>
      </w:r>
      <w:r>
        <w:rPr>
          <w:spacing w:val="-11"/>
          <w:w w:val="115"/>
          <w:sz w:val="18"/>
        </w:rPr>
        <w:t> </w:t>
      </w:r>
      <w:r>
        <w:rPr>
          <w:w w:val="115"/>
          <w:sz w:val="18"/>
        </w:rPr>
        <w:t>dikkat</w:t>
      </w:r>
      <w:r>
        <w:rPr>
          <w:spacing w:val="-11"/>
          <w:w w:val="115"/>
          <w:sz w:val="18"/>
        </w:rPr>
        <w:t> </w:t>
      </w:r>
      <w:r>
        <w:rPr>
          <w:w w:val="115"/>
          <w:sz w:val="18"/>
        </w:rPr>
        <w:t>alındığında</w:t>
      </w:r>
      <w:r>
        <w:rPr>
          <w:spacing w:val="-9"/>
          <w:w w:val="115"/>
          <w:sz w:val="18"/>
        </w:rPr>
        <w:t> </w:t>
      </w:r>
      <w:r>
        <w:rPr>
          <w:w w:val="115"/>
          <w:sz w:val="18"/>
        </w:rPr>
        <w:t>yazma</w:t>
      </w:r>
      <w:r>
        <w:rPr>
          <w:spacing w:val="-9"/>
          <w:w w:val="115"/>
          <w:sz w:val="18"/>
        </w:rPr>
        <w:t> </w:t>
      </w:r>
      <w:r>
        <w:rPr>
          <w:w w:val="115"/>
          <w:sz w:val="18"/>
        </w:rPr>
        <w:t>öz</w:t>
      </w:r>
      <w:r>
        <w:rPr>
          <w:spacing w:val="-10"/>
          <w:w w:val="115"/>
          <w:sz w:val="18"/>
        </w:rPr>
        <w:t> </w:t>
      </w:r>
      <w:r>
        <w:rPr>
          <w:w w:val="115"/>
          <w:sz w:val="18"/>
        </w:rPr>
        <w:t>yeterliğiyle</w:t>
      </w:r>
      <w:r>
        <w:rPr>
          <w:spacing w:val="-9"/>
          <w:w w:val="115"/>
          <w:sz w:val="18"/>
        </w:rPr>
        <w:t> </w:t>
      </w:r>
      <w:r>
        <w:rPr>
          <w:w w:val="115"/>
          <w:sz w:val="18"/>
        </w:rPr>
        <w:t>ilgili</w:t>
      </w:r>
      <w:r>
        <w:rPr>
          <w:spacing w:val="-11"/>
          <w:w w:val="115"/>
          <w:sz w:val="18"/>
        </w:rPr>
        <w:t> </w:t>
      </w:r>
      <w:r>
        <w:rPr>
          <w:w w:val="115"/>
          <w:sz w:val="18"/>
        </w:rPr>
        <w:t>geliştirilmiş (Wang,</w:t>
      </w:r>
      <w:r>
        <w:rPr>
          <w:w w:val="115"/>
          <w:sz w:val="18"/>
        </w:rPr>
        <w:t> 2006,</w:t>
      </w:r>
      <w:r>
        <w:rPr>
          <w:w w:val="115"/>
          <w:sz w:val="18"/>
        </w:rPr>
        <w:t> Prickel,</w:t>
      </w:r>
      <w:r>
        <w:rPr>
          <w:w w:val="115"/>
          <w:sz w:val="18"/>
        </w:rPr>
        <w:t> 1994)</w:t>
      </w:r>
      <w:r>
        <w:rPr>
          <w:w w:val="115"/>
          <w:sz w:val="18"/>
        </w:rPr>
        <w:t> ve</w:t>
      </w:r>
      <w:r>
        <w:rPr>
          <w:w w:val="115"/>
          <w:sz w:val="18"/>
        </w:rPr>
        <w:t> daha</w:t>
      </w:r>
      <w:r>
        <w:rPr>
          <w:w w:val="115"/>
          <w:sz w:val="18"/>
        </w:rPr>
        <w:t> sonraki</w:t>
      </w:r>
      <w:r>
        <w:rPr>
          <w:w w:val="115"/>
          <w:sz w:val="18"/>
        </w:rPr>
        <w:t> araştırmalarda</w:t>
      </w:r>
      <w:r>
        <w:rPr>
          <w:w w:val="115"/>
          <w:sz w:val="18"/>
        </w:rPr>
        <w:t> geçerliği,</w:t>
      </w:r>
      <w:r>
        <w:rPr>
          <w:w w:val="115"/>
          <w:sz w:val="18"/>
        </w:rPr>
        <w:t> güvenirliği</w:t>
      </w:r>
      <w:r>
        <w:rPr>
          <w:w w:val="115"/>
          <w:sz w:val="18"/>
        </w:rPr>
        <w:t> ve doğrulayıcılığı</w:t>
      </w:r>
      <w:r>
        <w:rPr>
          <w:w w:val="115"/>
          <w:sz w:val="18"/>
        </w:rPr>
        <w:t> test</w:t>
      </w:r>
      <w:r>
        <w:rPr>
          <w:w w:val="115"/>
          <w:sz w:val="18"/>
        </w:rPr>
        <w:t> edilmiş;</w:t>
      </w:r>
      <w:r>
        <w:rPr>
          <w:w w:val="115"/>
          <w:sz w:val="18"/>
        </w:rPr>
        <w:t> farklı</w:t>
      </w:r>
      <w:r>
        <w:rPr>
          <w:w w:val="115"/>
          <w:sz w:val="18"/>
        </w:rPr>
        <w:t> dillere</w:t>
      </w:r>
      <w:r>
        <w:rPr>
          <w:w w:val="115"/>
          <w:sz w:val="18"/>
        </w:rPr>
        <w:t> uyarlanmış</w:t>
      </w:r>
      <w:r>
        <w:rPr>
          <w:w w:val="115"/>
          <w:sz w:val="18"/>
        </w:rPr>
        <w:t> ölçeklerin</w:t>
      </w:r>
      <w:r>
        <w:rPr>
          <w:w w:val="115"/>
          <w:sz w:val="18"/>
        </w:rPr>
        <w:t> (Prickel,</w:t>
      </w:r>
      <w:r>
        <w:rPr>
          <w:w w:val="115"/>
          <w:sz w:val="18"/>
        </w:rPr>
        <w:t> 1994;</w:t>
      </w:r>
      <w:r>
        <w:rPr>
          <w:w w:val="115"/>
          <w:sz w:val="18"/>
        </w:rPr>
        <w:t> Setyowati, 2016;</w:t>
      </w:r>
      <w:r>
        <w:rPr>
          <w:w w:val="115"/>
          <w:sz w:val="18"/>
        </w:rPr>
        <w:t> Wang</w:t>
      </w:r>
      <w:r>
        <w:rPr>
          <w:w w:val="115"/>
          <w:sz w:val="18"/>
        </w:rPr>
        <w:t> vd.,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2013;</w:t>
      </w:r>
      <w:r>
        <w:rPr>
          <w:w w:val="115"/>
          <w:sz w:val="18"/>
        </w:rPr>
        <w:t> Wang</w:t>
      </w:r>
      <w:r>
        <w:rPr>
          <w:w w:val="115"/>
          <w:sz w:val="18"/>
        </w:rPr>
        <w:t> vd.,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2016;</w:t>
      </w:r>
      <w:r>
        <w:rPr>
          <w:w w:val="115"/>
          <w:sz w:val="18"/>
        </w:rPr>
        <w:t> Wang</w:t>
      </w:r>
      <w:r>
        <w:rPr>
          <w:w w:val="115"/>
          <w:sz w:val="18"/>
        </w:rPr>
        <w:t> &amp;</w:t>
      </w:r>
      <w:r>
        <w:rPr>
          <w:w w:val="115"/>
          <w:sz w:val="18"/>
        </w:rPr>
        <w:t> Bai, 2017;</w:t>
      </w:r>
      <w:r>
        <w:rPr>
          <w:w w:val="115"/>
          <w:sz w:val="18"/>
        </w:rPr>
        <w:t> Wang</w:t>
      </w:r>
      <w:r>
        <w:rPr>
          <w:w w:val="115"/>
          <w:sz w:val="18"/>
        </w:rPr>
        <w:t> vd.,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2013a;</w:t>
      </w:r>
      <w:r>
        <w:rPr>
          <w:w w:val="115"/>
          <w:sz w:val="18"/>
        </w:rPr>
        <w:t> Wang vd., 2013b;</w:t>
      </w:r>
      <w:r>
        <w:rPr>
          <w:w w:val="115"/>
          <w:sz w:val="18"/>
        </w:rPr>
        <w:t> Wang</w:t>
      </w:r>
      <w:r>
        <w:rPr>
          <w:w w:val="115"/>
          <w:sz w:val="18"/>
        </w:rPr>
        <w:t> vd.,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2021)</w:t>
      </w:r>
      <w:r>
        <w:rPr>
          <w:w w:val="115"/>
          <w:sz w:val="18"/>
        </w:rPr>
        <w:t> yazmanın</w:t>
      </w:r>
      <w:r>
        <w:rPr>
          <w:w w:val="115"/>
          <w:sz w:val="18"/>
        </w:rPr>
        <w:t> bileşenleri</w:t>
      </w:r>
      <w:r>
        <w:rPr>
          <w:w w:val="115"/>
          <w:sz w:val="18"/>
        </w:rPr>
        <w:t> (sözcük</w:t>
      </w:r>
      <w:r>
        <w:rPr>
          <w:w w:val="115"/>
          <w:sz w:val="18"/>
        </w:rPr>
        <w:t> yazma,</w:t>
      </w:r>
      <w:r>
        <w:rPr>
          <w:w w:val="115"/>
          <w:sz w:val="18"/>
        </w:rPr>
        <w:t> cümle</w:t>
      </w:r>
      <w:r>
        <w:rPr>
          <w:w w:val="115"/>
          <w:sz w:val="18"/>
        </w:rPr>
        <w:t> yazma,</w:t>
      </w:r>
      <w:r>
        <w:rPr>
          <w:w w:val="115"/>
          <w:sz w:val="18"/>
        </w:rPr>
        <w:t> paragraf yazma,</w:t>
      </w:r>
      <w:r>
        <w:rPr>
          <w:w w:val="115"/>
          <w:sz w:val="18"/>
        </w:rPr>
        <w:t> metin</w:t>
      </w:r>
      <w:r>
        <w:rPr>
          <w:w w:val="115"/>
          <w:sz w:val="18"/>
        </w:rPr>
        <w:t> yazma</w:t>
      </w:r>
      <w:r>
        <w:rPr>
          <w:w w:val="115"/>
          <w:sz w:val="18"/>
        </w:rPr>
        <w:t> vb.)</w:t>
      </w:r>
      <w:r>
        <w:rPr>
          <w:w w:val="115"/>
          <w:sz w:val="18"/>
        </w:rPr>
        <w:t> açısından</w:t>
      </w:r>
      <w:r>
        <w:rPr>
          <w:w w:val="115"/>
          <w:sz w:val="18"/>
        </w:rPr>
        <w:t> da</w:t>
      </w:r>
      <w:r>
        <w:rPr>
          <w:w w:val="115"/>
          <w:sz w:val="18"/>
        </w:rPr>
        <w:t> yeniden</w:t>
      </w:r>
      <w:r>
        <w:rPr>
          <w:w w:val="115"/>
          <w:sz w:val="18"/>
        </w:rPr>
        <w:t> revize</w:t>
      </w:r>
      <w:r>
        <w:rPr>
          <w:w w:val="115"/>
          <w:sz w:val="18"/>
        </w:rPr>
        <w:t> edilmesi</w:t>
      </w:r>
      <w:r>
        <w:rPr>
          <w:w w:val="115"/>
          <w:sz w:val="18"/>
        </w:rPr>
        <w:t> gerektiği</w:t>
      </w:r>
      <w:r>
        <w:rPr>
          <w:w w:val="115"/>
          <w:sz w:val="18"/>
        </w:rPr>
        <w:t> veya</w:t>
      </w:r>
      <w:r>
        <w:rPr>
          <w:w w:val="115"/>
          <w:sz w:val="18"/>
        </w:rPr>
        <w:t> bu</w:t>
      </w:r>
      <w:r>
        <w:rPr>
          <w:w w:val="115"/>
          <w:sz w:val="18"/>
        </w:rPr>
        <w:t> yönde araştırmaların</w:t>
      </w:r>
      <w:r>
        <w:rPr>
          <w:w w:val="115"/>
          <w:sz w:val="18"/>
        </w:rPr>
        <w:t> yapılması</w:t>
      </w:r>
      <w:r>
        <w:rPr>
          <w:w w:val="115"/>
          <w:sz w:val="18"/>
        </w:rPr>
        <w:t> gerektiği</w:t>
      </w:r>
      <w:r>
        <w:rPr>
          <w:w w:val="115"/>
          <w:sz w:val="18"/>
        </w:rPr>
        <w:t> düşünülmektedir.</w:t>
      </w:r>
      <w:r>
        <w:rPr>
          <w:w w:val="115"/>
          <w:sz w:val="18"/>
        </w:rPr>
        <w:t> Örneğin,</w:t>
      </w:r>
      <w:r>
        <w:rPr>
          <w:w w:val="115"/>
          <w:sz w:val="18"/>
        </w:rPr>
        <w:t> Prickel</w:t>
      </w:r>
      <w:r>
        <w:rPr>
          <w:w w:val="115"/>
          <w:sz w:val="18"/>
        </w:rPr>
        <w:t> (1994)</w:t>
      </w:r>
      <w:r>
        <w:rPr>
          <w:w w:val="115"/>
          <w:sz w:val="18"/>
        </w:rPr>
        <w:t> tarafından geliştirilen</w:t>
      </w:r>
      <w:r>
        <w:rPr>
          <w:w w:val="115"/>
          <w:sz w:val="18"/>
        </w:rPr>
        <w:t> yazma</w:t>
      </w:r>
      <w:r>
        <w:rPr>
          <w:w w:val="115"/>
          <w:sz w:val="18"/>
        </w:rPr>
        <w:t> öz</w:t>
      </w:r>
      <w:r>
        <w:rPr>
          <w:w w:val="115"/>
          <w:sz w:val="18"/>
        </w:rPr>
        <w:t> yeterlik</w:t>
      </w:r>
      <w:r>
        <w:rPr>
          <w:w w:val="115"/>
          <w:sz w:val="18"/>
        </w:rPr>
        <w:t> ölçeği</w:t>
      </w:r>
      <w:r>
        <w:rPr>
          <w:w w:val="115"/>
          <w:sz w:val="18"/>
        </w:rPr>
        <w:t> incelendiğinde</w:t>
      </w:r>
      <w:r>
        <w:rPr>
          <w:w w:val="115"/>
          <w:sz w:val="18"/>
        </w:rPr>
        <w:t> ölçekteki;</w:t>
      </w:r>
      <w:r>
        <w:rPr>
          <w:w w:val="115"/>
          <w:sz w:val="18"/>
        </w:rPr>
        <w:t> “</w:t>
      </w:r>
      <w:r>
        <w:rPr>
          <w:i/>
          <w:w w:val="115"/>
          <w:sz w:val="18"/>
        </w:rPr>
        <w:t>I</w:t>
      </w:r>
      <w:r>
        <w:rPr>
          <w:i/>
          <w:w w:val="115"/>
          <w:sz w:val="18"/>
        </w:rPr>
        <w:t> believe</w:t>
      </w:r>
      <w:r>
        <w:rPr>
          <w:i/>
          <w:w w:val="115"/>
          <w:sz w:val="18"/>
        </w:rPr>
        <w:t> that</w:t>
      </w:r>
      <w:r>
        <w:rPr>
          <w:i/>
          <w:w w:val="115"/>
          <w:sz w:val="18"/>
        </w:rPr>
        <w:t> errors</w:t>
      </w:r>
      <w:r>
        <w:rPr>
          <w:i/>
          <w:w w:val="115"/>
          <w:sz w:val="18"/>
        </w:rPr>
        <w:t> in punctuation</w:t>
      </w:r>
      <w:r>
        <w:rPr>
          <w:i/>
          <w:w w:val="115"/>
          <w:sz w:val="18"/>
        </w:rPr>
        <w:t> and</w:t>
      </w:r>
      <w:r>
        <w:rPr>
          <w:i/>
          <w:w w:val="115"/>
          <w:sz w:val="18"/>
        </w:rPr>
        <w:t> grammar</w:t>
      </w:r>
      <w:r>
        <w:rPr>
          <w:i/>
          <w:w w:val="115"/>
          <w:sz w:val="18"/>
        </w:rPr>
        <w:t> stop</w:t>
      </w:r>
      <w:r>
        <w:rPr>
          <w:i/>
          <w:w w:val="115"/>
          <w:sz w:val="18"/>
        </w:rPr>
        <w:t> me</w:t>
      </w:r>
      <w:r>
        <w:rPr>
          <w:i/>
          <w:w w:val="115"/>
          <w:sz w:val="18"/>
        </w:rPr>
        <w:t> from</w:t>
      </w:r>
      <w:r>
        <w:rPr>
          <w:i/>
          <w:w w:val="115"/>
          <w:sz w:val="18"/>
        </w:rPr>
        <w:t> being</w:t>
      </w:r>
      <w:r>
        <w:rPr>
          <w:i/>
          <w:w w:val="115"/>
          <w:sz w:val="18"/>
        </w:rPr>
        <w:t> a</w:t>
      </w:r>
      <w:r>
        <w:rPr>
          <w:i/>
          <w:w w:val="115"/>
          <w:sz w:val="18"/>
        </w:rPr>
        <w:t> good</w:t>
      </w:r>
      <w:r>
        <w:rPr>
          <w:i/>
          <w:w w:val="115"/>
          <w:sz w:val="18"/>
        </w:rPr>
        <w:t> writer.”</w:t>
      </w:r>
      <w:r>
        <w:rPr>
          <w:i/>
          <w:w w:val="115"/>
          <w:sz w:val="18"/>
        </w:rPr>
        <w:t> (Noktalama</w:t>
      </w:r>
      <w:r>
        <w:rPr>
          <w:i/>
          <w:w w:val="115"/>
          <w:sz w:val="18"/>
        </w:rPr>
        <w:t> ve</w:t>
      </w:r>
      <w:r>
        <w:rPr>
          <w:i/>
          <w:w w:val="115"/>
          <w:sz w:val="18"/>
        </w:rPr>
        <w:t> dil</w:t>
      </w:r>
      <w:r>
        <w:rPr>
          <w:i/>
          <w:w w:val="115"/>
          <w:sz w:val="18"/>
        </w:rPr>
        <w:t> bilgisi hatalarının</w:t>
      </w:r>
      <w:r>
        <w:rPr>
          <w:i/>
          <w:w w:val="115"/>
          <w:sz w:val="18"/>
        </w:rPr>
        <w:t> iyi</w:t>
      </w:r>
      <w:r>
        <w:rPr>
          <w:i/>
          <w:w w:val="115"/>
          <w:sz w:val="18"/>
        </w:rPr>
        <w:t> bir</w:t>
      </w:r>
      <w:r>
        <w:rPr>
          <w:i/>
          <w:w w:val="115"/>
          <w:sz w:val="18"/>
        </w:rPr>
        <w:t> yazar</w:t>
      </w:r>
      <w:r>
        <w:rPr>
          <w:i/>
          <w:w w:val="115"/>
          <w:sz w:val="18"/>
        </w:rPr>
        <w:t> olmamı</w:t>
      </w:r>
      <w:r>
        <w:rPr>
          <w:i/>
          <w:w w:val="115"/>
          <w:sz w:val="18"/>
        </w:rPr>
        <w:t> engellediğine</w:t>
      </w:r>
      <w:r>
        <w:rPr>
          <w:i/>
          <w:w w:val="115"/>
          <w:sz w:val="18"/>
        </w:rPr>
        <w:t> inanıyorum.),</w:t>
      </w:r>
      <w:r>
        <w:rPr>
          <w:i/>
          <w:w w:val="115"/>
          <w:sz w:val="18"/>
        </w:rPr>
        <w:t> “I</w:t>
      </w:r>
      <w:r>
        <w:rPr>
          <w:i/>
          <w:w w:val="115"/>
          <w:sz w:val="18"/>
        </w:rPr>
        <w:t> am</w:t>
      </w:r>
      <w:r>
        <w:rPr>
          <w:i/>
          <w:w w:val="115"/>
          <w:sz w:val="18"/>
        </w:rPr>
        <w:t> confident</w:t>
      </w:r>
      <w:r>
        <w:rPr>
          <w:i/>
          <w:w w:val="115"/>
          <w:sz w:val="18"/>
        </w:rPr>
        <w:t> in</w:t>
      </w:r>
      <w:r>
        <w:rPr>
          <w:i/>
          <w:w w:val="115"/>
          <w:sz w:val="18"/>
        </w:rPr>
        <w:t> making sentences</w:t>
      </w:r>
      <w:r>
        <w:rPr>
          <w:i/>
          <w:w w:val="115"/>
          <w:sz w:val="18"/>
        </w:rPr>
        <w:t> that</w:t>
      </w:r>
      <w:r>
        <w:rPr>
          <w:i/>
          <w:w w:val="115"/>
          <w:sz w:val="18"/>
        </w:rPr>
        <w:t> relate</w:t>
      </w:r>
      <w:r>
        <w:rPr>
          <w:i/>
          <w:w w:val="115"/>
          <w:sz w:val="18"/>
        </w:rPr>
        <w:t> to</w:t>
      </w:r>
      <w:r>
        <w:rPr>
          <w:i/>
          <w:w w:val="115"/>
          <w:sz w:val="18"/>
        </w:rPr>
        <w:t> each</w:t>
      </w:r>
      <w:r>
        <w:rPr>
          <w:i/>
          <w:w w:val="115"/>
          <w:sz w:val="18"/>
        </w:rPr>
        <w:t> other.”</w:t>
      </w:r>
      <w:r>
        <w:rPr>
          <w:i/>
          <w:w w:val="115"/>
          <w:sz w:val="18"/>
        </w:rPr>
        <w:t> (Birbiriyle</w:t>
      </w:r>
      <w:r>
        <w:rPr>
          <w:i/>
          <w:w w:val="115"/>
          <w:sz w:val="18"/>
        </w:rPr>
        <w:t> ilişkili</w:t>
      </w:r>
      <w:r>
        <w:rPr>
          <w:i/>
          <w:w w:val="115"/>
          <w:sz w:val="18"/>
        </w:rPr>
        <w:t> cümleler</w:t>
      </w:r>
      <w:r>
        <w:rPr>
          <w:i/>
          <w:w w:val="115"/>
          <w:sz w:val="18"/>
        </w:rPr>
        <w:t> kurma</w:t>
      </w:r>
      <w:r>
        <w:rPr>
          <w:i/>
          <w:w w:val="115"/>
          <w:sz w:val="18"/>
        </w:rPr>
        <w:t> konusunda</w:t>
      </w:r>
      <w:r>
        <w:rPr>
          <w:i/>
          <w:w w:val="115"/>
          <w:sz w:val="18"/>
        </w:rPr>
        <w:t> kendime güveniyorum.),</w:t>
      </w:r>
      <w:r>
        <w:rPr>
          <w:i/>
          <w:w w:val="115"/>
          <w:sz w:val="18"/>
        </w:rPr>
        <w:t> “I</w:t>
      </w:r>
      <w:r>
        <w:rPr>
          <w:i/>
          <w:w w:val="115"/>
          <w:sz w:val="18"/>
        </w:rPr>
        <w:t> believe</w:t>
      </w:r>
      <w:r>
        <w:rPr>
          <w:i/>
          <w:w w:val="115"/>
          <w:sz w:val="18"/>
        </w:rPr>
        <w:t> I</w:t>
      </w:r>
      <w:r>
        <w:rPr>
          <w:i/>
          <w:w w:val="115"/>
          <w:sz w:val="18"/>
        </w:rPr>
        <w:t> can</w:t>
      </w:r>
      <w:r>
        <w:rPr>
          <w:i/>
          <w:w w:val="115"/>
          <w:sz w:val="18"/>
        </w:rPr>
        <w:t> clearly</w:t>
      </w:r>
      <w:r>
        <w:rPr>
          <w:i/>
          <w:w w:val="115"/>
          <w:sz w:val="18"/>
        </w:rPr>
        <w:t> express</w:t>
      </w:r>
      <w:r>
        <w:rPr>
          <w:i/>
          <w:w w:val="115"/>
          <w:sz w:val="18"/>
        </w:rPr>
        <w:t> my</w:t>
      </w:r>
      <w:r>
        <w:rPr>
          <w:i/>
          <w:w w:val="115"/>
          <w:sz w:val="18"/>
        </w:rPr>
        <w:t> ideas</w:t>
      </w:r>
      <w:r>
        <w:rPr>
          <w:i/>
          <w:w w:val="115"/>
          <w:sz w:val="18"/>
        </w:rPr>
        <w:t> in</w:t>
      </w:r>
      <w:r>
        <w:rPr>
          <w:i/>
          <w:w w:val="115"/>
          <w:sz w:val="18"/>
        </w:rPr>
        <w:t> sentences.”</w:t>
      </w:r>
      <w:r>
        <w:rPr>
          <w:i/>
          <w:w w:val="115"/>
          <w:sz w:val="18"/>
        </w:rPr>
        <w:t> (Düşüncelerimi cümlelerle</w:t>
      </w:r>
      <w:r>
        <w:rPr>
          <w:i/>
          <w:w w:val="115"/>
          <w:sz w:val="18"/>
        </w:rPr>
        <w:t> açıkça</w:t>
      </w:r>
      <w:r>
        <w:rPr>
          <w:i/>
          <w:w w:val="115"/>
          <w:sz w:val="18"/>
        </w:rPr>
        <w:t> ifade</w:t>
      </w:r>
      <w:r>
        <w:rPr>
          <w:i/>
          <w:w w:val="115"/>
          <w:sz w:val="18"/>
        </w:rPr>
        <w:t> edebileceğime</w:t>
      </w:r>
      <w:r>
        <w:rPr>
          <w:i/>
          <w:w w:val="115"/>
          <w:sz w:val="18"/>
        </w:rPr>
        <w:t> inanıyorum.),</w:t>
      </w:r>
      <w:r>
        <w:rPr>
          <w:i/>
          <w:w w:val="115"/>
          <w:sz w:val="18"/>
        </w:rPr>
        <w:t> “When</w:t>
      </w:r>
      <w:r>
        <w:rPr>
          <w:i/>
          <w:w w:val="115"/>
          <w:sz w:val="18"/>
        </w:rPr>
        <w:t> writing,</w:t>
      </w:r>
      <w:r>
        <w:rPr>
          <w:i/>
          <w:w w:val="115"/>
          <w:sz w:val="18"/>
        </w:rPr>
        <w:t> I</w:t>
      </w:r>
      <w:r>
        <w:rPr>
          <w:i/>
          <w:w w:val="115"/>
          <w:sz w:val="18"/>
        </w:rPr>
        <w:t> lack</w:t>
      </w:r>
      <w:r>
        <w:rPr>
          <w:i/>
          <w:w w:val="115"/>
          <w:sz w:val="18"/>
        </w:rPr>
        <w:t> confidence</w:t>
      </w:r>
      <w:r>
        <w:rPr>
          <w:i/>
          <w:w w:val="115"/>
          <w:sz w:val="18"/>
        </w:rPr>
        <w:t> in correcting</w:t>
      </w:r>
      <w:r>
        <w:rPr>
          <w:i/>
          <w:w w:val="115"/>
          <w:sz w:val="18"/>
        </w:rPr>
        <w:t> my</w:t>
      </w:r>
      <w:r>
        <w:rPr>
          <w:i/>
          <w:w w:val="115"/>
          <w:sz w:val="18"/>
        </w:rPr>
        <w:t> own</w:t>
      </w:r>
      <w:r>
        <w:rPr>
          <w:i/>
          <w:w w:val="115"/>
          <w:sz w:val="18"/>
        </w:rPr>
        <w:t> errors.”</w:t>
      </w:r>
      <w:r>
        <w:rPr>
          <w:i/>
          <w:w w:val="115"/>
          <w:sz w:val="18"/>
        </w:rPr>
        <w:t> (Yazarken,</w:t>
      </w:r>
      <w:r>
        <w:rPr>
          <w:i/>
          <w:w w:val="115"/>
          <w:sz w:val="18"/>
        </w:rPr>
        <w:t> kendi</w:t>
      </w:r>
      <w:r>
        <w:rPr>
          <w:i/>
          <w:w w:val="115"/>
          <w:sz w:val="18"/>
        </w:rPr>
        <w:t> hatalarımı</w:t>
      </w:r>
      <w:r>
        <w:rPr>
          <w:i/>
          <w:w w:val="115"/>
          <w:sz w:val="18"/>
        </w:rPr>
        <w:t> düzeltme</w:t>
      </w:r>
      <w:r>
        <w:rPr>
          <w:i/>
          <w:w w:val="115"/>
          <w:sz w:val="18"/>
        </w:rPr>
        <w:t> konusunda</w:t>
      </w:r>
      <w:r>
        <w:rPr>
          <w:i/>
          <w:w w:val="115"/>
          <w:sz w:val="18"/>
        </w:rPr>
        <w:t> kendime güvenim</w:t>
      </w:r>
      <w:r>
        <w:rPr>
          <w:i/>
          <w:w w:val="115"/>
          <w:sz w:val="18"/>
        </w:rPr>
        <w:t> yok).</w:t>
      </w:r>
      <w:r>
        <w:rPr>
          <w:i/>
          <w:w w:val="115"/>
          <w:sz w:val="18"/>
        </w:rPr>
        <w:t> “I</w:t>
      </w:r>
      <w:r>
        <w:rPr>
          <w:i/>
          <w:w w:val="115"/>
          <w:sz w:val="18"/>
        </w:rPr>
        <w:t> am</w:t>
      </w:r>
      <w:r>
        <w:rPr>
          <w:i/>
          <w:w w:val="115"/>
          <w:sz w:val="18"/>
        </w:rPr>
        <w:t> not</w:t>
      </w:r>
      <w:r>
        <w:rPr>
          <w:i/>
          <w:w w:val="115"/>
          <w:sz w:val="18"/>
        </w:rPr>
        <w:t> confident</w:t>
      </w:r>
      <w:r>
        <w:rPr>
          <w:i/>
          <w:w w:val="115"/>
          <w:sz w:val="18"/>
        </w:rPr>
        <w:t> in</w:t>
      </w:r>
      <w:r>
        <w:rPr>
          <w:i/>
          <w:w w:val="115"/>
          <w:sz w:val="18"/>
        </w:rPr>
        <w:t> finding</w:t>
      </w:r>
      <w:r>
        <w:rPr>
          <w:i/>
          <w:w w:val="115"/>
          <w:sz w:val="18"/>
        </w:rPr>
        <w:t> my</w:t>
      </w:r>
      <w:r>
        <w:rPr>
          <w:i/>
          <w:w w:val="115"/>
          <w:sz w:val="18"/>
        </w:rPr>
        <w:t> own</w:t>
      </w:r>
      <w:r>
        <w:rPr>
          <w:i/>
          <w:w w:val="115"/>
          <w:sz w:val="18"/>
        </w:rPr>
        <w:t> writing</w:t>
      </w:r>
      <w:r>
        <w:rPr>
          <w:i/>
          <w:w w:val="115"/>
          <w:sz w:val="18"/>
        </w:rPr>
        <w:t> errors.”</w:t>
      </w:r>
      <w:r>
        <w:rPr>
          <w:i/>
          <w:w w:val="115"/>
          <w:sz w:val="18"/>
        </w:rPr>
        <w:t> (Kendi</w:t>
      </w:r>
      <w:r>
        <w:rPr>
          <w:i/>
          <w:w w:val="115"/>
          <w:sz w:val="18"/>
        </w:rPr>
        <w:t> yazım hatalarımı</w:t>
      </w:r>
      <w:r>
        <w:rPr>
          <w:i/>
          <w:w w:val="115"/>
          <w:sz w:val="18"/>
        </w:rPr>
        <w:t> bulma</w:t>
      </w:r>
      <w:r>
        <w:rPr>
          <w:i/>
          <w:w w:val="115"/>
          <w:sz w:val="18"/>
        </w:rPr>
        <w:t> konusunda</w:t>
      </w:r>
      <w:r>
        <w:rPr>
          <w:i/>
          <w:w w:val="115"/>
          <w:sz w:val="18"/>
        </w:rPr>
        <w:t> kendime</w:t>
      </w:r>
      <w:r>
        <w:rPr>
          <w:i/>
          <w:w w:val="115"/>
          <w:sz w:val="18"/>
        </w:rPr>
        <w:t> güvenmiyorum.),</w:t>
      </w:r>
      <w:r>
        <w:rPr>
          <w:i/>
          <w:w w:val="115"/>
          <w:sz w:val="18"/>
        </w:rPr>
        <w:t> “I</w:t>
      </w:r>
      <w:r>
        <w:rPr>
          <w:i/>
          <w:w w:val="115"/>
          <w:sz w:val="18"/>
        </w:rPr>
        <w:t> have</w:t>
      </w:r>
      <w:r>
        <w:rPr>
          <w:i/>
          <w:w w:val="115"/>
          <w:sz w:val="18"/>
        </w:rPr>
        <w:t> difficulty</w:t>
      </w:r>
      <w:r>
        <w:rPr>
          <w:i/>
          <w:w w:val="115"/>
          <w:sz w:val="18"/>
        </w:rPr>
        <w:t> in</w:t>
      </w:r>
      <w:r>
        <w:rPr>
          <w:i/>
          <w:w w:val="115"/>
          <w:sz w:val="18"/>
        </w:rPr>
        <w:t> writing</w:t>
      </w:r>
      <w:r>
        <w:rPr>
          <w:i/>
          <w:w w:val="115"/>
          <w:sz w:val="18"/>
        </w:rPr>
        <w:t> a</w:t>
      </w:r>
      <w:r>
        <w:rPr>
          <w:i/>
          <w:w w:val="115"/>
          <w:sz w:val="18"/>
        </w:rPr>
        <w:t> good beginning</w:t>
      </w:r>
      <w:r>
        <w:rPr>
          <w:i/>
          <w:w w:val="115"/>
          <w:sz w:val="18"/>
        </w:rPr>
        <w:t> sentence.”</w:t>
      </w:r>
      <w:r>
        <w:rPr>
          <w:i/>
          <w:w w:val="115"/>
          <w:sz w:val="18"/>
        </w:rPr>
        <w:t> (İyi</w:t>
      </w:r>
      <w:r>
        <w:rPr>
          <w:i/>
          <w:w w:val="115"/>
          <w:sz w:val="18"/>
        </w:rPr>
        <w:t> bir</w:t>
      </w:r>
      <w:r>
        <w:rPr>
          <w:i/>
          <w:w w:val="115"/>
          <w:sz w:val="18"/>
        </w:rPr>
        <w:t> başlangıç</w:t>
      </w:r>
      <w:r>
        <w:rPr>
          <w:i/>
          <w:w w:val="115"/>
          <w:sz w:val="18"/>
        </w:rPr>
        <w:t> cümlesi</w:t>
      </w:r>
      <w:r>
        <w:rPr>
          <w:i/>
          <w:w w:val="115"/>
          <w:sz w:val="18"/>
        </w:rPr>
        <w:t> yazmakta</w:t>
      </w:r>
      <w:r>
        <w:rPr>
          <w:i/>
          <w:w w:val="115"/>
          <w:sz w:val="18"/>
        </w:rPr>
        <w:t> zorlanıyorum.)</w:t>
      </w:r>
      <w:r>
        <w:rPr>
          <w:i/>
          <w:w w:val="115"/>
          <w:sz w:val="18"/>
        </w:rPr>
        <w:t> </w:t>
      </w:r>
      <w:r>
        <w:rPr>
          <w:w w:val="115"/>
          <w:sz w:val="18"/>
        </w:rPr>
        <w:t>gibi</w:t>
      </w:r>
      <w:r>
        <w:rPr>
          <w:w w:val="115"/>
          <w:sz w:val="18"/>
        </w:rPr>
        <w:t> maddelerde öne</w:t>
      </w:r>
      <w:r>
        <w:rPr>
          <w:w w:val="115"/>
          <w:sz w:val="18"/>
        </w:rPr>
        <w:t> çıkan</w:t>
      </w:r>
      <w:r>
        <w:rPr>
          <w:w w:val="115"/>
          <w:sz w:val="18"/>
        </w:rPr>
        <w:t> öz</w:t>
      </w:r>
      <w:r>
        <w:rPr>
          <w:w w:val="115"/>
          <w:sz w:val="18"/>
        </w:rPr>
        <w:t> yeterliğin</w:t>
      </w:r>
      <w:r>
        <w:rPr>
          <w:w w:val="115"/>
          <w:sz w:val="18"/>
        </w:rPr>
        <w:t> dil</w:t>
      </w:r>
      <w:r>
        <w:rPr>
          <w:w w:val="115"/>
          <w:sz w:val="18"/>
        </w:rPr>
        <w:t> bilgisi</w:t>
      </w:r>
      <w:r>
        <w:rPr>
          <w:w w:val="115"/>
          <w:sz w:val="18"/>
        </w:rPr>
        <w:t> ve</w:t>
      </w:r>
      <w:r>
        <w:rPr>
          <w:w w:val="115"/>
          <w:sz w:val="18"/>
        </w:rPr>
        <w:t> cümleyle</w:t>
      </w:r>
      <w:r>
        <w:rPr>
          <w:w w:val="115"/>
          <w:sz w:val="18"/>
        </w:rPr>
        <w:t> ilişkili</w:t>
      </w:r>
      <w:r>
        <w:rPr>
          <w:w w:val="115"/>
          <w:sz w:val="18"/>
        </w:rPr>
        <w:t> olduğu</w:t>
      </w:r>
      <w:r>
        <w:rPr>
          <w:w w:val="115"/>
          <w:sz w:val="18"/>
        </w:rPr>
        <w:t> anlaşılmaktadır.</w:t>
      </w:r>
      <w:r>
        <w:rPr>
          <w:w w:val="115"/>
          <w:sz w:val="18"/>
        </w:rPr>
        <w:t> Yazma</w:t>
      </w:r>
      <w:r>
        <w:rPr>
          <w:w w:val="115"/>
          <w:sz w:val="18"/>
        </w:rPr>
        <w:t> öz yeterliğiyle</w:t>
      </w:r>
      <w:r>
        <w:rPr>
          <w:w w:val="115"/>
          <w:sz w:val="18"/>
        </w:rPr>
        <w:t> ilgili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geliştirilmiş</w:t>
      </w:r>
      <w:r>
        <w:rPr>
          <w:w w:val="115"/>
          <w:sz w:val="18"/>
        </w:rPr>
        <w:t> başka</w:t>
      </w:r>
      <w:r>
        <w:rPr>
          <w:w w:val="115"/>
          <w:sz w:val="18"/>
        </w:rPr>
        <w:t> bir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ölçekte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yer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alan;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“</w:t>
      </w:r>
      <w:r>
        <w:rPr>
          <w:i/>
          <w:w w:val="115"/>
          <w:sz w:val="18"/>
        </w:rPr>
        <w:t>I</w:t>
      </w:r>
      <w:r>
        <w:rPr>
          <w:i/>
          <w:spacing w:val="-5"/>
          <w:w w:val="115"/>
          <w:sz w:val="18"/>
        </w:rPr>
        <w:t> </w:t>
      </w:r>
      <w:r>
        <w:rPr>
          <w:i/>
          <w:w w:val="115"/>
          <w:sz w:val="18"/>
        </w:rPr>
        <w:t>can</w:t>
      </w:r>
      <w:r>
        <w:rPr>
          <w:i/>
          <w:w w:val="115"/>
          <w:sz w:val="18"/>
        </w:rPr>
        <w:t> write</w:t>
      </w:r>
      <w:r>
        <w:rPr>
          <w:i/>
          <w:w w:val="115"/>
          <w:sz w:val="18"/>
        </w:rPr>
        <w:t> a</w:t>
      </w:r>
      <w:r>
        <w:rPr>
          <w:i/>
          <w:spacing w:val="-5"/>
          <w:w w:val="115"/>
          <w:sz w:val="18"/>
        </w:rPr>
        <w:t> </w:t>
      </w:r>
      <w:r>
        <w:rPr>
          <w:i/>
          <w:w w:val="115"/>
          <w:sz w:val="18"/>
        </w:rPr>
        <w:t>simple</w:t>
      </w:r>
      <w:r>
        <w:rPr>
          <w:i/>
          <w:spacing w:val="-1"/>
          <w:w w:val="115"/>
          <w:sz w:val="18"/>
        </w:rPr>
        <w:t> </w:t>
      </w:r>
      <w:r>
        <w:rPr>
          <w:i/>
          <w:w w:val="115"/>
          <w:sz w:val="18"/>
        </w:rPr>
        <w:t>sentence</w:t>
      </w:r>
      <w:r>
        <w:rPr>
          <w:i/>
          <w:w w:val="115"/>
          <w:sz w:val="18"/>
        </w:rPr>
        <w:t> with grammatical</w:t>
      </w:r>
      <w:r>
        <w:rPr>
          <w:i/>
          <w:w w:val="115"/>
          <w:sz w:val="18"/>
        </w:rPr>
        <w:t> structure.”</w:t>
      </w:r>
      <w:r>
        <w:rPr>
          <w:i/>
          <w:w w:val="115"/>
          <w:sz w:val="18"/>
        </w:rPr>
        <w:t> (Dilbilgisi</w:t>
      </w:r>
      <w:r>
        <w:rPr>
          <w:i/>
          <w:w w:val="115"/>
          <w:sz w:val="18"/>
        </w:rPr>
        <w:t> yapısına</w:t>
      </w:r>
      <w:r>
        <w:rPr>
          <w:i/>
          <w:w w:val="115"/>
          <w:sz w:val="18"/>
        </w:rPr>
        <w:t> sahip</w:t>
      </w:r>
      <w:r>
        <w:rPr>
          <w:i/>
          <w:w w:val="115"/>
          <w:sz w:val="18"/>
        </w:rPr>
        <w:t> basit</w:t>
      </w:r>
      <w:r>
        <w:rPr>
          <w:i/>
          <w:w w:val="115"/>
          <w:sz w:val="18"/>
        </w:rPr>
        <w:t> bir</w:t>
      </w:r>
      <w:r>
        <w:rPr>
          <w:i/>
          <w:w w:val="115"/>
          <w:sz w:val="18"/>
        </w:rPr>
        <w:t> cümle</w:t>
      </w:r>
      <w:r>
        <w:rPr>
          <w:i/>
          <w:w w:val="115"/>
          <w:sz w:val="18"/>
        </w:rPr>
        <w:t> yazabilirim.),</w:t>
      </w:r>
      <w:r>
        <w:rPr>
          <w:i/>
          <w:w w:val="115"/>
          <w:sz w:val="18"/>
        </w:rPr>
        <w:t> “I</w:t>
      </w:r>
      <w:r>
        <w:rPr>
          <w:i/>
          <w:w w:val="115"/>
          <w:sz w:val="18"/>
        </w:rPr>
        <w:t> can</w:t>
      </w:r>
      <w:r>
        <w:rPr>
          <w:i/>
          <w:w w:val="115"/>
          <w:sz w:val="18"/>
        </w:rPr>
        <w:t> write compound</w:t>
      </w:r>
      <w:r>
        <w:rPr>
          <w:i/>
          <w:w w:val="115"/>
          <w:sz w:val="18"/>
        </w:rPr>
        <w:t> and</w:t>
      </w:r>
      <w:r>
        <w:rPr>
          <w:i/>
          <w:w w:val="115"/>
          <w:sz w:val="18"/>
        </w:rPr>
        <w:t> complex</w:t>
      </w:r>
      <w:r>
        <w:rPr>
          <w:i/>
          <w:w w:val="115"/>
          <w:sz w:val="18"/>
        </w:rPr>
        <w:t> sentences</w:t>
      </w:r>
      <w:r>
        <w:rPr>
          <w:i/>
          <w:w w:val="115"/>
          <w:sz w:val="18"/>
        </w:rPr>
        <w:t> with</w:t>
      </w:r>
      <w:r>
        <w:rPr>
          <w:i/>
          <w:w w:val="115"/>
          <w:sz w:val="18"/>
        </w:rPr>
        <w:t> grammatical</w:t>
      </w:r>
      <w:r>
        <w:rPr>
          <w:i/>
          <w:w w:val="115"/>
          <w:sz w:val="18"/>
        </w:rPr>
        <w:t> structure.”</w:t>
      </w:r>
      <w:r>
        <w:rPr>
          <w:i/>
          <w:w w:val="115"/>
          <w:sz w:val="18"/>
        </w:rPr>
        <w:t> (Dilbilgisel</w:t>
      </w:r>
      <w:r>
        <w:rPr>
          <w:i/>
          <w:w w:val="115"/>
          <w:sz w:val="18"/>
        </w:rPr>
        <w:t> yapıya</w:t>
      </w:r>
      <w:r>
        <w:rPr>
          <w:i/>
          <w:w w:val="115"/>
          <w:sz w:val="18"/>
        </w:rPr>
        <w:t> sahip bileşik</w:t>
      </w:r>
      <w:r>
        <w:rPr>
          <w:i/>
          <w:w w:val="115"/>
          <w:sz w:val="18"/>
        </w:rPr>
        <w:t> ve</w:t>
      </w:r>
      <w:r>
        <w:rPr>
          <w:i/>
          <w:w w:val="115"/>
          <w:sz w:val="18"/>
        </w:rPr>
        <w:t> karmaşık</w:t>
      </w:r>
      <w:r>
        <w:rPr>
          <w:i/>
          <w:w w:val="115"/>
          <w:sz w:val="18"/>
        </w:rPr>
        <w:t> cümleler</w:t>
      </w:r>
      <w:r>
        <w:rPr>
          <w:i/>
          <w:w w:val="115"/>
          <w:sz w:val="18"/>
        </w:rPr>
        <w:t> yazabilirim.)</w:t>
      </w:r>
      <w:r>
        <w:rPr>
          <w:i/>
          <w:w w:val="115"/>
          <w:sz w:val="18"/>
        </w:rPr>
        <w:t> </w:t>
      </w:r>
      <w:r>
        <w:rPr>
          <w:w w:val="115"/>
          <w:sz w:val="18"/>
        </w:rPr>
        <w:t>(Teng,</w:t>
      </w:r>
      <w:r>
        <w:rPr>
          <w:w w:val="115"/>
          <w:sz w:val="18"/>
        </w:rPr>
        <w:t> 2017)</w:t>
      </w:r>
      <w:r>
        <w:rPr>
          <w:w w:val="115"/>
          <w:sz w:val="18"/>
        </w:rPr>
        <w:t> vb.</w:t>
      </w:r>
      <w:r>
        <w:rPr>
          <w:w w:val="115"/>
          <w:sz w:val="18"/>
        </w:rPr>
        <w:t> maddelerin</w:t>
      </w:r>
      <w:r>
        <w:rPr>
          <w:w w:val="115"/>
          <w:sz w:val="18"/>
        </w:rPr>
        <w:t> de</w:t>
      </w:r>
      <w:r>
        <w:rPr>
          <w:w w:val="115"/>
          <w:sz w:val="18"/>
        </w:rPr>
        <w:t> cümle</w:t>
      </w:r>
      <w:r>
        <w:rPr>
          <w:w w:val="115"/>
          <w:sz w:val="18"/>
        </w:rPr>
        <w:t> yazma</w:t>
      </w:r>
      <w:r>
        <w:rPr>
          <w:w w:val="115"/>
          <w:sz w:val="18"/>
        </w:rPr>
        <w:t> ve dil</w:t>
      </w:r>
      <w:r>
        <w:rPr>
          <w:w w:val="115"/>
          <w:sz w:val="18"/>
        </w:rPr>
        <w:t> bilgisi</w:t>
      </w:r>
      <w:r>
        <w:rPr>
          <w:w w:val="115"/>
          <w:sz w:val="18"/>
        </w:rPr>
        <w:t> öz</w:t>
      </w:r>
      <w:r>
        <w:rPr>
          <w:w w:val="115"/>
          <w:sz w:val="18"/>
        </w:rPr>
        <w:t> yeterliğiyle</w:t>
      </w:r>
      <w:r>
        <w:rPr>
          <w:w w:val="115"/>
          <w:sz w:val="18"/>
        </w:rPr>
        <w:t> ilişkili</w:t>
      </w:r>
      <w:r>
        <w:rPr>
          <w:w w:val="115"/>
          <w:sz w:val="18"/>
        </w:rPr>
        <w:t> olduğu</w:t>
      </w:r>
      <w:r>
        <w:rPr>
          <w:w w:val="115"/>
          <w:sz w:val="18"/>
        </w:rPr>
        <w:t> görülmektedir.</w:t>
      </w:r>
      <w:r>
        <w:rPr>
          <w:w w:val="115"/>
          <w:sz w:val="18"/>
        </w:rPr>
        <w:t> Bu</w:t>
      </w:r>
      <w:r>
        <w:rPr>
          <w:w w:val="115"/>
          <w:sz w:val="18"/>
        </w:rPr>
        <w:t> örnek</w:t>
      </w:r>
      <w:r>
        <w:rPr>
          <w:w w:val="115"/>
          <w:sz w:val="18"/>
        </w:rPr>
        <w:t> maddeler,</w:t>
      </w:r>
      <w:r>
        <w:rPr>
          <w:w w:val="115"/>
          <w:sz w:val="18"/>
        </w:rPr>
        <w:t> yazma</w:t>
      </w:r>
      <w:r>
        <w:rPr>
          <w:w w:val="115"/>
          <w:sz w:val="18"/>
        </w:rPr>
        <w:t> öz yeterliği</w:t>
      </w:r>
      <w:r>
        <w:rPr>
          <w:w w:val="115"/>
          <w:sz w:val="18"/>
        </w:rPr>
        <w:t> ölçeklerinin</w:t>
      </w:r>
      <w:r>
        <w:rPr>
          <w:w w:val="115"/>
          <w:sz w:val="18"/>
        </w:rPr>
        <w:t> “</w:t>
      </w:r>
      <w:r>
        <w:rPr>
          <w:i/>
          <w:w w:val="115"/>
          <w:sz w:val="18"/>
        </w:rPr>
        <w:t>cümle</w:t>
      </w:r>
      <w:r>
        <w:rPr>
          <w:i/>
          <w:w w:val="115"/>
          <w:sz w:val="18"/>
        </w:rPr>
        <w:t> yazma</w:t>
      </w:r>
      <w:r>
        <w:rPr>
          <w:i/>
          <w:w w:val="115"/>
          <w:sz w:val="18"/>
        </w:rPr>
        <w:t> öz</w:t>
      </w:r>
      <w:r>
        <w:rPr>
          <w:i/>
          <w:w w:val="115"/>
          <w:sz w:val="18"/>
        </w:rPr>
        <w:t> yeterliği</w:t>
      </w:r>
      <w:r>
        <w:rPr>
          <w:w w:val="115"/>
          <w:sz w:val="18"/>
        </w:rPr>
        <w:t>”</w:t>
      </w:r>
      <w:r>
        <w:rPr>
          <w:w w:val="115"/>
          <w:sz w:val="18"/>
        </w:rPr>
        <w:t> açısından</w:t>
      </w:r>
      <w:r>
        <w:rPr>
          <w:w w:val="115"/>
          <w:sz w:val="18"/>
        </w:rPr>
        <w:t> da</w:t>
      </w:r>
      <w:r>
        <w:rPr>
          <w:w w:val="115"/>
          <w:sz w:val="18"/>
        </w:rPr>
        <w:t> incelenmesini</w:t>
      </w:r>
      <w:r>
        <w:rPr>
          <w:w w:val="115"/>
          <w:sz w:val="18"/>
        </w:rPr>
        <w:t> gerektiğini </w:t>
      </w:r>
      <w:r>
        <w:rPr>
          <w:spacing w:val="-2"/>
          <w:w w:val="115"/>
          <w:sz w:val="18"/>
        </w:rPr>
        <w:t>göstermektedir.</w:t>
      </w:r>
    </w:p>
    <w:p>
      <w:pPr>
        <w:pStyle w:val="BodyText"/>
        <w:spacing w:before="39"/>
      </w:pPr>
    </w:p>
    <w:p>
      <w:pPr>
        <w:pStyle w:val="BodyText"/>
        <w:ind w:left="284" w:right="562"/>
        <w:jc w:val="both"/>
      </w:pPr>
      <w:r>
        <w:rPr>
          <w:w w:val="115"/>
        </w:rPr>
        <w:t>Yazma</w:t>
      </w:r>
      <w:r>
        <w:rPr>
          <w:spacing w:val="-1"/>
          <w:w w:val="115"/>
        </w:rPr>
        <w:t> </w:t>
      </w:r>
      <w:r>
        <w:rPr>
          <w:w w:val="115"/>
        </w:rPr>
        <w:t>öz</w:t>
      </w:r>
      <w:r>
        <w:rPr>
          <w:spacing w:val="-2"/>
          <w:w w:val="115"/>
        </w:rPr>
        <w:t> </w:t>
      </w:r>
      <w:r>
        <w:rPr>
          <w:w w:val="115"/>
        </w:rPr>
        <w:t>yeterliğiyle</w:t>
      </w:r>
      <w:r>
        <w:rPr>
          <w:spacing w:val="-2"/>
          <w:w w:val="115"/>
        </w:rPr>
        <w:t> </w:t>
      </w:r>
      <w:r>
        <w:rPr>
          <w:w w:val="115"/>
        </w:rPr>
        <w:t>ilgili</w:t>
      </w:r>
      <w:r>
        <w:rPr>
          <w:spacing w:val="-3"/>
          <w:w w:val="115"/>
        </w:rPr>
        <w:t> </w:t>
      </w:r>
      <w:r>
        <w:rPr>
          <w:w w:val="115"/>
        </w:rPr>
        <w:t>ölçeklerin</w:t>
      </w:r>
      <w:r>
        <w:rPr>
          <w:spacing w:val="-1"/>
          <w:w w:val="115"/>
        </w:rPr>
        <w:t> </w:t>
      </w:r>
      <w:r>
        <w:rPr>
          <w:w w:val="115"/>
        </w:rPr>
        <w:t>farklı</w:t>
      </w:r>
      <w:r>
        <w:rPr>
          <w:spacing w:val="-3"/>
          <w:w w:val="115"/>
        </w:rPr>
        <w:t> </w:t>
      </w:r>
      <w:r>
        <w:rPr>
          <w:w w:val="115"/>
        </w:rPr>
        <w:t>araştırmalarda</w:t>
      </w:r>
      <w:r>
        <w:rPr>
          <w:spacing w:val="-1"/>
          <w:w w:val="115"/>
        </w:rPr>
        <w:t> </w:t>
      </w:r>
      <w:r>
        <w:rPr>
          <w:w w:val="115"/>
        </w:rPr>
        <w:t>çeşitli</w:t>
      </w:r>
      <w:r>
        <w:rPr>
          <w:spacing w:val="-1"/>
          <w:w w:val="115"/>
        </w:rPr>
        <w:t> </w:t>
      </w:r>
      <w:r>
        <w:rPr>
          <w:w w:val="115"/>
        </w:rPr>
        <w:t>açılardan</w:t>
      </w:r>
      <w:r>
        <w:rPr>
          <w:spacing w:val="-1"/>
          <w:w w:val="115"/>
        </w:rPr>
        <w:t> </w:t>
      </w:r>
      <w:r>
        <w:rPr>
          <w:w w:val="115"/>
        </w:rPr>
        <w:t>incelenmesi</w:t>
      </w:r>
      <w:r>
        <w:rPr>
          <w:spacing w:val="-3"/>
          <w:w w:val="115"/>
        </w:rPr>
        <w:t> </w:t>
      </w:r>
      <w:r>
        <w:rPr>
          <w:w w:val="115"/>
        </w:rPr>
        <w:t>ve süreç</w:t>
      </w:r>
      <w:r>
        <w:rPr>
          <w:spacing w:val="-4"/>
          <w:w w:val="115"/>
        </w:rPr>
        <w:t> </w:t>
      </w:r>
      <w:r>
        <w:rPr>
          <w:w w:val="115"/>
        </w:rPr>
        <w:t>içerisinde</w:t>
      </w:r>
      <w:r>
        <w:rPr>
          <w:spacing w:val="-4"/>
          <w:w w:val="115"/>
        </w:rPr>
        <w:t> </w:t>
      </w:r>
      <w:r>
        <w:rPr>
          <w:w w:val="115"/>
        </w:rPr>
        <w:t>revize</w:t>
      </w:r>
      <w:r>
        <w:rPr>
          <w:spacing w:val="-4"/>
          <w:w w:val="115"/>
        </w:rPr>
        <w:t> </w:t>
      </w:r>
      <w:r>
        <w:rPr>
          <w:w w:val="115"/>
        </w:rPr>
        <w:t>edilmesi,</w:t>
      </w:r>
      <w:r>
        <w:rPr>
          <w:spacing w:val="-4"/>
          <w:w w:val="115"/>
        </w:rPr>
        <w:t> </w:t>
      </w:r>
      <w:r>
        <w:rPr>
          <w:w w:val="115"/>
        </w:rPr>
        <w:t>geliştirilmiş</w:t>
      </w:r>
      <w:r>
        <w:rPr>
          <w:spacing w:val="-4"/>
          <w:w w:val="115"/>
        </w:rPr>
        <w:t> </w:t>
      </w:r>
      <w:r>
        <w:rPr>
          <w:w w:val="115"/>
        </w:rPr>
        <w:t>yazma</w:t>
      </w:r>
      <w:r>
        <w:rPr>
          <w:spacing w:val="-5"/>
          <w:w w:val="115"/>
        </w:rPr>
        <w:t> </w:t>
      </w:r>
      <w:r>
        <w:rPr>
          <w:w w:val="115"/>
        </w:rPr>
        <w:t>öz</w:t>
      </w:r>
      <w:r>
        <w:rPr>
          <w:spacing w:val="-5"/>
          <w:w w:val="115"/>
        </w:rPr>
        <w:t> </w:t>
      </w:r>
      <w:r>
        <w:rPr>
          <w:w w:val="115"/>
        </w:rPr>
        <w:t>yeterlik</w:t>
      </w:r>
      <w:r>
        <w:rPr>
          <w:spacing w:val="-3"/>
          <w:w w:val="115"/>
        </w:rPr>
        <w:t> </w:t>
      </w:r>
      <w:r>
        <w:rPr>
          <w:w w:val="115"/>
        </w:rPr>
        <w:t>ölçeklerinin</w:t>
      </w:r>
      <w:r>
        <w:rPr>
          <w:spacing w:val="-3"/>
          <w:w w:val="115"/>
        </w:rPr>
        <w:t> </w:t>
      </w:r>
      <w:r>
        <w:rPr>
          <w:w w:val="115"/>
        </w:rPr>
        <w:t>daha</w:t>
      </w:r>
      <w:r>
        <w:rPr>
          <w:spacing w:val="-5"/>
          <w:w w:val="115"/>
        </w:rPr>
        <w:t> </w:t>
      </w:r>
      <w:r>
        <w:rPr>
          <w:w w:val="115"/>
        </w:rPr>
        <w:t>kapsamlı ve</w:t>
      </w:r>
      <w:r>
        <w:rPr>
          <w:w w:val="115"/>
        </w:rPr>
        <w:t> yenilikçi</w:t>
      </w:r>
      <w:r>
        <w:rPr>
          <w:w w:val="115"/>
        </w:rPr>
        <w:t> olmasına</w:t>
      </w:r>
      <w:r>
        <w:rPr>
          <w:w w:val="115"/>
        </w:rPr>
        <w:t> zemin</w:t>
      </w:r>
      <w:r>
        <w:rPr>
          <w:w w:val="115"/>
        </w:rPr>
        <w:t> hazırlamıştır.</w:t>
      </w:r>
      <w:r>
        <w:rPr>
          <w:w w:val="115"/>
        </w:rPr>
        <w:t> Yazma</w:t>
      </w:r>
      <w:r>
        <w:rPr>
          <w:w w:val="115"/>
        </w:rPr>
        <w:t> öz</w:t>
      </w:r>
      <w:r>
        <w:rPr>
          <w:w w:val="115"/>
        </w:rPr>
        <w:t> yeterliğiyle</w:t>
      </w:r>
      <w:r>
        <w:rPr>
          <w:w w:val="115"/>
        </w:rPr>
        <w:t> ilgili</w:t>
      </w:r>
      <w:r>
        <w:rPr>
          <w:w w:val="115"/>
        </w:rPr>
        <w:t> geliştirilmiş ölçeklerdeki</w:t>
      </w:r>
      <w:r>
        <w:rPr>
          <w:w w:val="115"/>
        </w:rPr>
        <w:t> maddeler</w:t>
      </w:r>
      <w:r>
        <w:rPr>
          <w:w w:val="115"/>
        </w:rPr>
        <w:t> (Wang,</w:t>
      </w:r>
      <w:r>
        <w:rPr>
          <w:w w:val="115"/>
        </w:rPr>
        <w:t> 2004,</w:t>
      </w:r>
      <w:r>
        <w:rPr>
          <w:w w:val="115"/>
        </w:rPr>
        <w:t> 2007;</w:t>
      </w:r>
      <w:r>
        <w:rPr>
          <w:w w:val="115"/>
        </w:rPr>
        <w:t> Prickel,</w:t>
      </w:r>
      <w:r>
        <w:rPr>
          <w:w w:val="115"/>
        </w:rPr>
        <w:t> 1994;</w:t>
      </w:r>
      <w:r>
        <w:rPr>
          <w:w w:val="115"/>
        </w:rPr>
        <w:t> Teng,</w:t>
      </w:r>
      <w:r>
        <w:rPr>
          <w:w w:val="115"/>
        </w:rPr>
        <w:t> 2007)</w:t>
      </w:r>
      <w:r>
        <w:rPr>
          <w:w w:val="115"/>
        </w:rPr>
        <w:t> ile</w:t>
      </w:r>
      <w:r>
        <w:rPr>
          <w:w w:val="115"/>
        </w:rPr>
        <w:t> yabancı</w:t>
      </w:r>
      <w:r>
        <w:rPr>
          <w:w w:val="115"/>
        </w:rPr>
        <w:t> dil öğretiminde</w:t>
      </w:r>
      <w:r>
        <w:rPr>
          <w:w w:val="115"/>
        </w:rPr>
        <w:t> yazma</w:t>
      </w:r>
      <w:r>
        <w:rPr>
          <w:w w:val="115"/>
        </w:rPr>
        <w:t> eğitiminde</w:t>
      </w:r>
      <w:r>
        <w:rPr>
          <w:w w:val="115"/>
        </w:rPr>
        <w:t> doğru</w:t>
      </w:r>
      <w:r>
        <w:rPr>
          <w:w w:val="115"/>
        </w:rPr>
        <w:t> cümle</w:t>
      </w:r>
      <w:r>
        <w:rPr>
          <w:w w:val="115"/>
        </w:rPr>
        <w:t> yazmanın</w:t>
      </w:r>
      <w:r>
        <w:rPr>
          <w:w w:val="115"/>
        </w:rPr>
        <w:t> ve</w:t>
      </w:r>
      <w:r>
        <w:rPr>
          <w:w w:val="115"/>
        </w:rPr>
        <w:t> dil</w:t>
      </w:r>
      <w:r>
        <w:rPr>
          <w:w w:val="115"/>
        </w:rPr>
        <w:t> bilgisini</w:t>
      </w:r>
      <w:r>
        <w:rPr>
          <w:w w:val="115"/>
        </w:rPr>
        <w:t> doğru</w:t>
      </w:r>
      <w:r>
        <w:rPr>
          <w:w w:val="115"/>
        </w:rPr>
        <w:t> kullanmanın önemi</w:t>
      </w:r>
      <w:r>
        <w:rPr>
          <w:w w:val="115"/>
        </w:rPr>
        <w:t> belirten</w:t>
      </w:r>
      <w:r>
        <w:rPr>
          <w:w w:val="115"/>
        </w:rPr>
        <w:t> araştırmaların</w:t>
      </w:r>
      <w:r>
        <w:rPr>
          <w:w w:val="115"/>
        </w:rPr>
        <w:t> sonuçları</w:t>
      </w:r>
      <w:r>
        <w:rPr>
          <w:w w:val="115"/>
        </w:rPr>
        <w:t> (Barcroft,</w:t>
      </w:r>
      <w:r>
        <w:rPr>
          <w:w w:val="115"/>
        </w:rPr>
        <w:t> 2004;</w:t>
      </w:r>
      <w:r>
        <w:rPr>
          <w:w w:val="115"/>
        </w:rPr>
        <w:t> Celce-Murcia,</w:t>
      </w:r>
      <w:r>
        <w:rPr>
          <w:w w:val="115"/>
        </w:rPr>
        <w:t> 1991;</w:t>
      </w:r>
      <w:r>
        <w:rPr>
          <w:w w:val="115"/>
        </w:rPr>
        <w:t> Renau-Renau,</w:t>
      </w:r>
      <w:r>
        <w:rPr>
          <w:w w:val="115"/>
        </w:rPr>
        <w:t> 2016;</w:t>
      </w:r>
      <w:r>
        <w:rPr>
          <w:w w:val="115"/>
        </w:rPr>
        <w:t> Valdés,</w:t>
      </w:r>
      <w:r>
        <w:rPr>
          <w:w w:val="115"/>
        </w:rPr>
        <w:t> 1992;</w:t>
      </w:r>
      <w:r>
        <w:rPr>
          <w:w w:val="115"/>
        </w:rPr>
        <w:t> Valdés</w:t>
      </w:r>
      <w:r>
        <w:rPr>
          <w:w w:val="115"/>
        </w:rPr>
        <w:t> vd.,</w:t>
      </w:r>
      <w:r>
        <w:rPr>
          <w:w w:val="115"/>
        </w:rPr>
        <w:t> 1992)</w:t>
      </w:r>
      <w:r>
        <w:rPr>
          <w:w w:val="115"/>
        </w:rPr>
        <w:t> dikkate</w:t>
      </w:r>
      <w:r>
        <w:rPr>
          <w:w w:val="115"/>
        </w:rPr>
        <w:t> alındığında</w:t>
      </w:r>
      <w:r>
        <w:rPr>
          <w:w w:val="115"/>
        </w:rPr>
        <w:t> yazma</w:t>
      </w:r>
      <w:r>
        <w:rPr>
          <w:w w:val="115"/>
        </w:rPr>
        <w:t> öğretiminde cümleyi</w:t>
      </w:r>
      <w:r>
        <w:rPr>
          <w:w w:val="115"/>
        </w:rPr>
        <w:t> doğru</w:t>
      </w:r>
      <w:r>
        <w:rPr>
          <w:w w:val="115"/>
        </w:rPr>
        <w:t> kurmanın</w:t>
      </w:r>
      <w:r>
        <w:rPr>
          <w:w w:val="115"/>
        </w:rPr>
        <w:t> önemli</w:t>
      </w:r>
      <w:r>
        <w:rPr>
          <w:w w:val="115"/>
        </w:rPr>
        <w:t> olduğu</w:t>
      </w:r>
      <w:r>
        <w:rPr>
          <w:w w:val="115"/>
        </w:rPr>
        <w:t> dikkat</w:t>
      </w:r>
      <w:r>
        <w:rPr>
          <w:w w:val="115"/>
        </w:rPr>
        <w:t> çekmektedir.</w:t>
      </w:r>
      <w:r>
        <w:rPr>
          <w:w w:val="115"/>
        </w:rPr>
        <w:t> Diğer</w:t>
      </w:r>
      <w:r>
        <w:rPr>
          <w:w w:val="115"/>
        </w:rPr>
        <w:t> yandan</w:t>
      </w:r>
      <w:r>
        <w:rPr>
          <w:w w:val="115"/>
        </w:rPr>
        <w:t> yabancı</w:t>
      </w:r>
      <w:r>
        <w:rPr>
          <w:w w:val="115"/>
        </w:rPr>
        <w:t> dil üzerine</w:t>
      </w:r>
      <w:r>
        <w:rPr>
          <w:w w:val="115"/>
        </w:rPr>
        <w:t> yapılmış</w:t>
      </w:r>
      <w:r>
        <w:rPr>
          <w:w w:val="115"/>
        </w:rPr>
        <w:t> araştırmalarda,</w:t>
      </w:r>
      <w:r>
        <w:rPr>
          <w:w w:val="115"/>
        </w:rPr>
        <w:t> yabancı</w:t>
      </w:r>
      <w:r>
        <w:rPr>
          <w:w w:val="115"/>
        </w:rPr>
        <w:t> dil</w:t>
      </w:r>
      <w:r>
        <w:rPr>
          <w:w w:val="115"/>
        </w:rPr>
        <w:t> yazma</w:t>
      </w:r>
      <w:r>
        <w:rPr>
          <w:w w:val="115"/>
        </w:rPr>
        <w:t> öğretiminde</w:t>
      </w:r>
      <w:r>
        <w:rPr>
          <w:w w:val="115"/>
        </w:rPr>
        <w:t> dilsel</w:t>
      </w:r>
      <w:r>
        <w:rPr>
          <w:w w:val="115"/>
        </w:rPr>
        <w:t> yapıların</w:t>
      </w:r>
      <w:r>
        <w:rPr>
          <w:w w:val="115"/>
        </w:rPr>
        <w:t> daha önemli</w:t>
      </w:r>
      <w:r>
        <w:rPr>
          <w:w w:val="115"/>
        </w:rPr>
        <w:t> olduğu</w:t>
      </w:r>
      <w:r>
        <w:rPr>
          <w:w w:val="115"/>
        </w:rPr>
        <w:t> ve</w:t>
      </w:r>
      <w:r>
        <w:rPr>
          <w:w w:val="115"/>
        </w:rPr>
        <w:t> dilsel</w:t>
      </w:r>
      <w:r>
        <w:rPr>
          <w:w w:val="115"/>
        </w:rPr>
        <w:t> yapıların</w:t>
      </w:r>
      <w:r>
        <w:rPr>
          <w:w w:val="115"/>
        </w:rPr>
        <w:t> yabancı</w:t>
      </w:r>
      <w:r>
        <w:rPr>
          <w:w w:val="115"/>
        </w:rPr>
        <w:t> dil</w:t>
      </w:r>
      <w:r>
        <w:rPr>
          <w:w w:val="115"/>
        </w:rPr>
        <w:t> öğrenenleri</w:t>
      </w:r>
      <w:r>
        <w:rPr>
          <w:w w:val="115"/>
        </w:rPr>
        <w:t> daha</w:t>
      </w:r>
      <w:r>
        <w:rPr>
          <w:w w:val="115"/>
        </w:rPr>
        <w:t> fazla</w:t>
      </w:r>
      <w:r>
        <w:rPr>
          <w:w w:val="115"/>
        </w:rPr>
        <w:t> zorladığı</w:t>
      </w:r>
      <w:r>
        <w:rPr>
          <w:w w:val="115"/>
        </w:rPr>
        <w:t> belirtilmiştir</w:t>
      </w:r>
    </w:p>
    <w:p>
      <w:pPr>
        <w:pStyle w:val="BodyText"/>
        <w:spacing w:after="0"/>
        <w:jc w:val="both"/>
        <w:sectPr>
          <w:pgSz w:w="11910" w:h="16840"/>
          <w:pgMar w:header="1975" w:footer="2694" w:top="2480" w:bottom="2880" w:left="1700" w:right="1417"/>
        </w:sectPr>
      </w:pPr>
    </w:p>
    <w:p>
      <w:pPr>
        <w:pStyle w:val="BodyText"/>
      </w:pPr>
    </w:p>
    <w:p>
      <w:pPr>
        <w:pStyle w:val="BodyText"/>
        <w:spacing w:before="117"/>
      </w:pPr>
    </w:p>
    <w:p>
      <w:pPr>
        <w:pStyle w:val="BodyText"/>
        <w:ind w:left="284" w:right="562"/>
        <w:jc w:val="both"/>
      </w:pPr>
      <w:r>
        <w:rPr>
          <w:w w:val="110"/>
        </w:rPr>
        <w:t>(Kormos,</w:t>
      </w:r>
      <w:r>
        <w:rPr>
          <w:w w:val="110"/>
        </w:rPr>
        <w:t> 2012;</w:t>
      </w:r>
      <w:r>
        <w:rPr>
          <w:w w:val="110"/>
        </w:rPr>
        <w:t> Lee,</w:t>
      </w:r>
      <w:r>
        <w:rPr>
          <w:w w:val="110"/>
        </w:rPr>
        <w:t> 2016;</w:t>
      </w:r>
      <w:r>
        <w:rPr>
          <w:w w:val="110"/>
        </w:rPr>
        <w:t> Woodrow,</w:t>
      </w:r>
      <w:r>
        <w:rPr>
          <w:w w:val="110"/>
        </w:rPr>
        <w:t> 2011).</w:t>
      </w:r>
      <w:r>
        <w:rPr>
          <w:w w:val="110"/>
        </w:rPr>
        <w:t> Yabancı</w:t>
      </w:r>
      <w:r>
        <w:rPr>
          <w:w w:val="110"/>
        </w:rPr>
        <w:t> dil/ikinci</w:t>
      </w:r>
      <w:r>
        <w:rPr>
          <w:w w:val="110"/>
        </w:rPr>
        <w:t> dil</w:t>
      </w:r>
      <w:r>
        <w:rPr>
          <w:w w:val="110"/>
        </w:rPr>
        <w:t> öğrenenlerin</w:t>
      </w:r>
      <w:r>
        <w:rPr>
          <w:w w:val="110"/>
        </w:rPr>
        <w:t> bir</w:t>
      </w:r>
      <w:r>
        <w:rPr>
          <w:w w:val="110"/>
        </w:rPr>
        <w:t> mesajı alıcıya</w:t>
      </w:r>
      <w:r>
        <w:rPr>
          <w:spacing w:val="40"/>
          <w:w w:val="110"/>
        </w:rPr>
        <w:t> </w:t>
      </w:r>
      <w:r>
        <w:rPr>
          <w:w w:val="110"/>
        </w:rPr>
        <w:t>sağlıklı</w:t>
      </w:r>
      <w:r>
        <w:rPr>
          <w:spacing w:val="40"/>
          <w:w w:val="110"/>
        </w:rPr>
        <w:t> </w:t>
      </w:r>
      <w:r>
        <w:rPr>
          <w:w w:val="110"/>
        </w:rPr>
        <w:t>bir</w:t>
      </w:r>
      <w:r>
        <w:rPr>
          <w:spacing w:val="40"/>
          <w:w w:val="110"/>
        </w:rPr>
        <w:t> </w:t>
      </w:r>
      <w:r>
        <w:rPr>
          <w:w w:val="110"/>
        </w:rPr>
        <w:t>şekilde</w:t>
      </w:r>
      <w:r>
        <w:rPr>
          <w:spacing w:val="40"/>
          <w:w w:val="110"/>
        </w:rPr>
        <w:t> </w:t>
      </w:r>
      <w:r>
        <w:rPr>
          <w:w w:val="110"/>
        </w:rPr>
        <w:t>iletmeleri</w:t>
      </w:r>
      <w:r>
        <w:rPr>
          <w:spacing w:val="40"/>
          <w:w w:val="110"/>
        </w:rPr>
        <w:t> </w:t>
      </w:r>
      <w:r>
        <w:rPr>
          <w:w w:val="110"/>
        </w:rPr>
        <w:t>dil</w:t>
      </w:r>
      <w:r>
        <w:rPr>
          <w:spacing w:val="40"/>
          <w:w w:val="110"/>
        </w:rPr>
        <w:t> </w:t>
      </w:r>
      <w:r>
        <w:rPr>
          <w:w w:val="110"/>
        </w:rPr>
        <w:t>bilgisi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kelime</w:t>
      </w:r>
      <w:r>
        <w:rPr>
          <w:spacing w:val="40"/>
          <w:w w:val="110"/>
        </w:rPr>
        <w:t> </w:t>
      </w:r>
      <w:r>
        <w:rPr>
          <w:w w:val="110"/>
        </w:rPr>
        <w:t>bilgisiyle</w:t>
      </w:r>
      <w:r>
        <w:rPr>
          <w:spacing w:val="40"/>
          <w:w w:val="110"/>
        </w:rPr>
        <w:t> </w:t>
      </w:r>
      <w:r>
        <w:rPr>
          <w:w w:val="110"/>
        </w:rPr>
        <w:t>gerçekleşebilir</w:t>
      </w:r>
      <w:r>
        <w:rPr>
          <w:spacing w:val="40"/>
          <w:w w:val="110"/>
        </w:rPr>
        <w:t> </w:t>
      </w:r>
      <w:r>
        <w:rPr>
          <w:w w:val="110"/>
        </w:rPr>
        <w:t>(Lee, 2016).</w:t>
      </w:r>
      <w:r>
        <w:rPr>
          <w:w w:val="110"/>
        </w:rPr>
        <w:t> İlgili</w:t>
      </w:r>
      <w:r>
        <w:rPr>
          <w:w w:val="110"/>
        </w:rPr>
        <w:t> araştırmaların</w:t>
      </w:r>
      <w:r>
        <w:rPr>
          <w:w w:val="110"/>
        </w:rPr>
        <w:t> sonuçları</w:t>
      </w:r>
      <w:r>
        <w:rPr>
          <w:w w:val="110"/>
        </w:rPr>
        <w:t> dikkate</w:t>
      </w:r>
      <w:r>
        <w:rPr>
          <w:w w:val="110"/>
        </w:rPr>
        <w:t> alındığında</w:t>
      </w:r>
      <w:r>
        <w:rPr>
          <w:w w:val="110"/>
        </w:rPr>
        <w:t> yabancı</w:t>
      </w:r>
      <w:r>
        <w:rPr>
          <w:w w:val="110"/>
        </w:rPr>
        <w:t> dil</w:t>
      </w:r>
      <w:r>
        <w:rPr>
          <w:w w:val="110"/>
        </w:rPr>
        <w:t> öğrenenlerin</w:t>
      </w:r>
      <w:r>
        <w:rPr>
          <w:w w:val="110"/>
        </w:rPr>
        <w:t> yazma sürecinde</w:t>
      </w:r>
      <w:r>
        <w:rPr>
          <w:w w:val="110"/>
        </w:rPr>
        <w:t> akademik</w:t>
      </w:r>
      <w:r>
        <w:rPr>
          <w:w w:val="110"/>
        </w:rPr>
        <w:t> anlamda</w:t>
      </w:r>
      <w:r>
        <w:rPr>
          <w:w w:val="110"/>
        </w:rPr>
        <w:t> kendilerine</w:t>
      </w:r>
      <w:r>
        <w:rPr>
          <w:w w:val="110"/>
        </w:rPr>
        <w:t> güvenmelerinin</w:t>
      </w:r>
      <w:r>
        <w:rPr>
          <w:w w:val="110"/>
        </w:rPr>
        <w:t> temelinde</w:t>
      </w:r>
      <w:r>
        <w:rPr>
          <w:w w:val="110"/>
        </w:rPr>
        <w:t> cümlenin</w:t>
      </w:r>
      <w:r>
        <w:rPr>
          <w:w w:val="110"/>
        </w:rPr>
        <w:t> iki</w:t>
      </w:r>
      <w:r>
        <w:rPr>
          <w:w w:val="110"/>
        </w:rPr>
        <w:t> önemli unsuru</w:t>
      </w:r>
      <w:r>
        <w:rPr>
          <w:spacing w:val="40"/>
          <w:w w:val="110"/>
        </w:rPr>
        <w:t> </w:t>
      </w:r>
      <w:r>
        <w:rPr>
          <w:w w:val="110"/>
        </w:rPr>
        <w:t>olan</w:t>
      </w:r>
      <w:r>
        <w:rPr>
          <w:spacing w:val="40"/>
          <w:w w:val="110"/>
        </w:rPr>
        <w:t> </w:t>
      </w:r>
      <w:r>
        <w:rPr>
          <w:w w:val="110"/>
        </w:rPr>
        <w:t>dil</w:t>
      </w:r>
      <w:r>
        <w:rPr>
          <w:spacing w:val="40"/>
          <w:w w:val="110"/>
        </w:rPr>
        <w:t> </w:t>
      </w:r>
      <w:r>
        <w:rPr>
          <w:w w:val="110"/>
        </w:rPr>
        <w:t>bilgisi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kelime</w:t>
      </w:r>
      <w:r>
        <w:rPr>
          <w:spacing w:val="40"/>
          <w:w w:val="110"/>
        </w:rPr>
        <w:t> </w:t>
      </w:r>
      <w:r>
        <w:rPr>
          <w:w w:val="110"/>
        </w:rPr>
        <w:t>bilgisi</w:t>
      </w:r>
      <w:r>
        <w:rPr>
          <w:spacing w:val="40"/>
          <w:w w:val="110"/>
        </w:rPr>
        <w:t> </w:t>
      </w:r>
      <w:r>
        <w:rPr>
          <w:w w:val="110"/>
        </w:rPr>
        <w:t>olduğu</w:t>
      </w:r>
      <w:r>
        <w:rPr>
          <w:spacing w:val="40"/>
          <w:w w:val="110"/>
        </w:rPr>
        <w:t> </w:t>
      </w:r>
      <w:r>
        <w:rPr>
          <w:w w:val="110"/>
        </w:rPr>
        <w:t>dikkat</w:t>
      </w:r>
      <w:r>
        <w:rPr>
          <w:spacing w:val="40"/>
          <w:w w:val="110"/>
        </w:rPr>
        <w:t> </w:t>
      </w:r>
      <w:r>
        <w:rPr>
          <w:w w:val="110"/>
        </w:rPr>
        <w:t>çekmektedir.</w:t>
      </w:r>
    </w:p>
    <w:p>
      <w:pPr>
        <w:pStyle w:val="BodyText"/>
        <w:spacing w:before="29"/>
      </w:pPr>
    </w:p>
    <w:p>
      <w:pPr>
        <w:pStyle w:val="BodyText"/>
        <w:spacing w:before="1"/>
        <w:ind w:left="284" w:right="560"/>
        <w:jc w:val="both"/>
      </w:pPr>
      <w:r>
        <w:rPr>
          <w:w w:val="110"/>
        </w:rPr>
        <w:t>Dil</w:t>
      </w:r>
      <w:r>
        <w:rPr>
          <w:w w:val="110"/>
        </w:rPr>
        <w:t> yetisinin</w:t>
      </w:r>
      <w:r>
        <w:rPr>
          <w:w w:val="110"/>
        </w:rPr>
        <w:t> doğuştan</w:t>
      </w:r>
      <w:r>
        <w:rPr>
          <w:w w:val="110"/>
        </w:rPr>
        <w:t> var</w:t>
      </w:r>
      <w:r>
        <w:rPr>
          <w:w w:val="110"/>
        </w:rPr>
        <w:t> olması,</w:t>
      </w:r>
      <w:r>
        <w:rPr>
          <w:w w:val="110"/>
        </w:rPr>
        <w:t> insanın</w:t>
      </w:r>
      <w:r>
        <w:rPr>
          <w:w w:val="110"/>
        </w:rPr>
        <w:t> zihindeki</w:t>
      </w:r>
      <w:r>
        <w:rPr>
          <w:w w:val="110"/>
        </w:rPr>
        <w:t> dil</w:t>
      </w:r>
      <w:r>
        <w:rPr>
          <w:w w:val="110"/>
        </w:rPr>
        <w:t> yetisiyle</w:t>
      </w:r>
      <w:r>
        <w:rPr>
          <w:w w:val="110"/>
        </w:rPr>
        <w:t> belli</w:t>
      </w:r>
      <w:r>
        <w:rPr>
          <w:w w:val="110"/>
        </w:rPr>
        <w:t> sözcüklerle</w:t>
      </w:r>
      <w:r>
        <w:rPr>
          <w:w w:val="110"/>
        </w:rPr>
        <w:t> sonsuz</w:t>
      </w:r>
      <w:r>
        <w:rPr>
          <w:spacing w:val="80"/>
          <w:w w:val="110"/>
        </w:rPr>
        <w:t> </w:t>
      </w:r>
      <w:r>
        <w:rPr>
          <w:w w:val="110"/>
        </w:rPr>
        <w:t>cümle</w:t>
      </w:r>
      <w:r>
        <w:rPr>
          <w:spacing w:val="40"/>
          <w:w w:val="110"/>
        </w:rPr>
        <w:t> </w:t>
      </w:r>
      <w:r>
        <w:rPr>
          <w:w w:val="110"/>
        </w:rPr>
        <w:t>kurabilmesi</w:t>
      </w:r>
      <w:r>
        <w:rPr>
          <w:spacing w:val="40"/>
          <w:w w:val="110"/>
        </w:rPr>
        <w:t> </w:t>
      </w:r>
      <w:r>
        <w:rPr>
          <w:w w:val="110"/>
        </w:rPr>
        <w:t>(Chomsky,</w:t>
      </w:r>
      <w:r>
        <w:rPr>
          <w:spacing w:val="40"/>
          <w:w w:val="110"/>
        </w:rPr>
        <w:t> </w:t>
      </w:r>
      <w:r>
        <w:rPr>
          <w:w w:val="110"/>
        </w:rPr>
        <w:t>1957,</w:t>
      </w:r>
      <w:r>
        <w:rPr>
          <w:spacing w:val="40"/>
          <w:w w:val="110"/>
        </w:rPr>
        <w:t> </w:t>
      </w:r>
      <w:r>
        <w:rPr>
          <w:w w:val="110"/>
        </w:rPr>
        <w:t>1965,</w:t>
      </w:r>
      <w:r>
        <w:rPr>
          <w:spacing w:val="40"/>
          <w:w w:val="110"/>
        </w:rPr>
        <w:t> </w:t>
      </w:r>
      <w:r>
        <w:rPr>
          <w:w w:val="110"/>
        </w:rPr>
        <w:t>1972)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öz</w:t>
      </w:r>
      <w:r>
        <w:rPr>
          <w:spacing w:val="40"/>
          <w:w w:val="110"/>
        </w:rPr>
        <w:t> </w:t>
      </w:r>
      <w:r>
        <w:rPr>
          <w:w w:val="110"/>
        </w:rPr>
        <w:t>yeterliğin</w:t>
      </w:r>
      <w:r>
        <w:rPr>
          <w:spacing w:val="40"/>
          <w:w w:val="110"/>
        </w:rPr>
        <w:t> </w:t>
      </w:r>
      <w:r>
        <w:rPr>
          <w:w w:val="110"/>
        </w:rPr>
        <w:t>bağlama</w:t>
      </w:r>
      <w:r>
        <w:rPr>
          <w:spacing w:val="40"/>
          <w:w w:val="110"/>
        </w:rPr>
        <w:t> </w:t>
      </w:r>
      <w:r>
        <w:rPr>
          <w:w w:val="110"/>
        </w:rPr>
        <w:t>özgü</w:t>
      </w:r>
      <w:r>
        <w:rPr>
          <w:spacing w:val="40"/>
          <w:w w:val="110"/>
        </w:rPr>
        <w:t> </w:t>
      </w:r>
      <w:r>
        <w:rPr>
          <w:w w:val="110"/>
        </w:rPr>
        <w:t>bir algılamayı</w:t>
      </w:r>
      <w:r>
        <w:rPr>
          <w:spacing w:val="40"/>
          <w:w w:val="110"/>
        </w:rPr>
        <w:t> </w:t>
      </w:r>
      <w:r>
        <w:rPr>
          <w:w w:val="110"/>
        </w:rPr>
        <w:t>içermesi</w:t>
      </w:r>
      <w:r>
        <w:rPr>
          <w:spacing w:val="40"/>
          <w:w w:val="110"/>
        </w:rPr>
        <w:t> </w:t>
      </w:r>
      <w:r>
        <w:rPr>
          <w:w w:val="110"/>
        </w:rPr>
        <w:t>(Bandura,</w:t>
      </w:r>
      <w:r>
        <w:rPr>
          <w:spacing w:val="40"/>
          <w:w w:val="110"/>
        </w:rPr>
        <w:t> </w:t>
      </w:r>
      <w:r>
        <w:rPr>
          <w:w w:val="110"/>
        </w:rPr>
        <w:t>1986),</w:t>
      </w:r>
      <w:r>
        <w:rPr>
          <w:spacing w:val="40"/>
          <w:w w:val="110"/>
        </w:rPr>
        <w:t> </w:t>
      </w:r>
      <w:r>
        <w:rPr>
          <w:w w:val="110"/>
        </w:rPr>
        <w:t>yabancı</w:t>
      </w:r>
      <w:r>
        <w:rPr>
          <w:spacing w:val="40"/>
          <w:w w:val="110"/>
        </w:rPr>
        <w:t> </w:t>
      </w:r>
      <w:r>
        <w:rPr>
          <w:w w:val="110"/>
        </w:rPr>
        <w:t>dil</w:t>
      </w:r>
      <w:r>
        <w:rPr>
          <w:spacing w:val="40"/>
          <w:w w:val="110"/>
        </w:rPr>
        <w:t> </w:t>
      </w:r>
      <w:r>
        <w:rPr>
          <w:w w:val="110"/>
        </w:rPr>
        <w:t>öğretiminde</w:t>
      </w:r>
      <w:r>
        <w:rPr>
          <w:spacing w:val="40"/>
          <w:w w:val="110"/>
        </w:rPr>
        <w:t> </w:t>
      </w:r>
      <w:r>
        <w:rPr>
          <w:w w:val="110"/>
        </w:rPr>
        <w:t>sonradan</w:t>
      </w:r>
      <w:r>
        <w:rPr>
          <w:spacing w:val="40"/>
          <w:w w:val="110"/>
        </w:rPr>
        <w:t> </w:t>
      </w:r>
      <w:r>
        <w:rPr>
          <w:w w:val="110"/>
        </w:rPr>
        <w:t>öğrenilen</w:t>
      </w:r>
      <w:r>
        <w:rPr>
          <w:spacing w:val="40"/>
          <w:w w:val="110"/>
        </w:rPr>
        <w:t> </w:t>
      </w:r>
      <w:r>
        <w:rPr>
          <w:w w:val="110"/>
        </w:rPr>
        <w:t>dil bilgisi</w:t>
      </w:r>
      <w:r>
        <w:rPr>
          <w:w w:val="110"/>
        </w:rPr>
        <w:t> kurallarıyla</w:t>
      </w:r>
      <w:r>
        <w:rPr>
          <w:w w:val="110"/>
        </w:rPr>
        <w:t> doğru</w:t>
      </w:r>
      <w:r>
        <w:rPr>
          <w:w w:val="110"/>
        </w:rPr>
        <w:t> cümle</w:t>
      </w:r>
      <w:r>
        <w:rPr>
          <w:w w:val="110"/>
        </w:rPr>
        <w:t> kurmanın</w:t>
      </w:r>
      <w:r>
        <w:rPr>
          <w:w w:val="110"/>
        </w:rPr>
        <w:t> yazma</w:t>
      </w:r>
      <w:r>
        <w:rPr>
          <w:w w:val="110"/>
        </w:rPr>
        <w:t> eğitiminde</w:t>
      </w:r>
      <w:r>
        <w:rPr>
          <w:w w:val="110"/>
        </w:rPr>
        <w:t> önemsenmesi</w:t>
      </w:r>
      <w:r>
        <w:rPr>
          <w:w w:val="110"/>
        </w:rPr>
        <w:t> gereken</w:t>
      </w:r>
      <w:r>
        <w:rPr>
          <w:w w:val="110"/>
        </w:rPr>
        <w:t> konu olduğu</w:t>
      </w:r>
      <w:r>
        <w:rPr>
          <w:w w:val="110"/>
        </w:rPr>
        <w:t> fark</w:t>
      </w:r>
      <w:r>
        <w:rPr>
          <w:w w:val="110"/>
        </w:rPr>
        <w:t> edilmektedir.</w:t>
      </w:r>
      <w:r>
        <w:rPr>
          <w:w w:val="110"/>
        </w:rPr>
        <w:t> Yabancı</w:t>
      </w:r>
      <w:r>
        <w:rPr>
          <w:w w:val="110"/>
        </w:rPr>
        <w:t> dilde</w:t>
      </w:r>
      <w:r>
        <w:rPr>
          <w:w w:val="110"/>
        </w:rPr>
        <w:t> dil</w:t>
      </w:r>
      <w:r>
        <w:rPr>
          <w:w w:val="110"/>
        </w:rPr>
        <w:t> bilgisi</w:t>
      </w:r>
      <w:r>
        <w:rPr>
          <w:w w:val="110"/>
        </w:rPr>
        <w:t> kurallarının</w:t>
      </w:r>
      <w:r>
        <w:rPr>
          <w:w w:val="110"/>
        </w:rPr>
        <w:t> sonradan</w:t>
      </w:r>
      <w:r>
        <w:rPr>
          <w:w w:val="110"/>
        </w:rPr>
        <w:t> öğrenildiği</w:t>
      </w:r>
      <w:r>
        <w:rPr>
          <w:w w:val="110"/>
        </w:rPr>
        <w:t> ve</w:t>
      </w:r>
      <w:r>
        <w:rPr>
          <w:spacing w:val="80"/>
          <w:w w:val="110"/>
        </w:rPr>
        <w:t> </w:t>
      </w:r>
      <w:r>
        <w:rPr>
          <w:w w:val="110"/>
        </w:rPr>
        <w:t>yabancı</w:t>
      </w:r>
      <w:r>
        <w:rPr>
          <w:w w:val="110"/>
        </w:rPr>
        <w:t> dil</w:t>
      </w:r>
      <w:r>
        <w:rPr>
          <w:w w:val="110"/>
        </w:rPr>
        <w:t> yazma</w:t>
      </w:r>
      <w:r>
        <w:rPr>
          <w:w w:val="110"/>
        </w:rPr>
        <w:t> öğretiminde</w:t>
      </w:r>
      <w:r>
        <w:rPr>
          <w:w w:val="110"/>
        </w:rPr>
        <w:t> cümleyi</w:t>
      </w:r>
      <w:r>
        <w:rPr>
          <w:w w:val="110"/>
        </w:rPr>
        <w:t> dil</w:t>
      </w:r>
      <w:r>
        <w:rPr>
          <w:w w:val="110"/>
        </w:rPr>
        <w:t> bilgisi</w:t>
      </w:r>
      <w:r>
        <w:rPr>
          <w:w w:val="110"/>
        </w:rPr>
        <w:t> kurallarına</w:t>
      </w:r>
      <w:r>
        <w:rPr>
          <w:w w:val="110"/>
        </w:rPr>
        <w:t> göre</w:t>
      </w:r>
      <w:r>
        <w:rPr>
          <w:w w:val="110"/>
        </w:rPr>
        <w:t> doğru</w:t>
      </w:r>
      <w:r>
        <w:rPr>
          <w:w w:val="110"/>
        </w:rPr>
        <w:t> yazmanın</w:t>
      </w:r>
      <w:r>
        <w:rPr>
          <w:w w:val="110"/>
        </w:rPr>
        <w:t> önemli olduğu</w:t>
      </w:r>
      <w:r>
        <w:rPr>
          <w:w w:val="110"/>
        </w:rPr>
        <w:t> dikkate</w:t>
      </w:r>
      <w:r>
        <w:rPr>
          <w:w w:val="110"/>
        </w:rPr>
        <w:t> alınarak</w:t>
      </w:r>
      <w:r>
        <w:rPr>
          <w:w w:val="110"/>
        </w:rPr>
        <w:t> bu</w:t>
      </w:r>
      <w:r>
        <w:rPr>
          <w:w w:val="110"/>
        </w:rPr>
        <w:t> araştırmada,</w:t>
      </w:r>
      <w:r>
        <w:rPr>
          <w:w w:val="110"/>
        </w:rPr>
        <w:t> cümle</w:t>
      </w:r>
      <w:r>
        <w:rPr>
          <w:w w:val="110"/>
        </w:rPr>
        <w:t> yazma</w:t>
      </w:r>
      <w:r>
        <w:rPr>
          <w:w w:val="110"/>
        </w:rPr>
        <w:t> öz</w:t>
      </w:r>
      <w:r>
        <w:rPr>
          <w:w w:val="110"/>
        </w:rPr>
        <w:t> yeterlik</w:t>
      </w:r>
      <w:r>
        <w:rPr>
          <w:w w:val="110"/>
        </w:rPr>
        <w:t> ölçeğinin</w:t>
      </w:r>
      <w:r>
        <w:rPr>
          <w:w w:val="110"/>
        </w:rPr>
        <w:t> psikometrik özelliklerinin</w:t>
      </w:r>
      <w:r>
        <w:rPr>
          <w:w w:val="110"/>
        </w:rPr>
        <w:t> belirlenmeye</w:t>
      </w:r>
      <w:r>
        <w:rPr>
          <w:w w:val="110"/>
        </w:rPr>
        <w:t> çalışması,</w:t>
      </w:r>
      <w:r>
        <w:rPr>
          <w:w w:val="110"/>
        </w:rPr>
        <w:t> yazma</w:t>
      </w:r>
      <w:r>
        <w:rPr>
          <w:w w:val="110"/>
        </w:rPr>
        <w:t> öz</w:t>
      </w:r>
      <w:r>
        <w:rPr>
          <w:w w:val="110"/>
        </w:rPr>
        <w:t> yeterliklerinin</w:t>
      </w:r>
      <w:r>
        <w:rPr>
          <w:w w:val="110"/>
        </w:rPr>
        <w:t> farklı</w:t>
      </w:r>
      <w:r>
        <w:rPr>
          <w:w w:val="110"/>
        </w:rPr>
        <w:t> açılardan</w:t>
      </w:r>
      <w:r>
        <w:rPr>
          <w:w w:val="110"/>
        </w:rPr>
        <w:t> ele</w:t>
      </w:r>
      <w:r>
        <w:rPr>
          <w:w w:val="110"/>
        </w:rPr>
        <w:t> alınması açısından önemlidir.</w:t>
      </w:r>
    </w:p>
    <w:p>
      <w:pPr>
        <w:pStyle w:val="BodyText"/>
        <w:spacing w:before="6"/>
      </w:pPr>
    </w:p>
    <w:p>
      <w:pPr>
        <w:pStyle w:val="Heading1"/>
        <w:spacing w:line="240" w:lineRule="auto"/>
        <w:ind w:left="258"/>
      </w:pPr>
      <w:r>
        <w:rPr>
          <w:spacing w:val="-2"/>
          <w:w w:val="115"/>
        </w:rPr>
        <w:t>YÖNTEM</w:t>
      </w:r>
    </w:p>
    <w:p>
      <w:pPr>
        <w:pStyle w:val="Heading2"/>
        <w:jc w:val="left"/>
      </w:pPr>
      <w:r>
        <w:rPr>
          <w:w w:val="110"/>
        </w:rPr>
        <w:t>Araştırma</w:t>
      </w:r>
      <w:r>
        <w:rPr>
          <w:spacing w:val="13"/>
          <w:w w:val="110"/>
        </w:rPr>
        <w:t> </w:t>
      </w:r>
      <w:r>
        <w:rPr>
          <w:spacing w:val="-2"/>
          <w:w w:val="110"/>
        </w:rPr>
        <w:t>Deseni</w:t>
      </w:r>
    </w:p>
    <w:p>
      <w:pPr>
        <w:pStyle w:val="BodyText"/>
        <w:ind w:left="284" w:right="561" w:hanging="1"/>
        <w:jc w:val="both"/>
      </w:pPr>
      <w:r>
        <w:rPr>
          <w:w w:val="115"/>
        </w:rPr>
        <w:t>Karma</w:t>
      </w:r>
      <w:r>
        <w:rPr>
          <w:w w:val="115"/>
        </w:rPr>
        <w:t> araştırma</w:t>
      </w:r>
      <w:r>
        <w:rPr>
          <w:w w:val="115"/>
        </w:rPr>
        <w:t> yöntemlerinden</w:t>
      </w:r>
      <w:r>
        <w:rPr>
          <w:w w:val="115"/>
        </w:rPr>
        <w:t> keşfedici</w:t>
      </w:r>
      <w:r>
        <w:rPr>
          <w:w w:val="115"/>
        </w:rPr>
        <w:t> desenin</w:t>
      </w:r>
      <w:r>
        <w:rPr>
          <w:w w:val="115"/>
        </w:rPr>
        <w:t> kullanıldığı</w:t>
      </w:r>
      <w:r>
        <w:rPr>
          <w:w w:val="115"/>
        </w:rPr>
        <w:t> bu</w:t>
      </w:r>
      <w:r>
        <w:rPr>
          <w:w w:val="115"/>
        </w:rPr>
        <w:t> araştırmada,</w:t>
      </w:r>
      <w:r>
        <w:rPr>
          <w:w w:val="115"/>
        </w:rPr>
        <w:t> önce alanyazın</w:t>
      </w:r>
      <w:r>
        <w:rPr>
          <w:w w:val="115"/>
        </w:rPr>
        <w:t> taranmış</w:t>
      </w:r>
      <w:r>
        <w:rPr>
          <w:w w:val="115"/>
        </w:rPr>
        <w:t> daha</w:t>
      </w:r>
      <w:r>
        <w:rPr>
          <w:w w:val="115"/>
        </w:rPr>
        <w:t> sonra</w:t>
      </w:r>
      <w:r>
        <w:rPr>
          <w:w w:val="115"/>
        </w:rPr>
        <w:t> ise</w:t>
      </w:r>
      <w:r>
        <w:rPr>
          <w:w w:val="115"/>
        </w:rPr>
        <w:t> ilgili</w:t>
      </w:r>
      <w:r>
        <w:rPr>
          <w:w w:val="115"/>
        </w:rPr>
        <w:t> alan</w:t>
      </w:r>
      <w:r>
        <w:rPr>
          <w:w w:val="115"/>
        </w:rPr>
        <w:t> uzmanlarıyla</w:t>
      </w:r>
      <w:r>
        <w:rPr>
          <w:w w:val="115"/>
        </w:rPr>
        <w:t> görüşmeler</w:t>
      </w:r>
      <w:r>
        <w:rPr>
          <w:w w:val="115"/>
        </w:rPr>
        <w:t> yapılarak</w:t>
      </w:r>
      <w:r>
        <w:rPr>
          <w:w w:val="115"/>
        </w:rPr>
        <w:t> madde havuzu</w:t>
      </w:r>
      <w:r>
        <w:rPr>
          <w:w w:val="115"/>
        </w:rPr>
        <w:t> oluşturulmuştur.</w:t>
      </w:r>
      <w:r>
        <w:rPr>
          <w:w w:val="115"/>
        </w:rPr>
        <w:t> Alanyazın</w:t>
      </w:r>
      <w:r>
        <w:rPr>
          <w:w w:val="115"/>
        </w:rPr>
        <w:t> taraması</w:t>
      </w:r>
      <w:r>
        <w:rPr>
          <w:w w:val="115"/>
        </w:rPr>
        <w:t> ve</w:t>
      </w:r>
      <w:r>
        <w:rPr>
          <w:w w:val="115"/>
        </w:rPr>
        <w:t> alan</w:t>
      </w:r>
      <w:r>
        <w:rPr>
          <w:w w:val="115"/>
        </w:rPr>
        <w:t> uzmanlarının</w:t>
      </w:r>
      <w:r>
        <w:rPr>
          <w:w w:val="115"/>
        </w:rPr>
        <w:t> görüşlerinden hareketle</w:t>
      </w:r>
      <w:r>
        <w:rPr>
          <w:w w:val="115"/>
        </w:rPr>
        <w:t> taslak</w:t>
      </w:r>
      <w:r>
        <w:rPr>
          <w:w w:val="115"/>
        </w:rPr>
        <w:t> madde</w:t>
      </w:r>
      <w:r>
        <w:rPr>
          <w:w w:val="115"/>
        </w:rPr>
        <w:t> havuzu</w:t>
      </w:r>
      <w:r>
        <w:rPr>
          <w:w w:val="115"/>
        </w:rPr>
        <w:t> hazırlanmıştır.</w:t>
      </w:r>
      <w:r>
        <w:rPr>
          <w:w w:val="115"/>
        </w:rPr>
        <w:t> Daha</w:t>
      </w:r>
      <w:r>
        <w:rPr>
          <w:w w:val="115"/>
        </w:rPr>
        <w:t> sonra</w:t>
      </w:r>
      <w:r>
        <w:rPr>
          <w:w w:val="115"/>
        </w:rPr>
        <w:t> son</w:t>
      </w:r>
      <w:r>
        <w:rPr>
          <w:w w:val="115"/>
        </w:rPr>
        <w:t> hâli</w:t>
      </w:r>
      <w:r>
        <w:rPr>
          <w:w w:val="115"/>
        </w:rPr>
        <w:t> verilen</w:t>
      </w:r>
      <w:r>
        <w:rPr>
          <w:w w:val="115"/>
        </w:rPr>
        <w:t> ilgili</w:t>
      </w:r>
      <w:r>
        <w:rPr>
          <w:w w:val="115"/>
        </w:rPr>
        <w:t> taslak ölçek</w:t>
      </w:r>
      <w:r>
        <w:rPr>
          <w:w w:val="115"/>
        </w:rPr>
        <w:t> Türkiye’nin</w:t>
      </w:r>
      <w:r>
        <w:rPr>
          <w:w w:val="115"/>
        </w:rPr>
        <w:t> farklı</w:t>
      </w:r>
      <w:r>
        <w:rPr>
          <w:w w:val="115"/>
        </w:rPr>
        <w:t> üniversitelerinin</w:t>
      </w:r>
      <w:r>
        <w:rPr>
          <w:w w:val="115"/>
        </w:rPr>
        <w:t> Türkçe</w:t>
      </w:r>
      <w:r>
        <w:rPr>
          <w:w w:val="115"/>
        </w:rPr>
        <w:t> Öğretimi</w:t>
      </w:r>
      <w:r>
        <w:rPr>
          <w:w w:val="115"/>
        </w:rPr>
        <w:t> Uygulama</w:t>
      </w:r>
      <w:r>
        <w:rPr>
          <w:w w:val="115"/>
        </w:rPr>
        <w:t> ve</w:t>
      </w:r>
      <w:r>
        <w:rPr>
          <w:w w:val="115"/>
        </w:rPr>
        <w:t> Araştırma Merkezleri’nde</w:t>
      </w:r>
      <w:r>
        <w:rPr>
          <w:w w:val="115"/>
        </w:rPr>
        <w:t> (TÖMER)</w:t>
      </w:r>
      <w:r>
        <w:rPr>
          <w:w w:val="115"/>
        </w:rPr>
        <w:t> Türkçeyi</w:t>
      </w:r>
      <w:r>
        <w:rPr>
          <w:w w:val="115"/>
        </w:rPr>
        <w:t> yabancı</w:t>
      </w:r>
      <w:r>
        <w:rPr>
          <w:w w:val="115"/>
        </w:rPr>
        <w:t> dil</w:t>
      </w:r>
      <w:r>
        <w:rPr>
          <w:w w:val="115"/>
        </w:rPr>
        <w:t> olarak</w:t>
      </w:r>
      <w:r>
        <w:rPr>
          <w:w w:val="115"/>
        </w:rPr>
        <w:t> öğrenen</w:t>
      </w:r>
      <w:r>
        <w:rPr>
          <w:w w:val="115"/>
        </w:rPr>
        <w:t> B1,</w:t>
      </w:r>
      <w:r>
        <w:rPr>
          <w:w w:val="115"/>
        </w:rPr>
        <w:t> B2</w:t>
      </w:r>
      <w:r>
        <w:rPr>
          <w:w w:val="115"/>
        </w:rPr>
        <w:t> ve</w:t>
      </w:r>
      <w:r>
        <w:rPr>
          <w:w w:val="115"/>
        </w:rPr>
        <w:t> C1</w:t>
      </w:r>
      <w:r>
        <w:rPr>
          <w:w w:val="115"/>
        </w:rPr>
        <w:t> düzeyindeki öğrencilere</w:t>
      </w:r>
      <w:r>
        <w:rPr>
          <w:w w:val="115"/>
        </w:rPr>
        <w:t> uygulanmış,</w:t>
      </w:r>
      <w:r>
        <w:rPr>
          <w:w w:val="115"/>
        </w:rPr>
        <w:t> psikometrik</w:t>
      </w:r>
      <w:r>
        <w:rPr>
          <w:w w:val="115"/>
        </w:rPr>
        <w:t> özelliklerinin</w:t>
      </w:r>
      <w:r>
        <w:rPr>
          <w:w w:val="115"/>
        </w:rPr>
        <w:t> belirlenmesi</w:t>
      </w:r>
      <w:r>
        <w:rPr>
          <w:w w:val="115"/>
        </w:rPr>
        <w:t> neticesinde</w:t>
      </w:r>
      <w:r>
        <w:rPr>
          <w:w w:val="115"/>
        </w:rPr>
        <w:t> nihai</w:t>
      </w:r>
      <w:r>
        <w:rPr>
          <w:w w:val="115"/>
        </w:rPr>
        <w:t> ölçeğe ulaşılmaya</w:t>
      </w:r>
      <w:r>
        <w:rPr>
          <w:w w:val="115"/>
        </w:rPr>
        <w:t> çalışılmıştır.</w:t>
      </w:r>
      <w:r>
        <w:rPr>
          <w:w w:val="115"/>
        </w:rPr>
        <w:t> Bu</w:t>
      </w:r>
      <w:r>
        <w:rPr>
          <w:w w:val="115"/>
        </w:rPr>
        <w:t> araştırmanın</w:t>
      </w:r>
      <w:r>
        <w:rPr>
          <w:w w:val="115"/>
        </w:rPr>
        <w:t> veri</w:t>
      </w:r>
      <w:r>
        <w:rPr>
          <w:w w:val="115"/>
        </w:rPr>
        <w:t> toplama</w:t>
      </w:r>
      <w:r>
        <w:rPr>
          <w:w w:val="115"/>
        </w:rPr>
        <w:t> sürecinde</w:t>
      </w:r>
      <w:r>
        <w:rPr>
          <w:w w:val="115"/>
        </w:rPr>
        <w:t> de</w:t>
      </w:r>
      <w:r>
        <w:rPr>
          <w:w w:val="115"/>
        </w:rPr>
        <w:t> önce</w:t>
      </w:r>
      <w:r>
        <w:rPr>
          <w:w w:val="115"/>
        </w:rPr>
        <w:t> nitel</w:t>
      </w:r>
      <w:r>
        <w:rPr>
          <w:w w:val="115"/>
        </w:rPr>
        <w:t> veriler,</w:t>
      </w:r>
      <w:r>
        <w:rPr>
          <w:spacing w:val="40"/>
          <w:w w:val="115"/>
        </w:rPr>
        <w:t> </w:t>
      </w:r>
      <w:r>
        <w:rPr>
          <w:w w:val="115"/>
        </w:rPr>
        <w:t>daha</w:t>
      </w:r>
      <w:r>
        <w:rPr>
          <w:w w:val="115"/>
        </w:rPr>
        <w:t> sonra</w:t>
      </w:r>
      <w:r>
        <w:rPr>
          <w:w w:val="115"/>
        </w:rPr>
        <w:t> ise</w:t>
      </w:r>
      <w:r>
        <w:rPr>
          <w:w w:val="115"/>
        </w:rPr>
        <w:t> nicel</w:t>
      </w:r>
      <w:r>
        <w:rPr>
          <w:w w:val="115"/>
        </w:rPr>
        <w:t> veriler</w:t>
      </w:r>
      <w:r>
        <w:rPr>
          <w:w w:val="115"/>
        </w:rPr>
        <w:t> toplanmıştır.</w:t>
      </w:r>
      <w:r>
        <w:rPr>
          <w:w w:val="115"/>
        </w:rPr>
        <w:t> Creswell’e</w:t>
      </w:r>
      <w:r>
        <w:rPr>
          <w:w w:val="115"/>
        </w:rPr>
        <w:t> (2015)</w:t>
      </w:r>
      <w:r>
        <w:rPr>
          <w:w w:val="115"/>
        </w:rPr>
        <w:t> göre</w:t>
      </w:r>
      <w:r>
        <w:rPr>
          <w:w w:val="115"/>
        </w:rPr>
        <w:t> nitel</w:t>
      </w:r>
      <w:r>
        <w:rPr>
          <w:w w:val="115"/>
        </w:rPr>
        <w:t> sürecin</w:t>
      </w:r>
      <w:r>
        <w:rPr>
          <w:w w:val="115"/>
        </w:rPr>
        <w:t> nicel</w:t>
      </w:r>
      <w:r>
        <w:rPr>
          <w:w w:val="115"/>
        </w:rPr>
        <w:t> sürece dönüşmesi</w:t>
      </w:r>
      <w:r>
        <w:rPr>
          <w:w w:val="115"/>
        </w:rPr>
        <w:t> şeklinde</w:t>
      </w:r>
      <w:r>
        <w:rPr>
          <w:w w:val="115"/>
        </w:rPr>
        <w:t> yapılan</w:t>
      </w:r>
      <w:r>
        <w:rPr>
          <w:w w:val="115"/>
        </w:rPr>
        <w:t> araştırmalar</w:t>
      </w:r>
      <w:r>
        <w:rPr>
          <w:w w:val="115"/>
        </w:rPr>
        <w:t> keşfedici</w:t>
      </w:r>
      <w:r>
        <w:rPr>
          <w:w w:val="115"/>
        </w:rPr>
        <w:t> sıralı</w:t>
      </w:r>
      <w:r>
        <w:rPr>
          <w:w w:val="115"/>
        </w:rPr>
        <w:t> desen</w:t>
      </w:r>
      <w:r>
        <w:rPr>
          <w:w w:val="115"/>
        </w:rPr>
        <w:t> araştırmalarıdır.</w:t>
      </w:r>
      <w:r>
        <w:rPr>
          <w:w w:val="115"/>
        </w:rPr>
        <w:t> Keşfedici desenle</w:t>
      </w:r>
      <w:r>
        <w:rPr>
          <w:w w:val="115"/>
        </w:rPr>
        <w:t> gerçekleştirilen</w:t>
      </w:r>
      <w:r>
        <w:rPr>
          <w:w w:val="115"/>
        </w:rPr>
        <w:t> bu</w:t>
      </w:r>
      <w:r>
        <w:rPr>
          <w:w w:val="115"/>
        </w:rPr>
        <w:t> araştırmanın</w:t>
      </w:r>
      <w:r>
        <w:rPr>
          <w:w w:val="115"/>
        </w:rPr>
        <w:t> veri</w:t>
      </w:r>
      <w:r>
        <w:rPr>
          <w:w w:val="115"/>
        </w:rPr>
        <w:t> toplama</w:t>
      </w:r>
      <w:r>
        <w:rPr>
          <w:w w:val="115"/>
        </w:rPr>
        <w:t> sürecinin</w:t>
      </w:r>
      <w:r>
        <w:rPr>
          <w:w w:val="115"/>
        </w:rPr>
        <w:t> akışı</w:t>
      </w:r>
      <w:r>
        <w:rPr>
          <w:w w:val="115"/>
        </w:rPr>
        <w:t> Şekil</w:t>
      </w:r>
      <w:r>
        <w:rPr>
          <w:w w:val="115"/>
        </w:rPr>
        <w:t> 1’de </w:t>
      </w:r>
      <w:r>
        <w:rPr>
          <w:spacing w:val="-2"/>
          <w:w w:val="115"/>
        </w:rPr>
        <w:t>gösterilmiştir.</w:t>
      </w:r>
    </w:p>
    <w:p>
      <w:pPr>
        <w:pStyle w:val="BodyText"/>
        <w:spacing w:before="8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1271263</wp:posOffset>
                </wp:positionH>
                <wp:positionV relativeFrom="paragraph">
                  <wp:posOffset>124836</wp:posOffset>
                </wp:positionV>
                <wp:extent cx="1352550" cy="635000"/>
                <wp:effectExtent l="0" t="0" r="0" b="0"/>
                <wp:wrapTopAndBottom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1352550" cy="635000"/>
                          <a:chExt cx="1352550" cy="63500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12700" y="12700"/>
                            <a:ext cx="132715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0" h="609600">
                                <a:moveTo>
                                  <a:pt x="0" y="60960"/>
                                </a:moveTo>
                                <a:lnTo>
                                  <a:pt x="4790" y="37231"/>
                                </a:lnTo>
                                <a:lnTo>
                                  <a:pt x="17854" y="17854"/>
                                </a:lnTo>
                                <a:lnTo>
                                  <a:pt x="37231" y="4790"/>
                                </a:lnTo>
                                <a:lnTo>
                                  <a:pt x="60960" y="0"/>
                                </a:lnTo>
                                <a:lnTo>
                                  <a:pt x="1265694" y="0"/>
                                </a:lnTo>
                                <a:lnTo>
                                  <a:pt x="1289423" y="4790"/>
                                </a:lnTo>
                                <a:lnTo>
                                  <a:pt x="1308800" y="17854"/>
                                </a:lnTo>
                                <a:lnTo>
                                  <a:pt x="1321864" y="37231"/>
                                </a:lnTo>
                                <a:lnTo>
                                  <a:pt x="1326654" y="60960"/>
                                </a:lnTo>
                                <a:lnTo>
                                  <a:pt x="1326654" y="548640"/>
                                </a:lnTo>
                                <a:lnTo>
                                  <a:pt x="1321864" y="572368"/>
                                </a:lnTo>
                                <a:lnTo>
                                  <a:pt x="1308800" y="591745"/>
                                </a:lnTo>
                                <a:lnTo>
                                  <a:pt x="1289423" y="604809"/>
                                </a:lnTo>
                                <a:lnTo>
                                  <a:pt x="1265694" y="609600"/>
                                </a:lnTo>
                                <a:lnTo>
                                  <a:pt x="60960" y="609600"/>
                                </a:lnTo>
                                <a:lnTo>
                                  <a:pt x="37231" y="604809"/>
                                </a:lnTo>
                                <a:lnTo>
                                  <a:pt x="17854" y="591745"/>
                                </a:lnTo>
                                <a:lnTo>
                                  <a:pt x="4790" y="572368"/>
                                </a:lnTo>
                                <a:lnTo>
                                  <a:pt x="0" y="548640"/>
                                </a:lnTo>
                                <a:lnTo>
                                  <a:pt x="0" y="6096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1352550" cy="635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157"/>
                                <w:ind w:left="68" w:right="66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10"/>
                                  <w:sz w:val="16"/>
                                </w:rPr>
                                <w:t>Literatür taramasının</w:t>
                              </w:r>
                              <w:r>
                                <w:rPr>
                                  <w:spacing w:val="40"/>
                                  <w:w w:val="1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yapılması ile yüzey ve</w:t>
                              </w:r>
                              <w:r>
                                <w:rPr>
                                  <w:spacing w:val="40"/>
                                  <w:w w:val="1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kapsam geçerliğinin</w:t>
                              </w:r>
                              <w:r>
                                <w:rPr>
                                  <w:spacing w:val="40"/>
                                  <w:w w:val="1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6"/>
                                </w:rPr>
                                <w:t>sağlanması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0.099503pt;margin-top:9.829633pt;width:106.5pt;height:50pt;mso-position-horizontal-relative:page;mso-position-vertical-relative:paragraph;z-index:-15727616;mso-wrap-distance-left:0;mso-wrap-distance-right:0" id="docshapegroup21" coordorigin="2002,197" coordsize="2130,1000">
                <v:shape style="position:absolute;left:2022;top:216;width:2090;height:960" id="docshape22" coordorigin="2022,217" coordsize="2090,960" path="m2022,313l2030,275,2050,245,2081,224,2118,217,4015,217,4053,224,4083,245,4104,275,4111,313,4111,1081,4104,1118,4083,1148,4053,1169,4015,1177,2118,1177,2081,1169,2050,1148,2030,1118,2022,1081,2022,313xe" filled="false" stroked="true" strokeweight="2pt" strokecolor="#000000">
                  <v:path arrowok="t"/>
                  <v:stroke dashstyle="solid"/>
                </v:shape>
                <v:shape style="position:absolute;left:2002;top:196;width:2130;height:1000" type="#_x0000_t202" id="docshape23" filled="false" stroked="false">
                  <v:textbox inset="0,0,0,0">
                    <w:txbxContent>
                      <w:p>
                        <w:pPr>
                          <w:spacing w:line="216" w:lineRule="auto" w:before="157"/>
                          <w:ind w:left="68" w:right="66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10"/>
                            <w:sz w:val="16"/>
                          </w:rPr>
                          <w:t>Literatür taramasının</w:t>
                        </w:r>
                        <w:r>
                          <w:rPr>
                            <w:spacing w:val="40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w w:val="110"/>
                            <w:sz w:val="16"/>
                          </w:rPr>
                          <w:t>yapılması ile yüzey ve</w:t>
                        </w:r>
                        <w:r>
                          <w:rPr>
                            <w:spacing w:val="40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w w:val="110"/>
                            <w:sz w:val="16"/>
                          </w:rPr>
                          <w:t>kapsam geçerliğinin</w:t>
                        </w:r>
                        <w:r>
                          <w:rPr>
                            <w:spacing w:val="40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16"/>
                          </w:rPr>
                          <w:t>sağlanması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2749630</wp:posOffset>
                </wp:positionH>
                <wp:positionV relativeFrom="paragraph">
                  <wp:posOffset>277834</wp:posOffset>
                </wp:positionV>
                <wp:extent cx="295275" cy="329565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295275" cy="329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329565">
                              <a:moveTo>
                                <a:pt x="0" y="65798"/>
                              </a:moveTo>
                              <a:lnTo>
                                <a:pt x="147358" y="65798"/>
                              </a:lnTo>
                              <a:lnTo>
                                <a:pt x="147358" y="0"/>
                              </a:lnTo>
                              <a:lnTo>
                                <a:pt x="294716" y="164503"/>
                              </a:lnTo>
                              <a:lnTo>
                                <a:pt x="147358" y="329006"/>
                              </a:lnTo>
                              <a:lnTo>
                                <a:pt x="147358" y="263207"/>
                              </a:lnTo>
                              <a:lnTo>
                                <a:pt x="0" y="263207"/>
                              </a:lnTo>
                              <a:lnTo>
                                <a:pt x="0" y="65798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.506302pt;margin-top:21.876732pt;width:23.25pt;height:25.95pt;mso-position-horizontal-relative:page;mso-position-vertical-relative:paragraph;z-index:-15727104;mso-wrap-distance-left:0;mso-wrap-distance-right:0" id="docshape24" coordorigin="4330,438" coordsize="465,519" path="m4330,541l4562,541,4562,438,4794,697,4562,956,4562,852,4330,852,4330,541xe" filled="false" stroked="true" strokeweight="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3153972</wp:posOffset>
                </wp:positionH>
                <wp:positionV relativeFrom="paragraph">
                  <wp:posOffset>124836</wp:posOffset>
                </wp:positionV>
                <wp:extent cx="1352550" cy="635000"/>
                <wp:effectExtent l="0" t="0" r="0" b="0"/>
                <wp:wrapTopAndBottom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1352550" cy="635000"/>
                          <a:chExt cx="1352550" cy="63500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12700" y="12700"/>
                            <a:ext cx="132715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0" h="609600">
                                <a:moveTo>
                                  <a:pt x="0" y="60960"/>
                                </a:moveTo>
                                <a:lnTo>
                                  <a:pt x="4790" y="37231"/>
                                </a:lnTo>
                                <a:lnTo>
                                  <a:pt x="17854" y="17854"/>
                                </a:lnTo>
                                <a:lnTo>
                                  <a:pt x="37231" y="4790"/>
                                </a:lnTo>
                                <a:lnTo>
                                  <a:pt x="60960" y="0"/>
                                </a:lnTo>
                                <a:lnTo>
                                  <a:pt x="1265694" y="0"/>
                                </a:lnTo>
                                <a:lnTo>
                                  <a:pt x="1289423" y="4790"/>
                                </a:lnTo>
                                <a:lnTo>
                                  <a:pt x="1308800" y="17854"/>
                                </a:lnTo>
                                <a:lnTo>
                                  <a:pt x="1321864" y="37231"/>
                                </a:lnTo>
                                <a:lnTo>
                                  <a:pt x="1326654" y="60960"/>
                                </a:lnTo>
                                <a:lnTo>
                                  <a:pt x="1326654" y="548640"/>
                                </a:lnTo>
                                <a:lnTo>
                                  <a:pt x="1321864" y="572368"/>
                                </a:lnTo>
                                <a:lnTo>
                                  <a:pt x="1308800" y="591745"/>
                                </a:lnTo>
                                <a:lnTo>
                                  <a:pt x="1289423" y="604809"/>
                                </a:lnTo>
                                <a:lnTo>
                                  <a:pt x="1265694" y="609600"/>
                                </a:lnTo>
                                <a:lnTo>
                                  <a:pt x="60960" y="609600"/>
                                </a:lnTo>
                                <a:lnTo>
                                  <a:pt x="37231" y="604809"/>
                                </a:lnTo>
                                <a:lnTo>
                                  <a:pt x="17854" y="591745"/>
                                </a:lnTo>
                                <a:lnTo>
                                  <a:pt x="4790" y="572368"/>
                                </a:lnTo>
                                <a:lnTo>
                                  <a:pt x="0" y="548640"/>
                                </a:lnTo>
                                <a:lnTo>
                                  <a:pt x="0" y="6096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1352550" cy="635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157"/>
                                <w:ind w:left="66" w:right="66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15"/>
                                  <w:sz w:val="16"/>
                                </w:rPr>
                                <w:t>Taslak ölçeğin uygulanması ile güvenirlik ve geçerlik çalışmalarının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yapılması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8.344299pt;margin-top:9.829633pt;width:106.5pt;height:50pt;mso-position-horizontal-relative:page;mso-position-vertical-relative:paragraph;z-index:-15726592;mso-wrap-distance-left:0;mso-wrap-distance-right:0" id="docshapegroup25" coordorigin="4967,197" coordsize="2130,1000">
                <v:shape style="position:absolute;left:4986;top:216;width:2090;height:960" id="docshape26" coordorigin="4987,217" coordsize="2090,960" path="m4987,313l4994,275,5015,245,5046,224,5083,217,6980,217,7017,224,7048,245,7069,275,7076,313,7076,1081,7069,1118,7048,1148,7017,1169,6980,1177,5083,1177,5046,1169,5015,1148,4994,1118,4987,1081,4987,313xe" filled="false" stroked="true" strokeweight="2pt" strokecolor="#000000">
                  <v:path arrowok="t"/>
                  <v:stroke dashstyle="solid"/>
                </v:shape>
                <v:shape style="position:absolute;left:4966;top:196;width:2130;height:1000" type="#_x0000_t202" id="docshape27" filled="false" stroked="false">
                  <v:textbox inset="0,0,0,0">
                    <w:txbxContent>
                      <w:p>
                        <w:pPr>
                          <w:spacing w:line="216" w:lineRule="auto" w:before="157"/>
                          <w:ind w:left="66" w:right="66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15"/>
                            <w:sz w:val="16"/>
                          </w:rPr>
                          <w:t>Taslak ölçeğin uygulanması ile güvenirlik ve geçerlik çalışmalarının</w:t>
                        </w:r>
                        <w:r>
                          <w:rPr>
                            <w:spacing w:val="-11"/>
                            <w:w w:val="115"/>
                            <w:sz w:val="16"/>
                          </w:rPr>
                          <w:t> </w:t>
                        </w:r>
                        <w:r>
                          <w:rPr>
                            <w:w w:val="115"/>
                            <w:sz w:val="16"/>
                          </w:rPr>
                          <w:t>yapılması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4619641</wp:posOffset>
                </wp:positionH>
                <wp:positionV relativeFrom="paragraph">
                  <wp:posOffset>277834</wp:posOffset>
                </wp:positionV>
                <wp:extent cx="267970" cy="329565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267970" cy="329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970" h="329565">
                              <a:moveTo>
                                <a:pt x="0" y="65798"/>
                              </a:moveTo>
                              <a:lnTo>
                                <a:pt x="133896" y="65798"/>
                              </a:lnTo>
                              <a:lnTo>
                                <a:pt x="133896" y="0"/>
                              </a:lnTo>
                              <a:lnTo>
                                <a:pt x="267792" y="164503"/>
                              </a:lnTo>
                              <a:lnTo>
                                <a:pt x="133896" y="329006"/>
                              </a:lnTo>
                              <a:lnTo>
                                <a:pt x="133896" y="263207"/>
                              </a:lnTo>
                              <a:lnTo>
                                <a:pt x="0" y="263207"/>
                              </a:lnTo>
                              <a:lnTo>
                                <a:pt x="0" y="65798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3.751312pt;margin-top:21.876732pt;width:21.1pt;height:25.95pt;mso-position-horizontal-relative:page;mso-position-vertical-relative:paragraph;z-index:-15726080;mso-wrap-distance-left:0;mso-wrap-distance-right:0" id="docshape28" coordorigin="7275,438" coordsize="422,519" path="m7275,541l7486,541,7486,438,7697,697,7486,956,7486,852,7275,852,7275,541xe" filled="false" stroked="true" strokeweight="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4985889</wp:posOffset>
                </wp:positionH>
                <wp:positionV relativeFrom="paragraph">
                  <wp:posOffset>124836</wp:posOffset>
                </wp:positionV>
                <wp:extent cx="1352550" cy="635000"/>
                <wp:effectExtent l="0" t="0" r="0" b="0"/>
                <wp:wrapTopAndBottom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1352550" cy="635000"/>
                          <a:chExt cx="1352550" cy="63500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12700" y="12700"/>
                            <a:ext cx="132715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0" h="609600">
                                <a:moveTo>
                                  <a:pt x="0" y="60960"/>
                                </a:moveTo>
                                <a:lnTo>
                                  <a:pt x="4790" y="37231"/>
                                </a:lnTo>
                                <a:lnTo>
                                  <a:pt x="17854" y="17854"/>
                                </a:lnTo>
                                <a:lnTo>
                                  <a:pt x="37231" y="4790"/>
                                </a:lnTo>
                                <a:lnTo>
                                  <a:pt x="60960" y="0"/>
                                </a:lnTo>
                                <a:lnTo>
                                  <a:pt x="1265694" y="0"/>
                                </a:lnTo>
                                <a:lnTo>
                                  <a:pt x="1289423" y="4790"/>
                                </a:lnTo>
                                <a:lnTo>
                                  <a:pt x="1308800" y="17854"/>
                                </a:lnTo>
                                <a:lnTo>
                                  <a:pt x="1321864" y="37231"/>
                                </a:lnTo>
                                <a:lnTo>
                                  <a:pt x="1326654" y="60960"/>
                                </a:lnTo>
                                <a:lnTo>
                                  <a:pt x="1326654" y="548640"/>
                                </a:lnTo>
                                <a:lnTo>
                                  <a:pt x="1321864" y="572368"/>
                                </a:lnTo>
                                <a:lnTo>
                                  <a:pt x="1308800" y="591745"/>
                                </a:lnTo>
                                <a:lnTo>
                                  <a:pt x="1289423" y="604809"/>
                                </a:lnTo>
                                <a:lnTo>
                                  <a:pt x="1265694" y="609600"/>
                                </a:lnTo>
                                <a:lnTo>
                                  <a:pt x="60960" y="609600"/>
                                </a:lnTo>
                                <a:lnTo>
                                  <a:pt x="37231" y="604809"/>
                                </a:lnTo>
                                <a:lnTo>
                                  <a:pt x="17854" y="591745"/>
                                </a:lnTo>
                                <a:lnTo>
                                  <a:pt x="4790" y="572368"/>
                                </a:lnTo>
                                <a:lnTo>
                                  <a:pt x="0" y="548640"/>
                                </a:lnTo>
                                <a:lnTo>
                                  <a:pt x="0" y="6096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1352550" cy="635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157"/>
                                <w:ind w:left="144" w:right="147" w:firstLine="6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10"/>
                                  <w:sz w:val="16"/>
                                </w:rPr>
                                <w:t>Nihai forma ulaşılması,</w:t>
                              </w:r>
                              <w:r>
                                <w:rPr>
                                  <w:spacing w:val="40"/>
                                  <w:w w:val="1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analizlerin yapılması ve</w:t>
                              </w:r>
                              <w:r>
                                <w:rPr>
                                  <w:spacing w:val="40"/>
                                  <w:w w:val="1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6"/>
                                </w:rPr>
                                <w:t>sonuçların</w:t>
                              </w:r>
                              <w:r>
                                <w:rPr>
                                  <w:spacing w:val="40"/>
                                  <w:w w:val="1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6"/>
                                </w:rPr>
                                <w:t>raporlaştırılması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2.589691pt;margin-top:9.829633pt;width:106.5pt;height:50pt;mso-position-horizontal-relative:page;mso-position-vertical-relative:paragraph;z-index:-15725568;mso-wrap-distance-left:0;mso-wrap-distance-right:0" id="docshapegroup29" coordorigin="7852,197" coordsize="2130,1000">
                <v:shape style="position:absolute;left:7871;top:216;width:2090;height:960" id="docshape30" coordorigin="7872,217" coordsize="2090,960" path="m7872,313l7879,275,7900,245,7930,224,7968,217,9865,217,9902,224,9933,245,9953,275,9961,313,9961,1081,9953,1118,9933,1148,9902,1169,9865,1177,7968,1177,7930,1169,7900,1148,7879,1118,7872,1081,7872,313xe" filled="false" stroked="true" strokeweight="2pt" strokecolor="#000000">
                  <v:path arrowok="t"/>
                  <v:stroke dashstyle="solid"/>
                </v:shape>
                <v:shape style="position:absolute;left:7851;top:196;width:2130;height:1000" type="#_x0000_t202" id="docshape31" filled="false" stroked="false">
                  <v:textbox inset="0,0,0,0">
                    <w:txbxContent>
                      <w:p>
                        <w:pPr>
                          <w:spacing w:line="216" w:lineRule="auto" w:before="157"/>
                          <w:ind w:left="144" w:right="147" w:firstLine="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10"/>
                            <w:sz w:val="16"/>
                          </w:rPr>
                          <w:t>Nihai forma ulaşılması,</w:t>
                        </w:r>
                        <w:r>
                          <w:rPr>
                            <w:spacing w:val="40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w w:val="110"/>
                            <w:sz w:val="16"/>
                          </w:rPr>
                          <w:t>analizlerin yapılması ve</w:t>
                        </w:r>
                        <w:r>
                          <w:rPr>
                            <w:spacing w:val="40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16"/>
                          </w:rPr>
                          <w:t>sonuçların</w:t>
                        </w:r>
                        <w:r>
                          <w:rPr>
                            <w:spacing w:val="40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16"/>
                          </w:rPr>
                          <w:t>raporlaştırılması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2365"/>
        <w:jc w:val="both"/>
      </w:pPr>
      <w:r>
        <w:rPr>
          <w:b/>
          <w:w w:val="115"/>
        </w:rPr>
        <w:t>Şekil 1</w:t>
      </w:r>
      <w:r>
        <w:rPr>
          <w:w w:val="115"/>
        </w:rPr>
        <w:t>. Araştırmanın</w:t>
      </w:r>
      <w:r>
        <w:rPr>
          <w:spacing w:val="1"/>
          <w:w w:val="115"/>
        </w:rPr>
        <w:t> </w:t>
      </w:r>
      <w:r>
        <w:rPr>
          <w:w w:val="115"/>
        </w:rPr>
        <w:t>Veri</w:t>
      </w:r>
      <w:r>
        <w:rPr>
          <w:spacing w:val="-3"/>
          <w:w w:val="115"/>
        </w:rPr>
        <w:t> </w:t>
      </w:r>
      <w:r>
        <w:rPr>
          <w:w w:val="115"/>
        </w:rPr>
        <w:t>Toplama</w:t>
      </w:r>
      <w:r>
        <w:rPr>
          <w:spacing w:val="1"/>
          <w:w w:val="115"/>
        </w:rPr>
        <w:t> </w:t>
      </w:r>
      <w:r>
        <w:rPr>
          <w:spacing w:val="-2"/>
          <w:w w:val="115"/>
        </w:rPr>
        <w:t>Süreci</w:t>
      </w:r>
    </w:p>
    <w:p>
      <w:pPr>
        <w:pStyle w:val="BodyText"/>
        <w:ind w:left="284" w:right="564"/>
        <w:jc w:val="both"/>
      </w:pPr>
      <w:r>
        <w:rPr>
          <w:w w:val="115"/>
        </w:rPr>
        <w:t>Araştırmanın</w:t>
      </w:r>
      <w:r>
        <w:rPr>
          <w:w w:val="115"/>
        </w:rPr>
        <w:t> nitel</w:t>
      </w:r>
      <w:r>
        <w:rPr>
          <w:w w:val="115"/>
        </w:rPr>
        <w:t> sürecinde</w:t>
      </w:r>
      <w:r>
        <w:rPr>
          <w:w w:val="115"/>
        </w:rPr>
        <w:t> literatür</w:t>
      </w:r>
      <w:r>
        <w:rPr>
          <w:w w:val="115"/>
        </w:rPr>
        <w:t> tarama,</w:t>
      </w:r>
      <w:r>
        <w:rPr>
          <w:w w:val="115"/>
        </w:rPr>
        <w:t> yüzey</w:t>
      </w:r>
      <w:r>
        <w:rPr>
          <w:w w:val="115"/>
        </w:rPr>
        <w:t> ve</w:t>
      </w:r>
      <w:r>
        <w:rPr>
          <w:w w:val="115"/>
        </w:rPr>
        <w:t> kapsam</w:t>
      </w:r>
      <w:r>
        <w:rPr>
          <w:w w:val="115"/>
        </w:rPr>
        <w:t> geçerliğini</w:t>
      </w:r>
      <w:r>
        <w:rPr>
          <w:w w:val="115"/>
        </w:rPr>
        <w:t> nicel</w:t>
      </w:r>
      <w:r>
        <w:rPr>
          <w:w w:val="115"/>
        </w:rPr>
        <w:t> süreçte ise</w:t>
      </w:r>
      <w:r>
        <w:rPr>
          <w:w w:val="115"/>
        </w:rPr>
        <w:t> taslak</w:t>
      </w:r>
      <w:r>
        <w:rPr>
          <w:w w:val="115"/>
        </w:rPr>
        <w:t> ölçeği</w:t>
      </w:r>
      <w:r>
        <w:rPr>
          <w:w w:val="115"/>
        </w:rPr>
        <w:t> uygulamasının</w:t>
      </w:r>
      <w:r>
        <w:rPr>
          <w:w w:val="115"/>
        </w:rPr>
        <w:t> güvenirlik</w:t>
      </w:r>
      <w:r>
        <w:rPr>
          <w:w w:val="115"/>
        </w:rPr>
        <w:t> ve</w:t>
      </w:r>
      <w:r>
        <w:rPr>
          <w:w w:val="115"/>
        </w:rPr>
        <w:t> geçerlik</w:t>
      </w:r>
      <w:r>
        <w:rPr>
          <w:w w:val="115"/>
        </w:rPr>
        <w:t> çalışmalarını</w:t>
      </w:r>
      <w:r>
        <w:rPr>
          <w:w w:val="115"/>
        </w:rPr>
        <w:t> oluşturmaktadır.</w:t>
      </w:r>
      <w:r>
        <w:rPr>
          <w:w w:val="115"/>
        </w:rPr>
        <w:t> Nitel ve nicel verilerden sonra araştırmanın nihai uygulamasına ulaşılmıştır.</w:t>
      </w:r>
    </w:p>
    <w:p>
      <w:pPr>
        <w:pStyle w:val="Heading2"/>
        <w:spacing w:before="191"/>
      </w:pPr>
      <w:r>
        <w:rPr>
          <w:w w:val="110"/>
        </w:rPr>
        <w:t>Çalışma</w:t>
      </w:r>
      <w:r>
        <w:rPr>
          <w:spacing w:val="36"/>
          <w:w w:val="110"/>
        </w:rPr>
        <w:t> </w:t>
      </w:r>
      <w:r>
        <w:rPr>
          <w:spacing w:val="-2"/>
          <w:w w:val="110"/>
        </w:rPr>
        <w:t>Grubu</w:t>
      </w:r>
    </w:p>
    <w:p>
      <w:pPr>
        <w:pStyle w:val="BodyText"/>
        <w:ind w:left="284" w:right="560"/>
        <w:jc w:val="both"/>
      </w:pPr>
      <w:r>
        <w:rPr>
          <w:w w:val="115"/>
        </w:rPr>
        <w:t>Yabancı</w:t>
      </w:r>
      <w:r>
        <w:rPr>
          <w:w w:val="115"/>
        </w:rPr>
        <w:t> dil</w:t>
      </w:r>
      <w:r>
        <w:rPr>
          <w:w w:val="115"/>
        </w:rPr>
        <w:t> olarak</w:t>
      </w:r>
      <w:r>
        <w:rPr>
          <w:w w:val="115"/>
        </w:rPr>
        <w:t> Türkçe</w:t>
      </w:r>
      <w:r>
        <w:rPr>
          <w:w w:val="115"/>
        </w:rPr>
        <w:t> öğrenenlerin</w:t>
      </w:r>
      <w:r>
        <w:rPr>
          <w:w w:val="115"/>
        </w:rPr>
        <w:t> cümle</w:t>
      </w:r>
      <w:r>
        <w:rPr>
          <w:w w:val="115"/>
        </w:rPr>
        <w:t> yazma</w:t>
      </w:r>
      <w:r>
        <w:rPr>
          <w:w w:val="115"/>
        </w:rPr>
        <w:t> yeterliklerini</w:t>
      </w:r>
      <w:r>
        <w:rPr>
          <w:w w:val="115"/>
        </w:rPr>
        <w:t> belirlemek</w:t>
      </w:r>
      <w:r>
        <w:rPr>
          <w:w w:val="115"/>
        </w:rPr>
        <w:t> amacıyla geliştirilmek</w:t>
      </w:r>
      <w:r>
        <w:rPr>
          <w:w w:val="115"/>
        </w:rPr>
        <w:t> istenen</w:t>
      </w:r>
      <w:r>
        <w:rPr>
          <w:w w:val="115"/>
        </w:rPr>
        <w:t> bu</w:t>
      </w:r>
      <w:r>
        <w:rPr>
          <w:w w:val="115"/>
        </w:rPr>
        <w:t> ölçeğin</w:t>
      </w:r>
      <w:r>
        <w:rPr>
          <w:w w:val="115"/>
        </w:rPr>
        <w:t> çalışma</w:t>
      </w:r>
      <w:r>
        <w:rPr>
          <w:w w:val="115"/>
        </w:rPr>
        <w:t> grubunu</w:t>
      </w:r>
      <w:r>
        <w:rPr>
          <w:w w:val="115"/>
        </w:rPr>
        <w:t> B1,</w:t>
      </w:r>
      <w:r>
        <w:rPr>
          <w:w w:val="115"/>
        </w:rPr>
        <w:t> B2</w:t>
      </w:r>
      <w:r>
        <w:rPr>
          <w:w w:val="115"/>
        </w:rPr>
        <w:t> ve</w:t>
      </w:r>
      <w:r>
        <w:rPr>
          <w:w w:val="115"/>
        </w:rPr>
        <w:t> C1</w:t>
      </w:r>
      <w:r>
        <w:rPr>
          <w:w w:val="115"/>
        </w:rPr>
        <w:t> düzeyinde</w:t>
      </w:r>
      <w:r>
        <w:rPr>
          <w:w w:val="115"/>
        </w:rPr>
        <w:t> yabancı</w:t>
      </w:r>
      <w:r>
        <w:rPr>
          <w:w w:val="115"/>
        </w:rPr>
        <w:t> dil olarak</w:t>
      </w:r>
      <w:r>
        <w:rPr>
          <w:w w:val="115"/>
        </w:rPr>
        <w:t> Türkçe</w:t>
      </w:r>
      <w:r>
        <w:rPr>
          <w:w w:val="115"/>
        </w:rPr>
        <w:t> öğrenenler</w:t>
      </w:r>
      <w:r>
        <w:rPr>
          <w:w w:val="115"/>
        </w:rPr>
        <w:t> oluşturmaktadır.</w:t>
      </w:r>
      <w:r>
        <w:rPr>
          <w:w w:val="115"/>
        </w:rPr>
        <w:t> Bu</w:t>
      </w:r>
      <w:r>
        <w:rPr>
          <w:w w:val="115"/>
        </w:rPr>
        <w:t> düzeydeki</w:t>
      </w:r>
      <w:r>
        <w:rPr>
          <w:w w:val="115"/>
        </w:rPr>
        <w:t> öğrencilerin</w:t>
      </w:r>
      <w:r>
        <w:rPr>
          <w:w w:val="115"/>
        </w:rPr>
        <w:t> çalışma</w:t>
      </w:r>
      <w:r>
        <w:rPr>
          <w:w w:val="115"/>
        </w:rPr>
        <w:t> grubu olarak</w:t>
      </w:r>
      <w:r>
        <w:rPr>
          <w:w w:val="115"/>
        </w:rPr>
        <w:t> seçilmesinin</w:t>
      </w:r>
      <w:r>
        <w:rPr>
          <w:w w:val="115"/>
        </w:rPr>
        <w:t> birinci</w:t>
      </w:r>
      <w:r>
        <w:rPr>
          <w:w w:val="115"/>
        </w:rPr>
        <w:t> nedeni,</w:t>
      </w:r>
      <w:r>
        <w:rPr>
          <w:w w:val="115"/>
        </w:rPr>
        <w:t> bu</w:t>
      </w:r>
      <w:r>
        <w:rPr>
          <w:w w:val="115"/>
        </w:rPr>
        <w:t> öğrencilerin</w:t>
      </w:r>
      <w:r>
        <w:rPr>
          <w:w w:val="115"/>
        </w:rPr>
        <w:t> doğru</w:t>
      </w:r>
      <w:r>
        <w:rPr>
          <w:w w:val="115"/>
        </w:rPr>
        <w:t> cümle</w:t>
      </w:r>
      <w:r>
        <w:rPr>
          <w:w w:val="115"/>
        </w:rPr>
        <w:t> kurma</w:t>
      </w:r>
      <w:r>
        <w:rPr>
          <w:w w:val="115"/>
        </w:rPr>
        <w:t> konusunda</w:t>
      </w:r>
      <w:r>
        <w:rPr>
          <w:w w:val="115"/>
        </w:rPr>
        <w:t> yetkin olduğu</w:t>
      </w:r>
      <w:r>
        <w:rPr>
          <w:w w:val="115"/>
        </w:rPr>
        <w:t> düşüncesiyken</w:t>
      </w:r>
      <w:r>
        <w:rPr>
          <w:w w:val="115"/>
        </w:rPr>
        <w:t> ikinci</w:t>
      </w:r>
      <w:r>
        <w:rPr>
          <w:w w:val="115"/>
        </w:rPr>
        <w:t> neden</w:t>
      </w:r>
      <w:r>
        <w:rPr>
          <w:w w:val="115"/>
        </w:rPr>
        <w:t> ise</w:t>
      </w:r>
      <w:r>
        <w:rPr>
          <w:w w:val="115"/>
        </w:rPr>
        <w:t> bu</w:t>
      </w:r>
      <w:r>
        <w:rPr>
          <w:w w:val="115"/>
        </w:rPr>
        <w:t> düzeydeki</w:t>
      </w:r>
      <w:r>
        <w:rPr>
          <w:w w:val="115"/>
        </w:rPr>
        <w:t> öğrencilerin</w:t>
      </w:r>
      <w:r>
        <w:rPr>
          <w:w w:val="115"/>
        </w:rPr>
        <w:t> Türkçeyi</w:t>
      </w:r>
      <w:r>
        <w:rPr>
          <w:w w:val="115"/>
        </w:rPr>
        <w:t> doğru okudukları</w:t>
      </w:r>
      <w:r>
        <w:rPr>
          <w:w w:val="115"/>
        </w:rPr>
        <w:t> ve</w:t>
      </w:r>
      <w:r>
        <w:rPr>
          <w:w w:val="115"/>
        </w:rPr>
        <w:t> anladıkları</w:t>
      </w:r>
      <w:r>
        <w:rPr>
          <w:w w:val="115"/>
        </w:rPr>
        <w:t> varsayımıdır.</w:t>
      </w:r>
      <w:r>
        <w:rPr>
          <w:w w:val="115"/>
        </w:rPr>
        <w:t> Açımlayıcı</w:t>
      </w:r>
      <w:r>
        <w:rPr>
          <w:w w:val="115"/>
        </w:rPr>
        <w:t> Faktör</w:t>
      </w:r>
      <w:r>
        <w:rPr>
          <w:w w:val="115"/>
        </w:rPr>
        <w:t> Analizi</w:t>
      </w:r>
      <w:r>
        <w:rPr>
          <w:w w:val="115"/>
        </w:rPr>
        <w:t> (AFA)</w:t>
      </w:r>
      <w:r>
        <w:rPr>
          <w:w w:val="115"/>
        </w:rPr>
        <w:t> için</w:t>
      </w:r>
      <w:r>
        <w:rPr>
          <w:w w:val="115"/>
        </w:rPr>
        <w:t> önerilen örneklem</w:t>
      </w:r>
      <w:r>
        <w:rPr>
          <w:w w:val="115"/>
        </w:rPr>
        <w:t> büyüklüğü</w:t>
      </w:r>
      <w:r>
        <w:rPr>
          <w:w w:val="115"/>
        </w:rPr>
        <w:t> en</w:t>
      </w:r>
      <w:r>
        <w:rPr>
          <w:w w:val="115"/>
        </w:rPr>
        <w:t> az</w:t>
      </w:r>
      <w:r>
        <w:rPr>
          <w:spacing w:val="-1"/>
          <w:w w:val="115"/>
        </w:rPr>
        <w:t> </w:t>
      </w:r>
      <w:r>
        <w:rPr>
          <w:w w:val="115"/>
        </w:rPr>
        <w:t>300</w:t>
      </w:r>
      <w:r>
        <w:rPr>
          <w:w w:val="115"/>
        </w:rPr>
        <w:t> kişidir.</w:t>
      </w:r>
      <w:r>
        <w:rPr>
          <w:w w:val="115"/>
        </w:rPr>
        <w:t> Her</w:t>
      </w:r>
      <w:r>
        <w:rPr>
          <w:spacing w:val="-1"/>
          <w:w w:val="115"/>
        </w:rPr>
        <w:t> </w:t>
      </w:r>
      <w:r>
        <w:rPr>
          <w:w w:val="115"/>
        </w:rPr>
        <w:t>bir</w:t>
      </w:r>
      <w:r>
        <w:rPr>
          <w:w w:val="115"/>
        </w:rPr>
        <w:t> değişken</w:t>
      </w:r>
      <w:r>
        <w:rPr>
          <w:w w:val="115"/>
        </w:rPr>
        <w:t> (madde)</w:t>
      </w:r>
      <w:r>
        <w:rPr>
          <w:w w:val="115"/>
        </w:rPr>
        <w:t> için</w:t>
      </w:r>
      <w:r>
        <w:rPr>
          <w:w w:val="115"/>
        </w:rPr>
        <w:t> gözlemci</w:t>
      </w:r>
      <w:r>
        <w:rPr>
          <w:w w:val="115"/>
        </w:rPr>
        <w:t> sayısının</w:t>
      </w:r>
      <w:r>
        <w:rPr>
          <w:w w:val="115"/>
        </w:rPr>
        <w:t> 5 ile</w:t>
      </w:r>
      <w:r>
        <w:rPr>
          <w:w w:val="115"/>
        </w:rPr>
        <w:t> 10</w:t>
      </w:r>
      <w:r>
        <w:rPr>
          <w:w w:val="115"/>
        </w:rPr>
        <w:t> kişi</w:t>
      </w:r>
      <w:r>
        <w:rPr>
          <w:w w:val="115"/>
        </w:rPr>
        <w:t> arasında</w:t>
      </w:r>
      <w:r>
        <w:rPr>
          <w:w w:val="115"/>
        </w:rPr>
        <w:t> olması</w:t>
      </w:r>
      <w:r>
        <w:rPr>
          <w:w w:val="115"/>
        </w:rPr>
        <w:t> da</w:t>
      </w:r>
      <w:r>
        <w:rPr>
          <w:w w:val="115"/>
        </w:rPr>
        <w:t> uygun</w:t>
      </w:r>
      <w:r>
        <w:rPr>
          <w:w w:val="115"/>
        </w:rPr>
        <w:t> görülmektedir</w:t>
      </w:r>
      <w:r>
        <w:rPr>
          <w:w w:val="115"/>
        </w:rPr>
        <w:t> (Comrey</w:t>
      </w:r>
      <w:r>
        <w:rPr>
          <w:w w:val="115"/>
        </w:rPr>
        <w:t> &amp;</w:t>
      </w:r>
      <w:r>
        <w:rPr>
          <w:w w:val="115"/>
        </w:rPr>
        <w:t> Lee,</w:t>
      </w:r>
      <w:r>
        <w:rPr>
          <w:w w:val="115"/>
        </w:rPr>
        <w:t> 1992;</w:t>
      </w:r>
      <w:r>
        <w:rPr>
          <w:w w:val="115"/>
        </w:rPr>
        <w:t> Tabachnick</w:t>
      </w:r>
      <w:r>
        <w:rPr>
          <w:w w:val="115"/>
        </w:rPr>
        <w:t> &amp; Fidell,</w:t>
      </w:r>
      <w:r>
        <w:rPr>
          <w:w w:val="115"/>
        </w:rPr>
        <w:t> 2012).</w:t>
      </w:r>
      <w:r>
        <w:rPr>
          <w:w w:val="115"/>
        </w:rPr>
        <w:t> Bunun</w:t>
      </w:r>
      <w:r>
        <w:rPr>
          <w:w w:val="115"/>
        </w:rPr>
        <w:t> yanı</w:t>
      </w:r>
      <w:r>
        <w:rPr>
          <w:w w:val="115"/>
        </w:rPr>
        <w:t> sıra</w:t>
      </w:r>
      <w:r>
        <w:rPr>
          <w:w w:val="115"/>
        </w:rPr>
        <w:t> Comrey</w:t>
      </w:r>
      <w:r>
        <w:rPr>
          <w:w w:val="115"/>
        </w:rPr>
        <w:t> &amp;</w:t>
      </w:r>
      <w:r>
        <w:rPr>
          <w:w w:val="115"/>
        </w:rPr>
        <w:t> Lee</w:t>
      </w:r>
      <w:r>
        <w:rPr>
          <w:w w:val="115"/>
        </w:rPr>
        <w:t> (1992)</w:t>
      </w:r>
      <w:r>
        <w:rPr>
          <w:w w:val="115"/>
        </w:rPr>
        <w:t> ise</w:t>
      </w:r>
      <w:r>
        <w:rPr>
          <w:w w:val="115"/>
        </w:rPr>
        <w:t> örneklem</w:t>
      </w:r>
      <w:r>
        <w:rPr>
          <w:w w:val="115"/>
        </w:rPr>
        <w:t> büyüklüğü</w:t>
      </w:r>
      <w:r>
        <w:rPr>
          <w:w w:val="115"/>
        </w:rPr>
        <w:t> için</w:t>
      </w:r>
      <w:r>
        <w:rPr>
          <w:w w:val="115"/>
        </w:rPr>
        <w:t> 100’ün az;</w:t>
      </w:r>
      <w:r>
        <w:rPr>
          <w:spacing w:val="50"/>
          <w:w w:val="115"/>
        </w:rPr>
        <w:t> </w:t>
      </w:r>
      <w:r>
        <w:rPr>
          <w:w w:val="115"/>
        </w:rPr>
        <w:t>200’ün</w:t>
      </w:r>
      <w:r>
        <w:rPr>
          <w:spacing w:val="51"/>
          <w:w w:val="115"/>
        </w:rPr>
        <w:t> </w:t>
      </w:r>
      <w:r>
        <w:rPr>
          <w:w w:val="115"/>
        </w:rPr>
        <w:t>orta;</w:t>
      </w:r>
      <w:r>
        <w:rPr>
          <w:spacing w:val="50"/>
          <w:w w:val="115"/>
        </w:rPr>
        <w:t> </w:t>
      </w:r>
      <w:r>
        <w:rPr>
          <w:w w:val="115"/>
        </w:rPr>
        <w:t>300’ün</w:t>
      </w:r>
      <w:r>
        <w:rPr>
          <w:spacing w:val="51"/>
          <w:w w:val="115"/>
        </w:rPr>
        <w:t> </w:t>
      </w:r>
      <w:r>
        <w:rPr>
          <w:w w:val="115"/>
        </w:rPr>
        <w:t>iyi;</w:t>
      </w:r>
      <w:r>
        <w:rPr>
          <w:spacing w:val="50"/>
          <w:w w:val="115"/>
        </w:rPr>
        <w:t> </w:t>
      </w:r>
      <w:r>
        <w:rPr>
          <w:w w:val="115"/>
        </w:rPr>
        <w:t>500’ün</w:t>
      </w:r>
      <w:r>
        <w:rPr>
          <w:spacing w:val="52"/>
          <w:w w:val="115"/>
        </w:rPr>
        <w:t> </w:t>
      </w:r>
      <w:r>
        <w:rPr>
          <w:w w:val="115"/>
        </w:rPr>
        <w:t>çok</w:t>
      </w:r>
      <w:r>
        <w:rPr>
          <w:spacing w:val="51"/>
          <w:w w:val="115"/>
        </w:rPr>
        <w:t> </w:t>
      </w:r>
      <w:r>
        <w:rPr>
          <w:w w:val="115"/>
        </w:rPr>
        <w:t>iyi;</w:t>
      </w:r>
      <w:r>
        <w:rPr>
          <w:spacing w:val="50"/>
          <w:w w:val="115"/>
        </w:rPr>
        <w:t> </w:t>
      </w:r>
      <w:r>
        <w:rPr>
          <w:w w:val="115"/>
        </w:rPr>
        <w:t>1000</w:t>
      </w:r>
      <w:r>
        <w:rPr>
          <w:spacing w:val="49"/>
          <w:w w:val="115"/>
        </w:rPr>
        <w:t> </w:t>
      </w:r>
      <w:r>
        <w:rPr>
          <w:w w:val="115"/>
        </w:rPr>
        <w:t>kişi</w:t>
      </w:r>
      <w:r>
        <w:rPr>
          <w:spacing w:val="50"/>
          <w:w w:val="115"/>
        </w:rPr>
        <w:t> </w:t>
      </w:r>
      <w:r>
        <w:rPr>
          <w:w w:val="115"/>
        </w:rPr>
        <w:t>ve</w:t>
      </w:r>
      <w:r>
        <w:rPr>
          <w:spacing w:val="50"/>
          <w:w w:val="115"/>
        </w:rPr>
        <w:t> </w:t>
      </w:r>
      <w:r>
        <w:rPr>
          <w:w w:val="115"/>
        </w:rPr>
        <w:t>daha</w:t>
      </w:r>
      <w:r>
        <w:rPr>
          <w:spacing w:val="51"/>
          <w:w w:val="115"/>
        </w:rPr>
        <w:t> </w:t>
      </w:r>
      <w:r>
        <w:rPr>
          <w:w w:val="115"/>
        </w:rPr>
        <w:t>fazlasının</w:t>
      </w:r>
      <w:r>
        <w:rPr>
          <w:spacing w:val="51"/>
          <w:w w:val="115"/>
        </w:rPr>
        <w:t> </w:t>
      </w:r>
      <w:r>
        <w:rPr>
          <w:spacing w:val="-2"/>
          <w:w w:val="115"/>
        </w:rPr>
        <w:t>mükemmel</w:t>
      </w:r>
    </w:p>
    <w:p>
      <w:pPr>
        <w:pStyle w:val="BodyText"/>
        <w:spacing w:after="0"/>
        <w:jc w:val="both"/>
        <w:sectPr>
          <w:pgSz w:w="11910" w:h="16840"/>
          <w:pgMar w:header="1984" w:footer="2664" w:top="2280" w:bottom="2860" w:left="1700" w:right="1417"/>
        </w:sectPr>
      </w:pPr>
    </w:p>
    <w:p>
      <w:pPr>
        <w:pStyle w:val="BodyText"/>
        <w:spacing w:before="145"/>
      </w:pPr>
    </w:p>
    <w:p>
      <w:pPr>
        <w:pStyle w:val="BodyText"/>
        <w:spacing w:before="1"/>
        <w:ind w:left="284" w:right="562"/>
        <w:jc w:val="both"/>
      </w:pPr>
      <w:r>
        <w:rPr>
          <w:w w:val="110"/>
        </w:rPr>
        <w:t>olduğunu</w:t>
      </w:r>
      <w:r>
        <w:rPr>
          <w:w w:val="110"/>
        </w:rPr>
        <w:t> belirtmektedir.</w:t>
      </w:r>
      <w:r>
        <w:rPr>
          <w:w w:val="110"/>
        </w:rPr>
        <w:t> Değişken</w:t>
      </w:r>
      <w:r>
        <w:rPr>
          <w:w w:val="110"/>
        </w:rPr>
        <w:t> başına</w:t>
      </w:r>
      <w:r>
        <w:rPr>
          <w:w w:val="110"/>
        </w:rPr>
        <w:t> en</w:t>
      </w:r>
      <w:r>
        <w:rPr>
          <w:w w:val="110"/>
        </w:rPr>
        <w:t> az</w:t>
      </w:r>
      <w:r>
        <w:rPr>
          <w:w w:val="110"/>
        </w:rPr>
        <w:t> 10</w:t>
      </w:r>
      <w:r>
        <w:rPr>
          <w:w w:val="110"/>
        </w:rPr>
        <w:t> gözlem</w:t>
      </w:r>
      <w:r>
        <w:rPr>
          <w:w w:val="110"/>
        </w:rPr>
        <w:t> veya</w:t>
      </w:r>
      <w:r>
        <w:rPr>
          <w:w w:val="110"/>
        </w:rPr>
        <w:t> faktör</w:t>
      </w:r>
      <w:r>
        <w:rPr>
          <w:w w:val="110"/>
        </w:rPr>
        <w:t> başına</w:t>
      </w:r>
      <w:r>
        <w:rPr>
          <w:w w:val="110"/>
        </w:rPr>
        <w:t> 30</w:t>
      </w:r>
      <w:r>
        <w:rPr>
          <w:w w:val="110"/>
        </w:rPr>
        <w:t> gözlem şeklinde</w:t>
      </w:r>
      <w:r>
        <w:rPr>
          <w:spacing w:val="40"/>
          <w:w w:val="110"/>
        </w:rPr>
        <w:t> </w:t>
      </w:r>
      <w:r>
        <w:rPr>
          <w:w w:val="110"/>
        </w:rPr>
        <w:t>öneriler</w:t>
      </w:r>
      <w:r>
        <w:rPr>
          <w:spacing w:val="40"/>
          <w:w w:val="110"/>
        </w:rPr>
        <w:t> </w:t>
      </w:r>
      <w:r>
        <w:rPr>
          <w:w w:val="110"/>
        </w:rPr>
        <w:t>olmasına</w:t>
      </w:r>
      <w:r>
        <w:rPr>
          <w:spacing w:val="40"/>
          <w:w w:val="110"/>
        </w:rPr>
        <w:t> </w:t>
      </w:r>
      <w:r>
        <w:rPr>
          <w:w w:val="110"/>
        </w:rPr>
        <w:t>rağmen,</w:t>
      </w:r>
      <w:r>
        <w:rPr>
          <w:spacing w:val="40"/>
          <w:w w:val="110"/>
        </w:rPr>
        <w:t> </w:t>
      </w:r>
      <w:r>
        <w:rPr>
          <w:w w:val="110"/>
        </w:rPr>
        <w:t>daha</w:t>
      </w:r>
      <w:r>
        <w:rPr>
          <w:spacing w:val="40"/>
          <w:w w:val="110"/>
        </w:rPr>
        <w:t> </w:t>
      </w:r>
      <w:r>
        <w:rPr>
          <w:w w:val="110"/>
        </w:rPr>
        <w:t>büyük</w:t>
      </w:r>
      <w:r>
        <w:rPr>
          <w:spacing w:val="40"/>
          <w:w w:val="110"/>
        </w:rPr>
        <w:t> </w:t>
      </w:r>
      <w:r>
        <w:rPr>
          <w:w w:val="110"/>
        </w:rPr>
        <w:t>örneklem</w:t>
      </w:r>
      <w:r>
        <w:rPr>
          <w:spacing w:val="40"/>
          <w:w w:val="110"/>
        </w:rPr>
        <w:t> </w:t>
      </w:r>
      <w:r>
        <w:rPr>
          <w:w w:val="110"/>
        </w:rPr>
        <w:t>büyüklüğü</w:t>
      </w:r>
      <w:r>
        <w:rPr>
          <w:spacing w:val="40"/>
          <w:w w:val="110"/>
        </w:rPr>
        <w:t> </w:t>
      </w:r>
      <w:r>
        <w:rPr>
          <w:w w:val="110"/>
        </w:rPr>
        <w:t>bulguda/veride</w:t>
      </w:r>
      <w:r>
        <w:rPr>
          <w:spacing w:val="40"/>
          <w:w w:val="110"/>
        </w:rPr>
        <w:t> </w:t>
      </w:r>
      <w:r>
        <w:rPr>
          <w:w w:val="110"/>
        </w:rPr>
        <w:t>daha</w:t>
      </w:r>
      <w:r>
        <w:rPr>
          <w:spacing w:val="40"/>
          <w:w w:val="110"/>
        </w:rPr>
        <w:t> </w:t>
      </w:r>
      <w:r>
        <w:rPr>
          <w:w w:val="110"/>
        </w:rPr>
        <w:t>az</w:t>
      </w:r>
      <w:r>
        <w:rPr>
          <w:spacing w:val="40"/>
          <w:w w:val="110"/>
        </w:rPr>
        <w:t> </w:t>
      </w:r>
      <w:r>
        <w:rPr>
          <w:w w:val="110"/>
        </w:rPr>
        <w:t>hata</w:t>
      </w:r>
      <w:r>
        <w:rPr>
          <w:spacing w:val="40"/>
          <w:w w:val="110"/>
        </w:rPr>
        <w:t> </w:t>
      </w:r>
      <w:r>
        <w:rPr>
          <w:w w:val="110"/>
        </w:rPr>
        <w:t>oluşmasını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dolayısıyla</w:t>
      </w:r>
      <w:r>
        <w:rPr>
          <w:spacing w:val="40"/>
          <w:w w:val="110"/>
        </w:rPr>
        <w:t> </w:t>
      </w:r>
      <w:r>
        <w:rPr>
          <w:w w:val="110"/>
        </w:rPr>
        <w:t>AFA’nın</w:t>
      </w:r>
      <w:r>
        <w:rPr>
          <w:spacing w:val="40"/>
          <w:w w:val="110"/>
        </w:rPr>
        <w:t> </w:t>
      </w:r>
      <w:r>
        <w:rPr>
          <w:w w:val="110"/>
        </w:rPr>
        <w:t>daha</w:t>
      </w:r>
      <w:r>
        <w:rPr>
          <w:spacing w:val="40"/>
          <w:w w:val="110"/>
        </w:rPr>
        <w:t> </w:t>
      </w:r>
      <w:r>
        <w:rPr>
          <w:w w:val="110"/>
        </w:rPr>
        <w:t>iyi</w:t>
      </w:r>
      <w:r>
        <w:rPr>
          <w:spacing w:val="40"/>
          <w:w w:val="110"/>
        </w:rPr>
        <w:t> </w:t>
      </w:r>
      <w:r>
        <w:rPr>
          <w:w w:val="110"/>
        </w:rPr>
        <w:t>çalışmasını</w:t>
      </w:r>
      <w:r>
        <w:rPr>
          <w:spacing w:val="40"/>
          <w:w w:val="110"/>
        </w:rPr>
        <w:t> </w:t>
      </w:r>
      <w:r>
        <w:rPr>
          <w:w w:val="110"/>
        </w:rPr>
        <w:t>sağlar</w:t>
      </w:r>
      <w:r>
        <w:rPr>
          <w:spacing w:val="40"/>
          <w:w w:val="110"/>
        </w:rPr>
        <w:t> </w:t>
      </w:r>
      <w:r>
        <w:rPr>
          <w:w w:val="110"/>
        </w:rPr>
        <w:t>(Yong</w:t>
      </w:r>
      <w:r>
        <w:rPr>
          <w:spacing w:val="40"/>
          <w:w w:val="110"/>
        </w:rPr>
        <w:t> </w:t>
      </w:r>
      <w:r>
        <w:rPr>
          <w:w w:val="110"/>
        </w:rPr>
        <w:t>&amp; Pearce,</w:t>
      </w:r>
      <w:r>
        <w:rPr>
          <w:w w:val="110"/>
        </w:rPr>
        <w:t> 2013).</w:t>
      </w:r>
      <w:r>
        <w:rPr>
          <w:w w:val="110"/>
        </w:rPr>
        <w:t> Faktör</w:t>
      </w:r>
      <w:r>
        <w:rPr>
          <w:w w:val="110"/>
        </w:rPr>
        <w:t> yüklerinin</w:t>
      </w:r>
      <w:r>
        <w:rPr>
          <w:w w:val="110"/>
        </w:rPr>
        <w:t> birçok</w:t>
      </w:r>
      <w:r>
        <w:rPr>
          <w:w w:val="110"/>
        </w:rPr>
        <w:t> madde</w:t>
      </w:r>
      <w:r>
        <w:rPr>
          <w:w w:val="110"/>
        </w:rPr>
        <w:t> için</w:t>
      </w:r>
      <w:r>
        <w:rPr>
          <w:w w:val="110"/>
        </w:rPr>
        <w:t> 0.80’den</w:t>
      </w:r>
      <w:r>
        <w:rPr>
          <w:w w:val="110"/>
        </w:rPr>
        <w:t> büyük</w:t>
      </w:r>
      <w:r>
        <w:rPr>
          <w:w w:val="110"/>
        </w:rPr>
        <w:t> olması</w:t>
      </w:r>
      <w:r>
        <w:rPr>
          <w:w w:val="110"/>
        </w:rPr>
        <w:t> durumunda örneklemin</w:t>
      </w:r>
      <w:r>
        <w:rPr>
          <w:w w:val="110"/>
        </w:rPr>
        <w:t> 100</w:t>
      </w:r>
      <w:r>
        <w:rPr>
          <w:w w:val="110"/>
        </w:rPr>
        <w:t> üzerinde</w:t>
      </w:r>
      <w:r>
        <w:rPr>
          <w:w w:val="110"/>
        </w:rPr>
        <w:t> olmasının</w:t>
      </w:r>
      <w:r>
        <w:rPr>
          <w:w w:val="110"/>
        </w:rPr>
        <w:t> da</w:t>
      </w:r>
      <w:r>
        <w:rPr>
          <w:w w:val="110"/>
        </w:rPr>
        <w:t> yeterli</w:t>
      </w:r>
      <w:r>
        <w:rPr>
          <w:w w:val="110"/>
        </w:rPr>
        <w:t> olduğunu</w:t>
      </w:r>
      <w:r>
        <w:rPr>
          <w:w w:val="110"/>
        </w:rPr>
        <w:t> belirtmişlerdir</w:t>
      </w:r>
      <w:r>
        <w:rPr>
          <w:w w:val="110"/>
        </w:rPr>
        <w:t> (Guadagnoli</w:t>
      </w:r>
      <w:r>
        <w:rPr>
          <w:w w:val="110"/>
        </w:rPr>
        <w:t> &amp;</w:t>
      </w:r>
      <w:r>
        <w:rPr>
          <w:spacing w:val="80"/>
          <w:w w:val="110"/>
        </w:rPr>
        <w:t> </w:t>
      </w:r>
      <w:r>
        <w:rPr>
          <w:w w:val="110"/>
        </w:rPr>
        <w:t>Velicer,</w:t>
      </w:r>
      <w:r>
        <w:rPr>
          <w:spacing w:val="40"/>
          <w:w w:val="110"/>
        </w:rPr>
        <w:t> </w:t>
      </w:r>
      <w:r>
        <w:rPr>
          <w:w w:val="110"/>
        </w:rPr>
        <w:t>1988).</w:t>
      </w:r>
      <w:r>
        <w:rPr>
          <w:spacing w:val="40"/>
          <w:w w:val="110"/>
        </w:rPr>
        <w:t> </w:t>
      </w:r>
      <w:r>
        <w:rPr>
          <w:w w:val="110"/>
        </w:rPr>
        <w:t>Araştırmaların</w:t>
      </w:r>
      <w:r>
        <w:rPr>
          <w:spacing w:val="40"/>
          <w:w w:val="110"/>
        </w:rPr>
        <w:t> </w:t>
      </w:r>
      <w:r>
        <w:rPr>
          <w:w w:val="110"/>
        </w:rPr>
        <w:t>ilgili</w:t>
      </w:r>
      <w:r>
        <w:rPr>
          <w:spacing w:val="40"/>
          <w:w w:val="110"/>
        </w:rPr>
        <w:t> </w:t>
      </w:r>
      <w:r>
        <w:rPr>
          <w:w w:val="110"/>
        </w:rPr>
        <w:t>sonuçları</w:t>
      </w:r>
      <w:r>
        <w:rPr>
          <w:spacing w:val="40"/>
          <w:w w:val="110"/>
        </w:rPr>
        <w:t> </w:t>
      </w:r>
      <w:r>
        <w:rPr>
          <w:w w:val="110"/>
        </w:rPr>
        <w:t>dikkate</w:t>
      </w:r>
      <w:r>
        <w:rPr>
          <w:spacing w:val="40"/>
          <w:w w:val="110"/>
        </w:rPr>
        <w:t> </w:t>
      </w:r>
      <w:r>
        <w:rPr>
          <w:w w:val="110"/>
        </w:rPr>
        <w:t>alınarak</w:t>
      </w:r>
      <w:r>
        <w:rPr>
          <w:spacing w:val="40"/>
          <w:w w:val="110"/>
        </w:rPr>
        <w:t> </w:t>
      </w:r>
      <w:r>
        <w:rPr>
          <w:w w:val="110"/>
        </w:rPr>
        <w:t>taslak</w:t>
      </w:r>
      <w:r>
        <w:rPr>
          <w:spacing w:val="40"/>
          <w:w w:val="110"/>
        </w:rPr>
        <w:t> </w:t>
      </w:r>
      <w:r>
        <w:rPr>
          <w:w w:val="110"/>
        </w:rPr>
        <w:t>ölçeğin</w:t>
      </w:r>
      <w:r>
        <w:rPr>
          <w:spacing w:val="40"/>
          <w:w w:val="110"/>
        </w:rPr>
        <w:t> </w:t>
      </w:r>
      <w:r>
        <w:rPr>
          <w:w w:val="110"/>
        </w:rPr>
        <w:t>AFA’sı</w:t>
      </w:r>
      <w:r>
        <w:rPr>
          <w:spacing w:val="40"/>
          <w:w w:val="110"/>
        </w:rPr>
        <w:t> </w:t>
      </w:r>
      <w:r>
        <w:rPr>
          <w:w w:val="110"/>
        </w:rPr>
        <w:t>için söz konusu ölçek 512 öğrenciye uygulanmıştır.</w:t>
      </w:r>
    </w:p>
    <w:p>
      <w:pPr>
        <w:pStyle w:val="BodyText"/>
        <w:spacing w:before="29"/>
      </w:pPr>
    </w:p>
    <w:p>
      <w:pPr>
        <w:pStyle w:val="BodyText"/>
        <w:spacing w:before="1"/>
        <w:ind w:left="285" w:right="561"/>
        <w:jc w:val="both"/>
      </w:pPr>
      <w:r>
        <w:rPr>
          <w:w w:val="110"/>
        </w:rPr>
        <w:t>AFA’dan</w:t>
      </w:r>
      <w:r>
        <w:rPr>
          <w:spacing w:val="40"/>
          <w:w w:val="110"/>
        </w:rPr>
        <w:t> </w:t>
      </w:r>
      <w:r>
        <w:rPr>
          <w:w w:val="110"/>
        </w:rPr>
        <w:t>önce</w:t>
      </w:r>
      <w:r>
        <w:rPr>
          <w:spacing w:val="40"/>
          <w:w w:val="110"/>
        </w:rPr>
        <w:t> </w:t>
      </w:r>
      <w:r>
        <w:rPr>
          <w:w w:val="110"/>
        </w:rPr>
        <w:t>taslak</w:t>
      </w:r>
      <w:r>
        <w:rPr>
          <w:spacing w:val="40"/>
          <w:w w:val="110"/>
        </w:rPr>
        <w:t> </w:t>
      </w:r>
      <w:r>
        <w:rPr>
          <w:w w:val="110"/>
        </w:rPr>
        <w:t>ölçekteki</w:t>
      </w:r>
      <w:r>
        <w:rPr>
          <w:spacing w:val="40"/>
          <w:w w:val="110"/>
        </w:rPr>
        <w:t> </w:t>
      </w:r>
      <w:r>
        <w:rPr>
          <w:w w:val="110"/>
        </w:rPr>
        <w:t>kontrol</w:t>
      </w:r>
      <w:r>
        <w:rPr>
          <w:spacing w:val="40"/>
          <w:w w:val="110"/>
        </w:rPr>
        <w:t> </w:t>
      </w:r>
      <w:r>
        <w:rPr>
          <w:w w:val="110"/>
        </w:rPr>
        <w:t>maddesiyle</w:t>
      </w:r>
      <w:r>
        <w:rPr>
          <w:spacing w:val="40"/>
          <w:w w:val="110"/>
        </w:rPr>
        <w:t> </w:t>
      </w:r>
      <w:r>
        <w:rPr>
          <w:w w:val="110"/>
        </w:rPr>
        <w:t>12</w:t>
      </w:r>
      <w:r>
        <w:rPr>
          <w:spacing w:val="40"/>
          <w:w w:val="110"/>
        </w:rPr>
        <w:t> </w:t>
      </w:r>
      <w:r>
        <w:rPr>
          <w:w w:val="110"/>
        </w:rPr>
        <w:t>öğrencinin</w:t>
      </w:r>
      <w:r>
        <w:rPr>
          <w:spacing w:val="40"/>
          <w:w w:val="110"/>
        </w:rPr>
        <w:t> </w:t>
      </w:r>
      <w:r>
        <w:rPr>
          <w:w w:val="110"/>
        </w:rPr>
        <w:t>ölçeği</w:t>
      </w:r>
      <w:r>
        <w:rPr>
          <w:spacing w:val="40"/>
          <w:w w:val="110"/>
        </w:rPr>
        <w:t> </w:t>
      </w:r>
      <w:r>
        <w:rPr>
          <w:w w:val="110"/>
        </w:rPr>
        <w:t>rastgele (okumadan)</w:t>
      </w:r>
      <w:r>
        <w:rPr>
          <w:w w:val="110"/>
        </w:rPr>
        <w:t> işaretlediği</w:t>
      </w:r>
      <w:r>
        <w:rPr>
          <w:w w:val="110"/>
        </w:rPr>
        <w:t> anlaşılmıştır.</w:t>
      </w:r>
      <w:r>
        <w:rPr>
          <w:w w:val="110"/>
        </w:rPr>
        <w:t> Bunun</w:t>
      </w:r>
      <w:r>
        <w:rPr>
          <w:w w:val="110"/>
        </w:rPr>
        <w:t> üzerine</w:t>
      </w:r>
      <w:r>
        <w:rPr>
          <w:w w:val="110"/>
        </w:rPr>
        <w:t> 12</w:t>
      </w:r>
      <w:r>
        <w:rPr>
          <w:w w:val="110"/>
        </w:rPr>
        <w:t> öğrenci/katılımcı</w:t>
      </w:r>
      <w:r>
        <w:rPr>
          <w:w w:val="110"/>
        </w:rPr>
        <w:t> AFA’ya alınmamıştır.</w:t>
      </w:r>
      <w:r>
        <w:rPr>
          <w:w w:val="110"/>
        </w:rPr>
        <w:t> Koyuncu</w:t>
      </w:r>
      <w:r>
        <w:rPr>
          <w:w w:val="110"/>
        </w:rPr>
        <w:t> &amp;</w:t>
      </w:r>
      <w:r>
        <w:rPr>
          <w:w w:val="110"/>
        </w:rPr>
        <w:t> Kılıç’a</w:t>
      </w:r>
      <w:r>
        <w:rPr>
          <w:w w:val="110"/>
        </w:rPr>
        <w:t> (2019)</w:t>
      </w:r>
      <w:r>
        <w:rPr>
          <w:w w:val="110"/>
        </w:rPr>
        <w:t> göre</w:t>
      </w:r>
      <w:r>
        <w:rPr>
          <w:w w:val="110"/>
        </w:rPr>
        <w:t> AFA</w:t>
      </w:r>
      <w:r>
        <w:rPr>
          <w:w w:val="110"/>
        </w:rPr>
        <w:t> ve</w:t>
      </w:r>
      <w:r>
        <w:rPr>
          <w:w w:val="110"/>
        </w:rPr>
        <w:t> DFA</w:t>
      </w:r>
      <w:r>
        <w:rPr>
          <w:w w:val="110"/>
        </w:rPr>
        <w:t> modellerinde</w:t>
      </w:r>
      <w:r>
        <w:rPr>
          <w:w w:val="110"/>
        </w:rPr>
        <w:t> güvenilir</w:t>
      </w:r>
      <w:r>
        <w:rPr>
          <w:w w:val="110"/>
        </w:rPr>
        <w:t> veri</w:t>
      </w:r>
      <w:r>
        <w:rPr>
          <w:w w:val="110"/>
        </w:rPr>
        <w:t> elde etmek</w:t>
      </w:r>
      <w:r>
        <w:rPr>
          <w:w w:val="110"/>
        </w:rPr>
        <w:t> için</w:t>
      </w:r>
      <w:r>
        <w:rPr>
          <w:w w:val="110"/>
        </w:rPr>
        <w:t> örneklemin</w:t>
      </w:r>
      <w:r>
        <w:rPr>
          <w:w w:val="110"/>
        </w:rPr>
        <w:t> büyük</w:t>
      </w:r>
      <w:r>
        <w:rPr>
          <w:w w:val="110"/>
        </w:rPr>
        <w:t> olmasına</w:t>
      </w:r>
      <w:r>
        <w:rPr>
          <w:w w:val="110"/>
        </w:rPr>
        <w:t> önem</w:t>
      </w:r>
      <w:r>
        <w:rPr>
          <w:w w:val="110"/>
        </w:rPr>
        <w:t> vermek</w:t>
      </w:r>
      <w:r>
        <w:rPr>
          <w:w w:val="110"/>
        </w:rPr>
        <w:t> gerekir.</w:t>
      </w:r>
      <w:r>
        <w:rPr>
          <w:w w:val="110"/>
        </w:rPr>
        <w:t> DFA</w:t>
      </w:r>
      <w:r>
        <w:rPr>
          <w:w w:val="110"/>
        </w:rPr>
        <w:t> için</w:t>
      </w:r>
      <w:r>
        <w:rPr>
          <w:w w:val="110"/>
        </w:rPr>
        <w:t> yeterli</w:t>
      </w:r>
      <w:r>
        <w:rPr>
          <w:w w:val="110"/>
        </w:rPr>
        <w:t> örneklem büyüklüğü</w:t>
      </w:r>
      <w:r>
        <w:rPr>
          <w:w w:val="110"/>
        </w:rPr>
        <w:t> çeşitli</w:t>
      </w:r>
      <w:r>
        <w:rPr>
          <w:w w:val="110"/>
        </w:rPr>
        <w:t> değişkenlere</w:t>
      </w:r>
      <w:r>
        <w:rPr>
          <w:w w:val="110"/>
        </w:rPr>
        <w:t> göre</w:t>
      </w:r>
      <w:r>
        <w:rPr>
          <w:w w:val="110"/>
        </w:rPr>
        <w:t> farklılaşsa</w:t>
      </w:r>
      <w:r>
        <w:rPr>
          <w:w w:val="110"/>
        </w:rPr>
        <w:t> da</w:t>
      </w:r>
      <w:r>
        <w:rPr>
          <w:w w:val="110"/>
        </w:rPr>
        <w:t> (MacCallum</w:t>
      </w:r>
      <w:r>
        <w:rPr>
          <w:w w:val="110"/>
        </w:rPr>
        <w:t> vd.,</w:t>
      </w:r>
      <w:r>
        <w:rPr>
          <w:w w:val="110"/>
        </w:rPr>
        <w:t> 2001;</w:t>
      </w:r>
      <w:r>
        <w:rPr>
          <w:w w:val="110"/>
        </w:rPr>
        <w:t> Wolf</w:t>
      </w:r>
      <w:r>
        <w:rPr>
          <w:w w:val="110"/>
        </w:rPr>
        <w:t> vd.,</w:t>
      </w:r>
      <w:r>
        <w:rPr>
          <w:w w:val="110"/>
        </w:rPr>
        <w:t> 2013), örneklemin</w:t>
      </w:r>
      <w:r>
        <w:rPr>
          <w:w w:val="110"/>
        </w:rPr>
        <w:t> 300</w:t>
      </w:r>
      <w:r>
        <w:rPr>
          <w:w w:val="110"/>
        </w:rPr>
        <w:t> veya</w:t>
      </w:r>
      <w:r>
        <w:rPr>
          <w:w w:val="110"/>
        </w:rPr>
        <w:t> üzeri</w:t>
      </w:r>
      <w:r>
        <w:rPr>
          <w:w w:val="110"/>
        </w:rPr>
        <w:t> olması</w:t>
      </w:r>
      <w:r>
        <w:rPr>
          <w:w w:val="110"/>
        </w:rPr>
        <w:t> beklenmektedir</w:t>
      </w:r>
      <w:r>
        <w:rPr>
          <w:w w:val="110"/>
        </w:rPr>
        <w:t> (Worthington</w:t>
      </w:r>
      <w:r>
        <w:rPr>
          <w:w w:val="110"/>
        </w:rPr>
        <w:t> &amp;</w:t>
      </w:r>
      <w:r>
        <w:rPr>
          <w:w w:val="110"/>
        </w:rPr>
        <w:t> Whitaker,</w:t>
      </w:r>
      <w:r>
        <w:rPr>
          <w:w w:val="110"/>
        </w:rPr>
        <w:t> 2006).</w:t>
      </w:r>
      <w:r>
        <w:rPr>
          <w:w w:val="110"/>
        </w:rPr>
        <w:t> Bu</w:t>
      </w:r>
      <w:r>
        <w:rPr>
          <w:spacing w:val="80"/>
          <w:w w:val="110"/>
        </w:rPr>
        <w:t> </w:t>
      </w:r>
      <w:r>
        <w:rPr>
          <w:w w:val="110"/>
        </w:rPr>
        <w:t>taslak</w:t>
      </w:r>
      <w:r>
        <w:rPr>
          <w:w w:val="110"/>
        </w:rPr>
        <w:t> ölçeğin</w:t>
      </w:r>
      <w:r>
        <w:rPr>
          <w:w w:val="110"/>
        </w:rPr>
        <w:t> AFA</w:t>
      </w:r>
      <w:r>
        <w:rPr>
          <w:w w:val="110"/>
        </w:rPr>
        <w:t> ve</w:t>
      </w:r>
      <w:r>
        <w:rPr>
          <w:w w:val="110"/>
        </w:rPr>
        <w:t> DFA</w:t>
      </w:r>
      <w:r>
        <w:rPr>
          <w:w w:val="110"/>
        </w:rPr>
        <w:t> çözümlemeleri</w:t>
      </w:r>
      <w:r>
        <w:rPr>
          <w:w w:val="110"/>
        </w:rPr>
        <w:t> için</w:t>
      </w:r>
      <w:r>
        <w:rPr>
          <w:w w:val="110"/>
        </w:rPr>
        <w:t> ayrı</w:t>
      </w:r>
      <w:r>
        <w:rPr>
          <w:w w:val="110"/>
        </w:rPr>
        <w:t> örneklemlere</w:t>
      </w:r>
      <w:r>
        <w:rPr>
          <w:w w:val="110"/>
        </w:rPr>
        <w:t> başvurulmuştur.</w:t>
      </w:r>
      <w:r>
        <w:rPr>
          <w:w w:val="110"/>
        </w:rPr>
        <w:t> Taslak ölçekte</w:t>
      </w:r>
      <w:r>
        <w:rPr>
          <w:spacing w:val="35"/>
          <w:w w:val="110"/>
        </w:rPr>
        <w:t> </w:t>
      </w:r>
      <w:r>
        <w:rPr>
          <w:w w:val="110"/>
        </w:rPr>
        <w:t>AFA</w:t>
      </w:r>
      <w:r>
        <w:rPr>
          <w:spacing w:val="35"/>
          <w:w w:val="110"/>
        </w:rPr>
        <w:t> </w:t>
      </w:r>
      <w:r>
        <w:rPr>
          <w:w w:val="110"/>
        </w:rPr>
        <w:t>için</w:t>
      </w:r>
      <w:r>
        <w:rPr>
          <w:spacing w:val="36"/>
          <w:w w:val="110"/>
        </w:rPr>
        <w:t> </w:t>
      </w:r>
      <w:r>
        <w:rPr>
          <w:w w:val="110"/>
        </w:rPr>
        <w:t>512;</w:t>
      </w:r>
      <w:r>
        <w:rPr>
          <w:spacing w:val="35"/>
          <w:w w:val="110"/>
        </w:rPr>
        <w:t> </w:t>
      </w:r>
      <w:r>
        <w:rPr>
          <w:w w:val="110"/>
        </w:rPr>
        <w:t>DFA</w:t>
      </w:r>
      <w:r>
        <w:rPr>
          <w:spacing w:val="32"/>
          <w:w w:val="110"/>
        </w:rPr>
        <w:t> </w:t>
      </w:r>
      <w:r>
        <w:rPr>
          <w:w w:val="110"/>
        </w:rPr>
        <w:t>için</w:t>
      </w:r>
      <w:r>
        <w:rPr>
          <w:spacing w:val="36"/>
          <w:w w:val="110"/>
        </w:rPr>
        <w:t> </w:t>
      </w:r>
      <w:r>
        <w:rPr>
          <w:w w:val="110"/>
        </w:rPr>
        <w:t>330</w:t>
      </w:r>
      <w:r>
        <w:rPr>
          <w:spacing w:val="34"/>
          <w:w w:val="110"/>
        </w:rPr>
        <w:t> </w:t>
      </w:r>
      <w:r>
        <w:rPr>
          <w:w w:val="110"/>
        </w:rPr>
        <w:t>katılımcıya</w:t>
      </w:r>
      <w:r>
        <w:rPr>
          <w:spacing w:val="36"/>
          <w:w w:val="110"/>
        </w:rPr>
        <w:t> </w:t>
      </w:r>
      <w:r>
        <w:rPr>
          <w:w w:val="110"/>
        </w:rPr>
        <w:t>uygulanmıştır.</w:t>
      </w:r>
      <w:r>
        <w:rPr>
          <w:spacing w:val="35"/>
          <w:w w:val="110"/>
        </w:rPr>
        <w:t> </w:t>
      </w:r>
      <w:r>
        <w:rPr>
          <w:w w:val="110"/>
        </w:rPr>
        <w:t>Ayrıca</w:t>
      </w:r>
      <w:r>
        <w:rPr>
          <w:spacing w:val="36"/>
          <w:w w:val="110"/>
        </w:rPr>
        <w:t> </w:t>
      </w:r>
      <w:r>
        <w:rPr>
          <w:w w:val="110"/>
        </w:rPr>
        <w:t>ölçeğin</w:t>
      </w:r>
      <w:r>
        <w:rPr>
          <w:spacing w:val="34"/>
          <w:w w:val="110"/>
        </w:rPr>
        <w:t> </w:t>
      </w:r>
      <w:r>
        <w:rPr>
          <w:w w:val="110"/>
        </w:rPr>
        <w:t>güvenirliğini test</w:t>
      </w:r>
      <w:r>
        <w:rPr>
          <w:w w:val="110"/>
        </w:rPr>
        <w:t> etmek</w:t>
      </w:r>
      <w:r>
        <w:rPr>
          <w:w w:val="110"/>
        </w:rPr>
        <w:t> amacıyla</w:t>
      </w:r>
      <w:r>
        <w:rPr>
          <w:w w:val="110"/>
        </w:rPr>
        <w:t> test-tekrar</w:t>
      </w:r>
      <w:r>
        <w:rPr>
          <w:w w:val="110"/>
        </w:rPr>
        <w:t> test</w:t>
      </w:r>
      <w:r>
        <w:rPr>
          <w:w w:val="110"/>
        </w:rPr>
        <w:t> uygulaması</w:t>
      </w:r>
      <w:r>
        <w:rPr>
          <w:w w:val="110"/>
        </w:rPr>
        <w:t> yapılmıştır.</w:t>
      </w:r>
      <w:r>
        <w:rPr>
          <w:w w:val="110"/>
        </w:rPr>
        <w:t> Bu</w:t>
      </w:r>
      <w:r>
        <w:rPr>
          <w:w w:val="110"/>
        </w:rPr>
        <w:t> uygulama</w:t>
      </w:r>
      <w:r>
        <w:rPr>
          <w:w w:val="110"/>
        </w:rPr>
        <w:t> için</w:t>
      </w:r>
      <w:r>
        <w:rPr>
          <w:w w:val="110"/>
        </w:rPr>
        <w:t> ölçek</w:t>
      </w:r>
      <w:r>
        <w:rPr>
          <w:w w:val="110"/>
        </w:rPr>
        <w:t> 38 öğrenciye</w:t>
      </w:r>
      <w:r>
        <w:rPr>
          <w:spacing w:val="40"/>
          <w:w w:val="110"/>
        </w:rPr>
        <w:t> </w:t>
      </w:r>
      <w:r>
        <w:rPr>
          <w:w w:val="110"/>
        </w:rPr>
        <w:t>uygulanmıştır.</w:t>
      </w:r>
      <w:r>
        <w:rPr>
          <w:spacing w:val="40"/>
          <w:w w:val="110"/>
        </w:rPr>
        <w:t> </w:t>
      </w:r>
      <w:r>
        <w:rPr>
          <w:w w:val="110"/>
        </w:rPr>
        <w:t>Ölçek</w:t>
      </w:r>
      <w:r>
        <w:rPr>
          <w:spacing w:val="40"/>
          <w:w w:val="110"/>
        </w:rPr>
        <w:t> </w:t>
      </w:r>
      <w:r>
        <w:rPr>
          <w:w w:val="110"/>
        </w:rPr>
        <w:t>toplam</w:t>
      </w:r>
      <w:r>
        <w:rPr>
          <w:spacing w:val="40"/>
          <w:w w:val="110"/>
        </w:rPr>
        <w:t> </w:t>
      </w:r>
      <w:r>
        <w:rPr>
          <w:w w:val="110"/>
        </w:rPr>
        <w:t>olarak</w:t>
      </w:r>
      <w:r>
        <w:rPr>
          <w:spacing w:val="40"/>
          <w:w w:val="110"/>
        </w:rPr>
        <w:t> </w:t>
      </w:r>
      <w:r>
        <w:rPr>
          <w:w w:val="110"/>
        </w:rPr>
        <w:t>880</w:t>
      </w:r>
      <w:r>
        <w:rPr>
          <w:spacing w:val="40"/>
          <w:w w:val="110"/>
        </w:rPr>
        <w:t> </w:t>
      </w:r>
      <w:r>
        <w:rPr>
          <w:w w:val="110"/>
        </w:rPr>
        <w:t>öğrenciye</w:t>
      </w:r>
      <w:r>
        <w:rPr>
          <w:spacing w:val="40"/>
          <w:w w:val="110"/>
        </w:rPr>
        <w:t> </w:t>
      </w:r>
      <w:r>
        <w:rPr>
          <w:w w:val="110"/>
        </w:rPr>
        <w:t>uygulanmıştır.</w:t>
      </w:r>
    </w:p>
    <w:p>
      <w:pPr>
        <w:pStyle w:val="BodyText"/>
        <w:spacing w:before="3"/>
      </w:pPr>
    </w:p>
    <w:p>
      <w:pPr>
        <w:pStyle w:val="Heading2"/>
        <w:ind w:left="285"/>
      </w:pPr>
      <w:r>
        <w:rPr>
          <w:w w:val="110"/>
        </w:rPr>
        <w:t>Kapsam</w:t>
      </w:r>
      <w:r>
        <w:rPr>
          <w:spacing w:val="20"/>
          <w:w w:val="110"/>
        </w:rPr>
        <w:t> </w:t>
      </w:r>
      <w:r>
        <w:rPr>
          <w:spacing w:val="-2"/>
          <w:w w:val="110"/>
        </w:rPr>
        <w:t>Geçerliği</w:t>
      </w:r>
    </w:p>
    <w:p>
      <w:pPr>
        <w:pStyle w:val="BodyText"/>
        <w:ind w:left="285" w:right="559"/>
        <w:jc w:val="both"/>
      </w:pPr>
      <w:r>
        <w:rPr>
          <w:w w:val="115"/>
        </w:rPr>
        <w:t>Ölçek</w:t>
      </w:r>
      <w:r>
        <w:rPr>
          <w:w w:val="115"/>
        </w:rPr>
        <w:t> geliştirmede</w:t>
      </w:r>
      <w:r>
        <w:rPr>
          <w:w w:val="115"/>
        </w:rPr>
        <w:t> yüzey</w:t>
      </w:r>
      <w:r>
        <w:rPr>
          <w:w w:val="115"/>
        </w:rPr>
        <w:t> geçerliği</w:t>
      </w:r>
      <w:r>
        <w:rPr>
          <w:w w:val="115"/>
        </w:rPr>
        <w:t> için</w:t>
      </w:r>
      <w:r>
        <w:rPr>
          <w:w w:val="115"/>
        </w:rPr>
        <w:t> uzman</w:t>
      </w:r>
      <w:r>
        <w:rPr>
          <w:w w:val="115"/>
        </w:rPr>
        <w:t> kişilerin</w:t>
      </w:r>
      <w:r>
        <w:rPr>
          <w:w w:val="115"/>
        </w:rPr>
        <w:t> görüşüne</w:t>
      </w:r>
      <w:r>
        <w:rPr>
          <w:w w:val="115"/>
        </w:rPr>
        <w:t> başvurulması</w:t>
      </w:r>
      <w:r>
        <w:rPr>
          <w:w w:val="115"/>
        </w:rPr>
        <w:t> kapsam geçerliği</w:t>
      </w:r>
      <w:r>
        <w:rPr>
          <w:w w:val="115"/>
        </w:rPr>
        <w:t> açısından</w:t>
      </w:r>
      <w:r>
        <w:rPr>
          <w:w w:val="115"/>
        </w:rPr>
        <w:t> önemli</w:t>
      </w:r>
      <w:r>
        <w:rPr>
          <w:w w:val="115"/>
        </w:rPr>
        <w:t> bir</w:t>
      </w:r>
      <w:r>
        <w:rPr>
          <w:w w:val="115"/>
        </w:rPr>
        <w:t> adımdır</w:t>
      </w:r>
      <w:r>
        <w:rPr>
          <w:w w:val="115"/>
        </w:rPr>
        <w:t> (Şencan,</w:t>
      </w:r>
      <w:r>
        <w:rPr>
          <w:w w:val="115"/>
        </w:rPr>
        <w:t> 2005;</w:t>
      </w:r>
      <w:r>
        <w:rPr>
          <w:w w:val="115"/>
        </w:rPr>
        <w:t> Öztürk</w:t>
      </w:r>
      <w:r>
        <w:rPr>
          <w:w w:val="115"/>
        </w:rPr>
        <w:t> &amp;</w:t>
      </w:r>
      <w:r>
        <w:rPr>
          <w:w w:val="115"/>
        </w:rPr>
        <w:t> Babacan,</w:t>
      </w:r>
      <w:r>
        <w:rPr>
          <w:w w:val="115"/>
        </w:rPr>
        <w:t> 2012).</w:t>
      </w:r>
      <w:r>
        <w:rPr>
          <w:w w:val="115"/>
        </w:rPr>
        <w:t> Taslak ölçek</w:t>
      </w:r>
      <w:r>
        <w:rPr>
          <w:spacing w:val="-3"/>
          <w:w w:val="115"/>
        </w:rPr>
        <w:t> </w:t>
      </w:r>
      <w:r>
        <w:rPr>
          <w:w w:val="115"/>
        </w:rPr>
        <w:t>için</w:t>
      </w:r>
      <w:r>
        <w:rPr>
          <w:spacing w:val="-3"/>
          <w:w w:val="115"/>
        </w:rPr>
        <w:t> </w:t>
      </w:r>
      <w:r>
        <w:rPr>
          <w:w w:val="115"/>
        </w:rPr>
        <w:t>hazırlanan</w:t>
      </w:r>
      <w:r>
        <w:rPr>
          <w:spacing w:val="-3"/>
          <w:w w:val="115"/>
        </w:rPr>
        <w:t> </w:t>
      </w:r>
      <w:r>
        <w:rPr>
          <w:w w:val="115"/>
        </w:rPr>
        <w:t>madde</w:t>
      </w:r>
      <w:r>
        <w:rPr>
          <w:spacing w:val="-3"/>
          <w:w w:val="115"/>
        </w:rPr>
        <w:t> </w:t>
      </w:r>
      <w:r>
        <w:rPr>
          <w:w w:val="115"/>
        </w:rPr>
        <w:t>havuzundaki</w:t>
      </w:r>
      <w:r>
        <w:rPr>
          <w:spacing w:val="-5"/>
          <w:w w:val="115"/>
        </w:rPr>
        <w:t> </w:t>
      </w:r>
      <w:r>
        <w:rPr>
          <w:w w:val="115"/>
        </w:rPr>
        <w:t>maddelerin</w:t>
      </w:r>
      <w:r>
        <w:rPr>
          <w:spacing w:val="-3"/>
          <w:w w:val="115"/>
        </w:rPr>
        <w:t> </w:t>
      </w:r>
      <w:r>
        <w:rPr>
          <w:w w:val="115"/>
        </w:rPr>
        <w:t>biçim</w:t>
      </w:r>
      <w:r>
        <w:rPr>
          <w:spacing w:val="-3"/>
          <w:w w:val="115"/>
        </w:rPr>
        <w:t> </w:t>
      </w:r>
      <w:r>
        <w:rPr>
          <w:w w:val="115"/>
        </w:rPr>
        <w:t>(yüzey)</w:t>
      </w:r>
      <w:r>
        <w:rPr>
          <w:spacing w:val="-5"/>
          <w:w w:val="115"/>
        </w:rPr>
        <w:t> </w:t>
      </w:r>
      <w:r>
        <w:rPr>
          <w:w w:val="115"/>
        </w:rPr>
        <w:t>ve</w:t>
      </w:r>
      <w:r>
        <w:rPr>
          <w:spacing w:val="-3"/>
          <w:w w:val="115"/>
        </w:rPr>
        <w:t> </w:t>
      </w:r>
      <w:r>
        <w:rPr>
          <w:w w:val="115"/>
        </w:rPr>
        <w:t>kapsam</w:t>
      </w:r>
      <w:r>
        <w:rPr>
          <w:spacing w:val="-5"/>
          <w:w w:val="115"/>
        </w:rPr>
        <w:t> </w:t>
      </w:r>
      <w:r>
        <w:rPr>
          <w:w w:val="115"/>
        </w:rPr>
        <w:t>geçerliğini sağlamak</w:t>
      </w:r>
      <w:r>
        <w:rPr>
          <w:w w:val="115"/>
        </w:rPr>
        <w:t> amacıyla</w:t>
      </w:r>
      <w:r>
        <w:rPr>
          <w:w w:val="115"/>
        </w:rPr>
        <w:t> 12</w:t>
      </w:r>
      <w:r>
        <w:rPr>
          <w:w w:val="115"/>
        </w:rPr>
        <w:t> uzmanın</w:t>
      </w:r>
      <w:r>
        <w:rPr>
          <w:w w:val="115"/>
        </w:rPr>
        <w:t> görüşü</w:t>
      </w:r>
      <w:r>
        <w:rPr>
          <w:w w:val="115"/>
        </w:rPr>
        <w:t> alınmıştır.</w:t>
      </w:r>
      <w:r>
        <w:rPr>
          <w:w w:val="115"/>
        </w:rPr>
        <w:t> Ayrıca</w:t>
      </w:r>
      <w:r>
        <w:rPr>
          <w:w w:val="115"/>
        </w:rPr>
        <w:t> taslak</w:t>
      </w:r>
      <w:r>
        <w:rPr>
          <w:w w:val="115"/>
        </w:rPr>
        <w:t> ölçekteki</w:t>
      </w:r>
      <w:r>
        <w:rPr>
          <w:w w:val="115"/>
        </w:rPr>
        <w:t> maddelerin anlaşılırlığını</w:t>
      </w:r>
      <w:r>
        <w:rPr>
          <w:w w:val="115"/>
        </w:rPr>
        <w:t> sağlamak</w:t>
      </w:r>
      <w:r>
        <w:rPr>
          <w:w w:val="115"/>
        </w:rPr>
        <w:t> amacıyla</w:t>
      </w:r>
      <w:r>
        <w:rPr>
          <w:w w:val="115"/>
        </w:rPr>
        <w:t> on</w:t>
      </w:r>
      <w:r>
        <w:rPr>
          <w:w w:val="115"/>
        </w:rPr>
        <w:t> beş</w:t>
      </w:r>
      <w:r>
        <w:rPr>
          <w:w w:val="115"/>
        </w:rPr>
        <w:t> (15)</w:t>
      </w:r>
      <w:r>
        <w:rPr>
          <w:w w:val="115"/>
        </w:rPr>
        <w:t> yabancı</w:t>
      </w:r>
      <w:r>
        <w:rPr>
          <w:w w:val="115"/>
        </w:rPr>
        <w:t> öğrenciye</w:t>
      </w:r>
      <w:r>
        <w:rPr>
          <w:w w:val="115"/>
        </w:rPr>
        <w:t> deneme</w:t>
      </w:r>
      <w:r>
        <w:rPr>
          <w:w w:val="115"/>
        </w:rPr>
        <w:t> uygulaması yapılmıştır.</w:t>
      </w:r>
      <w:r>
        <w:rPr>
          <w:spacing w:val="-1"/>
          <w:w w:val="115"/>
        </w:rPr>
        <w:t> </w:t>
      </w:r>
      <w:r>
        <w:rPr>
          <w:w w:val="115"/>
        </w:rPr>
        <w:t>Yabancı</w:t>
      </w:r>
      <w:r>
        <w:rPr>
          <w:spacing w:val="-1"/>
          <w:w w:val="115"/>
        </w:rPr>
        <w:t> </w:t>
      </w:r>
      <w:r>
        <w:rPr>
          <w:w w:val="115"/>
        </w:rPr>
        <w:t>dil</w:t>
      </w:r>
      <w:r>
        <w:rPr>
          <w:spacing w:val="-1"/>
          <w:w w:val="115"/>
        </w:rPr>
        <w:t> </w:t>
      </w:r>
      <w:r>
        <w:rPr>
          <w:w w:val="115"/>
        </w:rPr>
        <w:t>olarak</w:t>
      </w:r>
      <w:r>
        <w:rPr>
          <w:w w:val="115"/>
        </w:rPr>
        <w:t> Türkçe</w:t>
      </w:r>
      <w:r>
        <w:rPr>
          <w:spacing w:val="-2"/>
          <w:w w:val="115"/>
        </w:rPr>
        <w:t> </w:t>
      </w:r>
      <w:r>
        <w:rPr>
          <w:w w:val="115"/>
        </w:rPr>
        <w:t>cümle</w:t>
      </w:r>
      <w:r>
        <w:rPr>
          <w:spacing w:val="-2"/>
          <w:w w:val="115"/>
        </w:rPr>
        <w:t> </w:t>
      </w:r>
      <w:r>
        <w:rPr>
          <w:w w:val="115"/>
        </w:rPr>
        <w:t>yazma</w:t>
      </w:r>
      <w:r>
        <w:rPr>
          <w:spacing w:val="-1"/>
          <w:w w:val="115"/>
        </w:rPr>
        <w:t> </w:t>
      </w:r>
      <w:r>
        <w:rPr>
          <w:w w:val="115"/>
        </w:rPr>
        <w:t>yeterlik</w:t>
      </w:r>
      <w:r>
        <w:rPr>
          <w:w w:val="115"/>
        </w:rPr>
        <w:t> taslak</w:t>
      </w:r>
      <w:r>
        <w:rPr>
          <w:w w:val="115"/>
        </w:rPr>
        <w:t> ölçekteki</w:t>
      </w:r>
      <w:r>
        <w:rPr>
          <w:spacing w:val="-1"/>
          <w:w w:val="115"/>
        </w:rPr>
        <w:t> </w:t>
      </w:r>
      <w:r>
        <w:rPr>
          <w:w w:val="115"/>
        </w:rPr>
        <w:t>maddeler</w:t>
      </w:r>
      <w:r>
        <w:rPr>
          <w:spacing w:val="-1"/>
          <w:w w:val="115"/>
        </w:rPr>
        <w:t> </w:t>
      </w:r>
      <w:r>
        <w:rPr>
          <w:w w:val="115"/>
        </w:rPr>
        <w:t>için uzmanlardan yazım ve imlâ, soruların ifade ediliş biçimi</w:t>
      </w:r>
      <w:r>
        <w:rPr>
          <w:spacing w:val="-1"/>
          <w:w w:val="115"/>
        </w:rPr>
        <w:t> </w:t>
      </w:r>
      <w:r>
        <w:rPr>
          <w:w w:val="115"/>
        </w:rPr>
        <w:t>ile maddelerin aynı</w:t>
      </w:r>
      <w:r>
        <w:rPr>
          <w:spacing w:val="-1"/>
          <w:w w:val="115"/>
        </w:rPr>
        <w:t> </w:t>
      </w:r>
      <w:r>
        <w:rPr>
          <w:w w:val="115"/>
        </w:rPr>
        <w:t>anlama sahip olma</w:t>
      </w:r>
      <w:r>
        <w:rPr>
          <w:w w:val="115"/>
        </w:rPr>
        <w:t> ve</w:t>
      </w:r>
      <w:r>
        <w:rPr>
          <w:w w:val="115"/>
        </w:rPr>
        <w:t> anlaşılırlığı</w:t>
      </w:r>
      <w:r>
        <w:rPr>
          <w:w w:val="115"/>
        </w:rPr>
        <w:t> açısından</w:t>
      </w:r>
      <w:r>
        <w:rPr>
          <w:w w:val="115"/>
        </w:rPr>
        <w:t> görüş</w:t>
      </w:r>
      <w:r>
        <w:rPr>
          <w:w w:val="115"/>
        </w:rPr>
        <w:t> alınmıştır.</w:t>
      </w:r>
      <w:r>
        <w:rPr>
          <w:w w:val="115"/>
        </w:rPr>
        <w:t> Uzmanların</w:t>
      </w:r>
      <w:r>
        <w:rPr>
          <w:w w:val="115"/>
        </w:rPr>
        <w:t> görüşlerinden</w:t>
      </w:r>
      <w:r>
        <w:rPr>
          <w:w w:val="115"/>
        </w:rPr>
        <w:t> sonra</w:t>
      </w:r>
      <w:r>
        <w:rPr>
          <w:w w:val="115"/>
        </w:rPr>
        <w:t> dokuz madde</w:t>
      </w:r>
      <w:r>
        <w:rPr>
          <w:w w:val="115"/>
        </w:rPr>
        <w:t> taslak</w:t>
      </w:r>
      <w:r>
        <w:rPr>
          <w:w w:val="115"/>
        </w:rPr>
        <w:t> ölçek</w:t>
      </w:r>
      <w:r>
        <w:rPr>
          <w:w w:val="115"/>
        </w:rPr>
        <w:t> havuzundan</w:t>
      </w:r>
      <w:r>
        <w:rPr>
          <w:w w:val="115"/>
        </w:rPr>
        <w:t> çıkartılarak</w:t>
      </w:r>
      <w:r>
        <w:rPr>
          <w:w w:val="115"/>
        </w:rPr>
        <w:t> geriye</w:t>
      </w:r>
      <w:r>
        <w:rPr>
          <w:w w:val="115"/>
        </w:rPr>
        <w:t> kalan</w:t>
      </w:r>
      <w:r>
        <w:rPr>
          <w:w w:val="115"/>
        </w:rPr>
        <w:t> on</w:t>
      </w:r>
      <w:r>
        <w:rPr>
          <w:w w:val="115"/>
        </w:rPr>
        <w:t> altı</w:t>
      </w:r>
      <w:r>
        <w:rPr>
          <w:w w:val="115"/>
        </w:rPr>
        <w:t> (16)</w:t>
      </w:r>
      <w:r>
        <w:rPr>
          <w:w w:val="115"/>
        </w:rPr>
        <w:t> madde</w:t>
      </w:r>
      <w:r>
        <w:rPr>
          <w:w w:val="115"/>
        </w:rPr>
        <w:t> ise</w:t>
      </w:r>
      <w:r>
        <w:rPr>
          <w:w w:val="115"/>
        </w:rPr>
        <w:t> taslak ölçekte</w:t>
      </w:r>
      <w:r>
        <w:rPr>
          <w:w w:val="115"/>
        </w:rPr>
        <w:t> kalmıştır.</w:t>
      </w:r>
      <w:r>
        <w:rPr>
          <w:w w:val="115"/>
        </w:rPr>
        <w:t> Taslak</w:t>
      </w:r>
      <w:r>
        <w:rPr>
          <w:w w:val="115"/>
        </w:rPr>
        <w:t> ölçek</w:t>
      </w:r>
      <w:r>
        <w:rPr>
          <w:w w:val="115"/>
        </w:rPr>
        <w:t> pilot</w:t>
      </w:r>
      <w:r>
        <w:rPr>
          <w:w w:val="115"/>
        </w:rPr>
        <w:t> olarak;</w:t>
      </w:r>
      <w:r>
        <w:rPr>
          <w:w w:val="115"/>
        </w:rPr>
        <w:t> Şanlıurfa,</w:t>
      </w:r>
      <w:r>
        <w:rPr>
          <w:w w:val="115"/>
        </w:rPr>
        <w:t> Adıyaman</w:t>
      </w:r>
      <w:r>
        <w:rPr>
          <w:w w:val="115"/>
        </w:rPr>
        <w:t> ve</w:t>
      </w:r>
      <w:r>
        <w:rPr>
          <w:w w:val="115"/>
        </w:rPr>
        <w:t> Gaziantep’te</w:t>
      </w:r>
      <w:r>
        <w:rPr>
          <w:w w:val="115"/>
        </w:rPr>
        <w:t> yabancı dil</w:t>
      </w:r>
      <w:r>
        <w:rPr>
          <w:w w:val="115"/>
        </w:rPr>
        <w:t> olarak</w:t>
      </w:r>
      <w:r>
        <w:rPr>
          <w:w w:val="115"/>
        </w:rPr>
        <w:t> Türkçe</w:t>
      </w:r>
      <w:r>
        <w:rPr>
          <w:w w:val="115"/>
        </w:rPr>
        <w:t> öğrenen</w:t>
      </w:r>
      <w:r>
        <w:rPr>
          <w:w w:val="115"/>
        </w:rPr>
        <w:t> B1,</w:t>
      </w:r>
      <w:r>
        <w:rPr>
          <w:w w:val="115"/>
        </w:rPr>
        <w:t> B2</w:t>
      </w:r>
      <w:r>
        <w:rPr>
          <w:w w:val="115"/>
        </w:rPr>
        <w:t> ve</w:t>
      </w:r>
      <w:r>
        <w:rPr>
          <w:w w:val="115"/>
        </w:rPr>
        <w:t> C1</w:t>
      </w:r>
      <w:r>
        <w:rPr>
          <w:w w:val="115"/>
        </w:rPr>
        <w:t> düzeyindeki</w:t>
      </w:r>
      <w:r>
        <w:rPr>
          <w:w w:val="115"/>
        </w:rPr>
        <w:t> 94</w:t>
      </w:r>
      <w:r>
        <w:rPr>
          <w:w w:val="115"/>
        </w:rPr>
        <w:t> öğrenciye</w:t>
      </w:r>
      <w:r>
        <w:rPr>
          <w:w w:val="115"/>
        </w:rPr>
        <w:t> uygulanmıştır.</w:t>
      </w:r>
      <w:r>
        <w:rPr>
          <w:w w:val="115"/>
        </w:rPr>
        <w:t> Ölçekte katılımcı</w:t>
      </w:r>
      <w:r>
        <w:rPr>
          <w:w w:val="115"/>
        </w:rPr>
        <w:t> büyüklüğünün</w:t>
      </w:r>
      <w:r>
        <w:rPr>
          <w:w w:val="115"/>
        </w:rPr>
        <w:t> 16</w:t>
      </w:r>
      <w:r>
        <w:rPr>
          <w:w w:val="115"/>
        </w:rPr>
        <w:t> maddelik</w:t>
      </w:r>
      <w:r>
        <w:rPr>
          <w:w w:val="115"/>
        </w:rPr>
        <w:t> ölçeğin</w:t>
      </w:r>
      <w:r>
        <w:rPr>
          <w:w w:val="115"/>
        </w:rPr>
        <w:t> her</w:t>
      </w:r>
      <w:r>
        <w:rPr>
          <w:w w:val="115"/>
        </w:rPr>
        <w:t> maddesini</w:t>
      </w:r>
      <w:r>
        <w:rPr>
          <w:w w:val="115"/>
        </w:rPr>
        <w:t> temsil</w:t>
      </w:r>
      <w:r>
        <w:rPr>
          <w:w w:val="115"/>
        </w:rPr>
        <w:t> edebilecek</w:t>
      </w:r>
      <w:r>
        <w:rPr>
          <w:w w:val="115"/>
        </w:rPr>
        <w:t> sayıda</w:t>
      </w:r>
      <w:r>
        <w:rPr>
          <w:w w:val="115"/>
        </w:rPr>
        <w:t> (en az</w:t>
      </w:r>
      <w:r>
        <w:rPr>
          <w:w w:val="115"/>
        </w:rPr>
        <w:t> 10-20</w:t>
      </w:r>
      <w:r>
        <w:rPr>
          <w:w w:val="115"/>
        </w:rPr>
        <w:t> kişi/katılımcı</w:t>
      </w:r>
      <w:r>
        <w:rPr>
          <w:w w:val="115"/>
        </w:rPr>
        <w:t> arası)</w:t>
      </w:r>
      <w:r>
        <w:rPr>
          <w:w w:val="115"/>
        </w:rPr>
        <w:t> olmasına</w:t>
      </w:r>
      <w:r>
        <w:rPr>
          <w:w w:val="115"/>
        </w:rPr>
        <w:t> dikkat</w:t>
      </w:r>
      <w:r>
        <w:rPr>
          <w:w w:val="115"/>
        </w:rPr>
        <w:t> edilmiştir.</w:t>
      </w:r>
      <w:r>
        <w:rPr>
          <w:w w:val="115"/>
        </w:rPr>
        <w:t> Test</w:t>
      </w:r>
      <w:r>
        <w:rPr>
          <w:w w:val="115"/>
        </w:rPr>
        <w:t> geliştirmede</w:t>
      </w:r>
      <w:r>
        <w:rPr>
          <w:w w:val="115"/>
        </w:rPr>
        <w:t> örneklem büyüklüğü</w:t>
      </w:r>
      <w:r>
        <w:rPr>
          <w:w w:val="115"/>
        </w:rPr>
        <w:t> madde</w:t>
      </w:r>
      <w:r>
        <w:rPr>
          <w:w w:val="115"/>
        </w:rPr>
        <w:t> sayısına</w:t>
      </w:r>
      <w:r>
        <w:rPr>
          <w:w w:val="115"/>
        </w:rPr>
        <w:t> ve</w:t>
      </w:r>
      <w:r>
        <w:rPr>
          <w:w w:val="115"/>
        </w:rPr>
        <w:t> diğer</w:t>
      </w:r>
      <w:r>
        <w:rPr>
          <w:w w:val="115"/>
        </w:rPr>
        <w:t> birçok</w:t>
      </w:r>
      <w:r>
        <w:rPr>
          <w:w w:val="115"/>
        </w:rPr>
        <w:t> değişkene</w:t>
      </w:r>
      <w:r>
        <w:rPr>
          <w:w w:val="115"/>
        </w:rPr>
        <w:t> bağlı</w:t>
      </w:r>
      <w:r>
        <w:rPr>
          <w:w w:val="115"/>
        </w:rPr>
        <w:t> olarak</w:t>
      </w:r>
      <w:r>
        <w:rPr>
          <w:w w:val="115"/>
        </w:rPr>
        <w:t> farklılaşmaktadır.</w:t>
      </w:r>
      <w:r>
        <w:rPr>
          <w:spacing w:val="80"/>
          <w:w w:val="115"/>
        </w:rPr>
        <w:t> </w:t>
      </w:r>
      <w:r>
        <w:rPr>
          <w:w w:val="115"/>
        </w:rPr>
        <w:t>Ancak</w:t>
      </w:r>
      <w:r>
        <w:rPr>
          <w:w w:val="115"/>
        </w:rPr>
        <w:t> AFA</w:t>
      </w:r>
      <w:r>
        <w:rPr>
          <w:w w:val="115"/>
        </w:rPr>
        <w:t> ve</w:t>
      </w:r>
      <w:r>
        <w:rPr>
          <w:w w:val="115"/>
        </w:rPr>
        <w:t> DFA’da</w:t>
      </w:r>
      <w:r>
        <w:rPr>
          <w:w w:val="115"/>
        </w:rPr>
        <w:t> ortalama</w:t>
      </w:r>
      <w:r>
        <w:rPr>
          <w:w w:val="115"/>
        </w:rPr>
        <w:t> 300</w:t>
      </w:r>
      <w:r>
        <w:rPr>
          <w:w w:val="115"/>
        </w:rPr>
        <w:t> ve</w:t>
      </w:r>
      <w:r>
        <w:rPr>
          <w:w w:val="115"/>
        </w:rPr>
        <w:t> üzeri</w:t>
      </w:r>
      <w:r>
        <w:rPr>
          <w:w w:val="115"/>
        </w:rPr>
        <w:t> örneklem</w:t>
      </w:r>
      <w:r>
        <w:rPr>
          <w:w w:val="115"/>
        </w:rPr>
        <w:t> yeterli</w:t>
      </w:r>
      <w:r>
        <w:rPr>
          <w:w w:val="115"/>
        </w:rPr>
        <w:t> olarak</w:t>
      </w:r>
      <w:r>
        <w:rPr>
          <w:w w:val="115"/>
        </w:rPr>
        <w:t> kabul</w:t>
      </w:r>
      <w:r>
        <w:rPr>
          <w:w w:val="115"/>
        </w:rPr>
        <w:t> edilmektedir (Koyuncu &amp; Kılıç, 2019).</w:t>
      </w:r>
    </w:p>
    <w:p>
      <w:pPr>
        <w:pStyle w:val="BodyText"/>
        <w:spacing w:before="32"/>
      </w:pPr>
    </w:p>
    <w:p>
      <w:pPr>
        <w:pStyle w:val="BodyText"/>
        <w:spacing w:before="1"/>
        <w:ind w:left="285" w:right="560"/>
        <w:jc w:val="both"/>
      </w:pPr>
      <w:r>
        <w:rPr>
          <w:w w:val="110"/>
        </w:rPr>
        <w:t>Kapsam</w:t>
      </w:r>
      <w:r>
        <w:rPr>
          <w:spacing w:val="40"/>
          <w:w w:val="110"/>
        </w:rPr>
        <w:t> </w:t>
      </w:r>
      <w:r>
        <w:rPr>
          <w:w w:val="110"/>
        </w:rPr>
        <w:t>geçerliği,</w:t>
      </w:r>
      <w:r>
        <w:rPr>
          <w:spacing w:val="40"/>
          <w:w w:val="110"/>
        </w:rPr>
        <w:t> </w:t>
      </w:r>
      <w:r>
        <w:rPr>
          <w:w w:val="110"/>
        </w:rPr>
        <w:t>testteki</w:t>
      </w:r>
      <w:r>
        <w:rPr>
          <w:spacing w:val="40"/>
          <w:w w:val="110"/>
        </w:rPr>
        <w:t> </w:t>
      </w:r>
      <w:r>
        <w:rPr>
          <w:w w:val="110"/>
        </w:rPr>
        <w:t>maddelerin</w:t>
      </w:r>
      <w:r>
        <w:rPr>
          <w:spacing w:val="40"/>
          <w:w w:val="110"/>
        </w:rPr>
        <w:t> </w:t>
      </w:r>
      <w:r>
        <w:rPr>
          <w:w w:val="110"/>
        </w:rPr>
        <w:t>ölçme</w:t>
      </w:r>
      <w:r>
        <w:rPr>
          <w:spacing w:val="40"/>
          <w:w w:val="110"/>
        </w:rPr>
        <w:t> </w:t>
      </w:r>
      <w:r>
        <w:rPr>
          <w:w w:val="110"/>
        </w:rPr>
        <w:t>aracının</w:t>
      </w:r>
      <w:r>
        <w:rPr>
          <w:spacing w:val="40"/>
          <w:w w:val="110"/>
        </w:rPr>
        <w:t> </w:t>
      </w:r>
      <w:r>
        <w:rPr>
          <w:w w:val="110"/>
        </w:rPr>
        <w:t>bağlamına</w:t>
      </w:r>
      <w:r>
        <w:rPr>
          <w:spacing w:val="40"/>
          <w:w w:val="110"/>
        </w:rPr>
        <w:t> </w:t>
      </w:r>
      <w:r>
        <w:rPr>
          <w:w w:val="110"/>
        </w:rPr>
        <w:t>uygun</w:t>
      </w:r>
      <w:r>
        <w:rPr>
          <w:spacing w:val="40"/>
          <w:w w:val="110"/>
        </w:rPr>
        <w:t> </w:t>
      </w:r>
      <w:r>
        <w:rPr>
          <w:w w:val="110"/>
        </w:rPr>
        <w:t>olup</w:t>
      </w:r>
      <w:r>
        <w:rPr>
          <w:spacing w:val="40"/>
          <w:w w:val="110"/>
        </w:rPr>
        <w:t> </w:t>
      </w:r>
      <w:r>
        <w:rPr>
          <w:w w:val="110"/>
        </w:rPr>
        <w:t>olmadığı, testin</w:t>
      </w:r>
      <w:r>
        <w:rPr>
          <w:spacing w:val="40"/>
          <w:w w:val="110"/>
        </w:rPr>
        <w:t> </w:t>
      </w:r>
      <w:r>
        <w:rPr>
          <w:w w:val="110"/>
        </w:rPr>
        <w:t>ölçmek</w:t>
      </w:r>
      <w:r>
        <w:rPr>
          <w:spacing w:val="40"/>
          <w:w w:val="110"/>
        </w:rPr>
        <w:t> </w:t>
      </w:r>
      <w:r>
        <w:rPr>
          <w:w w:val="110"/>
        </w:rPr>
        <w:t>istediği</w:t>
      </w:r>
      <w:r>
        <w:rPr>
          <w:spacing w:val="40"/>
          <w:w w:val="110"/>
        </w:rPr>
        <w:t> </w:t>
      </w:r>
      <w:r>
        <w:rPr>
          <w:w w:val="110"/>
        </w:rPr>
        <w:t>konuyu</w:t>
      </w:r>
      <w:r>
        <w:rPr>
          <w:spacing w:val="40"/>
          <w:w w:val="110"/>
        </w:rPr>
        <w:t> </w:t>
      </w:r>
      <w:r>
        <w:rPr>
          <w:w w:val="110"/>
        </w:rPr>
        <w:t>kapsayıp</w:t>
      </w:r>
      <w:r>
        <w:rPr>
          <w:spacing w:val="40"/>
          <w:w w:val="110"/>
        </w:rPr>
        <w:t> </w:t>
      </w:r>
      <w:r>
        <w:rPr>
          <w:w w:val="110"/>
        </w:rPr>
        <w:t>kapsamadığıyla</w:t>
      </w:r>
      <w:r>
        <w:rPr>
          <w:spacing w:val="40"/>
          <w:w w:val="110"/>
        </w:rPr>
        <w:t> </w:t>
      </w:r>
      <w:r>
        <w:rPr>
          <w:w w:val="110"/>
        </w:rPr>
        <w:t>ilişkilidir</w:t>
      </w:r>
      <w:r>
        <w:rPr>
          <w:spacing w:val="40"/>
          <w:w w:val="110"/>
        </w:rPr>
        <w:t> </w:t>
      </w:r>
      <w:r>
        <w:rPr>
          <w:w w:val="110"/>
        </w:rPr>
        <w:t>(Gözüm</w:t>
      </w:r>
      <w:r>
        <w:rPr>
          <w:spacing w:val="40"/>
          <w:w w:val="110"/>
        </w:rPr>
        <w:t> </w:t>
      </w:r>
      <w:r>
        <w:rPr>
          <w:w w:val="110"/>
        </w:rPr>
        <w:t>&amp;</w:t>
      </w:r>
      <w:r>
        <w:rPr>
          <w:spacing w:val="40"/>
          <w:w w:val="110"/>
        </w:rPr>
        <w:t> </w:t>
      </w:r>
      <w:r>
        <w:rPr>
          <w:w w:val="110"/>
        </w:rPr>
        <w:t>Aksayan, 1999;</w:t>
      </w:r>
      <w:r>
        <w:rPr>
          <w:spacing w:val="40"/>
          <w:w w:val="110"/>
        </w:rPr>
        <w:t> </w:t>
      </w:r>
      <w:r>
        <w:rPr>
          <w:w w:val="110"/>
        </w:rPr>
        <w:t>Tavşancıl,</w:t>
      </w:r>
      <w:r>
        <w:rPr>
          <w:spacing w:val="40"/>
          <w:w w:val="110"/>
        </w:rPr>
        <w:t> </w:t>
      </w:r>
      <w:r>
        <w:rPr>
          <w:w w:val="110"/>
        </w:rPr>
        <w:t>2018).</w:t>
      </w:r>
      <w:r>
        <w:rPr>
          <w:spacing w:val="40"/>
          <w:w w:val="110"/>
        </w:rPr>
        <w:t> </w:t>
      </w:r>
      <w:r>
        <w:rPr>
          <w:w w:val="110"/>
        </w:rPr>
        <w:t>Bu</w:t>
      </w:r>
      <w:r>
        <w:rPr>
          <w:spacing w:val="40"/>
          <w:w w:val="110"/>
        </w:rPr>
        <w:t> </w:t>
      </w:r>
      <w:r>
        <w:rPr>
          <w:w w:val="110"/>
        </w:rPr>
        <w:t>taslak</w:t>
      </w:r>
      <w:r>
        <w:rPr>
          <w:spacing w:val="40"/>
          <w:w w:val="110"/>
        </w:rPr>
        <w:t> </w:t>
      </w:r>
      <w:r>
        <w:rPr>
          <w:w w:val="110"/>
        </w:rPr>
        <w:t>ölçekte</w:t>
      </w:r>
      <w:r>
        <w:rPr>
          <w:spacing w:val="40"/>
          <w:w w:val="110"/>
        </w:rPr>
        <w:t> </w:t>
      </w:r>
      <w:r>
        <w:rPr>
          <w:w w:val="110"/>
        </w:rPr>
        <w:t>de</w:t>
      </w:r>
      <w:r>
        <w:rPr>
          <w:spacing w:val="40"/>
          <w:w w:val="110"/>
        </w:rPr>
        <w:t> </w:t>
      </w:r>
      <w:r>
        <w:rPr>
          <w:w w:val="110"/>
        </w:rPr>
        <w:t>ölçek</w:t>
      </w:r>
      <w:r>
        <w:rPr>
          <w:spacing w:val="40"/>
          <w:w w:val="110"/>
        </w:rPr>
        <w:t> </w:t>
      </w:r>
      <w:r>
        <w:rPr>
          <w:w w:val="110"/>
        </w:rPr>
        <w:t>maddelerinin</w:t>
      </w:r>
      <w:r>
        <w:rPr>
          <w:spacing w:val="40"/>
          <w:w w:val="110"/>
        </w:rPr>
        <w:t> </w:t>
      </w:r>
      <w:r>
        <w:rPr>
          <w:w w:val="110"/>
        </w:rPr>
        <w:t>kapsam</w:t>
      </w:r>
      <w:r>
        <w:rPr>
          <w:spacing w:val="40"/>
          <w:w w:val="110"/>
        </w:rPr>
        <w:t> </w:t>
      </w:r>
      <w:r>
        <w:rPr>
          <w:w w:val="110"/>
        </w:rPr>
        <w:t>geçerliğini ölçmek</w:t>
      </w:r>
      <w:r>
        <w:rPr>
          <w:spacing w:val="40"/>
          <w:w w:val="110"/>
        </w:rPr>
        <w:t> </w:t>
      </w:r>
      <w:r>
        <w:rPr>
          <w:w w:val="110"/>
        </w:rPr>
        <w:t>için</w:t>
      </w:r>
      <w:r>
        <w:rPr>
          <w:spacing w:val="40"/>
          <w:w w:val="110"/>
        </w:rPr>
        <w:t> </w:t>
      </w:r>
      <w:r>
        <w:rPr>
          <w:w w:val="110"/>
        </w:rPr>
        <w:t>uzman</w:t>
      </w:r>
      <w:r>
        <w:rPr>
          <w:spacing w:val="40"/>
          <w:w w:val="110"/>
        </w:rPr>
        <w:t> </w:t>
      </w:r>
      <w:r>
        <w:rPr>
          <w:w w:val="110"/>
        </w:rPr>
        <w:t>görüşlerine</w:t>
      </w:r>
      <w:r>
        <w:rPr>
          <w:spacing w:val="40"/>
          <w:w w:val="110"/>
        </w:rPr>
        <w:t> </w:t>
      </w:r>
      <w:r>
        <w:rPr>
          <w:w w:val="110"/>
        </w:rPr>
        <w:t>başvurulmuş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uzman</w:t>
      </w:r>
      <w:r>
        <w:rPr>
          <w:spacing w:val="40"/>
          <w:w w:val="110"/>
        </w:rPr>
        <w:t> </w:t>
      </w:r>
      <w:r>
        <w:rPr>
          <w:w w:val="110"/>
        </w:rPr>
        <w:t>görüşleri</w:t>
      </w:r>
      <w:r>
        <w:rPr>
          <w:spacing w:val="40"/>
          <w:w w:val="110"/>
        </w:rPr>
        <w:t> </w:t>
      </w:r>
      <w:r>
        <w:rPr>
          <w:w w:val="110"/>
        </w:rPr>
        <w:t>Lawshe’nin</w:t>
      </w:r>
      <w:r>
        <w:rPr>
          <w:spacing w:val="40"/>
          <w:w w:val="110"/>
        </w:rPr>
        <w:t> </w:t>
      </w:r>
      <w:r>
        <w:rPr>
          <w:w w:val="110"/>
        </w:rPr>
        <w:t>(1975) tekniğine</w:t>
      </w:r>
      <w:r>
        <w:rPr>
          <w:w w:val="110"/>
        </w:rPr>
        <w:t> göre</w:t>
      </w:r>
      <w:r>
        <w:rPr>
          <w:w w:val="110"/>
        </w:rPr>
        <w:t> hesaplanmıştır.</w:t>
      </w:r>
      <w:r>
        <w:rPr>
          <w:w w:val="110"/>
        </w:rPr>
        <w:t> Taslak</w:t>
      </w:r>
      <w:r>
        <w:rPr>
          <w:w w:val="110"/>
        </w:rPr>
        <w:t> ölçeğe</w:t>
      </w:r>
      <w:r>
        <w:rPr>
          <w:w w:val="110"/>
        </w:rPr>
        <w:t> katılan</w:t>
      </w:r>
      <w:r>
        <w:rPr>
          <w:w w:val="110"/>
        </w:rPr>
        <w:t> uzmanların</w:t>
      </w:r>
      <w:r>
        <w:rPr>
          <w:w w:val="110"/>
        </w:rPr>
        <w:t> görüşleri</w:t>
      </w:r>
      <w:r>
        <w:rPr>
          <w:w w:val="110"/>
        </w:rPr>
        <w:t> de</w:t>
      </w:r>
      <w:r>
        <w:rPr>
          <w:w w:val="110"/>
        </w:rPr>
        <w:t> Lawshe’nin (1975)</w:t>
      </w:r>
      <w:r>
        <w:rPr>
          <w:w w:val="110"/>
        </w:rPr>
        <w:t> tekniğine</w:t>
      </w:r>
      <w:r>
        <w:rPr>
          <w:w w:val="110"/>
        </w:rPr>
        <w:t> göre</w:t>
      </w:r>
      <w:r>
        <w:rPr>
          <w:w w:val="110"/>
        </w:rPr>
        <w:t> değerlendirilmiştir.</w:t>
      </w:r>
      <w:r>
        <w:rPr>
          <w:w w:val="110"/>
        </w:rPr>
        <w:t> Lawshe’nin</w:t>
      </w:r>
      <w:r>
        <w:rPr>
          <w:w w:val="110"/>
        </w:rPr>
        <w:t> (1975)</w:t>
      </w:r>
      <w:r>
        <w:rPr>
          <w:w w:val="110"/>
        </w:rPr>
        <w:t> tekniğine</w:t>
      </w:r>
      <w:r>
        <w:rPr>
          <w:w w:val="110"/>
        </w:rPr>
        <w:t> göre</w:t>
      </w:r>
      <w:r>
        <w:rPr>
          <w:w w:val="110"/>
        </w:rPr>
        <w:t> uzman</w:t>
      </w:r>
      <w:r>
        <w:rPr>
          <w:w w:val="110"/>
        </w:rPr>
        <w:t> görüşü derecelendirmeleri</w:t>
      </w:r>
      <w:r>
        <w:rPr>
          <w:spacing w:val="40"/>
          <w:w w:val="110"/>
        </w:rPr>
        <w:t> </w:t>
      </w:r>
      <w:r>
        <w:rPr>
          <w:w w:val="110"/>
        </w:rPr>
        <w:t>“Uygun”,</w:t>
      </w:r>
      <w:r>
        <w:rPr>
          <w:spacing w:val="40"/>
          <w:w w:val="110"/>
        </w:rPr>
        <w:t> </w:t>
      </w:r>
      <w:r>
        <w:rPr>
          <w:w w:val="110"/>
        </w:rPr>
        <w:t>“Uygun</w:t>
      </w:r>
      <w:r>
        <w:rPr>
          <w:spacing w:val="40"/>
          <w:w w:val="110"/>
        </w:rPr>
        <w:t> </w:t>
      </w:r>
      <w:r>
        <w:rPr>
          <w:w w:val="110"/>
        </w:rPr>
        <w:t>Ancak</w:t>
      </w:r>
      <w:r>
        <w:rPr>
          <w:spacing w:val="40"/>
          <w:w w:val="110"/>
        </w:rPr>
        <w:t> </w:t>
      </w:r>
      <w:r>
        <w:rPr>
          <w:w w:val="110"/>
        </w:rPr>
        <w:t>Düzeltilmeli”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“Çıkartılmalı”</w:t>
      </w:r>
      <w:r>
        <w:rPr>
          <w:spacing w:val="40"/>
          <w:w w:val="110"/>
        </w:rPr>
        <w:t> </w:t>
      </w:r>
      <w:r>
        <w:rPr>
          <w:w w:val="110"/>
        </w:rPr>
        <w:t>şeklindedir.</w:t>
      </w:r>
    </w:p>
    <w:p>
      <w:pPr>
        <w:pStyle w:val="BodyText"/>
        <w:spacing w:before="29"/>
      </w:pPr>
    </w:p>
    <w:p>
      <w:pPr>
        <w:pStyle w:val="BodyText"/>
        <w:spacing w:before="1" w:after="5"/>
        <w:ind w:left="285"/>
        <w:jc w:val="both"/>
      </w:pPr>
      <w:r>
        <w:rPr>
          <w:b/>
          <w:w w:val="115"/>
        </w:rPr>
        <w:t>Tablo</w:t>
      </w:r>
      <w:r>
        <w:rPr>
          <w:b/>
          <w:spacing w:val="3"/>
          <w:w w:val="115"/>
        </w:rPr>
        <w:t> </w:t>
      </w:r>
      <w:r>
        <w:rPr>
          <w:b/>
          <w:w w:val="115"/>
        </w:rPr>
        <w:t>1.</w:t>
      </w:r>
      <w:r>
        <w:rPr>
          <w:b/>
          <w:spacing w:val="-1"/>
          <w:w w:val="115"/>
        </w:rPr>
        <w:t> </w:t>
      </w:r>
      <w:r>
        <w:rPr>
          <w:w w:val="115"/>
        </w:rPr>
        <w:t>Ölçeğin</w:t>
      </w:r>
      <w:r>
        <w:rPr>
          <w:spacing w:val="3"/>
          <w:w w:val="115"/>
        </w:rPr>
        <w:t> </w:t>
      </w:r>
      <w:r>
        <w:rPr>
          <w:w w:val="115"/>
        </w:rPr>
        <w:t>Katılan</w:t>
      </w:r>
      <w:r>
        <w:rPr>
          <w:spacing w:val="2"/>
          <w:w w:val="115"/>
        </w:rPr>
        <w:t> </w:t>
      </w:r>
      <w:r>
        <w:rPr>
          <w:w w:val="115"/>
        </w:rPr>
        <w:t>Uzmanların</w:t>
      </w:r>
      <w:r>
        <w:rPr>
          <w:spacing w:val="2"/>
          <w:w w:val="115"/>
        </w:rPr>
        <w:t> </w:t>
      </w:r>
      <w:r>
        <w:rPr>
          <w:w w:val="115"/>
        </w:rPr>
        <w:t>Cinsiyet ve</w:t>
      </w:r>
      <w:r>
        <w:rPr>
          <w:spacing w:val="1"/>
          <w:w w:val="115"/>
        </w:rPr>
        <w:t> </w:t>
      </w:r>
      <w:r>
        <w:rPr>
          <w:w w:val="115"/>
        </w:rPr>
        <w:t>Unvanlarına</w:t>
      </w:r>
      <w:r>
        <w:rPr>
          <w:spacing w:val="2"/>
          <w:w w:val="115"/>
        </w:rPr>
        <w:t> </w:t>
      </w:r>
      <w:r>
        <w:rPr>
          <w:w w:val="115"/>
        </w:rPr>
        <w:t>Göre</w:t>
      </w:r>
      <w:r>
        <w:rPr>
          <w:spacing w:val="1"/>
          <w:w w:val="115"/>
        </w:rPr>
        <w:t> </w:t>
      </w:r>
      <w:r>
        <w:rPr>
          <w:spacing w:val="-2"/>
          <w:w w:val="115"/>
        </w:rPr>
        <w:t>Dağılımı</w:t>
      </w:r>
    </w:p>
    <w:tbl>
      <w:tblPr>
        <w:tblW w:w="0" w:type="auto"/>
        <w:jc w:val="left"/>
        <w:tblInd w:w="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9"/>
        <w:gridCol w:w="1146"/>
        <w:gridCol w:w="1206"/>
        <w:gridCol w:w="2013"/>
        <w:gridCol w:w="1594"/>
        <w:gridCol w:w="1079"/>
      </w:tblGrid>
      <w:tr>
        <w:trPr>
          <w:trHeight w:val="188" w:hRule="atLeast"/>
        </w:trPr>
        <w:tc>
          <w:tcPr>
            <w:tcW w:w="8167" w:type="dxa"/>
            <w:gridSpan w:val="6"/>
            <w:tcBorders>
              <w:top w:val="single" w:sz="8" w:space="0" w:color="000000"/>
            </w:tcBorders>
          </w:tcPr>
          <w:p>
            <w:pPr>
              <w:pStyle w:val="TableParagraph"/>
              <w:spacing w:line="168" w:lineRule="exact"/>
              <w:ind w:left="14"/>
              <w:jc w:val="center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Akademik</w:t>
            </w:r>
            <w:r>
              <w:rPr>
                <w:spacing w:val="8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Unvan</w:t>
            </w:r>
          </w:p>
        </w:tc>
      </w:tr>
      <w:tr>
        <w:trPr>
          <w:trHeight w:val="226" w:hRule="atLeast"/>
        </w:trPr>
        <w:tc>
          <w:tcPr>
            <w:tcW w:w="1129" w:type="dxa"/>
          </w:tcPr>
          <w:p>
            <w:pPr>
              <w:pStyle w:val="TableParagraph"/>
              <w:spacing w:line="240" w:lineRule="auto" w:before="12"/>
              <w:ind w:left="13"/>
              <w:jc w:val="center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Cinsiyet</w:t>
            </w:r>
          </w:p>
        </w:tc>
        <w:tc>
          <w:tcPr>
            <w:tcW w:w="1146" w:type="dxa"/>
          </w:tcPr>
          <w:p>
            <w:pPr>
              <w:pStyle w:val="TableParagraph"/>
              <w:spacing w:line="240" w:lineRule="auto" w:before="12"/>
              <w:ind w:left="1" w:right="1"/>
              <w:jc w:val="center"/>
              <w:rPr>
                <w:sz w:val="15"/>
              </w:rPr>
            </w:pPr>
            <w:r>
              <w:rPr>
                <w:w w:val="115"/>
                <w:sz w:val="15"/>
              </w:rPr>
              <w:t>Prof.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spacing w:val="-5"/>
                <w:w w:val="125"/>
                <w:sz w:val="15"/>
              </w:rPr>
              <w:t>Dr.</w:t>
            </w:r>
          </w:p>
        </w:tc>
        <w:tc>
          <w:tcPr>
            <w:tcW w:w="1206" w:type="dxa"/>
          </w:tcPr>
          <w:p>
            <w:pPr>
              <w:pStyle w:val="TableParagraph"/>
              <w:spacing w:line="240" w:lineRule="auto" w:before="12"/>
              <w:ind w:left="3" w:right="68"/>
              <w:jc w:val="center"/>
              <w:rPr>
                <w:sz w:val="15"/>
              </w:rPr>
            </w:pPr>
            <w:r>
              <w:rPr>
                <w:spacing w:val="-2"/>
                <w:w w:val="125"/>
                <w:sz w:val="15"/>
              </w:rPr>
              <w:t>Doç.</w:t>
            </w:r>
            <w:r>
              <w:rPr>
                <w:spacing w:val="-3"/>
                <w:w w:val="125"/>
                <w:sz w:val="15"/>
              </w:rPr>
              <w:t> </w:t>
            </w:r>
            <w:r>
              <w:rPr>
                <w:spacing w:val="-5"/>
                <w:w w:val="130"/>
                <w:sz w:val="15"/>
              </w:rPr>
              <w:t>Dr.</w:t>
            </w:r>
          </w:p>
        </w:tc>
        <w:tc>
          <w:tcPr>
            <w:tcW w:w="2013" w:type="dxa"/>
          </w:tcPr>
          <w:p>
            <w:pPr>
              <w:pStyle w:val="TableParagraph"/>
              <w:spacing w:line="240" w:lineRule="auto" w:before="12"/>
              <w:ind w:left="2" w:right="32"/>
              <w:jc w:val="center"/>
              <w:rPr>
                <w:sz w:val="15"/>
              </w:rPr>
            </w:pPr>
            <w:r>
              <w:rPr>
                <w:w w:val="115"/>
                <w:sz w:val="15"/>
              </w:rPr>
              <w:t>Dr.</w:t>
            </w:r>
            <w:r>
              <w:rPr>
                <w:spacing w:val="5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Öğretim</w:t>
            </w:r>
            <w:r>
              <w:rPr>
                <w:spacing w:val="5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Üyesi</w:t>
            </w:r>
          </w:p>
        </w:tc>
        <w:tc>
          <w:tcPr>
            <w:tcW w:w="1594" w:type="dxa"/>
          </w:tcPr>
          <w:p>
            <w:pPr>
              <w:pStyle w:val="TableParagraph"/>
              <w:spacing w:line="240" w:lineRule="auto" w:before="12"/>
              <w:ind w:left="78"/>
              <w:jc w:val="center"/>
              <w:rPr>
                <w:sz w:val="15"/>
              </w:rPr>
            </w:pPr>
            <w:r>
              <w:rPr>
                <w:spacing w:val="-2"/>
                <w:w w:val="125"/>
                <w:sz w:val="15"/>
              </w:rPr>
              <w:t>Arş.</w:t>
            </w:r>
            <w:r>
              <w:rPr>
                <w:spacing w:val="-4"/>
                <w:w w:val="125"/>
                <w:sz w:val="15"/>
              </w:rPr>
              <w:t> </w:t>
            </w:r>
            <w:r>
              <w:rPr>
                <w:spacing w:val="-2"/>
                <w:w w:val="125"/>
                <w:sz w:val="15"/>
              </w:rPr>
              <w:t>Gör. </w:t>
            </w:r>
            <w:r>
              <w:rPr>
                <w:spacing w:val="-5"/>
                <w:w w:val="125"/>
                <w:sz w:val="15"/>
              </w:rPr>
              <w:t>Dr.</w:t>
            </w:r>
          </w:p>
        </w:tc>
        <w:tc>
          <w:tcPr>
            <w:tcW w:w="1079" w:type="dxa"/>
          </w:tcPr>
          <w:p>
            <w:pPr>
              <w:pStyle w:val="TableParagraph"/>
              <w:spacing w:line="240" w:lineRule="auto" w:before="12"/>
              <w:ind w:left="40"/>
              <w:jc w:val="center"/>
              <w:rPr>
                <w:sz w:val="15"/>
              </w:rPr>
            </w:pPr>
            <w:r>
              <w:rPr>
                <w:spacing w:val="-2"/>
                <w:w w:val="110"/>
                <w:sz w:val="15"/>
              </w:rPr>
              <w:t>Toplam</w:t>
            </w:r>
          </w:p>
        </w:tc>
      </w:tr>
      <w:tr>
        <w:trPr>
          <w:trHeight w:val="232" w:hRule="atLeast"/>
        </w:trPr>
        <w:tc>
          <w:tcPr>
            <w:tcW w:w="1129" w:type="dxa"/>
          </w:tcPr>
          <w:p>
            <w:pPr>
              <w:pStyle w:val="TableParagraph"/>
              <w:spacing w:line="240" w:lineRule="auto" w:before="37"/>
              <w:ind w:left="13" w:right="6"/>
              <w:jc w:val="center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Kadın</w:t>
            </w:r>
          </w:p>
        </w:tc>
        <w:tc>
          <w:tcPr>
            <w:tcW w:w="1146" w:type="dxa"/>
          </w:tcPr>
          <w:p>
            <w:pPr>
              <w:pStyle w:val="TableParagraph"/>
              <w:spacing w:line="240" w:lineRule="auto" w:before="37"/>
              <w:ind w:right="1"/>
              <w:jc w:val="center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1</w:t>
            </w:r>
          </w:p>
        </w:tc>
        <w:tc>
          <w:tcPr>
            <w:tcW w:w="1206" w:type="dxa"/>
          </w:tcPr>
          <w:p>
            <w:pPr>
              <w:pStyle w:val="TableParagraph"/>
              <w:spacing w:line="240" w:lineRule="auto" w:before="37"/>
              <w:ind w:right="68"/>
              <w:jc w:val="center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1</w:t>
            </w:r>
          </w:p>
        </w:tc>
        <w:tc>
          <w:tcPr>
            <w:tcW w:w="2013" w:type="dxa"/>
          </w:tcPr>
          <w:p>
            <w:pPr>
              <w:pStyle w:val="TableParagraph"/>
              <w:spacing w:line="240" w:lineRule="auto" w:before="37"/>
              <w:ind w:right="32"/>
              <w:jc w:val="center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1</w:t>
            </w:r>
          </w:p>
        </w:tc>
        <w:tc>
          <w:tcPr>
            <w:tcW w:w="1594" w:type="dxa"/>
          </w:tcPr>
          <w:p>
            <w:pPr>
              <w:pStyle w:val="TableParagraph"/>
              <w:spacing w:line="240" w:lineRule="auto" w:before="37"/>
              <w:ind w:left="78"/>
              <w:jc w:val="center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1</w:t>
            </w:r>
          </w:p>
        </w:tc>
        <w:tc>
          <w:tcPr>
            <w:tcW w:w="1079" w:type="dxa"/>
          </w:tcPr>
          <w:p>
            <w:pPr>
              <w:pStyle w:val="TableParagraph"/>
              <w:spacing w:line="240" w:lineRule="auto" w:before="37"/>
              <w:ind w:left="40"/>
              <w:jc w:val="center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4</w:t>
            </w:r>
          </w:p>
        </w:tc>
      </w:tr>
      <w:tr>
        <w:trPr>
          <w:trHeight w:val="208" w:hRule="atLeast"/>
        </w:trPr>
        <w:tc>
          <w:tcPr>
            <w:tcW w:w="1129" w:type="dxa"/>
          </w:tcPr>
          <w:p>
            <w:pPr>
              <w:pStyle w:val="TableParagraph"/>
              <w:spacing w:line="171" w:lineRule="exact" w:before="18"/>
              <w:ind w:left="13"/>
              <w:jc w:val="center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Erkek</w:t>
            </w:r>
          </w:p>
        </w:tc>
        <w:tc>
          <w:tcPr>
            <w:tcW w:w="1146" w:type="dxa"/>
          </w:tcPr>
          <w:p>
            <w:pPr>
              <w:pStyle w:val="TableParagraph"/>
              <w:spacing w:line="171" w:lineRule="exact" w:before="18"/>
              <w:ind w:right="1"/>
              <w:jc w:val="center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1</w:t>
            </w:r>
          </w:p>
        </w:tc>
        <w:tc>
          <w:tcPr>
            <w:tcW w:w="1206" w:type="dxa"/>
          </w:tcPr>
          <w:p>
            <w:pPr>
              <w:pStyle w:val="TableParagraph"/>
              <w:spacing w:line="171" w:lineRule="exact" w:before="18"/>
              <w:ind w:right="68"/>
              <w:jc w:val="center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2</w:t>
            </w:r>
          </w:p>
        </w:tc>
        <w:tc>
          <w:tcPr>
            <w:tcW w:w="2013" w:type="dxa"/>
          </w:tcPr>
          <w:p>
            <w:pPr>
              <w:pStyle w:val="TableParagraph"/>
              <w:spacing w:line="171" w:lineRule="exact" w:before="18"/>
              <w:ind w:right="32"/>
              <w:jc w:val="center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4</w:t>
            </w:r>
          </w:p>
        </w:tc>
        <w:tc>
          <w:tcPr>
            <w:tcW w:w="1594" w:type="dxa"/>
          </w:tcPr>
          <w:p>
            <w:pPr>
              <w:pStyle w:val="TableParagraph"/>
              <w:spacing w:line="171" w:lineRule="exact" w:before="18"/>
              <w:ind w:left="78"/>
              <w:jc w:val="center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1</w:t>
            </w:r>
          </w:p>
        </w:tc>
        <w:tc>
          <w:tcPr>
            <w:tcW w:w="1079" w:type="dxa"/>
          </w:tcPr>
          <w:p>
            <w:pPr>
              <w:pStyle w:val="TableParagraph"/>
              <w:spacing w:line="171" w:lineRule="exact" w:before="18"/>
              <w:ind w:left="40"/>
              <w:jc w:val="center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8</w:t>
            </w:r>
          </w:p>
        </w:tc>
      </w:tr>
      <w:tr>
        <w:trPr>
          <w:trHeight w:val="414" w:hRule="atLeast"/>
        </w:trPr>
        <w:tc>
          <w:tcPr>
            <w:tcW w:w="1129" w:type="dxa"/>
          </w:tcPr>
          <w:p>
            <w:pPr>
              <w:pStyle w:val="TableParagraph"/>
              <w:spacing w:line="240" w:lineRule="auto" w:before="13"/>
              <w:ind w:left="13" w:right="2"/>
              <w:jc w:val="center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6749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146005</wp:posOffset>
                      </wp:positionV>
                      <wp:extent cx="5186680" cy="12700"/>
                      <wp:effectExtent l="0" t="0" r="0" b="0"/>
                      <wp:wrapNone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5186680" cy="12700"/>
                                <a:chExt cx="5186680" cy="1270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0"/>
                                  <a:ext cx="518668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86680" h="12700">
                                      <a:moveTo>
                                        <a:pt x="1447787" y="0"/>
                                      </a:moveTo>
                                      <a:lnTo>
                                        <a:pt x="14477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447787" y="12192"/>
                                      </a:lnTo>
                                      <a:lnTo>
                                        <a:pt x="1447787" y="0"/>
                                      </a:lnTo>
                                      <a:close/>
                                    </a:path>
                                    <a:path w="5186680" h="12700">
                                      <a:moveTo>
                                        <a:pt x="4529315" y="0"/>
                                      </a:moveTo>
                                      <a:lnTo>
                                        <a:pt x="4529315" y="0"/>
                                      </a:lnTo>
                                      <a:lnTo>
                                        <a:pt x="1447800" y="0"/>
                                      </a:lnTo>
                                      <a:lnTo>
                                        <a:pt x="1447800" y="12192"/>
                                      </a:lnTo>
                                      <a:lnTo>
                                        <a:pt x="4529315" y="12192"/>
                                      </a:lnTo>
                                      <a:lnTo>
                                        <a:pt x="4529315" y="0"/>
                                      </a:lnTo>
                                      <a:close/>
                                    </a:path>
                                    <a:path w="5186680" h="12700">
                                      <a:moveTo>
                                        <a:pt x="5186172" y="0"/>
                                      </a:moveTo>
                                      <a:lnTo>
                                        <a:pt x="4529328" y="0"/>
                                      </a:lnTo>
                                      <a:lnTo>
                                        <a:pt x="4529328" y="12192"/>
                                      </a:lnTo>
                                      <a:lnTo>
                                        <a:pt x="5186172" y="12192"/>
                                      </a:lnTo>
                                      <a:lnTo>
                                        <a:pt x="51861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1.496457pt;width:408.4pt;height:1pt;mso-position-horizontal-relative:column;mso-position-vertical-relative:paragraph;z-index:-16641536" id="docshapegroup40" coordorigin="0,230" coordsize="8168,20">
                      <v:shape style="position:absolute;left:0;top:229;width:8168;height:20" id="docshape41" coordorigin="0,230" coordsize="8168,20" path="m2280,230l2275,230,2261,230,1130,230,1126,230,1111,230,0,230,0,249,1111,249,1126,249,1130,249,2261,249,2275,249,2280,249,2280,230xm7133,230l7128,230,7114,230,5537,230,5532,230,5518,230,3415,230,3410,230,3396,230,2280,230,2280,249,3396,249,3410,249,3415,249,5518,249,5532,249,5537,249,7114,249,7128,249,7133,249,7133,230xm8167,230l7133,230,7133,249,8167,249,8167,2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110"/>
                <w:sz w:val="15"/>
              </w:rPr>
              <w:t>Toplam</w:t>
            </w:r>
          </w:p>
        </w:tc>
        <w:tc>
          <w:tcPr>
            <w:tcW w:w="1146" w:type="dxa"/>
            <w:tcBorders>
              <w:bottom w:val="single" w:sz="8" w:space="0" w:color="00B0F0"/>
            </w:tcBorders>
          </w:tcPr>
          <w:p>
            <w:pPr>
              <w:pStyle w:val="TableParagraph"/>
              <w:spacing w:line="240" w:lineRule="auto" w:before="13"/>
              <w:ind w:right="1"/>
              <w:jc w:val="center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2</w:t>
            </w:r>
          </w:p>
        </w:tc>
        <w:tc>
          <w:tcPr>
            <w:tcW w:w="1206" w:type="dxa"/>
            <w:tcBorders>
              <w:bottom w:val="single" w:sz="8" w:space="0" w:color="00B0F0"/>
            </w:tcBorders>
          </w:tcPr>
          <w:p>
            <w:pPr>
              <w:pStyle w:val="TableParagraph"/>
              <w:spacing w:line="240" w:lineRule="auto" w:before="13"/>
              <w:ind w:right="68"/>
              <w:jc w:val="center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3</w:t>
            </w:r>
          </w:p>
        </w:tc>
        <w:tc>
          <w:tcPr>
            <w:tcW w:w="2013" w:type="dxa"/>
            <w:tcBorders>
              <w:bottom w:val="single" w:sz="8" w:space="0" w:color="00B0F0"/>
            </w:tcBorders>
          </w:tcPr>
          <w:p>
            <w:pPr>
              <w:pStyle w:val="TableParagraph"/>
              <w:spacing w:line="240" w:lineRule="auto" w:before="13"/>
              <w:ind w:right="32"/>
              <w:jc w:val="center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5</w:t>
            </w:r>
          </w:p>
        </w:tc>
        <w:tc>
          <w:tcPr>
            <w:tcW w:w="1594" w:type="dxa"/>
            <w:tcBorders>
              <w:bottom w:val="single" w:sz="8" w:space="0" w:color="00B0F0"/>
            </w:tcBorders>
          </w:tcPr>
          <w:p>
            <w:pPr>
              <w:pStyle w:val="TableParagraph"/>
              <w:spacing w:line="240" w:lineRule="auto" w:before="13"/>
              <w:ind w:left="78"/>
              <w:jc w:val="center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2</w:t>
            </w:r>
          </w:p>
        </w:tc>
        <w:tc>
          <w:tcPr>
            <w:tcW w:w="1079" w:type="dxa"/>
          </w:tcPr>
          <w:p>
            <w:pPr>
              <w:pStyle w:val="TableParagraph"/>
              <w:spacing w:line="240" w:lineRule="auto" w:before="13"/>
              <w:ind w:left="40" w:right="3"/>
              <w:jc w:val="center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12</w:t>
            </w:r>
          </w:p>
        </w:tc>
      </w:tr>
    </w:tbl>
    <w:p>
      <w:pPr>
        <w:pStyle w:val="TableParagraph"/>
        <w:spacing w:after="0" w:line="240" w:lineRule="auto"/>
        <w:jc w:val="center"/>
        <w:rPr>
          <w:sz w:val="15"/>
        </w:rPr>
        <w:sectPr>
          <w:headerReference w:type="default" r:id="rId19"/>
          <w:headerReference w:type="even" r:id="rId20"/>
          <w:footerReference w:type="default" r:id="rId21"/>
          <w:footerReference w:type="even" r:id="rId22"/>
          <w:pgSz w:w="11910" w:h="16840"/>
          <w:pgMar w:header="1975" w:footer="2484" w:top="2480" w:bottom="2680" w:left="1700" w:right="1417"/>
          <w:pgNumType w:start="75"/>
        </w:sectPr>
      </w:pPr>
    </w:p>
    <w:p>
      <w:pPr>
        <w:pStyle w:val="BodyText"/>
      </w:pPr>
    </w:p>
    <w:p>
      <w:pPr>
        <w:pStyle w:val="BodyText"/>
        <w:spacing w:before="117"/>
      </w:pPr>
    </w:p>
    <w:p>
      <w:pPr>
        <w:pStyle w:val="BodyText"/>
        <w:ind w:left="284" w:right="562"/>
        <w:jc w:val="both"/>
      </w:pPr>
      <w:r>
        <w:rPr>
          <w:w w:val="115"/>
        </w:rPr>
        <w:t>Uzmanlardan,</w:t>
      </w:r>
      <w:r>
        <w:rPr>
          <w:w w:val="115"/>
        </w:rPr>
        <w:t> formdaki</w:t>
      </w:r>
      <w:r>
        <w:rPr>
          <w:w w:val="115"/>
        </w:rPr>
        <w:t> on</w:t>
      </w:r>
      <w:r>
        <w:rPr>
          <w:w w:val="115"/>
        </w:rPr>
        <w:t> altı</w:t>
      </w:r>
      <w:r>
        <w:rPr>
          <w:w w:val="115"/>
        </w:rPr>
        <w:t> (16)</w:t>
      </w:r>
      <w:r>
        <w:rPr>
          <w:w w:val="115"/>
        </w:rPr>
        <w:t> maddenin</w:t>
      </w:r>
      <w:r>
        <w:rPr>
          <w:w w:val="115"/>
        </w:rPr>
        <w:t> her</w:t>
      </w:r>
      <w:r>
        <w:rPr>
          <w:w w:val="115"/>
        </w:rPr>
        <w:t> biri</w:t>
      </w:r>
      <w:r>
        <w:rPr>
          <w:w w:val="115"/>
        </w:rPr>
        <w:t> için</w:t>
      </w:r>
      <w:r>
        <w:rPr>
          <w:w w:val="115"/>
        </w:rPr>
        <w:t> “Uygun”,</w:t>
      </w:r>
      <w:r>
        <w:rPr>
          <w:w w:val="115"/>
        </w:rPr>
        <w:t> “Uygun</w:t>
      </w:r>
      <w:r>
        <w:rPr>
          <w:w w:val="115"/>
        </w:rPr>
        <w:t> Ancak Düzeltilmeli”</w:t>
      </w:r>
      <w:r>
        <w:rPr>
          <w:w w:val="115"/>
        </w:rPr>
        <w:t> ve</w:t>
      </w:r>
      <w:r>
        <w:rPr>
          <w:w w:val="115"/>
        </w:rPr>
        <w:t> “Çıkartılmalı”</w:t>
      </w:r>
      <w:r>
        <w:rPr>
          <w:w w:val="115"/>
        </w:rPr>
        <w:t> derecelendirmelerden</w:t>
      </w:r>
      <w:r>
        <w:rPr>
          <w:w w:val="115"/>
        </w:rPr>
        <w:t> birini</w:t>
      </w:r>
      <w:r>
        <w:rPr>
          <w:w w:val="115"/>
        </w:rPr>
        <w:t> işaretlemeleri</w:t>
      </w:r>
      <w:r>
        <w:rPr>
          <w:w w:val="115"/>
        </w:rPr>
        <w:t> istenmiştir. Ölçeğin</w:t>
      </w:r>
      <w:r>
        <w:rPr>
          <w:w w:val="115"/>
        </w:rPr>
        <w:t> kapsam</w:t>
      </w:r>
      <w:r>
        <w:rPr>
          <w:w w:val="115"/>
        </w:rPr>
        <w:t> geçerlik</w:t>
      </w:r>
      <w:r>
        <w:rPr>
          <w:w w:val="115"/>
        </w:rPr>
        <w:t> oranlarının</w:t>
      </w:r>
      <w:r>
        <w:rPr>
          <w:w w:val="115"/>
        </w:rPr>
        <w:t> hesaplanabilmesinde</w:t>
      </w:r>
      <w:r>
        <w:rPr>
          <w:w w:val="115"/>
        </w:rPr>
        <w:t> “Uygun”</w:t>
      </w:r>
      <w:r>
        <w:rPr>
          <w:w w:val="115"/>
        </w:rPr>
        <w:t> 3,</w:t>
      </w:r>
      <w:r>
        <w:rPr>
          <w:w w:val="115"/>
        </w:rPr>
        <w:t> “Uygun</w:t>
      </w:r>
      <w:r>
        <w:rPr>
          <w:w w:val="115"/>
        </w:rPr>
        <w:t> ancak Düzeltilmeli”</w:t>
      </w:r>
      <w:r>
        <w:rPr>
          <w:w w:val="115"/>
        </w:rPr>
        <w:t> 2,</w:t>
      </w:r>
      <w:r>
        <w:rPr>
          <w:w w:val="115"/>
        </w:rPr>
        <w:t> “Çıkartılmalı”</w:t>
      </w:r>
      <w:r>
        <w:rPr>
          <w:w w:val="115"/>
        </w:rPr>
        <w:t> 1</w:t>
      </w:r>
      <w:r>
        <w:rPr>
          <w:w w:val="115"/>
        </w:rPr>
        <w:t> şeklinde</w:t>
      </w:r>
      <w:r>
        <w:rPr>
          <w:w w:val="115"/>
        </w:rPr>
        <w:t> hesaplanmıştır.</w:t>
      </w:r>
      <w:r>
        <w:rPr>
          <w:w w:val="115"/>
        </w:rPr>
        <w:t> Ayrıca</w:t>
      </w:r>
      <w:r>
        <w:rPr>
          <w:w w:val="115"/>
        </w:rPr>
        <w:t> Lawshe’nin</w:t>
      </w:r>
      <w:r>
        <w:rPr>
          <w:w w:val="115"/>
        </w:rPr>
        <w:t> (1975) </w:t>
      </w:r>
      <w:r>
        <w:rPr>
          <w:w w:val="110"/>
        </w:rPr>
        <w:t>tekniğindeki derecelendirmeye ek olarak uzmanlardan ölçekle ilgili görüşlerini belirtmeleri</w:t>
      </w:r>
      <w:r>
        <w:rPr>
          <w:spacing w:val="40"/>
          <w:w w:val="115"/>
        </w:rPr>
        <w:t> </w:t>
      </w:r>
      <w:r>
        <w:rPr>
          <w:w w:val="115"/>
        </w:rPr>
        <w:t>de istenmiştir.</w:t>
      </w:r>
    </w:p>
    <w:p>
      <w:pPr>
        <w:pStyle w:val="BodyText"/>
        <w:spacing w:before="6"/>
      </w:pPr>
    </w:p>
    <w:p>
      <w:pPr>
        <w:pStyle w:val="Heading2"/>
      </w:pPr>
      <w:r>
        <w:rPr>
          <w:w w:val="110"/>
        </w:rPr>
        <w:t>Verilerin</w:t>
      </w:r>
      <w:r>
        <w:rPr>
          <w:spacing w:val="10"/>
          <w:w w:val="110"/>
        </w:rPr>
        <w:t> </w:t>
      </w:r>
      <w:r>
        <w:rPr>
          <w:w w:val="110"/>
        </w:rPr>
        <w:t>Toplanması</w:t>
      </w:r>
      <w:r>
        <w:rPr>
          <w:spacing w:val="11"/>
          <w:w w:val="110"/>
        </w:rPr>
        <w:t> </w:t>
      </w:r>
      <w:r>
        <w:rPr>
          <w:w w:val="110"/>
        </w:rPr>
        <w:t>ve</w:t>
      </w:r>
      <w:r>
        <w:rPr>
          <w:spacing w:val="11"/>
          <w:w w:val="110"/>
        </w:rPr>
        <w:t> </w:t>
      </w:r>
      <w:r>
        <w:rPr>
          <w:spacing w:val="-4"/>
          <w:w w:val="110"/>
        </w:rPr>
        <w:t>İşlem</w:t>
      </w:r>
    </w:p>
    <w:p>
      <w:pPr>
        <w:pStyle w:val="BodyText"/>
        <w:ind w:left="284" w:right="559"/>
        <w:jc w:val="both"/>
      </w:pPr>
      <w:r>
        <w:rPr>
          <w:w w:val="110"/>
        </w:rPr>
        <w:t>Taslak</w:t>
      </w:r>
      <w:r>
        <w:rPr>
          <w:w w:val="110"/>
        </w:rPr>
        <w:t> ölçekle</w:t>
      </w:r>
      <w:r>
        <w:rPr>
          <w:w w:val="110"/>
        </w:rPr>
        <w:t> ilgili</w:t>
      </w:r>
      <w:r>
        <w:rPr>
          <w:w w:val="110"/>
        </w:rPr>
        <w:t> görüşmeler</w:t>
      </w:r>
      <w:r>
        <w:rPr>
          <w:w w:val="110"/>
        </w:rPr>
        <w:t> yapılıp</w:t>
      </w:r>
      <w:r>
        <w:rPr>
          <w:w w:val="110"/>
        </w:rPr>
        <w:t> alan</w:t>
      </w:r>
      <w:r>
        <w:rPr>
          <w:w w:val="110"/>
        </w:rPr>
        <w:t> yazın</w:t>
      </w:r>
      <w:r>
        <w:rPr>
          <w:w w:val="110"/>
        </w:rPr>
        <w:t> tarandıktan</w:t>
      </w:r>
      <w:r>
        <w:rPr>
          <w:w w:val="110"/>
        </w:rPr>
        <w:t> sonra</w:t>
      </w:r>
      <w:r>
        <w:rPr>
          <w:w w:val="110"/>
        </w:rPr>
        <w:t> geliştirilmek</w:t>
      </w:r>
      <w:r>
        <w:rPr>
          <w:w w:val="110"/>
        </w:rPr>
        <w:t> istenen</w:t>
      </w:r>
      <w:r>
        <w:rPr>
          <w:spacing w:val="40"/>
          <w:w w:val="110"/>
        </w:rPr>
        <w:t> </w:t>
      </w:r>
      <w:r>
        <w:rPr>
          <w:w w:val="110"/>
        </w:rPr>
        <w:t>ölçek</w:t>
      </w:r>
      <w:r>
        <w:rPr>
          <w:w w:val="110"/>
        </w:rPr>
        <w:t> için</w:t>
      </w:r>
      <w:r>
        <w:rPr>
          <w:w w:val="110"/>
        </w:rPr>
        <w:t> 22</w:t>
      </w:r>
      <w:r>
        <w:rPr>
          <w:w w:val="110"/>
        </w:rPr>
        <w:t> maddelik</w:t>
      </w:r>
      <w:r>
        <w:rPr>
          <w:w w:val="110"/>
        </w:rPr>
        <w:t> taslak</w:t>
      </w:r>
      <w:r>
        <w:rPr>
          <w:w w:val="110"/>
        </w:rPr>
        <w:t> madde</w:t>
      </w:r>
      <w:r>
        <w:rPr>
          <w:w w:val="110"/>
        </w:rPr>
        <w:t> havuzu</w:t>
      </w:r>
      <w:r>
        <w:rPr>
          <w:w w:val="110"/>
        </w:rPr>
        <w:t> oluşturulmuştur.</w:t>
      </w:r>
      <w:r>
        <w:rPr>
          <w:w w:val="110"/>
        </w:rPr>
        <w:t> Taslak</w:t>
      </w:r>
      <w:r>
        <w:rPr>
          <w:w w:val="110"/>
        </w:rPr>
        <w:t> madde</w:t>
      </w:r>
      <w:r>
        <w:rPr>
          <w:w w:val="110"/>
        </w:rPr>
        <w:t> havuzu oluşturulduktan</w:t>
      </w:r>
      <w:r>
        <w:rPr>
          <w:w w:val="110"/>
        </w:rPr>
        <w:t> sonra</w:t>
      </w:r>
      <w:r>
        <w:rPr>
          <w:w w:val="110"/>
        </w:rPr>
        <w:t> madde</w:t>
      </w:r>
      <w:r>
        <w:rPr>
          <w:w w:val="110"/>
        </w:rPr>
        <w:t> havuzunun</w:t>
      </w:r>
      <w:r>
        <w:rPr>
          <w:w w:val="110"/>
        </w:rPr>
        <w:t> genişletilmesi</w:t>
      </w:r>
      <w:r>
        <w:rPr>
          <w:w w:val="110"/>
        </w:rPr>
        <w:t> için</w:t>
      </w:r>
      <w:r>
        <w:rPr>
          <w:w w:val="110"/>
        </w:rPr>
        <w:t> yabancı</w:t>
      </w:r>
      <w:r>
        <w:rPr>
          <w:w w:val="110"/>
        </w:rPr>
        <w:t> dil</w:t>
      </w:r>
      <w:r>
        <w:rPr>
          <w:w w:val="110"/>
        </w:rPr>
        <w:t> olarak</w:t>
      </w:r>
      <w:r>
        <w:rPr>
          <w:w w:val="110"/>
        </w:rPr>
        <w:t> Türkçe öğrenmekte</w:t>
      </w:r>
      <w:r>
        <w:rPr>
          <w:spacing w:val="40"/>
          <w:w w:val="110"/>
        </w:rPr>
        <w:t> </w:t>
      </w:r>
      <w:r>
        <w:rPr>
          <w:w w:val="110"/>
        </w:rPr>
        <w:t>olan</w:t>
      </w:r>
      <w:r>
        <w:rPr>
          <w:spacing w:val="40"/>
          <w:w w:val="110"/>
        </w:rPr>
        <w:t> </w:t>
      </w:r>
      <w:r>
        <w:rPr>
          <w:w w:val="110"/>
        </w:rPr>
        <w:t>B1,</w:t>
      </w:r>
      <w:r>
        <w:rPr>
          <w:spacing w:val="40"/>
          <w:w w:val="110"/>
        </w:rPr>
        <w:t> </w:t>
      </w:r>
      <w:r>
        <w:rPr>
          <w:w w:val="110"/>
        </w:rPr>
        <w:t>B2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C1</w:t>
      </w:r>
      <w:r>
        <w:rPr>
          <w:spacing w:val="40"/>
          <w:w w:val="110"/>
        </w:rPr>
        <w:t> </w:t>
      </w:r>
      <w:r>
        <w:rPr>
          <w:w w:val="110"/>
        </w:rPr>
        <w:t>düzeyindeki</w:t>
      </w:r>
      <w:r>
        <w:rPr>
          <w:spacing w:val="40"/>
          <w:w w:val="110"/>
        </w:rPr>
        <w:t> </w:t>
      </w:r>
      <w:r>
        <w:rPr>
          <w:w w:val="110"/>
        </w:rPr>
        <w:t>15</w:t>
      </w:r>
      <w:r>
        <w:rPr>
          <w:spacing w:val="40"/>
          <w:w w:val="110"/>
        </w:rPr>
        <w:t> </w:t>
      </w:r>
      <w:r>
        <w:rPr>
          <w:w w:val="110"/>
        </w:rPr>
        <w:t>öğrenciden</w:t>
      </w:r>
      <w:r>
        <w:rPr>
          <w:spacing w:val="40"/>
          <w:w w:val="110"/>
        </w:rPr>
        <w:t> </w:t>
      </w:r>
      <w:r>
        <w:rPr>
          <w:w w:val="110"/>
        </w:rPr>
        <w:t>yazılı</w:t>
      </w:r>
      <w:r>
        <w:rPr>
          <w:spacing w:val="40"/>
          <w:w w:val="110"/>
        </w:rPr>
        <w:t> </w:t>
      </w:r>
      <w:r>
        <w:rPr>
          <w:w w:val="110"/>
        </w:rPr>
        <w:t>metinler</w:t>
      </w:r>
      <w:r>
        <w:rPr>
          <w:spacing w:val="40"/>
          <w:w w:val="110"/>
        </w:rPr>
        <w:t> </w:t>
      </w:r>
      <w:r>
        <w:rPr>
          <w:w w:val="110"/>
        </w:rPr>
        <w:t>alınmış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bu yazılı</w:t>
      </w:r>
      <w:r>
        <w:rPr>
          <w:w w:val="110"/>
        </w:rPr>
        <w:t> metinler</w:t>
      </w:r>
      <w:r>
        <w:rPr>
          <w:w w:val="110"/>
        </w:rPr>
        <w:t> cümle</w:t>
      </w:r>
      <w:r>
        <w:rPr>
          <w:w w:val="110"/>
        </w:rPr>
        <w:t> yazma</w:t>
      </w:r>
      <w:r>
        <w:rPr>
          <w:w w:val="110"/>
        </w:rPr>
        <w:t> yeterliği</w:t>
      </w:r>
      <w:r>
        <w:rPr>
          <w:w w:val="110"/>
        </w:rPr>
        <w:t> açısından</w:t>
      </w:r>
      <w:r>
        <w:rPr>
          <w:w w:val="110"/>
        </w:rPr>
        <w:t> incelenmiştir.</w:t>
      </w:r>
      <w:r>
        <w:rPr>
          <w:w w:val="110"/>
        </w:rPr>
        <w:t> Öğrencilerin</w:t>
      </w:r>
      <w:r>
        <w:rPr>
          <w:w w:val="110"/>
        </w:rPr>
        <w:t> yazıları incelendikten</w:t>
      </w:r>
      <w:r>
        <w:rPr>
          <w:spacing w:val="40"/>
          <w:w w:val="110"/>
        </w:rPr>
        <w:t> </w:t>
      </w:r>
      <w:r>
        <w:rPr>
          <w:w w:val="110"/>
        </w:rPr>
        <w:t>sonra</w:t>
      </w:r>
      <w:r>
        <w:rPr>
          <w:spacing w:val="40"/>
          <w:w w:val="110"/>
        </w:rPr>
        <w:t> </w:t>
      </w:r>
      <w:r>
        <w:rPr>
          <w:w w:val="110"/>
        </w:rPr>
        <w:t>taslak</w:t>
      </w:r>
      <w:r>
        <w:rPr>
          <w:spacing w:val="40"/>
          <w:w w:val="110"/>
        </w:rPr>
        <w:t> </w:t>
      </w:r>
      <w:r>
        <w:rPr>
          <w:w w:val="110"/>
        </w:rPr>
        <w:t>ölçeğin</w:t>
      </w:r>
      <w:r>
        <w:rPr>
          <w:spacing w:val="40"/>
          <w:w w:val="110"/>
        </w:rPr>
        <w:t> </w:t>
      </w:r>
      <w:r>
        <w:rPr>
          <w:w w:val="110"/>
        </w:rPr>
        <w:t>madde</w:t>
      </w:r>
      <w:r>
        <w:rPr>
          <w:spacing w:val="40"/>
          <w:w w:val="110"/>
        </w:rPr>
        <w:t> </w:t>
      </w:r>
      <w:r>
        <w:rPr>
          <w:w w:val="110"/>
        </w:rPr>
        <w:t>sayısı</w:t>
      </w:r>
      <w:r>
        <w:rPr>
          <w:spacing w:val="40"/>
          <w:w w:val="110"/>
        </w:rPr>
        <w:t> </w:t>
      </w:r>
      <w:r>
        <w:rPr>
          <w:w w:val="110"/>
        </w:rPr>
        <w:t>25’e</w:t>
      </w:r>
      <w:r>
        <w:rPr>
          <w:spacing w:val="40"/>
          <w:w w:val="110"/>
        </w:rPr>
        <w:t> </w:t>
      </w:r>
      <w:r>
        <w:rPr>
          <w:w w:val="110"/>
        </w:rPr>
        <w:t>çıkarılmıştır.</w:t>
      </w:r>
      <w:r>
        <w:rPr>
          <w:spacing w:val="40"/>
          <w:w w:val="110"/>
        </w:rPr>
        <w:t> </w:t>
      </w:r>
      <w:r>
        <w:rPr>
          <w:w w:val="110"/>
        </w:rPr>
        <w:t>Yabancı</w:t>
      </w:r>
      <w:r>
        <w:rPr>
          <w:spacing w:val="40"/>
          <w:w w:val="110"/>
        </w:rPr>
        <w:t> </w:t>
      </w:r>
      <w:r>
        <w:rPr>
          <w:w w:val="110"/>
        </w:rPr>
        <w:t>dil</w:t>
      </w:r>
      <w:r>
        <w:rPr>
          <w:spacing w:val="40"/>
          <w:w w:val="110"/>
        </w:rPr>
        <w:t> </w:t>
      </w:r>
      <w:r>
        <w:rPr>
          <w:w w:val="110"/>
        </w:rPr>
        <w:t>olarak Türkçe</w:t>
      </w:r>
      <w:r>
        <w:rPr>
          <w:w w:val="110"/>
        </w:rPr>
        <w:t> öğrenenler</w:t>
      </w:r>
      <w:r>
        <w:rPr>
          <w:w w:val="110"/>
        </w:rPr>
        <w:t> Türkçenin</w:t>
      </w:r>
      <w:r>
        <w:rPr>
          <w:w w:val="110"/>
        </w:rPr>
        <w:t> her</w:t>
      </w:r>
      <w:r>
        <w:rPr>
          <w:w w:val="110"/>
        </w:rPr>
        <w:t> terimine</w:t>
      </w:r>
      <w:r>
        <w:rPr>
          <w:w w:val="110"/>
        </w:rPr>
        <w:t> hâkim</w:t>
      </w:r>
      <w:r>
        <w:rPr>
          <w:w w:val="110"/>
        </w:rPr>
        <w:t> olmadığı</w:t>
      </w:r>
      <w:r>
        <w:rPr>
          <w:w w:val="110"/>
        </w:rPr>
        <w:t> için</w:t>
      </w:r>
      <w:r>
        <w:rPr>
          <w:w w:val="110"/>
        </w:rPr>
        <w:t> ölçek</w:t>
      </w:r>
      <w:r>
        <w:rPr>
          <w:w w:val="110"/>
        </w:rPr>
        <w:t> maddelerine</w:t>
      </w:r>
      <w:r>
        <w:rPr>
          <w:w w:val="110"/>
        </w:rPr>
        <w:t> yönelik havuz</w:t>
      </w:r>
      <w:r>
        <w:rPr>
          <w:w w:val="110"/>
        </w:rPr>
        <w:t> oluşturulurken</w:t>
      </w:r>
      <w:r>
        <w:rPr>
          <w:w w:val="110"/>
        </w:rPr>
        <w:t> terim</w:t>
      </w:r>
      <w:r>
        <w:rPr>
          <w:w w:val="110"/>
        </w:rPr>
        <w:t> ve</w:t>
      </w:r>
      <w:r>
        <w:rPr>
          <w:w w:val="110"/>
        </w:rPr>
        <w:t> sözcüklerin</w:t>
      </w:r>
      <w:r>
        <w:rPr>
          <w:w w:val="110"/>
        </w:rPr>
        <w:t> seçimine</w:t>
      </w:r>
      <w:r>
        <w:rPr>
          <w:w w:val="110"/>
        </w:rPr>
        <w:t> dikkat</w:t>
      </w:r>
      <w:r>
        <w:rPr>
          <w:w w:val="110"/>
        </w:rPr>
        <w:t> edilmiştir.</w:t>
      </w:r>
      <w:r>
        <w:rPr>
          <w:w w:val="110"/>
        </w:rPr>
        <w:t> Öncelikle</w:t>
      </w:r>
      <w:r>
        <w:rPr>
          <w:w w:val="110"/>
        </w:rPr>
        <w:t> madde</w:t>
      </w:r>
      <w:r>
        <w:rPr>
          <w:spacing w:val="40"/>
          <w:w w:val="110"/>
        </w:rPr>
        <w:t> </w:t>
      </w:r>
      <w:r>
        <w:rPr>
          <w:w w:val="110"/>
        </w:rPr>
        <w:t>havuzu</w:t>
      </w:r>
      <w:r>
        <w:rPr>
          <w:w w:val="110"/>
        </w:rPr>
        <w:t> oluşturularak</w:t>
      </w:r>
      <w:r>
        <w:rPr>
          <w:w w:val="110"/>
        </w:rPr>
        <w:t> ana</w:t>
      </w:r>
      <w:r>
        <w:rPr>
          <w:w w:val="110"/>
        </w:rPr>
        <w:t> dili</w:t>
      </w:r>
      <w:r>
        <w:rPr>
          <w:w w:val="110"/>
        </w:rPr>
        <w:t> Türkçe</w:t>
      </w:r>
      <w:r>
        <w:rPr>
          <w:w w:val="110"/>
        </w:rPr>
        <w:t> eğitimi,</w:t>
      </w:r>
      <w:r>
        <w:rPr>
          <w:w w:val="110"/>
        </w:rPr>
        <w:t> yabancılara</w:t>
      </w:r>
      <w:r>
        <w:rPr>
          <w:w w:val="110"/>
        </w:rPr>
        <w:t> Türkçe</w:t>
      </w:r>
      <w:r>
        <w:rPr>
          <w:w w:val="110"/>
        </w:rPr>
        <w:t> öğretimi</w:t>
      </w:r>
      <w:r>
        <w:rPr>
          <w:w w:val="110"/>
        </w:rPr>
        <w:t> ve</w:t>
      </w:r>
      <w:r>
        <w:rPr>
          <w:w w:val="110"/>
        </w:rPr>
        <w:t> ölçme</w:t>
      </w:r>
      <w:r>
        <w:rPr>
          <w:w w:val="110"/>
        </w:rPr>
        <w:t> ve değerlendirme</w:t>
      </w:r>
      <w:r>
        <w:rPr>
          <w:spacing w:val="40"/>
          <w:w w:val="110"/>
        </w:rPr>
        <w:t> </w:t>
      </w:r>
      <w:r>
        <w:rPr>
          <w:w w:val="110"/>
        </w:rPr>
        <w:t>alanında</w:t>
      </w:r>
      <w:r>
        <w:rPr>
          <w:spacing w:val="40"/>
          <w:w w:val="110"/>
        </w:rPr>
        <w:t> </w:t>
      </w:r>
      <w:r>
        <w:rPr>
          <w:w w:val="110"/>
        </w:rPr>
        <w:t>uzman</w:t>
      </w:r>
      <w:r>
        <w:rPr>
          <w:spacing w:val="40"/>
          <w:w w:val="110"/>
        </w:rPr>
        <w:t> </w:t>
      </w:r>
      <w:r>
        <w:rPr>
          <w:w w:val="110"/>
        </w:rPr>
        <w:t>kişilere</w:t>
      </w:r>
      <w:r>
        <w:rPr>
          <w:spacing w:val="40"/>
          <w:w w:val="110"/>
        </w:rPr>
        <w:t> </w:t>
      </w:r>
      <w:r>
        <w:rPr>
          <w:w w:val="110"/>
        </w:rPr>
        <w:t>ölçek</w:t>
      </w:r>
      <w:r>
        <w:rPr>
          <w:spacing w:val="40"/>
          <w:w w:val="110"/>
        </w:rPr>
        <w:t> </w:t>
      </w:r>
      <w:r>
        <w:rPr>
          <w:w w:val="110"/>
        </w:rPr>
        <w:t>maddeleri</w:t>
      </w:r>
      <w:r>
        <w:rPr>
          <w:spacing w:val="40"/>
          <w:w w:val="110"/>
        </w:rPr>
        <w:t> </w:t>
      </w:r>
      <w:r>
        <w:rPr>
          <w:w w:val="110"/>
        </w:rPr>
        <w:t>sunulmuş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bu</w:t>
      </w:r>
      <w:r>
        <w:rPr>
          <w:spacing w:val="40"/>
          <w:w w:val="110"/>
        </w:rPr>
        <w:t> </w:t>
      </w:r>
      <w:r>
        <w:rPr>
          <w:w w:val="110"/>
        </w:rPr>
        <w:t>uzmanlardan taslak</w:t>
      </w:r>
      <w:r>
        <w:rPr>
          <w:w w:val="110"/>
        </w:rPr>
        <w:t> ölçek</w:t>
      </w:r>
      <w:r>
        <w:rPr>
          <w:w w:val="110"/>
        </w:rPr>
        <w:t> hakkında</w:t>
      </w:r>
      <w:r>
        <w:rPr>
          <w:w w:val="110"/>
        </w:rPr>
        <w:t> görüşler</w:t>
      </w:r>
      <w:r>
        <w:rPr>
          <w:w w:val="110"/>
        </w:rPr>
        <w:t> alınmıştır.</w:t>
      </w:r>
      <w:r>
        <w:rPr>
          <w:w w:val="110"/>
        </w:rPr>
        <w:t> Uzmanların</w:t>
      </w:r>
      <w:r>
        <w:rPr>
          <w:w w:val="110"/>
        </w:rPr>
        <w:t> görüşleri,</w:t>
      </w:r>
      <w:r>
        <w:rPr>
          <w:w w:val="110"/>
        </w:rPr>
        <w:t> araştırmacı</w:t>
      </w:r>
      <w:r>
        <w:rPr>
          <w:w w:val="110"/>
        </w:rPr>
        <w:t> tarafından</w:t>
      </w:r>
      <w:r>
        <w:rPr>
          <w:spacing w:val="40"/>
          <w:w w:val="110"/>
        </w:rPr>
        <w:t> </w:t>
      </w:r>
      <w:r>
        <w:rPr>
          <w:w w:val="110"/>
        </w:rPr>
        <w:t>dikkate</w:t>
      </w:r>
      <w:r>
        <w:rPr>
          <w:spacing w:val="40"/>
          <w:w w:val="110"/>
        </w:rPr>
        <w:t> </w:t>
      </w:r>
      <w:r>
        <w:rPr>
          <w:w w:val="110"/>
        </w:rPr>
        <w:t>alınarak</w:t>
      </w:r>
      <w:r>
        <w:rPr>
          <w:spacing w:val="40"/>
          <w:w w:val="110"/>
        </w:rPr>
        <w:t> </w:t>
      </w:r>
      <w:r>
        <w:rPr>
          <w:w w:val="110"/>
        </w:rPr>
        <w:t>maddelerde</w:t>
      </w:r>
      <w:r>
        <w:rPr>
          <w:spacing w:val="40"/>
          <w:w w:val="110"/>
        </w:rPr>
        <w:t> </w:t>
      </w:r>
      <w:r>
        <w:rPr>
          <w:w w:val="110"/>
        </w:rPr>
        <w:t>düzenlemeler</w:t>
      </w:r>
      <w:r>
        <w:rPr>
          <w:spacing w:val="40"/>
          <w:w w:val="110"/>
        </w:rPr>
        <w:t> </w:t>
      </w:r>
      <w:r>
        <w:rPr>
          <w:w w:val="110"/>
        </w:rPr>
        <w:t>yapılmıştır.</w:t>
      </w:r>
      <w:r>
        <w:rPr>
          <w:spacing w:val="40"/>
          <w:w w:val="110"/>
        </w:rPr>
        <w:t> </w:t>
      </w:r>
      <w:r>
        <w:rPr>
          <w:w w:val="110"/>
        </w:rPr>
        <w:t>Uzmanların</w:t>
      </w:r>
      <w:r>
        <w:rPr>
          <w:spacing w:val="40"/>
          <w:w w:val="110"/>
        </w:rPr>
        <w:t> </w:t>
      </w:r>
      <w:r>
        <w:rPr>
          <w:w w:val="110"/>
        </w:rPr>
        <w:t>çoğunun</w:t>
      </w:r>
      <w:r>
        <w:rPr>
          <w:spacing w:val="40"/>
          <w:w w:val="110"/>
        </w:rPr>
        <w:t> </w:t>
      </w:r>
      <w:r>
        <w:rPr>
          <w:w w:val="110"/>
        </w:rPr>
        <w:t>görüşüne göre</w:t>
      </w:r>
      <w:r>
        <w:rPr>
          <w:spacing w:val="40"/>
          <w:w w:val="110"/>
        </w:rPr>
        <w:t> </w:t>
      </w:r>
      <w:r>
        <w:rPr>
          <w:w w:val="110"/>
        </w:rPr>
        <w:t>taslak</w:t>
      </w:r>
      <w:r>
        <w:rPr>
          <w:spacing w:val="40"/>
          <w:w w:val="110"/>
        </w:rPr>
        <w:t> </w:t>
      </w:r>
      <w:r>
        <w:rPr>
          <w:w w:val="110"/>
        </w:rPr>
        <w:t>ölçekteki</w:t>
      </w:r>
      <w:r>
        <w:rPr>
          <w:spacing w:val="40"/>
          <w:w w:val="110"/>
        </w:rPr>
        <w:t> </w:t>
      </w:r>
      <w:r>
        <w:rPr>
          <w:w w:val="110"/>
        </w:rPr>
        <w:t>maddeler;</w:t>
      </w:r>
      <w:r>
        <w:rPr>
          <w:spacing w:val="40"/>
          <w:w w:val="110"/>
        </w:rPr>
        <w:t> </w:t>
      </w:r>
      <w:r>
        <w:rPr>
          <w:w w:val="110"/>
        </w:rPr>
        <w:t>anlam,</w:t>
      </w:r>
      <w:r>
        <w:rPr>
          <w:spacing w:val="40"/>
          <w:w w:val="110"/>
        </w:rPr>
        <w:t> </w:t>
      </w:r>
      <w:r>
        <w:rPr>
          <w:w w:val="110"/>
        </w:rPr>
        <w:t>kapsam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içerik</w:t>
      </w:r>
      <w:r>
        <w:rPr>
          <w:spacing w:val="40"/>
          <w:w w:val="110"/>
        </w:rPr>
        <w:t> </w:t>
      </w:r>
      <w:r>
        <w:rPr>
          <w:w w:val="110"/>
        </w:rPr>
        <w:t>bakımından</w:t>
      </w:r>
      <w:r>
        <w:rPr>
          <w:spacing w:val="40"/>
          <w:w w:val="110"/>
        </w:rPr>
        <w:t> </w:t>
      </w:r>
      <w:r>
        <w:rPr>
          <w:w w:val="110"/>
        </w:rPr>
        <w:t>herhangi</w:t>
      </w:r>
      <w:r>
        <w:rPr>
          <w:spacing w:val="40"/>
          <w:w w:val="110"/>
        </w:rPr>
        <w:t> </w:t>
      </w:r>
      <w:r>
        <w:rPr>
          <w:w w:val="110"/>
        </w:rPr>
        <w:t>bir</w:t>
      </w:r>
      <w:r>
        <w:rPr>
          <w:spacing w:val="40"/>
          <w:w w:val="110"/>
        </w:rPr>
        <w:t> </w:t>
      </w:r>
      <w:r>
        <w:rPr>
          <w:w w:val="110"/>
        </w:rPr>
        <w:t>farklılık</w:t>
      </w:r>
      <w:r>
        <w:rPr>
          <w:w w:val="110"/>
        </w:rPr>
        <w:t> taşımamaktadır.</w:t>
      </w:r>
      <w:r>
        <w:rPr>
          <w:w w:val="110"/>
        </w:rPr>
        <w:t> Yabancı</w:t>
      </w:r>
      <w:r>
        <w:rPr>
          <w:w w:val="110"/>
        </w:rPr>
        <w:t> dil</w:t>
      </w:r>
      <w:r>
        <w:rPr>
          <w:w w:val="110"/>
        </w:rPr>
        <w:t> olarak</w:t>
      </w:r>
      <w:r>
        <w:rPr>
          <w:w w:val="110"/>
        </w:rPr>
        <w:t> Türkçe</w:t>
      </w:r>
      <w:r>
        <w:rPr>
          <w:w w:val="110"/>
        </w:rPr>
        <w:t> öğrenenler</w:t>
      </w:r>
      <w:r>
        <w:rPr>
          <w:w w:val="110"/>
        </w:rPr>
        <w:t> için</w:t>
      </w:r>
      <w:r>
        <w:rPr>
          <w:w w:val="110"/>
        </w:rPr>
        <w:t> cümle</w:t>
      </w:r>
      <w:r>
        <w:rPr>
          <w:w w:val="110"/>
        </w:rPr>
        <w:t> yazma</w:t>
      </w:r>
      <w:r>
        <w:rPr>
          <w:w w:val="110"/>
        </w:rPr>
        <w:t> öz yeterliğinin</w:t>
      </w:r>
      <w:r>
        <w:rPr>
          <w:w w:val="110"/>
        </w:rPr>
        <w:t> psikometrik</w:t>
      </w:r>
      <w:r>
        <w:rPr>
          <w:w w:val="110"/>
        </w:rPr>
        <w:t> özelliklerinin</w:t>
      </w:r>
      <w:r>
        <w:rPr>
          <w:w w:val="110"/>
        </w:rPr>
        <w:t> belirlenmesine</w:t>
      </w:r>
      <w:r>
        <w:rPr>
          <w:w w:val="110"/>
        </w:rPr>
        <w:t> ilişkin</w:t>
      </w:r>
      <w:r>
        <w:rPr>
          <w:w w:val="110"/>
        </w:rPr>
        <w:t> süreçte</w:t>
      </w:r>
      <w:r>
        <w:rPr>
          <w:w w:val="110"/>
        </w:rPr>
        <w:t> aşağıdaki</w:t>
      </w:r>
      <w:r>
        <w:rPr>
          <w:w w:val="110"/>
        </w:rPr>
        <w:t> adımlar </w:t>
      </w:r>
      <w:r>
        <w:rPr>
          <w:spacing w:val="-2"/>
          <w:w w:val="110"/>
        </w:rPr>
        <w:t>izlenmiştir:</w:t>
      </w:r>
    </w:p>
    <w:p>
      <w:pPr>
        <w:pStyle w:val="BodyText"/>
        <w:spacing w:before="1"/>
      </w:pPr>
    </w:p>
    <w:p>
      <w:pPr>
        <w:pStyle w:val="BodyText"/>
        <w:ind w:left="284" w:right="559"/>
        <w:jc w:val="both"/>
      </w:pPr>
      <w:r>
        <w:rPr>
          <w:w w:val="110"/>
        </w:rPr>
        <w:t>-Yabancı</w:t>
      </w:r>
      <w:r>
        <w:rPr>
          <w:w w:val="110"/>
        </w:rPr>
        <w:t> dil</w:t>
      </w:r>
      <w:r>
        <w:rPr>
          <w:w w:val="110"/>
        </w:rPr>
        <w:t> olarak</w:t>
      </w:r>
      <w:r>
        <w:rPr>
          <w:w w:val="110"/>
        </w:rPr>
        <w:t> Türkçe</w:t>
      </w:r>
      <w:r>
        <w:rPr>
          <w:w w:val="110"/>
        </w:rPr>
        <w:t> öğrenenlerin</w:t>
      </w:r>
      <w:r>
        <w:rPr>
          <w:w w:val="110"/>
        </w:rPr>
        <w:t> cümle</w:t>
      </w:r>
      <w:r>
        <w:rPr>
          <w:w w:val="110"/>
        </w:rPr>
        <w:t> yazma</w:t>
      </w:r>
      <w:r>
        <w:rPr>
          <w:w w:val="110"/>
        </w:rPr>
        <w:t> yeterliğine</w:t>
      </w:r>
      <w:r>
        <w:rPr>
          <w:w w:val="110"/>
        </w:rPr>
        <w:t> yönelik</w:t>
      </w:r>
      <w:r>
        <w:rPr>
          <w:w w:val="110"/>
        </w:rPr>
        <w:t> olarak</w:t>
      </w:r>
      <w:r>
        <w:rPr>
          <w:w w:val="110"/>
        </w:rPr>
        <w:t> öncelikle literatür</w:t>
      </w:r>
      <w:r>
        <w:rPr>
          <w:w w:val="110"/>
        </w:rPr>
        <w:t> taraması</w:t>
      </w:r>
      <w:r>
        <w:rPr>
          <w:w w:val="110"/>
        </w:rPr>
        <w:t> yapılmıştır.</w:t>
      </w:r>
      <w:r>
        <w:rPr>
          <w:w w:val="110"/>
        </w:rPr>
        <w:t> Bu</w:t>
      </w:r>
      <w:r>
        <w:rPr>
          <w:w w:val="110"/>
        </w:rPr>
        <w:t> konuda</w:t>
      </w:r>
      <w:r>
        <w:rPr>
          <w:w w:val="110"/>
        </w:rPr>
        <w:t> Türkçe</w:t>
      </w:r>
      <w:r>
        <w:rPr>
          <w:w w:val="110"/>
        </w:rPr>
        <w:t> eğitimi</w:t>
      </w:r>
      <w:r>
        <w:rPr>
          <w:w w:val="110"/>
        </w:rPr>
        <w:t> ve</w:t>
      </w:r>
      <w:r>
        <w:rPr>
          <w:w w:val="110"/>
        </w:rPr>
        <w:t> yabancı</w:t>
      </w:r>
      <w:r>
        <w:rPr>
          <w:w w:val="110"/>
        </w:rPr>
        <w:t> dil</w:t>
      </w:r>
      <w:r>
        <w:rPr>
          <w:w w:val="110"/>
        </w:rPr>
        <w:t> olarak</w:t>
      </w:r>
      <w:r>
        <w:rPr>
          <w:w w:val="110"/>
        </w:rPr>
        <w:t> Türkçe</w:t>
      </w:r>
      <w:r>
        <w:rPr>
          <w:spacing w:val="80"/>
          <w:w w:val="110"/>
        </w:rPr>
        <w:t> </w:t>
      </w:r>
      <w:r>
        <w:rPr>
          <w:w w:val="110"/>
        </w:rPr>
        <w:t>öğretimi</w:t>
      </w:r>
      <w:r>
        <w:rPr>
          <w:spacing w:val="40"/>
          <w:w w:val="110"/>
        </w:rPr>
        <w:t> </w:t>
      </w:r>
      <w:r>
        <w:rPr>
          <w:w w:val="110"/>
        </w:rPr>
        <w:t>alanında</w:t>
      </w:r>
      <w:r>
        <w:rPr>
          <w:spacing w:val="40"/>
          <w:w w:val="110"/>
        </w:rPr>
        <w:t> </w:t>
      </w:r>
      <w:r>
        <w:rPr>
          <w:w w:val="110"/>
        </w:rPr>
        <w:t>ders</w:t>
      </w:r>
      <w:r>
        <w:rPr>
          <w:spacing w:val="40"/>
          <w:w w:val="110"/>
        </w:rPr>
        <w:t> </w:t>
      </w:r>
      <w:r>
        <w:rPr>
          <w:w w:val="110"/>
        </w:rPr>
        <w:t>verme</w:t>
      </w:r>
      <w:r>
        <w:rPr>
          <w:spacing w:val="40"/>
          <w:w w:val="110"/>
        </w:rPr>
        <w:t> </w:t>
      </w:r>
      <w:r>
        <w:rPr>
          <w:w w:val="110"/>
        </w:rPr>
        <w:t>deneyimine</w:t>
      </w:r>
      <w:r>
        <w:rPr>
          <w:spacing w:val="40"/>
          <w:w w:val="110"/>
        </w:rPr>
        <w:t> </w:t>
      </w:r>
      <w:r>
        <w:rPr>
          <w:w w:val="110"/>
        </w:rPr>
        <w:t>sahip,</w:t>
      </w:r>
      <w:r>
        <w:rPr>
          <w:spacing w:val="40"/>
          <w:w w:val="110"/>
        </w:rPr>
        <w:t> </w:t>
      </w:r>
      <w:r>
        <w:rPr>
          <w:w w:val="110"/>
        </w:rPr>
        <w:t>söz</w:t>
      </w:r>
      <w:r>
        <w:rPr>
          <w:spacing w:val="40"/>
          <w:w w:val="110"/>
        </w:rPr>
        <w:t> </w:t>
      </w:r>
      <w:r>
        <w:rPr>
          <w:w w:val="110"/>
        </w:rPr>
        <w:t>konusu</w:t>
      </w:r>
      <w:r>
        <w:rPr>
          <w:spacing w:val="40"/>
          <w:w w:val="110"/>
        </w:rPr>
        <w:t> </w:t>
      </w:r>
      <w:r>
        <w:rPr>
          <w:w w:val="110"/>
        </w:rPr>
        <w:t>alanlarda</w:t>
      </w:r>
      <w:r>
        <w:rPr>
          <w:spacing w:val="40"/>
          <w:w w:val="110"/>
        </w:rPr>
        <w:t> </w:t>
      </w:r>
      <w:r>
        <w:rPr>
          <w:w w:val="110"/>
        </w:rPr>
        <w:t>bilimsel araştırmalar</w:t>
      </w:r>
      <w:r>
        <w:rPr>
          <w:spacing w:val="40"/>
          <w:w w:val="110"/>
        </w:rPr>
        <w:t> </w:t>
      </w:r>
      <w:r>
        <w:rPr>
          <w:w w:val="110"/>
        </w:rPr>
        <w:t>yapmış</w:t>
      </w:r>
      <w:r>
        <w:rPr>
          <w:spacing w:val="40"/>
          <w:w w:val="110"/>
        </w:rPr>
        <w:t> </w:t>
      </w:r>
      <w:r>
        <w:rPr>
          <w:w w:val="110"/>
        </w:rPr>
        <w:t>öğretim</w:t>
      </w:r>
      <w:r>
        <w:rPr>
          <w:spacing w:val="40"/>
          <w:w w:val="110"/>
        </w:rPr>
        <w:t> </w:t>
      </w:r>
      <w:r>
        <w:rPr>
          <w:w w:val="110"/>
        </w:rPr>
        <w:t>elemanlarıyla</w:t>
      </w:r>
      <w:r>
        <w:rPr>
          <w:spacing w:val="40"/>
          <w:w w:val="110"/>
        </w:rPr>
        <w:t> </w:t>
      </w:r>
      <w:r>
        <w:rPr>
          <w:w w:val="110"/>
        </w:rPr>
        <w:t>görüşmeler</w:t>
      </w:r>
      <w:r>
        <w:rPr>
          <w:spacing w:val="40"/>
          <w:w w:val="110"/>
        </w:rPr>
        <w:t> </w:t>
      </w:r>
      <w:r>
        <w:rPr>
          <w:w w:val="110"/>
        </w:rPr>
        <w:t>yapılmıştır.</w:t>
      </w:r>
      <w:r>
        <w:rPr>
          <w:spacing w:val="40"/>
          <w:w w:val="110"/>
        </w:rPr>
        <w:t> </w:t>
      </w:r>
      <w:r>
        <w:rPr>
          <w:w w:val="110"/>
        </w:rPr>
        <w:t>Bu</w:t>
      </w:r>
      <w:r>
        <w:rPr>
          <w:spacing w:val="40"/>
          <w:w w:val="110"/>
        </w:rPr>
        <w:t> </w:t>
      </w:r>
      <w:r>
        <w:rPr>
          <w:w w:val="110"/>
        </w:rPr>
        <w:t>görüşmelerden sonra</w:t>
      </w:r>
      <w:r>
        <w:rPr>
          <w:spacing w:val="40"/>
          <w:w w:val="110"/>
        </w:rPr>
        <w:t> </w:t>
      </w:r>
      <w:r>
        <w:rPr>
          <w:w w:val="110"/>
        </w:rPr>
        <w:t>Türkçe</w:t>
      </w:r>
      <w:r>
        <w:rPr>
          <w:spacing w:val="40"/>
          <w:w w:val="110"/>
        </w:rPr>
        <w:t> </w:t>
      </w:r>
      <w:r>
        <w:rPr>
          <w:w w:val="110"/>
        </w:rPr>
        <w:t>cümle</w:t>
      </w:r>
      <w:r>
        <w:rPr>
          <w:spacing w:val="40"/>
          <w:w w:val="110"/>
        </w:rPr>
        <w:t> </w:t>
      </w:r>
      <w:r>
        <w:rPr>
          <w:w w:val="110"/>
        </w:rPr>
        <w:t>bilgisi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yapı</w:t>
      </w:r>
      <w:r>
        <w:rPr>
          <w:spacing w:val="40"/>
          <w:w w:val="110"/>
        </w:rPr>
        <w:t> </w:t>
      </w:r>
      <w:r>
        <w:rPr>
          <w:w w:val="110"/>
        </w:rPr>
        <w:t>bilgisiyle</w:t>
      </w:r>
      <w:r>
        <w:rPr>
          <w:spacing w:val="40"/>
          <w:w w:val="110"/>
        </w:rPr>
        <w:t> </w:t>
      </w:r>
      <w:r>
        <w:rPr>
          <w:w w:val="110"/>
        </w:rPr>
        <w:t>ilgili</w:t>
      </w:r>
      <w:r>
        <w:rPr>
          <w:spacing w:val="40"/>
          <w:w w:val="110"/>
        </w:rPr>
        <w:t> </w:t>
      </w:r>
      <w:r>
        <w:rPr>
          <w:w w:val="110"/>
        </w:rPr>
        <w:t>alan</w:t>
      </w:r>
      <w:r>
        <w:rPr>
          <w:spacing w:val="40"/>
          <w:w w:val="110"/>
        </w:rPr>
        <w:t> </w:t>
      </w:r>
      <w:r>
        <w:rPr>
          <w:w w:val="110"/>
        </w:rPr>
        <w:t>yazın</w:t>
      </w:r>
      <w:r>
        <w:rPr>
          <w:spacing w:val="40"/>
          <w:w w:val="110"/>
        </w:rPr>
        <w:t> </w:t>
      </w:r>
      <w:r>
        <w:rPr>
          <w:w w:val="110"/>
        </w:rPr>
        <w:t>taranmıştır</w:t>
      </w:r>
      <w:r>
        <w:rPr>
          <w:spacing w:val="40"/>
          <w:w w:val="110"/>
        </w:rPr>
        <w:t> </w:t>
      </w:r>
      <w:r>
        <w:rPr>
          <w:w w:val="110"/>
        </w:rPr>
        <w:t>(Börekçi,</w:t>
      </w:r>
      <w:r>
        <w:rPr>
          <w:spacing w:val="40"/>
          <w:w w:val="110"/>
        </w:rPr>
        <w:t> </w:t>
      </w:r>
      <w:r>
        <w:rPr>
          <w:w w:val="110"/>
        </w:rPr>
        <w:t>2009, 2015;</w:t>
      </w:r>
      <w:r>
        <w:rPr>
          <w:spacing w:val="40"/>
          <w:w w:val="110"/>
        </w:rPr>
        <w:t> </w:t>
      </w:r>
      <w:r>
        <w:rPr>
          <w:w w:val="110"/>
        </w:rPr>
        <w:t>Ergin,</w:t>
      </w:r>
      <w:r>
        <w:rPr>
          <w:spacing w:val="40"/>
          <w:w w:val="110"/>
        </w:rPr>
        <w:t> </w:t>
      </w:r>
      <w:r>
        <w:rPr>
          <w:w w:val="110"/>
        </w:rPr>
        <w:t>2009;</w:t>
      </w:r>
      <w:r>
        <w:rPr>
          <w:spacing w:val="40"/>
          <w:w w:val="110"/>
        </w:rPr>
        <w:t> </w:t>
      </w:r>
      <w:r>
        <w:rPr>
          <w:w w:val="110"/>
        </w:rPr>
        <w:t>Gencan,</w:t>
      </w:r>
      <w:r>
        <w:rPr>
          <w:spacing w:val="40"/>
          <w:w w:val="110"/>
        </w:rPr>
        <w:t> </w:t>
      </w:r>
      <w:r>
        <w:rPr>
          <w:w w:val="110"/>
        </w:rPr>
        <w:t>2007;</w:t>
      </w:r>
      <w:r>
        <w:rPr>
          <w:spacing w:val="40"/>
          <w:w w:val="110"/>
        </w:rPr>
        <w:t> </w:t>
      </w:r>
      <w:r>
        <w:rPr>
          <w:w w:val="110"/>
        </w:rPr>
        <w:t>Korkmaz,</w:t>
      </w:r>
      <w:r>
        <w:rPr>
          <w:spacing w:val="40"/>
          <w:w w:val="110"/>
        </w:rPr>
        <w:t> </w:t>
      </w:r>
      <w:r>
        <w:rPr>
          <w:w w:val="110"/>
        </w:rPr>
        <w:t>2009).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1"/>
        </w:numPr>
        <w:tabs>
          <w:tab w:pos="415" w:val="left" w:leader="none"/>
        </w:tabs>
        <w:spacing w:line="240" w:lineRule="auto" w:before="0" w:after="0"/>
        <w:ind w:left="284" w:right="563" w:firstLine="0"/>
        <w:jc w:val="both"/>
        <w:rPr>
          <w:sz w:val="18"/>
        </w:rPr>
      </w:pPr>
      <w:r>
        <w:rPr>
          <w:w w:val="110"/>
          <w:sz w:val="18"/>
        </w:rPr>
        <w:t>Alan</w:t>
      </w:r>
      <w:r>
        <w:rPr>
          <w:w w:val="110"/>
          <w:sz w:val="18"/>
        </w:rPr>
        <w:t> yazın</w:t>
      </w:r>
      <w:r>
        <w:rPr>
          <w:w w:val="110"/>
          <w:sz w:val="18"/>
        </w:rPr>
        <w:t> tarandıktan</w:t>
      </w:r>
      <w:r>
        <w:rPr>
          <w:w w:val="110"/>
          <w:sz w:val="18"/>
        </w:rPr>
        <w:t> sonra</w:t>
      </w:r>
      <w:r>
        <w:rPr>
          <w:w w:val="110"/>
          <w:sz w:val="18"/>
        </w:rPr>
        <w:t> taslak</w:t>
      </w:r>
      <w:r>
        <w:rPr>
          <w:w w:val="110"/>
          <w:sz w:val="18"/>
        </w:rPr>
        <w:t> ölçek</w:t>
      </w:r>
      <w:r>
        <w:rPr>
          <w:w w:val="110"/>
          <w:sz w:val="18"/>
        </w:rPr>
        <w:t> madde</w:t>
      </w:r>
      <w:r>
        <w:rPr>
          <w:w w:val="110"/>
          <w:sz w:val="18"/>
        </w:rPr>
        <w:t> havuzu</w:t>
      </w:r>
      <w:r>
        <w:rPr>
          <w:w w:val="110"/>
          <w:sz w:val="18"/>
        </w:rPr>
        <w:t> oluşturulmuştur.</w:t>
      </w:r>
      <w:r>
        <w:rPr>
          <w:w w:val="110"/>
          <w:sz w:val="18"/>
        </w:rPr>
        <w:t> Taslak</w:t>
      </w:r>
      <w:r>
        <w:rPr>
          <w:w w:val="110"/>
          <w:sz w:val="18"/>
        </w:rPr>
        <w:t> ölçek madde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havuzunun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yüzey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ve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kapsam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geçerliği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için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yabancı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dil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olarak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Türkçe,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Türkçe Eğitimi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ve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Ölçme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ve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Değerlendirme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alanında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uzman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öğretim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elemanlarından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görüş alınmıştır.</w:t>
      </w:r>
      <w:r>
        <w:rPr>
          <w:w w:val="110"/>
          <w:sz w:val="18"/>
        </w:rPr>
        <w:t> Maddelerin</w:t>
      </w:r>
      <w:r>
        <w:rPr>
          <w:w w:val="110"/>
          <w:sz w:val="18"/>
        </w:rPr>
        <w:t> yabancı</w:t>
      </w:r>
      <w:r>
        <w:rPr>
          <w:w w:val="110"/>
          <w:sz w:val="18"/>
        </w:rPr>
        <w:t> dil</w:t>
      </w:r>
      <w:r>
        <w:rPr>
          <w:w w:val="110"/>
          <w:sz w:val="18"/>
        </w:rPr>
        <w:t> olarak</w:t>
      </w:r>
      <w:r>
        <w:rPr>
          <w:w w:val="110"/>
          <w:sz w:val="18"/>
        </w:rPr>
        <w:t> Türkçe</w:t>
      </w:r>
      <w:r>
        <w:rPr>
          <w:w w:val="110"/>
          <w:sz w:val="18"/>
        </w:rPr>
        <w:t> öğrenenlerin</w:t>
      </w:r>
      <w:r>
        <w:rPr>
          <w:w w:val="110"/>
          <w:sz w:val="18"/>
        </w:rPr>
        <w:t> düzeyine</w:t>
      </w:r>
      <w:r>
        <w:rPr>
          <w:w w:val="110"/>
          <w:sz w:val="18"/>
        </w:rPr>
        <w:t> uygun</w:t>
      </w:r>
      <w:r>
        <w:rPr>
          <w:w w:val="110"/>
          <w:sz w:val="18"/>
        </w:rPr>
        <w:t> olup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olmadığını</w:t>
      </w:r>
      <w:r>
        <w:rPr>
          <w:spacing w:val="35"/>
          <w:w w:val="110"/>
          <w:sz w:val="18"/>
        </w:rPr>
        <w:t> </w:t>
      </w:r>
      <w:r>
        <w:rPr>
          <w:w w:val="110"/>
          <w:sz w:val="18"/>
        </w:rPr>
        <w:t>test</w:t>
      </w:r>
      <w:r>
        <w:rPr>
          <w:spacing w:val="35"/>
          <w:w w:val="110"/>
          <w:sz w:val="18"/>
        </w:rPr>
        <w:t> </w:t>
      </w:r>
      <w:r>
        <w:rPr>
          <w:w w:val="110"/>
          <w:sz w:val="18"/>
        </w:rPr>
        <w:t>etmek</w:t>
      </w:r>
      <w:r>
        <w:rPr>
          <w:spacing w:val="38"/>
          <w:w w:val="110"/>
          <w:sz w:val="18"/>
        </w:rPr>
        <w:t> </w:t>
      </w:r>
      <w:r>
        <w:rPr>
          <w:w w:val="110"/>
          <w:sz w:val="18"/>
        </w:rPr>
        <w:t>amacıyla</w:t>
      </w:r>
      <w:r>
        <w:rPr>
          <w:spacing w:val="38"/>
          <w:w w:val="110"/>
          <w:sz w:val="18"/>
        </w:rPr>
        <w:t> </w:t>
      </w:r>
      <w:r>
        <w:rPr>
          <w:w w:val="110"/>
          <w:sz w:val="18"/>
        </w:rPr>
        <w:t>taslak</w:t>
      </w:r>
      <w:r>
        <w:rPr>
          <w:spacing w:val="38"/>
          <w:w w:val="110"/>
          <w:sz w:val="18"/>
        </w:rPr>
        <w:t> </w:t>
      </w:r>
      <w:r>
        <w:rPr>
          <w:w w:val="110"/>
          <w:sz w:val="18"/>
        </w:rPr>
        <w:t>ölçek</w:t>
      </w:r>
      <w:r>
        <w:rPr>
          <w:spacing w:val="35"/>
          <w:w w:val="110"/>
          <w:sz w:val="18"/>
        </w:rPr>
        <w:t> </w:t>
      </w:r>
      <w:r>
        <w:rPr>
          <w:w w:val="110"/>
          <w:sz w:val="18"/>
        </w:rPr>
        <w:t>maddeleri;</w:t>
      </w:r>
      <w:r>
        <w:rPr>
          <w:spacing w:val="37"/>
          <w:w w:val="110"/>
          <w:sz w:val="18"/>
        </w:rPr>
        <w:t> </w:t>
      </w:r>
      <w:r>
        <w:rPr>
          <w:w w:val="110"/>
          <w:sz w:val="18"/>
        </w:rPr>
        <w:t>Türkçesi</w:t>
      </w:r>
      <w:r>
        <w:rPr>
          <w:spacing w:val="35"/>
          <w:w w:val="110"/>
          <w:sz w:val="18"/>
        </w:rPr>
        <w:t> </w:t>
      </w:r>
      <w:r>
        <w:rPr>
          <w:w w:val="110"/>
          <w:sz w:val="18"/>
        </w:rPr>
        <w:t>zayıf,</w:t>
      </w:r>
      <w:r>
        <w:rPr>
          <w:spacing w:val="37"/>
          <w:w w:val="110"/>
          <w:sz w:val="18"/>
        </w:rPr>
        <w:t> </w:t>
      </w:r>
      <w:r>
        <w:rPr>
          <w:w w:val="110"/>
          <w:sz w:val="18"/>
        </w:rPr>
        <w:t>orta</w:t>
      </w:r>
      <w:r>
        <w:rPr>
          <w:spacing w:val="38"/>
          <w:w w:val="110"/>
          <w:sz w:val="18"/>
        </w:rPr>
        <w:t> </w:t>
      </w:r>
      <w:r>
        <w:rPr>
          <w:w w:val="110"/>
          <w:sz w:val="18"/>
        </w:rPr>
        <w:t>ve</w:t>
      </w:r>
      <w:r>
        <w:rPr>
          <w:spacing w:val="37"/>
          <w:w w:val="110"/>
          <w:sz w:val="18"/>
        </w:rPr>
        <w:t> </w:t>
      </w:r>
      <w:r>
        <w:rPr>
          <w:w w:val="110"/>
          <w:sz w:val="18"/>
        </w:rPr>
        <w:t>ileri</w:t>
      </w:r>
      <w:r>
        <w:rPr>
          <w:spacing w:val="35"/>
          <w:w w:val="110"/>
          <w:sz w:val="18"/>
        </w:rPr>
        <w:t> </w:t>
      </w:r>
      <w:r>
        <w:rPr>
          <w:w w:val="110"/>
          <w:sz w:val="18"/>
        </w:rPr>
        <w:t>düzey olan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bir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grup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öğrenciye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pilot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olarak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uygulanmıştır.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Pilot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uygulama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sonrasında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taslak ölçeğin bazı maddelerinde düzeltmeler yapılmıştır.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1"/>
        </w:numPr>
        <w:tabs>
          <w:tab w:pos="422" w:val="left" w:leader="none"/>
        </w:tabs>
        <w:spacing w:line="240" w:lineRule="auto" w:before="0" w:after="0"/>
        <w:ind w:left="284" w:right="562" w:firstLine="0"/>
        <w:jc w:val="both"/>
        <w:rPr>
          <w:sz w:val="18"/>
        </w:rPr>
      </w:pPr>
      <w:r>
        <w:rPr>
          <w:w w:val="110"/>
          <w:sz w:val="18"/>
        </w:rPr>
        <w:t>Maddelerdeki</w:t>
      </w:r>
      <w:r>
        <w:rPr>
          <w:w w:val="110"/>
          <w:sz w:val="18"/>
        </w:rPr>
        <w:t> düzeltmeden</w:t>
      </w:r>
      <w:r>
        <w:rPr>
          <w:w w:val="110"/>
          <w:sz w:val="18"/>
        </w:rPr>
        <w:t> sonra</w:t>
      </w:r>
      <w:r>
        <w:rPr>
          <w:w w:val="110"/>
          <w:sz w:val="18"/>
        </w:rPr>
        <w:t> taslak</w:t>
      </w:r>
      <w:r>
        <w:rPr>
          <w:w w:val="110"/>
          <w:sz w:val="18"/>
        </w:rPr>
        <w:t> ölçeğin</w:t>
      </w:r>
      <w:r>
        <w:rPr>
          <w:w w:val="110"/>
          <w:sz w:val="18"/>
        </w:rPr>
        <w:t> derecelendirilmesi</w:t>
      </w:r>
      <w:r>
        <w:rPr>
          <w:w w:val="110"/>
          <w:sz w:val="18"/>
        </w:rPr>
        <w:t> konusunda</w:t>
      </w:r>
      <w:r>
        <w:rPr>
          <w:w w:val="110"/>
          <w:sz w:val="18"/>
        </w:rPr>
        <w:t> ölçme</w:t>
      </w:r>
      <w:r>
        <w:rPr>
          <w:w w:val="110"/>
          <w:sz w:val="18"/>
        </w:rPr>
        <w:t> ve değerlendirme</w:t>
      </w:r>
      <w:r>
        <w:rPr>
          <w:w w:val="110"/>
          <w:sz w:val="18"/>
        </w:rPr>
        <w:t> alanındaki</w:t>
      </w:r>
      <w:r>
        <w:rPr>
          <w:w w:val="110"/>
          <w:sz w:val="18"/>
        </w:rPr>
        <w:t> öğretim</w:t>
      </w:r>
      <w:r>
        <w:rPr>
          <w:w w:val="110"/>
          <w:sz w:val="18"/>
        </w:rPr>
        <w:t> görevlilerine</w:t>
      </w:r>
      <w:r>
        <w:rPr>
          <w:w w:val="110"/>
          <w:sz w:val="18"/>
        </w:rPr>
        <w:t> sunulmuştur.</w:t>
      </w:r>
      <w:r>
        <w:rPr>
          <w:w w:val="110"/>
          <w:sz w:val="18"/>
        </w:rPr>
        <w:t> Ölçme</w:t>
      </w:r>
      <w:r>
        <w:rPr>
          <w:w w:val="110"/>
          <w:sz w:val="18"/>
        </w:rPr>
        <w:t> ve</w:t>
      </w:r>
      <w:r>
        <w:rPr>
          <w:w w:val="110"/>
          <w:sz w:val="18"/>
        </w:rPr>
        <w:t> değerlendirme uzmanlarından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alınan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görüşler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doğrultusunda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ölçek,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beşli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likert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olarak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hazırlanmıştır.</w:t>
      </w:r>
    </w:p>
    <w:p>
      <w:pPr>
        <w:pStyle w:val="BodyText"/>
        <w:spacing w:before="20"/>
      </w:pPr>
    </w:p>
    <w:p>
      <w:pPr>
        <w:pStyle w:val="ListParagraph"/>
        <w:numPr>
          <w:ilvl w:val="0"/>
          <w:numId w:val="1"/>
        </w:numPr>
        <w:tabs>
          <w:tab w:pos="418" w:val="left" w:leader="none"/>
        </w:tabs>
        <w:spacing w:line="240" w:lineRule="auto" w:before="0" w:after="0"/>
        <w:ind w:left="284" w:right="560" w:firstLine="0"/>
        <w:jc w:val="both"/>
        <w:rPr>
          <w:sz w:val="18"/>
        </w:rPr>
      </w:pPr>
      <w:r>
        <w:rPr>
          <w:w w:val="110"/>
          <w:sz w:val="18"/>
        </w:rPr>
        <w:t>Beşli</w:t>
      </w:r>
      <w:r>
        <w:rPr>
          <w:w w:val="110"/>
          <w:sz w:val="18"/>
        </w:rPr>
        <w:t> likert</w:t>
      </w:r>
      <w:r>
        <w:rPr>
          <w:w w:val="110"/>
          <w:sz w:val="18"/>
        </w:rPr>
        <w:t> tipi</w:t>
      </w:r>
      <w:r>
        <w:rPr>
          <w:w w:val="110"/>
          <w:sz w:val="18"/>
        </w:rPr>
        <w:t> bir</w:t>
      </w:r>
      <w:r>
        <w:rPr>
          <w:w w:val="110"/>
          <w:sz w:val="18"/>
        </w:rPr>
        <w:t> veri</w:t>
      </w:r>
      <w:r>
        <w:rPr>
          <w:w w:val="110"/>
          <w:sz w:val="18"/>
        </w:rPr>
        <w:t> toplama</w:t>
      </w:r>
      <w:r>
        <w:rPr>
          <w:w w:val="110"/>
          <w:sz w:val="18"/>
        </w:rPr>
        <w:t> aracı</w:t>
      </w:r>
      <w:r>
        <w:rPr>
          <w:w w:val="110"/>
          <w:sz w:val="18"/>
        </w:rPr>
        <w:t> olan</w:t>
      </w:r>
      <w:r>
        <w:rPr>
          <w:w w:val="110"/>
          <w:sz w:val="18"/>
        </w:rPr>
        <w:t> ölçek</w:t>
      </w:r>
      <w:r>
        <w:rPr>
          <w:w w:val="110"/>
          <w:sz w:val="18"/>
        </w:rPr>
        <w:t> tamamen</w:t>
      </w:r>
      <w:r>
        <w:rPr>
          <w:w w:val="110"/>
          <w:sz w:val="18"/>
        </w:rPr>
        <w:t> katılıyorum</w:t>
      </w:r>
      <w:r>
        <w:rPr>
          <w:w w:val="110"/>
          <w:sz w:val="18"/>
        </w:rPr>
        <w:t> (5),</w:t>
      </w:r>
      <w:r>
        <w:rPr>
          <w:w w:val="110"/>
          <w:sz w:val="18"/>
        </w:rPr>
        <w:t> büyük</w:t>
      </w:r>
      <w:r>
        <w:rPr>
          <w:w w:val="110"/>
          <w:sz w:val="18"/>
        </w:rPr>
        <w:t> ölçüde katılıyorum</w:t>
      </w:r>
      <w:r>
        <w:rPr>
          <w:w w:val="110"/>
          <w:sz w:val="18"/>
        </w:rPr>
        <w:t> (4),</w:t>
      </w:r>
      <w:r>
        <w:rPr>
          <w:w w:val="110"/>
          <w:sz w:val="18"/>
        </w:rPr>
        <w:t> kararsızım</w:t>
      </w:r>
      <w:r>
        <w:rPr>
          <w:w w:val="110"/>
          <w:sz w:val="18"/>
        </w:rPr>
        <w:t> (3),</w:t>
      </w:r>
      <w:r>
        <w:rPr>
          <w:w w:val="110"/>
          <w:sz w:val="18"/>
        </w:rPr>
        <w:t> çok</w:t>
      </w:r>
      <w:r>
        <w:rPr>
          <w:w w:val="110"/>
          <w:sz w:val="18"/>
        </w:rPr>
        <w:t> az</w:t>
      </w:r>
      <w:r>
        <w:rPr>
          <w:w w:val="110"/>
          <w:sz w:val="18"/>
        </w:rPr>
        <w:t> katılıyorum</w:t>
      </w:r>
      <w:r>
        <w:rPr>
          <w:w w:val="110"/>
          <w:sz w:val="18"/>
        </w:rPr>
        <w:t> (2),</w:t>
      </w:r>
      <w:r>
        <w:rPr>
          <w:w w:val="110"/>
          <w:sz w:val="18"/>
        </w:rPr>
        <w:t> hiç</w:t>
      </w:r>
      <w:r>
        <w:rPr>
          <w:w w:val="110"/>
          <w:sz w:val="18"/>
        </w:rPr>
        <w:t> katılmıyorum</w:t>
      </w:r>
      <w:r>
        <w:rPr>
          <w:w w:val="110"/>
          <w:sz w:val="18"/>
        </w:rPr>
        <w:t> (1)</w:t>
      </w:r>
      <w:r>
        <w:rPr>
          <w:w w:val="110"/>
          <w:sz w:val="18"/>
        </w:rPr>
        <w:t> şeklinde </w:t>
      </w:r>
      <w:r>
        <w:rPr>
          <w:spacing w:val="-2"/>
          <w:w w:val="110"/>
          <w:sz w:val="18"/>
        </w:rPr>
        <w:t>derecelendirilmiştir.</w:t>
      </w:r>
    </w:p>
    <w:p>
      <w:pPr>
        <w:pStyle w:val="BodyText"/>
        <w:spacing w:before="20"/>
      </w:pP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40" w:lineRule="auto" w:before="0" w:after="0"/>
        <w:ind w:left="284" w:right="562" w:firstLine="0"/>
        <w:jc w:val="left"/>
        <w:rPr>
          <w:sz w:val="18"/>
        </w:rPr>
      </w:pPr>
      <w:r>
        <w:rPr>
          <w:w w:val="110"/>
          <w:sz w:val="18"/>
        </w:rPr>
        <w:t>Pilot</w:t>
      </w:r>
      <w:r>
        <w:rPr>
          <w:spacing w:val="78"/>
          <w:w w:val="110"/>
          <w:sz w:val="18"/>
        </w:rPr>
        <w:t> </w:t>
      </w:r>
      <w:r>
        <w:rPr>
          <w:w w:val="110"/>
          <w:sz w:val="18"/>
        </w:rPr>
        <w:t>uygulamanın</w:t>
      </w:r>
      <w:r>
        <w:rPr>
          <w:spacing w:val="78"/>
          <w:w w:val="110"/>
          <w:sz w:val="18"/>
        </w:rPr>
        <w:t> </w:t>
      </w:r>
      <w:r>
        <w:rPr>
          <w:w w:val="110"/>
          <w:sz w:val="18"/>
        </w:rPr>
        <w:t>düzeltmelerinden</w:t>
      </w:r>
      <w:r>
        <w:rPr>
          <w:spacing w:val="80"/>
          <w:w w:val="110"/>
          <w:sz w:val="18"/>
        </w:rPr>
        <w:t> </w:t>
      </w:r>
      <w:r>
        <w:rPr>
          <w:w w:val="110"/>
          <w:sz w:val="18"/>
        </w:rPr>
        <w:t>sonra</w:t>
      </w:r>
      <w:r>
        <w:rPr>
          <w:spacing w:val="79"/>
          <w:w w:val="110"/>
          <w:sz w:val="18"/>
        </w:rPr>
        <w:t> </w:t>
      </w:r>
      <w:r>
        <w:rPr>
          <w:w w:val="110"/>
          <w:sz w:val="18"/>
        </w:rPr>
        <w:t>AFA</w:t>
      </w:r>
      <w:r>
        <w:rPr>
          <w:spacing w:val="79"/>
          <w:w w:val="110"/>
          <w:sz w:val="18"/>
        </w:rPr>
        <w:t> </w:t>
      </w:r>
      <w:r>
        <w:rPr>
          <w:w w:val="110"/>
          <w:sz w:val="18"/>
        </w:rPr>
        <w:t>için</w:t>
      </w:r>
      <w:r>
        <w:rPr>
          <w:spacing w:val="80"/>
          <w:w w:val="110"/>
          <w:sz w:val="18"/>
        </w:rPr>
        <w:t> </w:t>
      </w:r>
      <w:r>
        <w:rPr>
          <w:w w:val="110"/>
          <w:sz w:val="18"/>
        </w:rPr>
        <w:t>taslak</w:t>
      </w:r>
      <w:r>
        <w:rPr>
          <w:spacing w:val="80"/>
          <w:w w:val="110"/>
          <w:sz w:val="18"/>
        </w:rPr>
        <w:t> </w:t>
      </w:r>
      <w:r>
        <w:rPr>
          <w:w w:val="110"/>
          <w:sz w:val="18"/>
        </w:rPr>
        <w:t>ölçek</w:t>
      </w:r>
      <w:r>
        <w:rPr>
          <w:spacing w:val="80"/>
          <w:w w:val="110"/>
          <w:sz w:val="18"/>
        </w:rPr>
        <w:t> </w:t>
      </w:r>
      <w:r>
        <w:rPr>
          <w:w w:val="110"/>
          <w:sz w:val="18"/>
        </w:rPr>
        <w:t>yabancı</w:t>
      </w:r>
      <w:r>
        <w:rPr>
          <w:spacing w:val="78"/>
          <w:w w:val="110"/>
          <w:sz w:val="18"/>
        </w:rPr>
        <w:t> </w:t>
      </w:r>
      <w:r>
        <w:rPr>
          <w:w w:val="110"/>
          <w:sz w:val="18"/>
        </w:rPr>
        <w:t>dil</w:t>
      </w:r>
      <w:r>
        <w:rPr>
          <w:spacing w:val="78"/>
          <w:w w:val="110"/>
          <w:sz w:val="18"/>
        </w:rPr>
        <w:t> </w:t>
      </w:r>
      <w:r>
        <w:rPr>
          <w:w w:val="110"/>
          <w:sz w:val="18"/>
        </w:rPr>
        <w:t>olarak Türkçe öğrenen 512 öğrenciye uygulanmıştır.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pgSz w:w="11910" w:h="16840"/>
          <w:pgMar w:header="1984" w:footer="2664" w:top="2280" w:bottom="2860" w:left="1700" w:right="1417"/>
        </w:sectPr>
      </w:pPr>
    </w:p>
    <w:p>
      <w:pPr>
        <w:pStyle w:val="BodyText"/>
        <w:spacing w:before="145"/>
      </w:pPr>
    </w:p>
    <w:p>
      <w:pPr>
        <w:pStyle w:val="ListParagraph"/>
        <w:numPr>
          <w:ilvl w:val="0"/>
          <w:numId w:val="1"/>
        </w:numPr>
        <w:tabs>
          <w:tab w:pos="420" w:val="left" w:leader="none"/>
        </w:tabs>
        <w:spacing w:line="240" w:lineRule="auto" w:before="1" w:after="0"/>
        <w:ind w:left="284" w:right="564" w:firstLine="0"/>
        <w:jc w:val="both"/>
        <w:rPr>
          <w:sz w:val="18"/>
        </w:rPr>
      </w:pPr>
      <w:r>
        <w:rPr>
          <w:w w:val="115"/>
          <w:sz w:val="18"/>
        </w:rPr>
        <w:t>AFA’dan</w:t>
      </w:r>
      <w:r>
        <w:rPr>
          <w:w w:val="115"/>
          <w:sz w:val="18"/>
        </w:rPr>
        <w:t> sonra</w:t>
      </w:r>
      <w:r>
        <w:rPr>
          <w:w w:val="115"/>
          <w:sz w:val="18"/>
        </w:rPr>
        <w:t> taslak</w:t>
      </w:r>
      <w:r>
        <w:rPr>
          <w:w w:val="115"/>
          <w:sz w:val="18"/>
        </w:rPr>
        <w:t> ölçeğin</w:t>
      </w:r>
      <w:r>
        <w:rPr>
          <w:w w:val="115"/>
          <w:sz w:val="18"/>
        </w:rPr>
        <w:t> yapı</w:t>
      </w:r>
      <w:r>
        <w:rPr>
          <w:w w:val="115"/>
          <w:sz w:val="18"/>
        </w:rPr>
        <w:t> geçerliğini</w:t>
      </w:r>
      <w:r>
        <w:rPr>
          <w:w w:val="115"/>
          <w:sz w:val="18"/>
        </w:rPr>
        <w:t> test</w:t>
      </w:r>
      <w:r>
        <w:rPr>
          <w:w w:val="115"/>
          <w:sz w:val="18"/>
        </w:rPr>
        <w:t> etmek</w:t>
      </w:r>
      <w:r>
        <w:rPr>
          <w:w w:val="115"/>
          <w:sz w:val="18"/>
        </w:rPr>
        <w:t> amacıyla</w:t>
      </w:r>
      <w:r>
        <w:rPr>
          <w:w w:val="115"/>
          <w:sz w:val="18"/>
        </w:rPr>
        <w:t> DFA</w:t>
      </w:r>
      <w:r>
        <w:rPr>
          <w:w w:val="115"/>
          <w:sz w:val="18"/>
        </w:rPr>
        <w:t> için</w:t>
      </w:r>
      <w:r>
        <w:rPr>
          <w:w w:val="115"/>
          <w:sz w:val="18"/>
        </w:rPr>
        <w:t> de</w:t>
      </w:r>
      <w:r>
        <w:rPr>
          <w:w w:val="115"/>
          <w:sz w:val="18"/>
        </w:rPr>
        <w:t> ölçek</w:t>
      </w:r>
      <w:r>
        <w:rPr>
          <w:w w:val="115"/>
          <w:sz w:val="18"/>
        </w:rPr>
        <w:t> 330 öğrenciye uygulanmıştır.</w:t>
      </w:r>
    </w:p>
    <w:p>
      <w:pPr>
        <w:pStyle w:val="ListParagraph"/>
        <w:numPr>
          <w:ilvl w:val="0"/>
          <w:numId w:val="1"/>
        </w:numPr>
        <w:tabs>
          <w:tab w:pos="439" w:val="left" w:leader="none"/>
        </w:tabs>
        <w:spacing w:line="240" w:lineRule="auto" w:before="0" w:after="0"/>
        <w:ind w:left="284" w:right="564" w:firstLine="0"/>
        <w:jc w:val="both"/>
        <w:rPr>
          <w:sz w:val="18"/>
        </w:rPr>
      </w:pPr>
      <w:r>
        <w:rPr>
          <w:w w:val="110"/>
          <w:sz w:val="18"/>
        </w:rPr>
        <w:t>DFA</w:t>
      </w:r>
      <w:r>
        <w:rPr>
          <w:w w:val="110"/>
          <w:sz w:val="18"/>
        </w:rPr>
        <w:t> sonuçlarının</w:t>
      </w:r>
      <w:r>
        <w:rPr>
          <w:w w:val="110"/>
          <w:sz w:val="18"/>
        </w:rPr>
        <w:t> AFA</w:t>
      </w:r>
      <w:r>
        <w:rPr>
          <w:w w:val="110"/>
          <w:sz w:val="18"/>
        </w:rPr>
        <w:t> sonuçlarını</w:t>
      </w:r>
      <w:r>
        <w:rPr>
          <w:w w:val="110"/>
          <w:sz w:val="18"/>
        </w:rPr>
        <w:t> destekleyip</w:t>
      </w:r>
      <w:r>
        <w:rPr>
          <w:w w:val="110"/>
          <w:sz w:val="18"/>
        </w:rPr>
        <w:t> desteklemediği</w:t>
      </w:r>
      <w:r>
        <w:rPr>
          <w:w w:val="110"/>
          <w:sz w:val="18"/>
        </w:rPr>
        <w:t> test</w:t>
      </w:r>
      <w:r>
        <w:rPr>
          <w:w w:val="110"/>
          <w:sz w:val="18"/>
        </w:rPr>
        <w:t> edilmiştir.</w:t>
      </w:r>
      <w:r>
        <w:rPr>
          <w:w w:val="110"/>
          <w:sz w:val="18"/>
        </w:rPr>
        <w:t> DFA’dan</w:t>
      </w:r>
      <w:r>
        <w:rPr>
          <w:spacing w:val="80"/>
          <w:w w:val="110"/>
          <w:sz w:val="18"/>
        </w:rPr>
        <w:t> </w:t>
      </w:r>
      <w:r>
        <w:rPr>
          <w:w w:val="110"/>
          <w:sz w:val="18"/>
        </w:rPr>
        <w:t>sonra</w:t>
      </w:r>
      <w:r>
        <w:rPr>
          <w:w w:val="110"/>
          <w:sz w:val="18"/>
        </w:rPr>
        <w:t> ölçek</w:t>
      </w:r>
      <w:r>
        <w:rPr>
          <w:w w:val="110"/>
          <w:sz w:val="18"/>
        </w:rPr>
        <w:t> 38</w:t>
      </w:r>
      <w:r>
        <w:rPr>
          <w:w w:val="110"/>
          <w:sz w:val="18"/>
        </w:rPr>
        <w:t> öğrenciye</w:t>
      </w:r>
      <w:r>
        <w:rPr>
          <w:w w:val="110"/>
          <w:sz w:val="18"/>
        </w:rPr>
        <w:t> test</w:t>
      </w:r>
      <w:r>
        <w:rPr>
          <w:w w:val="110"/>
          <w:sz w:val="18"/>
        </w:rPr>
        <w:t> tekrar-test</w:t>
      </w:r>
      <w:r>
        <w:rPr>
          <w:w w:val="110"/>
          <w:sz w:val="18"/>
        </w:rPr>
        <w:t> yöntemiyle</w:t>
      </w:r>
      <w:r>
        <w:rPr>
          <w:w w:val="110"/>
          <w:sz w:val="18"/>
        </w:rPr>
        <w:t> uygulanmıştır.</w:t>
      </w:r>
      <w:r>
        <w:rPr>
          <w:w w:val="110"/>
          <w:sz w:val="18"/>
        </w:rPr>
        <w:t> Test-tekrar</w:t>
      </w:r>
      <w:r>
        <w:rPr>
          <w:w w:val="110"/>
          <w:sz w:val="18"/>
        </w:rPr>
        <w:t> test yöntemiyle ölçeğin güvenilir ve geçerli olup olmadığı test edilmeye çalışılmıştır.</w:t>
      </w:r>
    </w:p>
    <w:p>
      <w:pPr>
        <w:pStyle w:val="BodyText"/>
        <w:spacing w:before="3"/>
      </w:pPr>
    </w:p>
    <w:p>
      <w:pPr>
        <w:pStyle w:val="Heading2"/>
      </w:pPr>
      <w:r>
        <w:rPr>
          <w:w w:val="110"/>
        </w:rPr>
        <w:t>Ölçek</w:t>
      </w:r>
      <w:r>
        <w:rPr>
          <w:spacing w:val="18"/>
          <w:w w:val="110"/>
        </w:rPr>
        <w:t> </w:t>
      </w:r>
      <w:r>
        <w:rPr>
          <w:w w:val="110"/>
        </w:rPr>
        <w:t>Maddelerinin</w:t>
      </w:r>
      <w:r>
        <w:rPr>
          <w:spacing w:val="18"/>
          <w:w w:val="110"/>
        </w:rPr>
        <w:t> </w:t>
      </w:r>
      <w:r>
        <w:rPr>
          <w:w w:val="110"/>
        </w:rPr>
        <w:t>Geçerlik</w:t>
      </w:r>
      <w:r>
        <w:rPr>
          <w:spacing w:val="18"/>
          <w:w w:val="110"/>
        </w:rPr>
        <w:t> </w:t>
      </w:r>
      <w:r>
        <w:rPr>
          <w:w w:val="110"/>
        </w:rPr>
        <w:t>Oranlarının</w:t>
      </w:r>
      <w:r>
        <w:rPr>
          <w:spacing w:val="18"/>
          <w:w w:val="110"/>
        </w:rPr>
        <w:t> </w:t>
      </w:r>
      <w:r>
        <w:rPr>
          <w:spacing w:val="-2"/>
          <w:w w:val="110"/>
        </w:rPr>
        <w:t>Hesaplanması</w:t>
      </w:r>
    </w:p>
    <w:p>
      <w:pPr>
        <w:pStyle w:val="BodyText"/>
        <w:ind w:left="284" w:right="561"/>
        <w:jc w:val="both"/>
      </w:pPr>
      <w:r>
        <w:rPr>
          <w:w w:val="115"/>
        </w:rPr>
        <w:t>Kapsam</w:t>
      </w:r>
      <w:r>
        <w:rPr>
          <w:w w:val="115"/>
        </w:rPr>
        <w:t> geçerlik</w:t>
      </w:r>
      <w:r>
        <w:rPr>
          <w:w w:val="115"/>
        </w:rPr>
        <w:t> oranları,</w:t>
      </w:r>
      <w:r>
        <w:rPr>
          <w:w w:val="115"/>
        </w:rPr>
        <w:t> maddelerin</w:t>
      </w:r>
      <w:r>
        <w:rPr>
          <w:w w:val="115"/>
        </w:rPr>
        <w:t> ölçekte</w:t>
      </w:r>
      <w:r>
        <w:rPr>
          <w:w w:val="115"/>
        </w:rPr>
        <w:t> olması</w:t>
      </w:r>
      <w:r>
        <w:rPr>
          <w:w w:val="115"/>
        </w:rPr>
        <w:t> veya</w:t>
      </w:r>
      <w:r>
        <w:rPr>
          <w:w w:val="115"/>
        </w:rPr>
        <w:t> olmamasına</w:t>
      </w:r>
      <w:r>
        <w:rPr>
          <w:w w:val="115"/>
        </w:rPr>
        <w:t> dayanmaktadır. Kapsam</w:t>
      </w:r>
      <w:r>
        <w:rPr>
          <w:w w:val="115"/>
        </w:rPr>
        <w:t> geçerlik</w:t>
      </w:r>
      <w:r>
        <w:rPr>
          <w:w w:val="115"/>
        </w:rPr>
        <w:t> oranlarının</w:t>
      </w:r>
      <w:r>
        <w:rPr>
          <w:w w:val="115"/>
        </w:rPr>
        <w:t> hesaplanması</w:t>
      </w:r>
      <w:r>
        <w:rPr>
          <w:w w:val="115"/>
        </w:rPr>
        <w:t> aşağıdaki</w:t>
      </w:r>
      <w:r>
        <w:rPr>
          <w:w w:val="115"/>
        </w:rPr>
        <w:t> şekilde</w:t>
      </w:r>
      <w:r>
        <w:rPr>
          <w:w w:val="115"/>
        </w:rPr>
        <w:t> yapılmaktadır</w:t>
      </w:r>
      <w:r>
        <w:rPr>
          <w:w w:val="115"/>
        </w:rPr>
        <w:t> (Lawshe, </w:t>
      </w:r>
      <w:r>
        <w:rPr>
          <w:spacing w:val="-2"/>
          <w:w w:val="115"/>
        </w:rPr>
        <w:t>1975).</w:t>
      </w:r>
    </w:p>
    <w:p>
      <w:pPr>
        <w:spacing w:line="190" w:lineRule="exact" w:before="187"/>
        <w:ind w:left="284" w:right="0" w:firstLine="0"/>
        <w:jc w:val="both"/>
        <w:rPr>
          <w:rFonts w:ascii="Cambria Math" w:hAnsi="Cambria Math" w:eastAsia="Cambria Math"/>
          <w:sz w:val="16"/>
        </w:rPr>
      </w:pPr>
      <w:r>
        <w:rPr>
          <w:rFonts w:ascii="Cambria Math" w:hAnsi="Cambria Math" w:eastAsia="Cambria Math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6675456">
                <wp:simplePos x="0" y="0"/>
                <wp:positionH relativeFrom="page">
                  <wp:posOffset>1600200</wp:posOffset>
                </wp:positionH>
                <wp:positionV relativeFrom="paragraph">
                  <wp:posOffset>210587</wp:posOffset>
                </wp:positionV>
                <wp:extent cx="277495" cy="6350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2774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495" h="6350">
                              <a:moveTo>
                                <a:pt x="27736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77368" y="6096"/>
                              </a:lnTo>
                              <a:lnTo>
                                <a:pt x="2773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26pt;margin-top:16.581669pt;width:21.84pt;height:.48pt;mso-position-horizontal-relative:page;mso-position-vertical-relative:paragraph;z-index:-16641024" id="docshape5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hAnsi="Cambria Math" w:eastAsia="Cambria Math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6675968">
                <wp:simplePos x="0" y="0"/>
                <wp:positionH relativeFrom="page">
                  <wp:posOffset>2648711</wp:posOffset>
                </wp:positionH>
                <wp:positionV relativeFrom="paragraph">
                  <wp:posOffset>210587</wp:posOffset>
                </wp:positionV>
                <wp:extent cx="130175" cy="6350"/>
                <wp:effectExtent l="0" t="0" r="0" b="0"/>
                <wp:wrapNone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1301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175" h="6350">
                              <a:moveTo>
                                <a:pt x="12955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29552" y="6096"/>
                              </a:lnTo>
                              <a:lnTo>
                                <a:pt x="1295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08.559998pt;margin-top:16.581669pt;width:10.201pt;height:.48pt;mso-position-horizontal-relative:page;mso-position-vertical-relative:paragraph;z-index:-16640512" id="docshape5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  <w:sz w:val="16"/>
        </w:rPr>
        <w:t>KGO</w:t>
      </w:r>
      <w:r>
        <w:rPr>
          <w:rFonts w:ascii="Cambria Math" w:hAnsi="Cambria Math" w:eastAsia="Cambria Math"/>
          <w:w w:val="105"/>
          <w:sz w:val="16"/>
        </w:rPr>
        <w:t>=</w:t>
      </w:r>
      <w:r>
        <w:rPr>
          <w:rFonts w:ascii="Cambria Math" w:hAnsi="Cambria Math" w:eastAsia="Cambria Math"/>
          <w:spacing w:val="12"/>
          <w:w w:val="105"/>
          <w:sz w:val="16"/>
        </w:rPr>
        <w:t> </w:t>
      </w:r>
      <w:r>
        <w:rPr>
          <w:rFonts w:ascii="Cambria Math" w:hAnsi="Cambria Math" w:eastAsia="Cambria Math"/>
          <w:w w:val="105"/>
          <w:position w:val="9"/>
          <w:sz w:val="11"/>
        </w:rPr>
        <w:t>𝑵𝒖−𝑵/𝟐</w:t>
      </w:r>
      <w:r>
        <w:rPr>
          <w:rFonts w:ascii="Cambria Math" w:hAnsi="Cambria Math" w:eastAsia="Cambria Math"/>
          <w:spacing w:val="31"/>
          <w:w w:val="105"/>
          <w:position w:val="9"/>
          <w:sz w:val="11"/>
        </w:rPr>
        <w:t> </w:t>
      </w:r>
      <w:r>
        <w:rPr>
          <w:w w:val="105"/>
          <w:sz w:val="16"/>
        </w:rPr>
        <w:t>veya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KGO=</w:t>
      </w:r>
      <w:r>
        <w:rPr>
          <w:rFonts w:ascii="Cambria Math" w:hAnsi="Cambria Math" w:eastAsia="Cambria Math"/>
          <w:w w:val="105"/>
          <w:sz w:val="16"/>
        </w:rPr>
        <w:t>𝑥</w:t>
      </w:r>
      <w:r>
        <w:rPr>
          <w:rFonts w:ascii="Cambria Math" w:hAnsi="Cambria Math" w:eastAsia="Cambria Math"/>
          <w:spacing w:val="20"/>
          <w:w w:val="105"/>
          <w:sz w:val="16"/>
        </w:rPr>
        <w:t> </w:t>
      </w:r>
      <w:r>
        <w:rPr>
          <w:rFonts w:ascii="Cambria Math" w:hAnsi="Cambria Math" w:eastAsia="Cambria Math"/>
          <w:w w:val="105"/>
          <w:sz w:val="16"/>
        </w:rPr>
        <w:t>=</w:t>
      </w:r>
      <w:r>
        <w:rPr>
          <w:rFonts w:ascii="Cambria Math" w:hAnsi="Cambria Math" w:eastAsia="Cambria Math"/>
          <w:spacing w:val="40"/>
          <w:w w:val="105"/>
          <w:sz w:val="16"/>
        </w:rPr>
        <w:t> </w:t>
      </w:r>
      <w:r>
        <w:rPr>
          <w:rFonts w:ascii="Cambria Math" w:hAnsi="Cambria Math" w:eastAsia="Cambria Math"/>
          <w:w w:val="105"/>
          <w:position w:val="9"/>
          <w:sz w:val="11"/>
        </w:rPr>
        <w:t>𝑵𝒖</w:t>
      </w:r>
      <w:r>
        <w:rPr>
          <w:rFonts w:ascii="Cambria Math" w:hAnsi="Cambria Math" w:eastAsia="Cambria Math"/>
          <w:spacing w:val="45"/>
          <w:w w:val="105"/>
          <w:position w:val="9"/>
          <w:sz w:val="11"/>
        </w:rPr>
        <w:t> </w:t>
      </w:r>
      <w:r>
        <w:rPr>
          <w:rFonts w:ascii="Cambria Math" w:hAnsi="Cambria Math" w:eastAsia="Cambria Math"/>
          <w:w w:val="105"/>
          <w:sz w:val="16"/>
        </w:rPr>
        <w:t>−</w:t>
      </w:r>
      <w:r>
        <w:rPr>
          <w:rFonts w:ascii="Cambria Math" w:hAnsi="Cambria Math" w:eastAsia="Cambria Math"/>
          <w:spacing w:val="2"/>
          <w:w w:val="105"/>
          <w:sz w:val="16"/>
        </w:rPr>
        <w:t> </w:t>
      </w:r>
      <w:r>
        <w:rPr>
          <w:rFonts w:ascii="Cambria Math" w:hAnsi="Cambria Math" w:eastAsia="Cambria Math"/>
          <w:spacing w:val="-10"/>
          <w:w w:val="105"/>
          <w:sz w:val="16"/>
        </w:rPr>
        <w:t>1</w:t>
      </w:r>
    </w:p>
    <w:p>
      <w:pPr>
        <w:tabs>
          <w:tab w:pos="2471" w:val="left" w:leader="none"/>
        </w:tabs>
        <w:spacing w:line="109" w:lineRule="exact" w:before="0"/>
        <w:ind w:left="940" w:right="0" w:firstLine="0"/>
        <w:jc w:val="left"/>
        <w:rPr>
          <w:rFonts w:ascii="Cambria Math" w:eastAsia="Cambria Math"/>
          <w:sz w:val="11"/>
        </w:rPr>
      </w:pPr>
      <w:r>
        <w:rPr>
          <w:rFonts w:ascii="Cambria Math" w:eastAsia="Cambria Math"/>
          <w:spacing w:val="-5"/>
          <w:sz w:val="11"/>
        </w:rPr>
        <w:t>𝐍/𝟐</w:t>
      </w:r>
      <w:r>
        <w:rPr>
          <w:rFonts w:ascii="Cambria Math" w:eastAsia="Cambria Math"/>
          <w:sz w:val="11"/>
        </w:rPr>
        <w:tab/>
      </w:r>
      <w:r>
        <w:rPr>
          <w:rFonts w:ascii="Cambria Math" w:eastAsia="Cambria Math"/>
          <w:spacing w:val="-5"/>
          <w:sz w:val="11"/>
        </w:rPr>
        <w:t>𝑵/𝟐</w:t>
      </w:r>
    </w:p>
    <w:p>
      <w:pPr>
        <w:pStyle w:val="BodyText"/>
        <w:ind w:left="284" w:right="562"/>
        <w:jc w:val="both"/>
      </w:pPr>
      <w:r>
        <w:rPr>
          <w:w w:val="115"/>
        </w:rPr>
        <w:t>Kapsam</w:t>
      </w:r>
      <w:r>
        <w:rPr>
          <w:w w:val="115"/>
        </w:rPr>
        <w:t> geçerlik</w:t>
      </w:r>
      <w:r>
        <w:rPr>
          <w:w w:val="115"/>
        </w:rPr>
        <w:t> oranlarının</w:t>
      </w:r>
      <w:r>
        <w:rPr>
          <w:w w:val="115"/>
        </w:rPr>
        <w:t> hesaplanmasında</w:t>
      </w:r>
      <w:r>
        <w:rPr>
          <w:w w:val="115"/>
        </w:rPr>
        <w:t> “Nu”</w:t>
      </w:r>
      <w:r>
        <w:rPr>
          <w:w w:val="115"/>
        </w:rPr>
        <w:t> maddeye</w:t>
      </w:r>
      <w:r>
        <w:rPr>
          <w:w w:val="115"/>
        </w:rPr>
        <w:t> “Uygun”</w:t>
      </w:r>
      <w:r>
        <w:rPr>
          <w:w w:val="115"/>
        </w:rPr>
        <w:t> diyen</w:t>
      </w:r>
      <w:r>
        <w:rPr>
          <w:w w:val="115"/>
        </w:rPr>
        <w:t> uzman sayısını,</w:t>
      </w:r>
      <w:r>
        <w:rPr>
          <w:w w:val="115"/>
        </w:rPr>
        <w:t> “N”</w:t>
      </w:r>
      <w:r>
        <w:rPr>
          <w:w w:val="115"/>
        </w:rPr>
        <w:t> ise</w:t>
      </w:r>
      <w:r>
        <w:rPr>
          <w:w w:val="115"/>
        </w:rPr>
        <w:t> maddeye</w:t>
      </w:r>
      <w:r>
        <w:rPr>
          <w:w w:val="115"/>
        </w:rPr>
        <w:t> ilişkin</w:t>
      </w:r>
      <w:r>
        <w:rPr>
          <w:w w:val="115"/>
        </w:rPr>
        <w:t> görüş</w:t>
      </w:r>
      <w:r>
        <w:rPr>
          <w:w w:val="115"/>
        </w:rPr>
        <w:t> belirten</w:t>
      </w:r>
      <w:r>
        <w:rPr>
          <w:w w:val="115"/>
        </w:rPr>
        <w:t> toplam</w:t>
      </w:r>
      <w:r>
        <w:rPr>
          <w:w w:val="115"/>
        </w:rPr>
        <w:t> uzman</w:t>
      </w:r>
      <w:r>
        <w:rPr>
          <w:w w:val="115"/>
        </w:rPr>
        <w:t> sayısını</w:t>
      </w:r>
      <w:r>
        <w:rPr>
          <w:w w:val="115"/>
        </w:rPr>
        <w:t> ifade</w:t>
      </w:r>
      <w:r>
        <w:rPr>
          <w:w w:val="115"/>
        </w:rPr>
        <w:t> etmektedir.</w:t>
      </w:r>
      <w:r>
        <w:rPr>
          <w:spacing w:val="40"/>
          <w:w w:val="115"/>
        </w:rPr>
        <w:t> </w:t>
      </w:r>
      <w:r>
        <w:rPr>
          <w:w w:val="115"/>
        </w:rPr>
        <w:t>Bu</w:t>
      </w:r>
      <w:r>
        <w:rPr>
          <w:w w:val="115"/>
        </w:rPr>
        <w:t> taslak</w:t>
      </w:r>
      <w:r>
        <w:rPr>
          <w:w w:val="115"/>
        </w:rPr>
        <w:t> ölçekte</w:t>
      </w:r>
      <w:r>
        <w:rPr>
          <w:w w:val="115"/>
        </w:rPr>
        <w:t> de</w:t>
      </w:r>
      <w:r>
        <w:rPr>
          <w:w w:val="115"/>
        </w:rPr>
        <w:t> yukarıdaki</w:t>
      </w:r>
      <w:r>
        <w:rPr>
          <w:w w:val="115"/>
        </w:rPr>
        <w:t> formül</w:t>
      </w:r>
      <w:r>
        <w:rPr>
          <w:w w:val="115"/>
        </w:rPr>
        <w:t> dikkate</w:t>
      </w:r>
      <w:r>
        <w:rPr>
          <w:w w:val="115"/>
        </w:rPr>
        <w:t> alınmıştır.</w:t>
      </w:r>
      <w:r>
        <w:rPr>
          <w:w w:val="115"/>
        </w:rPr>
        <w:t> Ölçekle</w:t>
      </w:r>
      <w:r>
        <w:rPr>
          <w:w w:val="115"/>
        </w:rPr>
        <w:t> ilgili</w:t>
      </w:r>
      <w:r>
        <w:rPr>
          <w:w w:val="115"/>
        </w:rPr>
        <w:t> görüşü</w:t>
      </w:r>
      <w:r>
        <w:rPr>
          <w:w w:val="115"/>
        </w:rPr>
        <w:t> alınan uzmanların</w:t>
      </w:r>
      <w:r>
        <w:rPr>
          <w:w w:val="115"/>
        </w:rPr>
        <w:t> yarısından</w:t>
      </w:r>
      <w:r>
        <w:rPr>
          <w:w w:val="115"/>
        </w:rPr>
        <w:t> fazlası</w:t>
      </w:r>
      <w:r>
        <w:rPr>
          <w:w w:val="115"/>
        </w:rPr>
        <w:t> ölçekteki</w:t>
      </w:r>
      <w:r>
        <w:rPr>
          <w:w w:val="115"/>
        </w:rPr>
        <w:t> herhangi</w:t>
      </w:r>
      <w:r>
        <w:rPr>
          <w:w w:val="115"/>
        </w:rPr>
        <w:t> bir</w:t>
      </w:r>
      <w:r>
        <w:rPr>
          <w:w w:val="115"/>
        </w:rPr>
        <w:t> maddeyi</w:t>
      </w:r>
      <w:r>
        <w:rPr>
          <w:w w:val="115"/>
        </w:rPr>
        <w:t> “Uygun”</w:t>
      </w:r>
      <w:r>
        <w:rPr>
          <w:w w:val="115"/>
        </w:rPr>
        <w:t> olarak derecelendirdiği</w:t>
      </w:r>
      <w:r>
        <w:rPr>
          <w:w w:val="115"/>
        </w:rPr>
        <w:t> için</w:t>
      </w:r>
      <w:r>
        <w:rPr>
          <w:w w:val="115"/>
        </w:rPr>
        <w:t> KGO,</w:t>
      </w:r>
      <w:r>
        <w:rPr>
          <w:w w:val="115"/>
        </w:rPr>
        <w:t> 0</w:t>
      </w:r>
      <w:r>
        <w:rPr>
          <w:w w:val="115"/>
        </w:rPr>
        <w:t> ile</w:t>
      </w:r>
      <w:r>
        <w:rPr>
          <w:w w:val="115"/>
        </w:rPr>
        <w:t> 0.99</w:t>
      </w:r>
      <w:r>
        <w:rPr>
          <w:w w:val="115"/>
        </w:rPr>
        <w:t> arası</w:t>
      </w:r>
      <w:r>
        <w:rPr>
          <w:w w:val="115"/>
        </w:rPr>
        <w:t> bir</w:t>
      </w:r>
      <w:r>
        <w:rPr>
          <w:w w:val="115"/>
        </w:rPr>
        <w:t> değer</w:t>
      </w:r>
      <w:r>
        <w:rPr>
          <w:w w:val="115"/>
        </w:rPr>
        <w:t> olarak</w:t>
      </w:r>
      <w:r>
        <w:rPr>
          <w:w w:val="115"/>
        </w:rPr>
        <w:t> hesaplanmıştır.</w:t>
      </w:r>
      <w:r>
        <w:rPr>
          <w:w w:val="115"/>
        </w:rPr>
        <w:t> Bu</w:t>
      </w:r>
      <w:r>
        <w:rPr>
          <w:w w:val="115"/>
        </w:rPr>
        <w:t> yüzden uzman</w:t>
      </w:r>
      <w:r>
        <w:rPr>
          <w:w w:val="115"/>
        </w:rPr>
        <w:t> görüşünde</w:t>
      </w:r>
      <w:r>
        <w:rPr>
          <w:w w:val="115"/>
        </w:rPr>
        <w:t> sonucun</w:t>
      </w:r>
      <w:r>
        <w:rPr>
          <w:w w:val="115"/>
        </w:rPr>
        <w:t> KGO&gt;0</w:t>
      </w:r>
      <w:r>
        <w:rPr>
          <w:w w:val="115"/>
        </w:rPr>
        <w:t> şeklinde</w:t>
      </w:r>
      <w:r>
        <w:rPr>
          <w:w w:val="115"/>
        </w:rPr>
        <w:t> olduğu</w:t>
      </w:r>
      <w:r>
        <w:rPr>
          <w:w w:val="115"/>
        </w:rPr>
        <w:t> anlaşılmıştır.</w:t>
      </w:r>
      <w:r>
        <w:rPr>
          <w:w w:val="115"/>
        </w:rPr>
        <w:t> Ayre</w:t>
      </w:r>
      <w:r>
        <w:rPr>
          <w:w w:val="115"/>
        </w:rPr>
        <w:t> &amp;</w:t>
      </w:r>
      <w:r>
        <w:rPr>
          <w:w w:val="115"/>
        </w:rPr>
        <w:t> Scally</w:t>
      </w:r>
      <w:r>
        <w:rPr>
          <w:w w:val="115"/>
        </w:rPr>
        <w:t> (2014), Lawshe,</w:t>
      </w:r>
      <w:r>
        <w:rPr>
          <w:spacing w:val="-4"/>
          <w:w w:val="115"/>
        </w:rPr>
        <w:t> </w:t>
      </w:r>
      <w:r>
        <w:rPr>
          <w:w w:val="115"/>
        </w:rPr>
        <w:t>(1975)</w:t>
      </w:r>
      <w:r>
        <w:rPr>
          <w:spacing w:val="-6"/>
          <w:w w:val="115"/>
        </w:rPr>
        <w:t> </w:t>
      </w:r>
      <w:r>
        <w:rPr>
          <w:w w:val="115"/>
        </w:rPr>
        <w:t>&amp;</w:t>
      </w:r>
      <w:r>
        <w:rPr>
          <w:spacing w:val="-4"/>
          <w:w w:val="115"/>
        </w:rPr>
        <w:t> </w:t>
      </w:r>
      <w:r>
        <w:rPr>
          <w:w w:val="115"/>
        </w:rPr>
        <w:t>Wilson</w:t>
      </w:r>
      <w:r>
        <w:rPr>
          <w:spacing w:val="-3"/>
          <w:w w:val="115"/>
        </w:rPr>
        <w:t> </w:t>
      </w:r>
      <w:r>
        <w:rPr>
          <w:w w:val="115"/>
        </w:rPr>
        <w:t>vd.,</w:t>
      </w:r>
      <w:r>
        <w:rPr>
          <w:spacing w:val="-4"/>
          <w:w w:val="115"/>
        </w:rPr>
        <w:t> </w:t>
      </w:r>
      <w:r>
        <w:rPr>
          <w:w w:val="115"/>
        </w:rPr>
        <w:t>(2012)</w:t>
      </w:r>
      <w:r>
        <w:rPr>
          <w:spacing w:val="-6"/>
          <w:w w:val="115"/>
        </w:rPr>
        <w:t> </w:t>
      </w:r>
      <w:r>
        <w:rPr>
          <w:w w:val="115"/>
        </w:rPr>
        <w:t>göre</w:t>
      </w:r>
      <w:r>
        <w:rPr>
          <w:spacing w:val="-5"/>
          <w:w w:val="115"/>
        </w:rPr>
        <w:t> </w:t>
      </w:r>
      <w:r>
        <w:rPr>
          <w:w w:val="115"/>
        </w:rPr>
        <w:t>kapsam</w:t>
      </w:r>
      <w:r>
        <w:rPr>
          <w:spacing w:val="-6"/>
          <w:w w:val="115"/>
        </w:rPr>
        <w:t> </w:t>
      </w:r>
      <w:r>
        <w:rPr>
          <w:w w:val="115"/>
        </w:rPr>
        <w:t>geçerlik</w:t>
      </w:r>
      <w:r>
        <w:rPr>
          <w:spacing w:val="-3"/>
          <w:w w:val="115"/>
        </w:rPr>
        <w:t> </w:t>
      </w:r>
      <w:r>
        <w:rPr>
          <w:w w:val="115"/>
        </w:rPr>
        <w:t>oranının</w:t>
      </w:r>
      <w:r>
        <w:rPr>
          <w:spacing w:val="-3"/>
          <w:w w:val="115"/>
        </w:rPr>
        <w:t> </w:t>
      </w:r>
      <w:r>
        <w:rPr>
          <w:w w:val="115"/>
        </w:rPr>
        <w:t>yani</w:t>
      </w:r>
      <w:r>
        <w:rPr>
          <w:spacing w:val="-6"/>
          <w:w w:val="115"/>
        </w:rPr>
        <w:t> </w:t>
      </w:r>
      <w:r>
        <w:rPr>
          <w:w w:val="115"/>
        </w:rPr>
        <w:t>KGO’nun</w:t>
      </w:r>
      <w:r>
        <w:rPr>
          <w:spacing w:val="-6"/>
          <w:w w:val="115"/>
        </w:rPr>
        <w:t> </w:t>
      </w:r>
      <w:r>
        <w:rPr>
          <w:w w:val="115"/>
        </w:rPr>
        <w:t>sıfırdan büyük olması, ölçek maddelerinin kapsam geçerliğini yansıttığını göstermektedir.</w:t>
      </w:r>
    </w:p>
    <w:p>
      <w:pPr>
        <w:pStyle w:val="BodyText"/>
        <w:spacing w:before="31"/>
      </w:pPr>
    </w:p>
    <w:p>
      <w:pPr>
        <w:pStyle w:val="BodyText"/>
        <w:spacing w:after="3"/>
        <w:ind w:left="284"/>
        <w:jc w:val="both"/>
      </w:pPr>
      <w:r>
        <w:rPr>
          <w:b/>
          <w:w w:val="110"/>
        </w:rPr>
        <w:t>Tablo</w:t>
      </w:r>
      <w:r>
        <w:rPr>
          <w:b/>
          <w:spacing w:val="30"/>
          <w:w w:val="110"/>
        </w:rPr>
        <w:t> </w:t>
      </w:r>
      <w:r>
        <w:rPr>
          <w:b/>
          <w:w w:val="110"/>
        </w:rPr>
        <w:t>2.</w:t>
      </w:r>
      <w:r>
        <w:rPr>
          <w:b/>
          <w:spacing w:val="25"/>
          <w:w w:val="110"/>
        </w:rPr>
        <w:t> </w:t>
      </w:r>
      <w:r>
        <w:rPr>
          <w:w w:val="110"/>
        </w:rPr>
        <w:t>Uzman</w:t>
      </w:r>
      <w:r>
        <w:rPr>
          <w:spacing w:val="28"/>
          <w:w w:val="110"/>
        </w:rPr>
        <w:t> </w:t>
      </w:r>
      <w:r>
        <w:rPr>
          <w:w w:val="110"/>
        </w:rPr>
        <w:t>Değerlendirme</w:t>
      </w:r>
      <w:r>
        <w:rPr>
          <w:spacing w:val="27"/>
          <w:w w:val="110"/>
        </w:rPr>
        <w:t> </w:t>
      </w:r>
      <w:r>
        <w:rPr>
          <w:w w:val="110"/>
        </w:rPr>
        <w:t>Formuna</w:t>
      </w:r>
      <w:r>
        <w:rPr>
          <w:spacing w:val="28"/>
          <w:w w:val="110"/>
        </w:rPr>
        <w:t> </w:t>
      </w:r>
      <w:r>
        <w:rPr>
          <w:w w:val="110"/>
        </w:rPr>
        <w:t>Göre</w:t>
      </w:r>
      <w:r>
        <w:rPr>
          <w:spacing w:val="27"/>
          <w:w w:val="110"/>
        </w:rPr>
        <w:t> </w:t>
      </w:r>
      <w:r>
        <w:rPr>
          <w:w w:val="110"/>
        </w:rPr>
        <w:t>Maddelerin</w:t>
      </w:r>
      <w:r>
        <w:rPr>
          <w:spacing w:val="28"/>
          <w:w w:val="110"/>
        </w:rPr>
        <w:t> </w:t>
      </w:r>
      <w:r>
        <w:rPr>
          <w:w w:val="110"/>
        </w:rPr>
        <w:t>Uygunluk</w:t>
      </w:r>
      <w:r>
        <w:rPr>
          <w:spacing w:val="29"/>
          <w:w w:val="110"/>
        </w:rPr>
        <w:t> </w:t>
      </w:r>
      <w:r>
        <w:rPr>
          <w:spacing w:val="-2"/>
          <w:w w:val="110"/>
        </w:rPr>
        <w:t>Dereceleri</w:t>
      </w:r>
    </w:p>
    <w:tbl>
      <w:tblPr>
        <w:tblW w:w="0" w:type="auto"/>
        <w:jc w:val="left"/>
        <w:tblInd w:w="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"/>
        <w:gridCol w:w="914"/>
        <w:gridCol w:w="1495"/>
        <w:gridCol w:w="1246"/>
        <w:gridCol w:w="2333"/>
        <w:gridCol w:w="1372"/>
      </w:tblGrid>
      <w:tr>
        <w:trPr>
          <w:trHeight w:val="527" w:hRule="atLeast"/>
        </w:trPr>
        <w:tc>
          <w:tcPr>
            <w:tcW w:w="8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2" w:lineRule="exact"/>
              <w:ind w:left="122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Madde</w:t>
            </w:r>
          </w:p>
        </w:tc>
        <w:tc>
          <w:tcPr>
            <w:tcW w:w="9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2" w:lineRule="exact"/>
              <w:ind w:left="197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Uygun</w:t>
            </w:r>
          </w:p>
        </w:tc>
        <w:tc>
          <w:tcPr>
            <w:tcW w:w="14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927" w:val="left" w:leader="none"/>
              </w:tabs>
              <w:spacing w:line="172" w:lineRule="exact"/>
              <w:ind w:left="235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Uygun</w:t>
            </w:r>
            <w:r>
              <w:rPr>
                <w:sz w:val="15"/>
              </w:rPr>
              <w:tab/>
            </w:r>
            <w:r>
              <w:rPr>
                <w:spacing w:val="-2"/>
                <w:w w:val="115"/>
                <w:sz w:val="15"/>
              </w:rPr>
              <w:t>Ancak</w:t>
            </w:r>
          </w:p>
          <w:p>
            <w:pPr>
              <w:pStyle w:val="TableParagraph"/>
              <w:spacing w:line="176" w:lineRule="exact"/>
              <w:ind w:left="235"/>
              <w:rPr>
                <w:sz w:val="15"/>
              </w:rPr>
            </w:pPr>
            <w:r>
              <w:rPr>
                <w:spacing w:val="-2"/>
                <w:w w:val="110"/>
                <w:sz w:val="15"/>
              </w:rPr>
              <w:t>Düzeltilmeli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2" w:lineRule="exact"/>
              <w:ind w:left="106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Çıkartılmalı</w:t>
            </w:r>
          </w:p>
        </w:tc>
        <w:tc>
          <w:tcPr>
            <w:tcW w:w="23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229" w:right="2"/>
              <w:jc w:val="center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Madde</w:t>
            </w:r>
            <w:r>
              <w:rPr>
                <w:spacing w:val="-6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düzeltilecek</w:t>
            </w:r>
            <w:r>
              <w:rPr>
                <w:spacing w:val="-7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veya</w:t>
            </w:r>
            <w:r>
              <w:rPr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çıkartılacaksa nedenini</w:t>
            </w:r>
          </w:p>
          <w:p>
            <w:pPr>
              <w:pStyle w:val="TableParagraph"/>
              <w:spacing w:line="158" w:lineRule="exact"/>
              <w:ind w:left="229"/>
              <w:jc w:val="center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açıklayınız.</w:t>
            </w:r>
          </w:p>
        </w:tc>
        <w:tc>
          <w:tcPr>
            <w:tcW w:w="13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2" w:lineRule="exact"/>
              <w:ind w:left="168"/>
              <w:rPr>
                <w:sz w:val="15"/>
              </w:rPr>
            </w:pPr>
            <w:r>
              <w:rPr>
                <w:spacing w:val="-5"/>
                <w:w w:val="115"/>
                <w:sz w:val="15"/>
              </w:rPr>
              <w:t>KMO</w:t>
            </w:r>
          </w:p>
        </w:tc>
      </w:tr>
      <w:tr>
        <w:trPr>
          <w:trHeight w:val="172" w:hRule="atLeast"/>
        </w:trPr>
        <w:tc>
          <w:tcPr>
            <w:tcW w:w="80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53" w:lineRule="exact"/>
              <w:ind w:left="122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53" w:lineRule="exact"/>
              <w:ind w:left="197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12</w:t>
            </w:r>
          </w:p>
        </w:tc>
        <w:tc>
          <w:tcPr>
            <w:tcW w:w="14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53" w:lineRule="exact"/>
              <w:ind w:left="235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0</w:t>
            </w:r>
          </w:p>
        </w:tc>
        <w:tc>
          <w:tcPr>
            <w:tcW w:w="12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53" w:lineRule="exact"/>
              <w:ind w:left="106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0</w:t>
            </w:r>
          </w:p>
        </w:tc>
        <w:tc>
          <w:tcPr>
            <w:tcW w:w="233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53" w:lineRule="exact"/>
              <w:ind w:left="271"/>
              <w:rPr>
                <w:sz w:val="15"/>
              </w:rPr>
            </w:pPr>
            <w:r>
              <w:rPr>
                <w:w w:val="120"/>
                <w:sz w:val="15"/>
              </w:rPr>
              <w:t>-</w:t>
            </w:r>
          </w:p>
        </w:tc>
        <w:tc>
          <w:tcPr>
            <w:tcW w:w="13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53" w:lineRule="exact"/>
              <w:ind w:left="168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1.00</w:t>
            </w:r>
          </w:p>
        </w:tc>
      </w:tr>
      <w:tr>
        <w:trPr>
          <w:trHeight w:val="176" w:hRule="atLeast"/>
        </w:trPr>
        <w:tc>
          <w:tcPr>
            <w:tcW w:w="806" w:type="dxa"/>
          </w:tcPr>
          <w:p>
            <w:pPr>
              <w:pStyle w:val="TableParagraph"/>
              <w:ind w:left="122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2</w:t>
            </w:r>
          </w:p>
        </w:tc>
        <w:tc>
          <w:tcPr>
            <w:tcW w:w="914" w:type="dxa"/>
          </w:tcPr>
          <w:p>
            <w:pPr>
              <w:pStyle w:val="TableParagraph"/>
              <w:ind w:left="197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12</w:t>
            </w:r>
          </w:p>
        </w:tc>
        <w:tc>
          <w:tcPr>
            <w:tcW w:w="1495" w:type="dxa"/>
          </w:tcPr>
          <w:p>
            <w:pPr>
              <w:pStyle w:val="TableParagraph"/>
              <w:ind w:left="235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ind w:left="106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0</w:t>
            </w:r>
          </w:p>
        </w:tc>
        <w:tc>
          <w:tcPr>
            <w:tcW w:w="2333" w:type="dxa"/>
          </w:tcPr>
          <w:p>
            <w:pPr>
              <w:pStyle w:val="TableParagraph"/>
              <w:ind w:left="271"/>
              <w:rPr>
                <w:sz w:val="15"/>
              </w:rPr>
            </w:pPr>
            <w:r>
              <w:rPr>
                <w:w w:val="120"/>
                <w:sz w:val="15"/>
              </w:rPr>
              <w:t>-</w:t>
            </w:r>
          </w:p>
        </w:tc>
        <w:tc>
          <w:tcPr>
            <w:tcW w:w="1372" w:type="dxa"/>
          </w:tcPr>
          <w:p>
            <w:pPr>
              <w:pStyle w:val="TableParagraph"/>
              <w:ind w:left="168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1.00</w:t>
            </w:r>
          </w:p>
        </w:tc>
      </w:tr>
      <w:tr>
        <w:trPr>
          <w:trHeight w:val="176" w:hRule="atLeast"/>
        </w:trPr>
        <w:tc>
          <w:tcPr>
            <w:tcW w:w="806" w:type="dxa"/>
          </w:tcPr>
          <w:p>
            <w:pPr>
              <w:pStyle w:val="TableParagraph"/>
              <w:ind w:left="122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3</w:t>
            </w:r>
          </w:p>
        </w:tc>
        <w:tc>
          <w:tcPr>
            <w:tcW w:w="914" w:type="dxa"/>
          </w:tcPr>
          <w:p>
            <w:pPr>
              <w:pStyle w:val="TableParagraph"/>
              <w:ind w:left="197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10</w:t>
            </w:r>
          </w:p>
        </w:tc>
        <w:tc>
          <w:tcPr>
            <w:tcW w:w="1495" w:type="dxa"/>
          </w:tcPr>
          <w:p>
            <w:pPr>
              <w:pStyle w:val="TableParagraph"/>
              <w:ind w:left="235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2</w:t>
            </w:r>
          </w:p>
        </w:tc>
        <w:tc>
          <w:tcPr>
            <w:tcW w:w="1246" w:type="dxa"/>
          </w:tcPr>
          <w:p>
            <w:pPr>
              <w:pStyle w:val="TableParagraph"/>
              <w:ind w:left="106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0</w:t>
            </w:r>
          </w:p>
        </w:tc>
        <w:tc>
          <w:tcPr>
            <w:tcW w:w="2333" w:type="dxa"/>
          </w:tcPr>
          <w:p>
            <w:pPr>
              <w:pStyle w:val="TableParagraph"/>
              <w:ind w:left="271"/>
              <w:rPr>
                <w:sz w:val="15"/>
              </w:rPr>
            </w:pPr>
            <w:r>
              <w:rPr>
                <w:w w:val="120"/>
                <w:sz w:val="15"/>
              </w:rPr>
              <w:t>-</w:t>
            </w:r>
          </w:p>
        </w:tc>
        <w:tc>
          <w:tcPr>
            <w:tcW w:w="1372" w:type="dxa"/>
          </w:tcPr>
          <w:p>
            <w:pPr>
              <w:pStyle w:val="TableParagraph"/>
              <w:ind w:left="168"/>
              <w:rPr>
                <w:sz w:val="15"/>
              </w:rPr>
            </w:pPr>
            <w:r>
              <w:rPr>
                <w:spacing w:val="-5"/>
                <w:w w:val="125"/>
                <w:sz w:val="15"/>
              </w:rPr>
              <w:t>.66</w:t>
            </w:r>
          </w:p>
        </w:tc>
      </w:tr>
      <w:tr>
        <w:trPr>
          <w:trHeight w:val="176" w:hRule="atLeast"/>
        </w:trPr>
        <w:tc>
          <w:tcPr>
            <w:tcW w:w="806" w:type="dxa"/>
          </w:tcPr>
          <w:p>
            <w:pPr>
              <w:pStyle w:val="TableParagraph"/>
              <w:ind w:left="122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4</w:t>
            </w:r>
          </w:p>
        </w:tc>
        <w:tc>
          <w:tcPr>
            <w:tcW w:w="914" w:type="dxa"/>
          </w:tcPr>
          <w:p>
            <w:pPr>
              <w:pStyle w:val="TableParagraph"/>
              <w:ind w:left="197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10</w:t>
            </w:r>
          </w:p>
        </w:tc>
        <w:tc>
          <w:tcPr>
            <w:tcW w:w="1495" w:type="dxa"/>
          </w:tcPr>
          <w:p>
            <w:pPr>
              <w:pStyle w:val="TableParagraph"/>
              <w:ind w:left="235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2</w:t>
            </w:r>
          </w:p>
        </w:tc>
        <w:tc>
          <w:tcPr>
            <w:tcW w:w="1246" w:type="dxa"/>
          </w:tcPr>
          <w:p>
            <w:pPr>
              <w:pStyle w:val="TableParagraph"/>
              <w:ind w:left="106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0</w:t>
            </w:r>
          </w:p>
        </w:tc>
        <w:tc>
          <w:tcPr>
            <w:tcW w:w="2333" w:type="dxa"/>
          </w:tcPr>
          <w:p>
            <w:pPr>
              <w:pStyle w:val="TableParagraph"/>
              <w:ind w:left="271"/>
              <w:rPr>
                <w:sz w:val="15"/>
              </w:rPr>
            </w:pPr>
            <w:r>
              <w:rPr>
                <w:w w:val="120"/>
                <w:sz w:val="15"/>
              </w:rPr>
              <w:t>-</w:t>
            </w:r>
          </w:p>
        </w:tc>
        <w:tc>
          <w:tcPr>
            <w:tcW w:w="1372" w:type="dxa"/>
          </w:tcPr>
          <w:p>
            <w:pPr>
              <w:pStyle w:val="TableParagraph"/>
              <w:ind w:left="168"/>
              <w:rPr>
                <w:sz w:val="15"/>
              </w:rPr>
            </w:pPr>
            <w:r>
              <w:rPr>
                <w:spacing w:val="-5"/>
                <w:w w:val="125"/>
                <w:sz w:val="15"/>
              </w:rPr>
              <w:t>.66</w:t>
            </w:r>
          </w:p>
        </w:tc>
      </w:tr>
      <w:tr>
        <w:trPr>
          <w:trHeight w:val="176" w:hRule="atLeast"/>
        </w:trPr>
        <w:tc>
          <w:tcPr>
            <w:tcW w:w="806" w:type="dxa"/>
          </w:tcPr>
          <w:p>
            <w:pPr>
              <w:pStyle w:val="TableParagraph"/>
              <w:ind w:left="122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5</w:t>
            </w:r>
          </w:p>
        </w:tc>
        <w:tc>
          <w:tcPr>
            <w:tcW w:w="914" w:type="dxa"/>
          </w:tcPr>
          <w:p>
            <w:pPr>
              <w:pStyle w:val="TableParagraph"/>
              <w:ind w:left="197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11</w:t>
            </w:r>
          </w:p>
        </w:tc>
        <w:tc>
          <w:tcPr>
            <w:tcW w:w="1495" w:type="dxa"/>
          </w:tcPr>
          <w:p>
            <w:pPr>
              <w:pStyle w:val="TableParagraph"/>
              <w:ind w:left="235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1</w:t>
            </w:r>
          </w:p>
        </w:tc>
        <w:tc>
          <w:tcPr>
            <w:tcW w:w="1246" w:type="dxa"/>
          </w:tcPr>
          <w:p>
            <w:pPr>
              <w:pStyle w:val="TableParagraph"/>
              <w:ind w:left="106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0</w:t>
            </w:r>
          </w:p>
        </w:tc>
        <w:tc>
          <w:tcPr>
            <w:tcW w:w="2333" w:type="dxa"/>
          </w:tcPr>
          <w:p>
            <w:pPr>
              <w:pStyle w:val="TableParagraph"/>
              <w:ind w:left="271"/>
              <w:rPr>
                <w:sz w:val="15"/>
              </w:rPr>
            </w:pPr>
            <w:r>
              <w:rPr>
                <w:w w:val="120"/>
                <w:sz w:val="15"/>
              </w:rPr>
              <w:t>-</w:t>
            </w:r>
          </w:p>
        </w:tc>
        <w:tc>
          <w:tcPr>
            <w:tcW w:w="1372" w:type="dxa"/>
          </w:tcPr>
          <w:p>
            <w:pPr>
              <w:pStyle w:val="TableParagraph"/>
              <w:ind w:left="168"/>
              <w:rPr>
                <w:sz w:val="15"/>
              </w:rPr>
            </w:pPr>
            <w:r>
              <w:rPr>
                <w:spacing w:val="-5"/>
                <w:w w:val="125"/>
                <w:sz w:val="15"/>
              </w:rPr>
              <w:t>.83</w:t>
            </w:r>
          </w:p>
        </w:tc>
      </w:tr>
      <w:tr>
        <w:trPr>
          <w:trHeight w:val="175" w:hRule="atLeast"/>
        </w:trPr>
        <w:tc>
          <w:tcPr>
            <w:tcW w:w="806" w:type="dxa"/>
          </w:tcPr>
          <w:p>
            <w:pPr>
              <w:pStyle w:val="TableParagraph"/>
              <w:spacing w:line="155" w:lineRule="exact"/>
              <w:ind w:left="122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6</w:t>
            </w:r>
          </w:p>
        </w:tc>
        <w:tc>
          <w:tcPr>
            <w:tcW w:w="914" w:type="dxa"/>
          </w:tcPr>
          <w:p>
            <w:pPr>
              <w:pStyle w:val="TableParagraph"/>
              <w:spacing w:line="155" w:lineRule="exact"/>
              <w:ind w:left="197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11</w:t>
            </w:r>
          </w:p>
        </w:tc>
        <w:tc>
          <w:tcPr>
            <w:tcW w:w="1495" w:type="dxa"/>
          </w:tcPr>
          <w:p>
            <w:pPr>
              <w:pStyle w:val="TableParagraph"/>
              <w:spacing w:line="155" w:lineRule="exact"/>
              <w:ind w:left="235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1</w:t>
            </w:r>
          </w:p>
        </w:tc>
        <w:tc>
          <w:tcPr>
            <w:tcW w:w="1246" w:type="dxa"/>
          </w:tcPr>
          <w:p>
            <w:pPr>
              <w:pStyle w:val="TableParagraph"/>
              <w:spacing w:line="155" w:lineRule="exact"/>
              <w:ind w:left="106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0</w:t>
            </w:r>
          </w:p>
        </w:tc>
        <w:tc>
          <w:tcPr>
            <w:tcW w:w="2333" w:type="dxa"/>
          </w:tcPr>
          <w:p>
            <w:pPr>
              <w:pStyle w:val="TableParagraph"/>
              <w:spacing w:line="155" w:lineRule="exact"/>
              <w:ind w:left="271"/>
              <w:rPr>
                <w:sz w:val="15"/>
              </w:rPr>
            </w:pPr>
            <w:r>
              <w:rPr>
                <w:w w:val="120"/>
                <w:sz w:val="15"/>
              </w:rPr>
              <w:t>-</w:t>
            </w:r>
          </w:p>
        </w:tc>
        <w:tc>
          <w:tcPr>
            <w:tcW w:w="1372" w:type="dxa"/>
          </w:tcPr>
          <w:p>
            <w:pPr>
              <w:pStyle w:val="TableParagraph"/>
              <w:spacing w:line="155" w:lineRule="exact"/>
              <w:ind w:left="168"/>
              <w:rPr>
                <w:sz w:val="15"/>
              </w:rPr>
            </w:pPr>
            <w:r>
              <w:rPr>
                <w:spacing w:val="-5"/>
                <w:w w:val="125"/>
                <w:sz w:val="15"/>
              </w:rPr>
              <w:t>.83</w:t>
            </w:r>
          </w:p>
        </w:tc>
      </w:tr>
      <w:tr>
        <w:trPr>
          <w:trHeight w:val="176" w:hRule="atLeast"/>
        </w:trPr>
        <w:tc>
          <w:tcPr>
            <w:tcW w:w="806" w:type="dxa"/>
          </w:tcPr>
          <w:p>
            <w:pPr>
              <w:pStyle w:val="TableParagraph"/>
              <w:ind w:left="122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7</w:t>
            </w:r>
          </w:p>
        </w:tc>
        <w:tc>
          <w:tcPr>
            <w:tcW w:w="914" w:type="dxa"/>
          </w:tcPr>
          <w:p>
            <w:pPr>
              <w:pStyle w:val="TableParagraph"/>
              <w:ind w:left="197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12</w:t>
            </w:r>
          </w:p>
        </w:tc>
        <w:tc>
          <w:tcPr>
            <w:tcW w:w="1495" w:type="dxa"/>
          </w:tcPr>
          <w:p>
            <w:pPr>
              <w:pStyle w:val="TableParagraph"/>
              <w:ind w:left="235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ind w:left="106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0</w:t>
            </w:r>
          </w:p>
        </w:tc>
        <w:tc>
          <w:tcPr>
            <w:tcW w:w="2333" w:type="dxa"/>
          </w:tcPr>
          <w:p>
            <w:pPr>
              <w:pStyle w:val="TableParagraph"/>
              <w:ind w:left="271"/>
              <w:rPr>
                <w:sz w:val="15"/>
              </w:rPr>
            </w:pPr>
            <w:r>
              <w:rPr>
                <w:w w:val="120"/>
                <w:sz w:val="15"/>
              </w:rPr>
              <w:t>-</w:t>
            </w:r>
          </w:p>
        </w:tc>
        <w:tc>
          <w:tcPr>
            <w:tcW w:w="1372" w:type="dxa"/>
          </w:tcPr>
          <w:p>
            <w:pPr>
              <w:pStyle w:val="TableParagraph"/>
              <w:ind w:left="168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1.00</w:t>
            </w:r>
          </w:p>
        </w:tc>
      </w:tr>
      <w:tr>
        <w:trPr>
          <w:trHeight w:val="176" w:hRule="atLeast"/>
        </w:trPr>
        <w:tc>
          <w:tcPr>
            <w:tcW w:w="806" w:type="dxa"/>
          </w:tcPr>
          <w:p>
            <w:pPr>
              <w:pStyle w:val="TableParagraph"/>
              <w:ind w:left="122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8</w:t>
            </w:r>
          </w:p>
        </w:tc>
        <w:tc>
          <w:tcPr>
            <w:tcW w:w="914" w:type="dxa"/>
          </w:tcPr>
          <w:p>
            <w:pPr>
              <w:pStyle w:val="TableParagraph"/>
              <w:ind w:left="197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12</w:t>
            </w:r>
          </w:p>
        </w:tc>
        <w:tc>
          <w:tcPr>
            <w:tcW w:w="1495" w:type="dxa"/>
          </w:tcPr>
          <w:p>
            <w:pPr>
              <w:pStyle w:val="TableParagraph"/>
              <w:ind w:left="235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ind w:left="106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0</w:t>
            </w:r>
          </w:p>
        </w:tc>
        <w:tc>
          <w:tcPr>
            <w:tcW w:w="2333" w:type="dxa"/>
          </w:tcPr>
          <w:p>
            <w:pPr>
              <w:pStyle w:val="TableParagraph"/>
              <w:ind w:left="271"/>
              <w:rPr>
                <w:sz w:val="15"/>
              </w:rPr>
            </w:pPr>
            <w:r>
              <w:rPr>
                <w:w w:val="120"/>
                <w:sz w:val="15"/>
              </w:rPr>
              <w:t>-</w:t>
            </w:r>
          </w:p>
        </w:tc>
        <w:tc>
          <w:tcPr>
            <w:tcW w:w="1372" w:type="dxa"/>
          </w:tcPr>
          <w:p>
            <w:pPr>
              <w:pStyle w:val="TableParagraph"/>
              <w:ind w:left="168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1.00</w:t>
            </w:r>
          </w:p>
        </w:tc>
      </w:tr>
      <w:tr>
        <w:trPr>
          <w:trHeight w:val="175" w:hRule="atLeast"/>
        </w:trPr>
        <w:tc>
          <w:tcPr>
            <w:tcW w:w="806" w:type="dxa"/>
          </w:tcPr>
          <w:p>
            <w:pPr>
              <w:pStyle w:val="TableParagraph"/>
              <w:spacing w:line="155" w:lineRule="exact"/>
              <w:ind w:left="122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9</w:t>
            </w:r>
          </w:p>
        </w:tc>
        <w:tc>
          <w:tcPr>
            <w:tcW w:w="914" w:type="dxa"/>
          </w:tcPr>
          <w:p>
            <w:pPr>
              <w:pStyle w:val="TableParagraph"/>
              <w:spacing w:line="155" w:lineRule="exact"/>
              <w:ind w:left="197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12</w:t>
            </w:r>
          </w:p>
        </w:tc>
        <w:tc>
          <w:tcPr>
            <w:tcW w:w="1495" w:type="dxa"/>
          </w:tcPr>
          <w:p>
            <w:pPr>
              <w:pStyle w:val="TableParagraph"/>
              <w:spacing w:line="155" w:lineRule="exact"/>
              <w:ind w:left="235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155" w:lineRule="exact"/>
              <w:ind w:left="106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0</w:t>
            </w:r>
          </w:p>
        </w:tc>
        <w:tc>
          <w:tcPr>
            <w:tcW w:w="2333" w:type="dxa"/>
          </w:tcPr>
          <w:p>
            <w:pPr>
              <w:pStyle w:val="TableParagraph"/>
              <w:spacing w:line="155" w:lineRule="exact"/>
              <w:ind w:left="271"/>
              <w:rPr>
                <w:sz w:val="15"/>
              </w:rPr>
            </w:pPr>
            <w:r>
              <w:rPr>
                <w:w w:val="120"/>
                <w:sz w:val="15"/>
              </w:rPr>
              <w:t>-</w:t>
            </w:r>
          </w:p>
        </w:tc>
        <w:tc>
          <w:tcPr>
            <w:tcW w:w="1372" w:type="dxa"/>
          </w:tcPr>
          <w:p>
            <w:pPr>
              <w:pStyle w:val="TableParagraph"/>
              <w:spacing w:line="155" w:lineRule="exact"/>
              <w:ind w:left="168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1.00</w:t>
            </w:r>
          </w:p>
        </w:tc>
      </w:tr>
      <w:tr>
        <w:trPr>
          <w:trHeight w:val="176" w:hRule="atLeast"/>
        </w:trPr>
        <w:tc>
          <w:tcPr>
            <w:tcW w:w="806" w:type="dxa"/>
          </w:tcPr>
          <w:p>
            <w:pPr>
              <w:pStyle w:val="TableParagraph"/>
              <w:ind w:left="122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10</w:t>
            </w:r>
          </w:p>
        </w:tc>
        <w:tc>
          <w:tcPr>
            <w:tcW w:w="914" w:type="dxa"/>
          </w:tcPr>
          <w:p>
            <w:pPr>
              <w:pStyle w:val="TableParagraph"/>
              <w:ind w:left="197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11</w:t>
            </w:r>
          </w:p>
        </w:tc>
        <w:tc>
          <w:tcPr>
            <w:tcW w:w="1495" w:type="dxa"/>
          </w:tcPr>
          <w:p>
            <w:pPr>
              <w:pStyle w:val="TableParagraph"/>
              <w:ind w:left="235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1</w:t>
            </w:r>
          </w:p>
        </w:tc>
        <w:tc>
          <w:tcPr>
            <w:tcW w:w="1246" w:type="dxa"/>
          </w:tcPr>
          <w:p>
            <w:pPr>
              <w:pStyle w:val="TableParagraph"/>
              <w:ind w:left="106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0</w:t>
            </w:r>
          </w:p>
        </w:tc>
        <w:tc>
          <w:tcPr>
            <w:tcW w:w="2333" w:type="dxa"/>
          </w:tcPr>
          <w:p>
            <w:pPr>
              <w:pStyle w:val="TableParagraph"/>
              <w:ind w:left="271"/>
              <w:rPr>
                <w:sz w:val="15"/>
              </w:rPr>
            </w:pPr>
            <w:r>
              <w:rPr>
                <w:w w:val="120"/>
                <w:sz w:val="15"/>
              </w:rPr>
              <w:t>-</w:t>
            </w:r>
          </w:p>
        </w:tc>
        <w:tc>
          <w:tcPr>
            <w:tcW w:w="1372" w:type="dxa"/>
          </w:tcPr>
          <w:p>
            <w:pPr>
              <w:pStyle w:val="TableParagraph"/>
              <w:ind w:left="168"/>
              <w:rPr>
                <w:sz w:val="15"/>
              </w:rPr>
            </w:pPr>
            <w:r>
              <w:rPr>
                <w:spacing w:val="-5"/>
                <w:w w:val="125"/>
                <w:sz w:val="15"/>
              </w:rPr>
              <w:t>.83</w:t>
            </w:r>
          </w:p>
        </w:tc>
      </w:tr>
      <w:tr>
        <w:trPr>
          <w:trHeight w:val="176" w:hRule="atLeast"/>
        </w:trPr>
        <w:tc>
          <w:tcPr>
            <w:tcW w:w="806" w:type="dxa"/>
          </w:tcPr>
          <w:p>
            <w:pPr>
              <w:pStyle w:val="TableParagraph"/>
              <w:ind w:left="122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11</w:t>
            </w:r>
          </w:p>
        </w:tc>
        <w:tc>
          <w:tcPr>
            <w:tcW w:w="914" w:type="dxa"/>
          </w:tcPr>
          <w:p>
            <w:pPr>
              <w:pStyle w:val="TableParagraph"/>
              <w:ind w:left="197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12</w:t>
            </w:r>
          </w:p>
        </w:tc>
        <w:tc>
          <w:tcPr>
            <w:tcW w:w="1495" w:type="dxa"/>
          </w:tcPr>
          <w:p>
            <w:pPr>
              <w:pStyle w:val="TableParagraph"/>
              <w:ind w:left="235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ind w:left="106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0</w:t>
            </w:r>
          </w:p>
        </w:tc>
        <w:tc>
          <w:tcPr>
            <w:tcW w:w="2333" w:type="dxa"/>
          </w:tcPr>
          <w:p>
            <w:pPr>
              <w:pStyle w:val="TableParagraph"/>
              <w:ind w:left="271"/>
              <w:rPr>
                <w:sz w:val="15"/>
              </w:rPr>
            </w:pPr>
            <w:r>
              <w:rPr>
                <w:w w:val="120"/>
                <w:sz w:val="15"/>
              </w:rPr>
              <w:t>-</w:t>
            </w:r>
          </w:p>
        </w:tc>
        <w:tc>
          <w:tcPr>
            <w:tcW w:w="1372" w:type="dxa"/>
          </w:tcPr>
          <w:p>
            <w:pPr>
              <w:pStyle w:val="TableParagraph"/>
              <w:ind w:left="168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1.00</w:t>
            </w:r>
          </w:p>
        </w:tc>
      </w:tr>
      <w:tr>
        <w:trPr>
          <w:trHeight w:val="175" w:hRule="atLeast"/>
        </w:trPr>
        <w:tc>
          <w:tcPr>
            <w:tcW w:w="806" w:type="dxa"/>
          </w:tcPr>
          <w:p>
            <w:pPr>
              <w:pStyle w:val="TableParagraph"/>
              <w:spacing w:line="155" w:lineRule="exact"/>
              <w:ind w:left="122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12</w:t>
            </w:r>
          </w:p>
        </w:tc>
        <w:tc>
          <w:tcPr>
            <w:tcW w:w="914" w:type="dxa"/>
          </w:tcPr>
          <w:p>
            <w:pPr>
              <w:pStyle w:val="TableParagraph"/>
              <w:spacing w:line="155" w:lineRule="exact"/>
              <w:ind w:left="197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12</w:t>
            </w:r>
          </w:p>
        </w:tc>
        <w:tc>
          <w:tcPr>
            <w:tcW w:w="1495" w:type="dxa"/>
          </w:tcPr>
          <w:p>
            <w:pPr>
              <w:pStyle w:val="TableParagraph"/>
              <w:spacing w:line="155" w:lineRule="exact"/>
              <w:ind w:left="235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155" w:lineRule="exact"/>
              <w:ind w:left="106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0</w:t>
            </w:r>
          </w:p>
        </w:tc>
        <w:tc>
          <w:tcPr>
            <w:tcW w:w="2333" w:type="dxa"/>
          </w:tcPr>
          <w:p>
            <w:pPr>
              <w:pStyle w:val="TableParagraph"/>
              <w:spacing w:line="155" w:lineRule="exact"/>
              <w:ind w:left="271"/>
              <w:rPr>
                <w:sz w:val="15"/>
              </w:rPr>
            </w:pPr>
            <w:r>
              <w:rPr>
                <w:w w:val="120"/>
                <w:sz w:val="15"/>
              </w:rPr>
              <w:t>-</w:t>
            </w:r>
          </w:p>
        </w:tc>
        <w:tc>
          <w:tcPr>
            <w:tcW w:w="1372" w:type="dxa"/>
          </w:tcPr>
          <w:p>
            <w:pPr>
              <w:pStyle w:val="TableParagraph"/>
              <w:spacing w:line="155" w:lineRule="exact"/>
              <w:ind w:left="168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1.00</w:t>
            </w:r>
          </w:p>
        </w:tc>
      </w:tr>
      <w:tr>
        <w:trPr>
          <w:trHeight w:val="176" w:hRule="atLeast"/>
        </w:trPr>
        <w:tc>
          <w:tcPr>
            <w:tcW w:w="806" w:type="dxa"/>
          </w:tcPr>
          <w:p>
            <w:pPr>
              <w:pStyle w:val="TableParagraph"/>
              <w:ind w:left="122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13</w:t>
            </w:r>
          </w:p>
        </w:tc>
        <w:tc>
          <w:tcPr>
            <w:tcW w:w="914" w:type="dxa"/>
          </w:tcPr>
          <w:p>
            <w:pPr>
              <w:pStyle w:val="TableParagraph"/>
              <w:ind w:left="197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10</w:t>
            </w:r>
          </w:p>
        </w:tc>
        <w:tc>
          <w:tcPr>
            <w:tcW w:w="1495" w:type="dxa"/>
          </w:tcPr>
          <w:p>
            <w:pPr>
              <w:pStyle w:val="TableParagraph"/>
              <w:ind w:left="235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2</w:t>
            </w:r>
          </w:p>
        </w:tc>
        <w:tc>
          <w:tcPr>
            <w:tcW w:w="1246" w:type="dxa"/>
          </w:tcPr>
          <w:p>
            <w:pPr>
              <w:pStyle w:val="TableParagraph"/>
              <w:ind w:left="106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0</w:t>
            </w:r>
          </w:p>
        </w:tc>
        <w:tc>
          <w:tcPr>
            <w:tcW w:w="2333" w:type="dxa"/>
          </w:tcPr>
          <w:p>
            <w:pPr>
              <w:pStyle w:val="TableParagraph"/>
              <w:ind w:left="271"/>
              <w:rPr>
                <w:sz w:val="15"/>
              </w:rPr>
            </w:pPr>
            <w:r>
              <w:rPr>
                <w:w w:val="120"/>
                <w:sz w:val="15"/>
              </w:rPr>
              <w:t>-</w:t>
            </w:r>
          </w:p>
        </w:tc>
        <w:tc>
          <w:tcPr>
            <w:tcW w:w="1372" w:type="dxa"/>
          </w:tcPr>
          <w:p>
            <w:pPr>
              <w:pStyle w:val="TableParagraph"/>
              <w:ind w:left="168"/>
              <w:rPr>
                <w:sz w:val="15"/>
              </w:rPr>
            </w:pPr>
            <w:r>
              <w:rPr>
                <w:spacing w:val="-5"/>
                <w:w w:val="125"/>
                <w:sz w:val="15"/>
              </w:rPr>
              <w:t>.66</w:t>
            </w:r>
          </w:p>
        </w:tc>
      </w:tr>
      <w:tr>
        <w:trPr>
          <w:trHeight w:val="176" w:hRule="atLeast"/>
        </w:trPr>
        <w:tc>
          <w:tcPr>
            <w:tcW w:w="806" w:type="dxa"/>
          </w:tcPr>
          <w:p>
            <w:pPr>
              <w:pStyle w:val="TableParagraph"/>
              <w:ind w:left="122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14</w:t>
            </w:r>
          </w:p>
        </w:tc>
        <w:tc>
          <w:tcPr>
            <w:tcW w:w="914" w:type="dxa"/>
          </w:tcPr>
          <w:p>
            <w:pPr>
              <w:pStyle w:val="TableParagraph"/>
              <w:ind w:left="197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10</w:t>
            </w:r>
          </w:p>
        </w:tc>
        <w:tc>
          <w:tcPr>
            <w:tcW w:w="1495" w:type="dxa"/>
          </w:tcPr>
          <w:p>
            <w:pPr>
              <w:pStyle w:val="TableParagraph"/>
              <w:ind w:left="235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2</w:t>
            </w:r>
          </w:p>
        </w:tc>
        <w:tc>
          <w:tcPr>
            <w:tcW w:w="1246" w:type="dxa"/>
          </w:tcPr>
          <w:p>
            <w:pPr>
              <w:pStyle w:val="TableParagraph"/>
              <w:ind w:left="106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0</w:t>
            </w:r>
          </w:p>
        </w:tc>
        <w:tc>
          <w:tcPr>
            <w:tcW w:w="2333" w:type="dxa"/>
          </w:tcPr>
          <w:p>
            <w:pPr>
              <w:pStyle w:val="TableParagraph"/>
              <w:ind w:left="271"/>
              <w:rPr>
                <w:sz w:val="15"/>
              </w:rPr>
            </w:pPr>
            <w:r>
              <w:rPr>
                <w:w w:val="120"/>
                <w:sz w:val="15"/>
              </w:rPr>
              <w:t>-</w:t>
            </w:r>
          </w:p>
        </w:tc>
        <w:tc>
          <w:tcPr>
            <w:tcW w:w="1372" w:type="dxa"/>
          </w:tcPr>
          <w:p>
            <w:pPr>
              <w:pStyle w:val="TableParagraph"/>
              <w:ind w:left="168"/>
              <w:rPr>
                <w:sz w:val="15"/>
              </w:rPr>
            </w:pPr>
            <w:r>
              <w:rPr>
                <w:spacing w:val="-5"/>
                <w:w w:val="125"/>
                <w:sz w:val="15"/>
              </w:rPr>
              <w:t>.66</w:t>
            </w:r>
          </w:p>
        </w:tc>
      </w:tr>
      <w:tr>
        <w:trPr>
          <w:trHeight w:val="176" w:hRule="atLeast"/>
        </w:trPr>
        <w:tc>
          <w:tcPr>
            <w:tcW w:w="806" w:type="dxa"/>
          </w:tcPr>
          <w:p>
            <w:pPr>
              <w:pStyle w:val="TableParagraph"/>
              <w:ind w:left="122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15</w:t>
            </w:r>
          </w:p>
        </w:tc>
        <w:tc>
          <w:tcPr>
            <w:tcW w:w="914" w:type="dxa"/>
          </w:tcPr>
          <w:p>
            <w:pPr>
              <w:pStyle w:val="TableParagraph"/>
              <w:ind w:left="197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12</w:t>
            </w:r>
          </w:p>
        </w:tc>
        <w:tc>
          <w:tcPr>
            <w:tcW w:w="1495" w:type="dxa"/>
          </w:tcPr>
          <w:p>
            <w:pPr>
              <w:pStyle w:val="TableParagraph"/>
              <w:ind w:left="235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ind w:left="106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0</w:t>
            </w:r>
          </w:p>
        </w:tc>
        <w:tc>
          <w:tcPr>
            <w:tcW w:w="2333" w:type="dxa"/>
          </w:tcPr>
          <w:p>
            <w:pPr>
              <w:pStyle w:val="TableParagraph"/>
              <w:ind w:left="271"/>
              <w:rPr>
                <w:sz w:val="15"/>
              </w:rPr>
            </w:pPr>
            <w:r>
              <w:rPr>
                <w:w w:val="120"/>
                <w:sz w:val="15"/>
              </w:rPr>
              <w:t>-</w:t>
            </w:r>
          </w:p>
        </w:tc>
        <w:tc>
          <w:tcPr>
            <w:tcW w:w="1372" w:type="dxa"/>
          </w:tcPr>
          <w:p>
            <w:pPr>
              <w:pStyle w:val="TableParagraph"/>
              <w:ind w:left="168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1.00</w:t>
            </w:r>
          </w:p>
        </w:tc>
      </w:tr>
      <w:tr>
        <w:trPr>
          <w:trHeight w:val="178" w:hRule="atLeast"/>
        </w:trPr>
        <w:tc>
          <w:tcPr>
            <w:tcW w:w="80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8" w:lineRule="exact"/>
              <w:ind w:left="122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16</w:t>
            </w:r>
          </w:p>
        </w:tc>
        <w:tc>
          <w:tcPr>
            <w:tcW w:w="9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8" w:lineRule="exact"/>
              <w:ind w:left="197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11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8" w:lineRule="exact"/>
              <w:ind w:left="235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1</w:t>
            </w:r>
          </w:p>
        </w:tc>
        <w:tc>
          <w:tcPr>
            <w:tcW w:w="124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8" w:lineRule="exact"/>
              <w:ind w:left="106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0</w:t>
            </w:r>
          </w:p>
        </w:tc>
        <w:tc>
          <w:tcPr>
            <w:tcW w:w="233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8" w:lineRule="exact"/>
              <w:ind w:left="271"/>
              <w:rPr>
                <w:sz w:val="15"/>
              </w:rPr>
            </w:pPr>
            <w:r>
              <w:rPr>
                <w:w w:val="120"/>
                <w:sz w:val="15"/>
              </w:rPr>
              <w:t>-</w:t>
            </w:r>
          </w:p>
        </w:tc>
        <w:tc>
          <w:tcPr>
            <w:tcW w:w="137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8" w:lineRule="exact"/>
              <w:ind w:left="168"/>
              <w:rPr>
                <w:sz w:val="15"/>
              </w:rPr>
            </w:pPr>
            <w:r>
              <w:rPr>
                <w:spacing w:val="-5"/>
                <w:w w:val="125"/>
                <w:sz w:val="15"/>
              </w:rPr>
              <w:t>.83</w:t>
            </w:r>
          </w:p>
        </w:tc>
      </w:tr>
    </w:tbl>
    <w:p>
      <w:pPr>
        <w:pStyle w:val="BodyText"/>
        <w:spacing w:before="32"/>
      </w:pPr>
    </w:p>
    <w:p>
      <w:pPr>
        <w:pStyle w:val="BodyText"/>
        <w:ind w:left="284" w:right="560"/>
        <w:jc w:val="both"/>
      </w:pPr>
      <w:r>
        <w:rPr>
          <w:w w:val="110"/>
        </w:rPr>
        <w:t>Tablo</w:t>
      </w:r>
      <w:r>
        <w:rPr>
          <w:w w:val="110"/>
        </w:rPr>
        <w:t> 2</w:t>
      </w:r>
      <w:r>
        <w:rPr>
          <w:w w:val="110"/>
        </w:rPr>
        <w:t> incelendiğinde</w:t>
      </w:r>
      <w:r>
        <w:rPr>
          <w:w w:val="110"/>
        </w:rPr>
        <w:t> farklı</w:t>
      </w:r>
      <w:r>
        <w:rPr>
          <w:w w:val="110"/>
        </w:rPr>
        <w:t> alanlarda</w:t>
      </w:r>
      <w:r>
        <w:rPr>
          <w:w w:val="110"/>
        </w:rPr>
        <w:t> uzman</w:t>
      </w:r>
      <w:r>
        <w:rPr>
          <w:w w:val="110"/>
        </w:rPr>
        <w:t> on</w:t>
      </w:r>
      <w:r>
        <w:rPr>
          <w:w w:val="110"/>
        </w:rPr>
        <w:t> iki</w:t>
      </w:r>
      <w:r>
        <w:rPr>
          <w:w w:val="110"/>
        </w:rPr>
        <w:t> (12)</w:t>
      </w:r>
      <w:r>
        <w:rPr>
          <w:w w:val="110"/>
        </w:rPr>
        <w:t> kişi</w:t>
      </w:r>
      <w:r>
        <w:rPr>
          <w:w w:val="110"/>
        </w:rPr>
        <w:t> tarafından</w:t>
      </w:r>
      <w:r>
        <w:rPr>
          <w:w w:val="110"/>
        </w:rPr>
        <w:t> değerlendirilen ölçeğin</w:t>
      </w:r>
      <w:r>
        <w:rPr>
          <w:spacing w:val="40"/>
          <w:w w:val="110"/>
        </w:rPr>
        <w:t> </w:t>
      </w:r>
      <w:r>
        <w:rPr>
          <w:w w:val="110"/>
        </w:rPr>
        <w:t>3,</w:t>
      </w:r>
      <w:r>
        <w:rPr>
          <w:spacing w:val="40"/>
          <w:w w:val="110"/>
        </w:rPr>
        <w:t> </w:t>
      </w:r>
      <w:r>
        <w:rPr>
          <w:w w:val="110"/>
        </w:rPr>
        <w:t>4,</w:t>
      </w:r>
      <w:r>
        <w:rPr>
          <w:spacing w:val="40"/>
          <w:w w:val="110"/>
        </w:rPr>
        <w:t> </w:t>
      </w:r>
      <w:r>
        <w:rPr>
          <w:w w:val="110"/>
        </w:rPr>
        <w:t>5,</w:t>
      </w:r>
      <w:r>
        <w:rPr>
          <w:spacing w:val="40"/>
          <w:w w:val="110"/>
        </w:rPr>
        <w:t> </w:t>
      </w:r>
      <w:r>
        <w:rPr>
          <w:w w:val="110"/>
        </w:rPr>
        <w:t>6,</w:t>
      </w:r>
      <w:r>
        <w:rPr>
          <w:spacing w:val="40"/>
          <w:w w:val="110"/>
        </w:rPr>
        <w:t> </w:t>
      </w:r>
      <w:r>
        <w:rPr>
          <w:w w:val="110"/>
        </w:rPr>
        <w:t>10,</w:t>
      </w:r>
      <w:r>
        <w:rPr>
          <w:spacing w:val="40"/>
          <w:w w:val="110"/>
        </w:rPr>
        <w:t> </w:t>
      </w:r>
      <w:r>
        <w:rPr>
          <w:w w:val="110"/>
        </w:rPr>
        <w:t>13,</w:t>
      </w:r>
      <w:r>
        <w:rPr>
          <w:spacing w:val="40"/>
          <w:w w:val="110"/>
        </w:rPr>
        <w:t> </w:t>
      </w:r>
      <w:r>
        <w:rPr>
          <w:w w:val="110"/>
        </w:rPr>
        <w:t>14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16.</w:t>
      </w:r>
      <w:r>
        <w:rPr>
          <w:spacing w:val="40"/>
          <w:w w:val="110"/>
        </w:rPr>
        <w:t> </w:t>
      </w:r>
      <w:r>
        <w:rPr>
          <w:w w:val="110"/>
        </w:rPr>
        <w:t>maddesinin</w:t>
      </w:r>
      <w:r>
        <w:rPr>
          <w:spacing w:val="40"/>
          <w:w w:val="110"/>
        </w:rPr>
        <w:t> </w:t>
      </w:r>
      <w:r>
        <w:rPr>
          <w:w w:val="110"/>
        </w:rPr>
        <w:t>dil</w:t>
      </w:r>
      <w:r>
        <w:rPr>
          <w:spacing w:val="40"/>
          <w:w w:val="110"/>
        </w:rPr>
        <w:t> </w:t>
      </w:r>
      <w:r>
        <w:rPr>
          <w:w w:val="110"/>
        </w:rPr>
        <w:t>geçerliği</w:t>
      </w:r>
      <w:r>
        <w:rPr>
          <w:spacing w:val="40"/>
          <w:w w:val="110"/>
        </w:rPr>
        <w:t> </w:t>
      </w:r>
      <w:r>
        <w:rPr>
          <w:w w:val="110"/>
        </w:rPr>
        <w:t>açısından</w:t>
      </w:r>
      <w:r>
        <w:rPr>
          <w:spacing w:val="40"/>
          <w:w w:val="110"/>
        </w:rPr>
        <w:t> </w:t>
      </w:r>
      <w:r>
        <w:rPr>
          <w:w w:val="110"/>
        </w:rPr>
        <w:t>düzeltme</w:t>
      </w:r>
      <w:r>
        <w:rPr>
          <w:spacing w:val="40"/>
          <w:w w:val="110"/>
        </w:rPr>
        <w:t> </w:t>
      </w:r>
      <w:r>
        <w:rPr>
          <w:w w:val="110"/>
        </w:rPr>
        <w:t>aldığı diğer</w:t>
      </w:r>
      <w:r>
        <w:rPr>
          <w:spacing w:val="40"/>
          <w:w w:val="110"/>
        </w:rPr>
        <w:t> </w:t>
      </w:r>
      <w:r>
        <w:rPr>
          <w:w w:val="110"/>
        </w:rPr>
        <w:t>maddelerin</w:t>
      </w:r>
      <w:r>
        <w:rPr>
          <w:spacing w:val="40"/>
          <w:w w:val="110"/>
        </w:rPr>
        <w:t> </w:t>
      </w:r>
      <w:r>
        <w:rPr>
          <w:w w:val="110"/>
        </w:rPr>
        <w:t>ise</w:t>
      </w:r>
      <w:r>
        <w:rPr>
          <w:spacing w:val="40"/>
          <w:w w:val="110"/>
        </w:rPr>
        <w:t> </w:t>
      </w:r>
      <w:r>
        <w:rPr>
          <w:w w:val="110"/>
        </w:rPr>
        <w:t>kapsam</w:t>
      </w:r>
      <w:r>
        <w:rPr>
          <w:spacing w:val="40"/>
          <w:w w:val="110"/>
        </w:rPr>
        <w:t> </w:t>
      </w:r>
      <w:r>
        <w:rPr>
          <w:w w:val="110"/>
        </w:rPr>
        <w:t>geçerliliği</w:t>
      </w:r>
      <w:r>
        <w:rPr>
          <w:spacing w:val="40"/>
          <w:w w:val="110"/>
        </w:rPr>
        <w:t> </w:t>
      </w:r>
      <w:r>
        <w:rPr>
          <w:w w:val="110"/>
        </w:rPr>
        <w:t>açısından</w:t>
      </w:r>
      <w:r>
        <w:rPr>
          <w:spacing w:val="40"/>
          <w:w w:val="110"/>
        </w:rPr>
        <w:t> </w:t>
      </w:r>
      <w:r>
        <w:rPr>
          <w:w w:val="110"/>
        </w:rPr>
        <w:t>uygun</w:t>
      </w:r>
      <w:r>
        <w:rPr>
          <w:spacing w:val="40"/>
          <w:w w:val="110"/>
        </w:rPr>
        <w:t> </w:t>
      </w:r>
      <w:r>
        <w:rPr>
          <w:w w:val="110"/>
        </w:rPr>
        <w:t>bulunduğu</w:t>
      </w:r>
      <w:r>
        <w:rPr>
          <w:spacing w:val="40"/>
          <w:w w:val="110"/>
        </w:rPr>
        <w:t> </w:t>
      </w:r>
      <w:r>
        <w:rPr>
          <w:w w:val="110"/>
        </w:rPr>
        <w:t>anlaşılmıştır.</w:t>
      </w:r>
    </w:p>
    <w:p>
      <w:pPr>
        <w:pStyle w:val="BodyText"/>
        <w:spacing w:before="3"/>
      </w:pPr>
    </w:p>
    <w:p>
      <w:pPr>
        <w:pStyle w:val="Heading2"/>
      </w:pPr>
      <w:r>
        <w:rPr>
          <w:w w:val="110"/>
        </w:rPr>
        <w:t>Verilerin</w:t>
      </w:r>
      <w:r>
        <w:rPr>
          <w:spacing w:val="5"/>
          <w:w w:val="110"/>
        </w:rPr>
        <w:t> </w:t>
      </w:r>
      <w:r>
        <w:rPr>
          <w:spacing w:val="-2"/>
          <w:w w:val="110"/>
        </w:rPr>
        <w:t>Analizi</w:t>
      </w:r>
    </w:p>
    <w:p>
      <w:pPr>
        <w:pStyle w:val="BodyText"/>
        <w:ind w:left="284" w:right="563"/>
        <w:jc w:val="both"/>
      </w:pPr>
      <w:r>
        <w:rPr>
          <w:w w:val="110"/>
        </w:rPr>
        <w:t>Veri</w:t>
      </w:r>
      <w:r>
        <w:rPr>
          <w:spacing w:val="40"/>
          <w:w w:val="110"/>
        </w:rPr>
        <w:t> </w:t>
      </w:r>
      <w:r>
        <w:rPr>
          <w:w w:val="110"/>
        </w:rPr>
        <w:t>analizinin</w:t>
      </w:r>
      <w:r>
        <w:rPr>
          <w:spacing w:val="40"/>
          <w:w w:val="110"/>
        </w:rPr>
        <w:t> </w:t>
      </w:r>
      <w:r>
        <w:rPr>
          <w:w w:val="110"/>
        </w:rPr>
        <w:t>ilk</w:t>
      </w:r>
      <w:r>
        <w:rPr>
          <w:spacing w:val="40"/>
          <w:w w:val="110"/>
        </w:rPr>
        <w:t> </w:t>
      </w:r>
      <w:r>
        <w:rPr>
          <w:w w:val="110"/>
        </w:rPr>
        <w:t>aşamasında</w:t>
      </w:r>
      <w:r>
        <w:rPr>
          <w:spacing w:val="40"/>
          <w:w w:val="110"/>
        </w:rPr>
        <w:t> </w:t>
      </w:r>
      <w:r>
        <w:rPr>
          <w:w w:val="110"/>
        </w:rPr>
        <w:t>taslak</w:t>
      </w:r>
      <w:r>
        <w:rPr>
          <w:spacing w:val="40"/>
          <w:w w:val="110"/>
        </w:rPr>
        <w:t> </w:t>
      </w:r>
      <w:r>
        <w:rPr>
          <w:w w:val="110"/>
        </w:rPr>
        <w:t>ölçeğin</w:t>
      </w:r>
      <w:r>
        <w:rPr>
          <w:spacing w:val="40"/>
          <w:w w:val="110"/>
        </w:rPr>
        <w:t> </w:t>
      </w:r>
      <w:r>
        <w:rPr>
          <w:w w:val="110"/>
        </w:rPr>
        <w:t>yapı</w:t>
      </w:r>
      <w:r>
        <w:rPr>
          <w:spacing w:val="40"/>
          <w:w w:val="110"/>
        </w:rPr>
        <w:t> </w:t>
      </w:r>
      <w:r>
        <w:rPr>
          <w:w w:val="110"/>
        </w:rPr>
        <w:t>geçerliğinin</w:t>
      </w:r>
      <w:r>
        <w:rPr>
          <w:spacing w:val="40"/>
          <w:w w:val="110"/>
        </w:rPr>
        <w:t> </w:t>
      </w:r>
      <w:r>
        <w:rPr>
          <w:w w:val="110"/>
        </w:rPr>
        <w:t>tespit</w:t>
      </w:r>
      <w:r>
        <w:rPr>
          <w:spacing w:val="40"/>
          <w:w w:val="110"/>
        </w:rPr>
        <w:t> </w:t>
      </w:r>
      <w:r>
        <w:rPr>
          <w:w w:val="110"/>
        </w:rPr>
        <w:t>edilebilmesi</w:t>
      </w:r>
      <w:r>
        <w:rPr>
          <w:spacing w:val="40"/>
          <w:w w:val="110"/>
        </w:rPr>
        <w:t> </w:t>
      </w:r>
      <w:r>
        <w:rPr>
          <w:w w:val="110"/>
        </w:rPr>
        <w:t>için taslak</w:t>
      </w:r>
      <w:r>
        <w:rPr>
          <w:spacing w:val="40"/>
          <w:w w:val="110"/>
        </w:rPr>
        <w:t> </w:t>
      </w:r>
      <w:r>
        <w:rPr>
          <w:w w:val="110"/>
        </w:rPr>
        <w:t>ölçek</w:t>
      </w:r>
      <w:r>
        <w:rPr>
          <w:spacing w:val="40"/>
          <w:w w:val="110"/>
        </w:rPr>
        <w:t> </w:t>
      </w:r>
      <w:r>
        <w:rPr>
          <w:w w:val="110"/>
        </w:rPr>
        <w:t>AFA</w:t>
      </w:r>
      <w:r>
        <w:rPr>
          <w:spacing w:val="40"/>
          <w:w w:val="110"/>
        </w:rPr>
        <w:t> </w:t>
      </w:r>
      <w:r>
        <w:rPr>
          <w:w w:val="110"/>
        </w:rPr>
        <w:t>için</w:t>
      </w:r>
      <w:r>
        <w:rPr>
          <w:spacing w:val="40"/>
          <w:w w:val="110"/>
        </w:rPr>
        <w:t> </w:t>
      </w:r>
      <w:r>
        <w:rPr>
          <w:w w:val="110"/>
        </w:rPr>
        <w:t>512</w:t>
      </w:r>
      <w:r>
        <w:rPr>
          <w:spacing w:val="40"/>
          <w:w w:val="110"/>
        </w:rPr>
        <w:t> </w:t>
      </w:r>
      <w:r>
        <w:rPr>
          <w:w w:val="110"/>
        </w:rPr>
        <w:t>öğrenciye</w:t>
      </w:r>
      <w:r>
        <w:rPr>
          <w:spacing w:val="40"/>
          <w:w w:val="110"/>
        </w:rPr>
        <w:t> </w:t>
      </w:r>
      <w:r>
        <w:rPr>
          <w:w w:val="110"/>
        </w:rPr>
        <w:t>uygulanmıştır.</w:t>
      </w:r>
      <w:r>
        <w:rPr>
          <w:spacing w:val="40"/>
          <w:w w:val="110"/>
        </w:rPr>
        <w:t> </w:t>
      </w:r>
      <w:r>
        <w:rPr>
          <w:w w:val="110"/>
        </w:rPr>
        <w:t>Açımlayıcı</w:t>
      </w:r>
      <w:r>
        <w:rPr>
          <w:spacing w:val="40"/>
          <w:w w:val="110"/>
        </w:rPr>
        <w:t> </w:t>
      </w:r>
      <w:r>
        <w:rPr>
          <w:w w:val="110"/>
        </w:rPr>
        <w:t>faktör</w:t>
      </w:r>
      <w:r>
        <w:rPr>
          <w:spacing w:val="40"/>
          <w:w w:val="110"/>
        </w:rPr>
        <w:t> </w:t>
      </w:r>
      <w:r>
        <w:rPr>
          <w:w w:val="110"/>
        </w:rPr>
        <w:t>sonucunda</w:t>
      </w:r>
      <w:r>
        <w:rPr>
          <w:spacing w:val="40"/>
          <w:w w:val="110"/>
        </w:rPr>
        <w:t> </w:t>
      </w:r>
      <w:r>
        <w:rPr>
          <w:w w:val="110"/>
        </w:rPr>
        <w:t>ortaya çıkan</w:t>
      </w:r>
      <w:r>
        <w:rPr>
          <w:spacing w:val="40"/>
          <w:w w:val="110"/>
        </w:rPr>
        <w:t> </w:t>
      </w:r>
      <w:r>
        <w:rPr>
          <w:w w:val="110"/>
        </w:rPr>
        <w:t>verilerin</w:t>
      </w:r>
      <w:r>
        <w:rPr>
          <w:spacing w:val="40"/>
          <w:w w:val="110"/>
        </w:rPr>
        <w:t> </w:t>
      </w:r>
      <w:r>
        <w:rPr>
          <w:w w:val="110"/>
        </w:rPr>
        <w:t>AFA’yı</w:t>
      </w:r>
      <w:r>
        <w:rPr>
          <w:spacing w:val="40"/>
          <w:w w:val="110"/>
        </w:rPr>
        <w:t> </w:t>
      </w:r>
      <w:r>
        <w:rPr>
          <w:w w:val="110"/>
        </w:rPr>
        <w:t>temsil</w:t>
      </w:r>
      <w:r>
        <w:rPr>
          <w:spacing w:val="40"/>
          <w:w w:val="110"/>
        </w:rPr>
        <w:t> </w:t>
      </w:r>
      <w:r>
        <w:rPr>
          <w:w w:val="110"/>
        </w:rPr>
        <w:t>edip</w:t>
      </w:r>
      <w:r>
        <w:rPr>
          <w:spacing w:val="40"/>
          <w:w w:val="110"/>
        </w:rPr>
        <w:t> </w:t>
      </w:r>
      <w:r>
        <w:rPr>
          <w:w w:val="110"/>
        </w:rPr>
        <w:t>etmediğini</w:t>
      </w:r>
      <w:r>
        <w:rPr>
          <w:spacing w:val="40"/>
          <w:w w:val="110"/>
        </w:rPr>
        <w:t> </w:t>
      </w:r>
      <w:r>
        <w:rPr>
          <w:w w:val="110"/>
        </w:rPr>
        <w:t>anlamak</w:t>
      </w:r>
      <w:r>
        <w:rPr>
          <w:spacing w:val="40"/>
          <w:w w:val="110"/>
        </w:rPr>
        <w:t> </w:t>
      </w:r>
      <w:r>
        <w:rPr>
          <w:w w:val="110"/>
        </w:rPr>
        <w:t>amacıyla</w:t>
      </w:r>
      <w:r>
        <w:rPr>
          <w:spacing w:val="40"/>
          <w:w w:val="110"/>
        </w:rPr>
        <w:t> </w:t>
      </w:r>
      <w:r>
        <w:rPr>
          <w:w w:val="110"/>
        </w:rPr>
        <w:t>önce</w:t>
      </w:r>
      <w:r>
        <w:rPr>
          <w:spacing w:val="40"/>
          <w:w w:val="110"/>
        </w:rPr>
        <w:t> </w:t>
      </w:r>
      <w:r>
        <w:rPr>
          <w:w w:val="110"/>
        </w:rPr>
        <w:t>KMO</w:t>
      </w:r>
      <w:r>
        <w:rPr>
          <w:spacing w:val="40"/>
          <w:w w:val="110"/>
        </w:rPr>
        <w:t> </w:t>
      </w:r>
      <w:r>
        <w:rPr>
          <w:w w:val="110"/>
        </w:rPr>
        <w:t>testine bakılmıştır.</w:t>
      </w:r>
      <w:r>
        <w:rPr>
          <w:spacing w:val="40"/>
          <w:w w:val="110"/>
        </w:rPr>
        <w:t> </w:t>
      </w:r>
      <w:r>
        <w:rPr>
          <w:w w:val="110"/>
        </w:rPr>
        <w:t>AFA’da</w:t>
      </w:r>
      <w:r>
        <w:rPr>
          <w:spacing w:val="40"/>
          <w:w w:val="110"/>
        </w:rPr>
        <w:t> </w:t>
      </w:r>
      <w:r>
        <w:rPr>
          <w:w w:val="110"/>
        </w:rPr>
        <w:t>faktör</w:t>
      </w:r>
      <w:r>
        <w:rPr>
          <w:spacing w:val="40"/>
          <w:w w:val="110"/>
        </w:rPr>
        <w:t> </w:t>
      </w:r>
      <w:r>
        <w:rPr>
          <w:w w:val="110"/>
        </w:rPr>
        <w:t>yükleri</w:t>
      </w:r>
      <w:r>
        <w:rPr>
          <w:spacing w:val="40"/>
          <w:w w:val="110"/>
        </w:rPr>
        <w:t> </w:t>
      </w:r>
      <w:r>
        <w:rPr>
          <w:w w:val="110"/>
        </w:rPr>
        <w:t>en</w:t>
      </w:r>
      <w:r>
        <w:rPr>
          <w:spacing w:val="40"/>
          <w:w w:val="110"/>
        </w:rPr>
        <w:t> </w:t>
      </w:r>
      <w:r>
        <w:rPr>
          <w:w w:val="110"/>
        </w:rPr>
        <w:t>az</w:t>
      </w:r>
      <w:r>
        <w:rPr>
          <w:spacing w:val="40"/>
          <w:w w:val="110"/>
        </w:rPr>
        <w:t> </w:t>
      </w:r>
      <w:r>
        <w:rPr>
          <w:w w:val="110"/>
        </w:rPr>
        <w:t>0.72</w:t>
      </w:r>
      <w:r>
        <w:rPr>
          <w:spacing w:val="40"/>
          <w:w w:val="110"/>
        </w:rPr>
        <w:t> </w:t>
      </w:r>
      <w:r>
        <w:rPr>
          <w:w w:val="110"/>
        </w:rPr>
        <w:t>olarak</w:t>
      </w:r>
      <w:r>
        <w:rPr>
          <w:spacing w:val="40"/>
          <w:w w:val="110"/>
        </w:rPr>
        <w:t> </w:t>
      </w:r>
      <w:r>
        <w:rPr>
          <w:w w:val="110"/>
        </w:rPr>
        <w:t>belirlenmiştir.</w:t>
      </w:r>
      <w:r>
        <w:rPr>
          <w:spacing w:val="40"/>
          <w:w w:val="110"/>
        </w:rPr>
        <w:t> </w:t>
      </w:r>
      <w:r>
        <w:rPr>
          <w:w w:val="110"/>
        </w:rPr>
        <w:t>Taslak</w:t>
      </w:r>
      <w:r>
        <w:rPr>
          <w:spacing w:val="40"/>
          <w:w w:val="110"/>
        </w:rPr>
        <w:t> </w:t>
      </w:r>
      <w:r>
        <w:rPr>
          <w:w w:val="110"/>
        </w:rPr>
        <w:t>ölçek maddelerinin</w:t>
      </w:r>
      <w:r>
        <w:rPr>
          <w:spacing w:val="40"/>
          <w:w w:val="110"/>
        </w:rPr>
        <w:t> </w:t>
      </w:r>
      <w:r>
        <w:rPr>
          <w:w w:val="110"/>
        </w:rPr>
        <w:t>uygun</w:t>
      </w:r>
      <w:r>
        <w:rPr>
          <w:spacing w:val="40"/>
          <w:w w:val="110"/>
        </w:rPr>
        <w:t> </w:t>
      </w:r>
      <w:r>
        <w:rPr>
          <w:w w:val="110"/>
        </w:rPr>
        <w:t>değerlere</w:t>
      </w:r>
      <w:r>
        <w:rPr>
          <w:spacing w:val="40"/>
          <w:w w:val="110"/>
        </w:rPr>
        <w:t> </w:t>
      </w:r>
      <w:r>
        <w:rPr>
          <w:w w:val="110"/>
        </w:rPr>
        <w:t>sahip</w:t>
      </w:r>
      <w:r>
        <w:rPr>
          <w:spacing w:val="40"/>
          <w:w w:val="110"/>
        </w:rPr>
        <w:t> </w:t>
      </w:r>
      <w:r>
        <w:rPr>
          <w:w w:val="110"/>
        </w:rPr>
        <w:t>olduğu</w:t>
      </w:r>
      <w:r>
        <w:rPr>
          <w:spacing w:val="40"/>
          <w:w w:val="110"/>
        </w:rPr>
        <w:t> </w:t>
      </w:r>
      <w:r>
        <w:rPr>
          <w:w w:val="110"/>
        </w:rPr>
        <w:t>dikkate</w:t>
      </w:r>
      <w:r>
        <w:rPr>
          <w:spacing w:val="40"/>
          <w:w w:val="110"/>
        </w:rPr>
        <w:t> </w:t>
      </w:r>
      <w:r>
        <w:rPr>
          <w:w w:val="110"/>
        </w:rPr>
        <w:t>alınarak</w:t>
      </w:r>
      <w:r>
        <w:rPr>
          <w:spacing w:val="40"/>
          <w:w w:val="110"/>
        </w:rPr>
        <w:t> </w:t>
      </w:r>
      <w:r>
        <w:rPr>
          <w:w w:val="110"/>
        </w:rPr>
        <w:t>taslak</w:t>
      </w:r>
      <w:r>
        <w:rPr>
          <w:spacing w:val="40"/>
          <w:w w:val="110"/>
        </w:rPr>
        <w:t> </w:t>
      </w:r>
      <w:r>
        <w:rPr>
          <w:w w:val="110"/>
        </w:rPr>
        <w:t>ölçekten</w:t>
      </w:r>
      <w:r>
        <w:rPr>
          <w:spacing w:val="40"/>
          <w:w w:val="110"/>
        </w:rPr>
        <w:t> </w:t>
      </w:r>
      <w:r>
        <w:rPr>
          <w:w w:val="110"/>
        </w:rPr>
        <w:t>hiçbir</w:t>
      </w:r>
      <w:r>
        <w:rPr>
          <w:spacing w:val="80"/>
          <w:w w:val="110"/>
        </w:rPr>
        <w:t> </w:t>
      </w:r>
      <w:r>
        <w:rPr>
          <w:w w:val="110"/>
        </w:rPr>
        <w:t>madde</w:t>
      </w:r>
      <w:r>
        <w:rPr>
          <w:w w:val="110"/>
        </w:rPr>
        <w:t> çıkarılmamıştır.</w:t>
      </w:r>
      <w:r>
        <w:rPr>
          <w:w w:val="110"/>
        </w:rPr>
        <w:t> Taslak</w:t>
      </w:r>
      <w:r>
        <w:rPr>
          <w:w w:val="110"/>
        </w:rPr>
        <w:t> ölçeğin</w:t>
      </w:r>
      <w:r>
        <w:rPr>
          <w:w w:val="110"/>
        </w:rPr>
        <w:t> alt</w:t>
      </w:r>
      <w:r>
        <w:rPr>
          <w:w w:val="110"/>
        </w:rPr>
        <w:t> boyutları</w:t>
      </w:r>
      <w:r>
        <w:rPr>
          <w:w w:val="110"/>
        </w:rPr>
        <w:t> ve</w:t>
      </w:r>
      <w:r>
        <w:rPr>
          <w:w w:val="110"/>
        </w:rPr>
        <w:t> toplam</w:t>
      </w:r>
      <w:r>
        <w:rPr>
          <w:w w:val="110"/>
        </w:rPr>
        <w:t> puanların</w:t>
      </w:r>
      <w:r>
        <w:rPr>
          <w:w w:val="110"/>
        </w:rPr>
        <w:t> güvenirliğini</w:t>
      </w:r>
      <w:r>
        <w:rPr>
          <w:w w:val="110"/>
        </w:rPr>
        <w:t> test etmek</w:t>
      </w:r>
      <w:r>
        <w:rPr>
          <w:spacing w:val="40"/>
          <w:w w:val="110"/>
        </w:rPr>
        <w:t> </w:t>
      </w:r>
      <w:r>
        <w:rPr>
          <w:w w:val="110"/>
        </w:rPr>
        <w:t>amacıyla</w:t>
      </w:r>
      <w:r>
        <w:rPr>
          <w:spacing w:val="40"/>
          <w:w w:val="110"/>
        </w:rPr>
        <w:t> </w:t>
      </w:r>
      <w:r>
        <w:rPr>
          <w:w w:val="110"/>
        </w:rPr>
        <w:t>Cronbach</w:t>
      </w:r>
      <w:r>
        <w:rPr>
          <w:spacing w:val="40"/>
          <w:w w:val="110"/>
        </w:rPr>
        <w:t> </w:t>
      </w:r>
      <w:r>
        <w:rPr>
          <w:w w:val="110"/>
        </w:rPr>
        <w:t>Alpha</w:t>
      </w:r>
      <w:r>
        <w:rPr>
          <w:spacing w:val="40"/>
          <w:w w:val="110"/>
        </w:rPr>
        <w:t> </w:t>
      </w:r>
      <w:r>
        <w:rPr>
          <w:w w:val="110"/>
        </w:rPr>
        <w:t>katsayısına</w:t>
      </w:r>
      <w:r>
        <w:rPr>
          <w:spacing w:val="40"/>
          <w:w w:val="110"/>
        </w:rPr>
        <w:t> </w:t>
      </w:r>
      <w:r>
        <w:rPr>
          <w:w w:val="110"/>
        </w:rPr>
        <w:t>bakılmıştır.</w:t>
      </w:r>
    </w:p>
    <w:p>
      <w:pPr>
        <w:pStyle w:val="BodyText"/>
        <w:spacing w:after="0"/>
        <w:jc w:val="both"/>
        <w:sectPr>
          <w:headerReference w:type="default" r:id="rId23"/>
          <w:headerReference w:type="even" r:id="rId24"/>
          <w:footerReference w:type="default" r:id="rId25"/>
          <w:footerReference w:type="even" r:id="rId26"/>
          <w:pgSz w:w="11910" w:h="16840"/>
          <w:pgMar w:header="1975" w:footer="2694" w:top="2480" w:bottom="2880" w:left="1700" w:right="1417"/>
          <w:pgNumType w:start="77"/>
        </w:sectPr>
      </w:pPr>
    </w:p>
    <w:p>
      <w:pPr>
        <w:pStyle w:val="BodyText"/>
      </w:pPr>
    </w:p>
    <w:p>
      <w:pPr>
        <w:pStyle w:val="BodyText"/>
        <w:spacing w:before="117"/>
      </w:pPr>
    </w:p>
    <w:p>
      <w:pPr>
        <w:pStyle w:val="BodyText"/>
        <w:ind w:left="284" w:right="563"/>
        <w:jc w:val="both"/>
      </w:pPr>
      <w:r>
        <w:rPr>
          <w:w w:val="115"/>
        </w:rPr>
        <w:t>AFA</w:t>
      </w:r>
      <w:r>
        <w:rPr>
          <w:w w:val="115"/>
        </w:rPr>
        <w:t> ile</w:t>
      </w:r>
      <w:r>
        <w:rPr>
          <w:w w:val="115"/>
        </w:rPr>
        <w:t> ulaşılan</w:t>
      </w:r>
      <w:r>
        <w:rPr>
          <w:w w:val="115"/>
        </w:rPr>
        <w:t> boyutların</w:t>
      </w:r>
      <w:r>
        <w:rPr>
          <w:w w:val="115"/>
        </w:rPr>
        <w:t> teyit</w:t>
      </w:r>
      <w:r>
        <w:rPr>
          <w:w w:val="115"/>
        </w:rPr>
        <w:t> edilebilmesi</w:t>
      </w:r>
      <w:r>
        <w:rPr>
          <w:w w:val="115"/>
        </w:rPr>
        <w:t> için</w:t>
      </w:r>
      <w:r>
        <w:rPr>
          <w:w w:val="115"/>
        </w:rPr>
        <w:t> ise</w:t>
      </w:r>
      <w:r>
        <w:rPr>
          <w:w w:val="115"/>
        </w:rPr>
        <w:t> DFA</w:t>
      </w:r>
      <w:r>
        <w:rPr>
          <w:w w:val="115"/>
        </w:rPr>
        <w:t> için</w:t>
      </w:r>
      <w:r>
        <w:rPr>
          <w:w w:val="115"/>
        </w:rPr>
        <w:t> taslak</w:t>
      </w:r>
      <w:r>
        <w:rPr>
          <w:w w:val="115"/>
        </w:rPr>
        <w:t> ölçek</w:t>
      </w:r>
      <w:r>
        <w:rPr>
          <w:w w:val="115"/>
        </w:rPr>
        <w:t> 330</w:t>
      </w:r>
      <w:r>
        <w:rPr>
          <w:w w:val="115"/>
        </w:rPr>
        <w:t> öğrenciye uygulanmıştır.</w:t>
      </w:r>
      <w:r>
        <w:rPr>
          <w:w w:val="115"/>
        </w:rPr>
        <w:t> Ölçeğin</w:t>
      </w:r>
      <w:r>
        <w:rPr>
          <w:w w:val="115"/>
        </w:rPr>
        <w:t> güvenilir</w:t>
      </w:r>
      <w:r>
        <w:rPr>
          <w:w w:val="115"/>
        </w:rPr>
        <w:t> sonuçlar</w:t>
      </w:r>
      <w:r>
        <w:rPr>
          <w:w w:val="115"/>
        </w:rPr>
        <w:t> verip</w:t>
      </w:r>
      <w:r>
        <w:rPr>
          <w:w w:val="115"/>
        </w:rPr>
        <w:t> vermediğini</w:t>
      </w:r>
      <w:r>
        <w:rPr>
          <w:w w:val="115"/>
        </w:rPr>
        <w:t> test</w:t>
      </w:r>
      <w:r>
        <w:rPr>
          <w:w w:val="115"/>
        </w:rPr>
        <w:t> etmek</w:t>
      </w:r>
      <w:r>
        <w:rPr>
          <w:w w:val="115"/>
        </w:rPr>
        <w:t> amacıyla</w:t>
      </w:r>
      <w:r>
        <w:rPr>
          <w:w w:val="115"/>
        </w:rPr>
        <w:t> ölçek,</w:t>
      </w:r>
      <w:r>
        <w:rPr>
          <w:spacing w:val="40"/>
          <w:w w:val="115"/>
        </w:rPr>
        <w:t> </w:t>
      </w:r>
      <w:r>
        <w:rPr>
          <w:w w:val="115"/>
        </w:rPr>
        <w:t>B1,</w:t>
      </w:r>
      <w:r>
        <w:rPr>
          <w:w w:val="115"/>
        </w:rPr>
        <w:t> B2</w:t>
      </w:r>
      <w:r>
        <w:rPr>
          <w:w w:val="115"/>
        </w:rPr>
        <w:t> ve</w:t>
      </w:r>
      <w:r>
        <w:rPr>
          <w:w w:val="115"/>
        </w:rPr>
        <w:t> C1</w:t>
      </w:r>
      <w:r>
        <w:rPr>
          <w:w w:val="115"/>
        </w:rPr>
        <w:t> düzeyinde</w:t>
      </w:r>
      <w:r>
        <w:rPr>
          <w:w w:val="115"/>
        </w:rPr>
        <w:t> yabancı</w:t>
      </w:r>
      <w:r>
        <w:rPr>
          <w:w w:val="115"/>
        </w:rPr>
        <w:t> dil</w:t>
      </w:r>
      <w:r>
        <w:rPr>
          <w:w w:val="115"/>
        </w:rPr>
        <w:t> olarak</w:t>
      </w:r>
      <w:r>
        <w:rPr>
          <w:w w:val="115"/>
        </w:rPr>
        <w:t> Türkçe</w:t>
      </w:r>
      <w:r>
        <w:rPr>
          <w:w w:val="115"/>
        </w:rPr>
        <w:t> öğrenen</w:t>
      </w:r>
      <w:r>
        <w:rPr>
          <w:w w:val="115"/>
        </w:rPr>
        <w:t> 38</w:t>
      </w:r>
      <w:r>
        <w:rPr>
          <w:w w:val="115"/>
        </w:rPr>
        <w:t> öğrenciye</w:t>
      </w:r>
      <w:r>
        <w:rPr>
          <w:w w:val="115"/>
        </w:rPr>
        <w:t> uygulanmıştır. Test-tekrar</w:t>
      </w:r>
      <w:r>
        <w:rPr>
          <w:w w:val="115"/>
        </w:rPr>
        <w:t> test</w:t>
      </w:r>
      <w:r>
        <w:rPr>
          <w:w w:val="115"/>
        </w:rPr>
        <w:t> yöntemi</w:t>
      </w:r>
      <w:r>
        <w:rPr>
          <w:w w:val="115"/>
        </w:rPr>
        <w:t> olarak</w:t>
      </w:r>
      <w:r>
        <w:rPr>
          <w:w w:val="115"/>
        </w:rPr>
        <w:t> yapılan</w:t>
      </w:r>
      <w:r>
        <w:rPr>
          <w:w w:val="115"/>
        </w:rPr>
        <w:t> bu</w:t>
      </w:r>
      <w:r>
        <w:rPr>
          <w:w w:val="115"/>
        </w:rPr>
        <w:t> uygulama</w:t>
      </w:r>
      <w:r>
        <w:rPr>
          <w:w w:val="115"/>
        </w:rPr>
        <w:t> analizleriyle</w:t>
      </w:r>
      <w:r>
        <w:rPr>
          <w:w w:val="115"/>
        </w:rPr>
        <w:t> ölçeğin</w:t>
      </w:r>
      <w:r>
        <w:rPr>
          <w:w w:val="115"/>
        </w:rPr>
        <w:t> güvenirliği kontrol edilmiştir.</w:t>
      </w:r>
    </w:p>
    <w:p>
      <w:pPr>
        <w:pStyle w:val="BodyText"/>
        <w:spacing w:before="32"/>
      </w:pPr>
    </w:p>
    <w:p>
      <w:pPr>
        <w:pStyle w:val="Heading1"/>
        <w:spacing w:line="240" w:lineRule="auto"/>
      </w:pPr>
      <w:r>
        <w:rPr>
          <w:w w:val="115"/>
        </w:rPr>
        <w:t>BULGULAR</w:t>
      </w:r>
      <w:r>
        <w:rPr>
          <w:spacing w:val="7"/>
          <w:w w:val="115"/>
        </w:rPr>
        <w:t> </w:t>
      </w:r>
      <w:r>
        <w:rPr>
          <w:w w:val="115"/>
        </w:rPr>
        <w:t>VE</w:t>
      </w:r>
      <w:r>
        <w:rPr>
          <w:spacing w:val="7"/>
          <w:w w:val="115"/>
        </w:rPr>
        <w:t> </w:t>
      </w:r>
      <w:r>
        <w:rPr>
          <w:spacing w:val="-2"/>
          <w:w w:val="115"/>
        </w:rPr>
        <w:t>YORUMLAR</w:t>
      </w:r>
    </w:p>
    <w:p>
      <w:pPr>
        <w:pStyle w:val="BodyText"/>
        <w:spacing w:before="3"/>
        <w:rPr>
          <w:b/>
        </w:rPr>
      </w:pPr>
    </w:p>
    <w:p>
      <w:pPr>
        <w:pStyle w:val="Heading2"/>
      </w:pPr>
      <w:r>
        <w:rPr>
          <w:w w:val="110"/>
        </w:rPr>
        <w:t>Açımlayıcı</w:t>
      </w:r>
      <w:r>
        <w:rPr>
          <w:spacing w:val="28"/>
          <w:w w:val="110"/>
        </w:rPr>
        <w:t> </w:t>
      </w:r>
      <w:r>
        <w:rPr>
          <w:w w:val="110"/>
        </w:rPr>
        <w:t>Faktör</w:t>
      </w:r>
      <w:r>
        <w:rPr>
          <w:spacing w:val="30"/>
          <w:w w:val="110"/>
        </w:rPr>
        <w:t> </w:t>
      </w:r>
      <w:r>
        <w:rPr>
          <w:w w:val="110"/>
        </w:rPr>
        <w:t>Analizinden</w:t>
      </w:r>
      <w:r>
        <w:rPr>
          <w:spacing w:val="29"/>
          <w:w w:val="110"/>
        </w:rPr>
        <w:t> </w:t>
      </w:r>
      <w:r>
        <w:rPr>
          <w:w w:val="110"/>
        </w:rPr>
        <w:t>Elde</w:t>
      </w:r>
      <w:r>
        <w:rPr>
          <w:spacing w:val="30"/>
          <w:w w:val="110"/>
        </w:rPr>
        <w:t> </w:t>
      </w:r>
      <w:r>
        <w:rPr>
          <w:w w:val="110"/>
        </w:rPr>
        <w:t>Edilen</w:t>
      </w:r>
      <w:r>
        <w:rPr>
          <w:spacing w:val="28"/>
          <w:w w:val="110"/>
        </w:rPr>
        <w:t> </w:t>
      </w:r>
      <w:r>
        <w:rPr>
          <w:spacing w:val="-2"/>
          <w:w w:val="110"/>
        </w:rPr>
        <w:t>Bulgular</w:t>
      </w:r>
    </w:p>
    <w:p>
      <w:pPr>
        <w:pStyle w:val="BodyText"/>
        <w:ind w:left="284" w:right="563"/>
        <w:jc w:val="both"/>
      </w:pPr>
      <w:r>
        <w:rPr>
          <w:w w:val="110"/>
        </w:rPr>
        <w:t>Toplanan</w:t>
      </w:r>
      <w:r>
        <w:rPr>
          <w:spacing w:val="40"/>
          <w:w w:val="110"/>
        </w:rPr>
        <w:t> </w:t>
      </w:r>
      <w:r>
        <w:rPr>
          <w:w w:val="110"/>
        </w:rPr>
        <w:t>verilerin</w:t>
      </w:r>
      <w:r>
        <w:rPr>
          <w:spacing w:val="40"/>
          <w:w w:val="110"/>
        </w:rPr>
        <w:t> </w:t>
      </w:r>
      <w:r>
        <w:rPr>
          <w:w w:val="110"/>
        </w:rPr>
        <w:t>faktör</w:t>
      </w:r>
      <w:r>
        <w:rPr>
          <w:spacing w:val="40"/>
          <w:w w:val="110"/>
        </w:rPr>
        <w:t> </w:t>
      </w:r>
      <w:r>
        <w:rPr>
          <w:w w:val="110"/>
        </w:rPr>
        <w:t>analizi</w:t>
      </w:r>
      <w:r>
        <w:rPr>
          <w:spacing w:val="40"/>
          <w:w w:val="110"/>
        </w:rPr>
        <w:t> </w:t>
      </w:r>
      <w:r>
        <w:rPr>
          <w:w w:val="110"/>
        </w:rPr>
        <w:t>için</w:t>
      </w:r>
      <w:r>
        <w:rPr>
          <w:spacing w:val="40"/>
          <w:w w:val="110"/>
        </w:rPr>
        <w:t> </w:t>
      </w:r>
      <w:r>
        <w:rPr>
          <w:w w:val="110"/>
        </w:rPr>
        <w:t>uygun</w:t>
      </w:r>
      <w:r>
        <w:rPr>
          <w:spacing w:val="40"/>
          <w:w w:val="110"/>
        </w:rPr>
        <w:t> </w:t>
      </w:r>
      <w:r>
        <w:rPr>
          <w:w w:val="110"/>
        </w:rPr>
        <w:t>olup</w:t>
      </w:r>
      <w:r>
        <w:rPr>
          <w:spacing w:val="40"/>
          <w:w w:val="110"/>
        </w:rPr>
        <w:t> </w:t>
      </w:r>
      <w:r>
        <w:rPr>
          <w:w w:val="110"/>
        </w:rPr>
        <w:t>olmadığını</w:t>
      </w:r>
      <w:r>
        <w:rPr>
          <w:spacing w:val="40"/>
          <w:w w:val="110"/>
        </w:rPr>
        <w:t> </w:t>
      </w:r>
      <w:r>
        <w:rPr>
          <w:w w:val="110"/>
        </w:rPr>
        <w:t>değerlendirmek</w:t>
      </w:r>
      <w:r>
        <w:rPr>
          <w:spacing w:val="40"/>
          <w:w w:val="110"/>
        </w:rPr>
        <w:t> </w:t>
      </w:r>
      <w:r>
        <w:rPr>
          <w:w w:val="110"/>
        </w:rPr>
        <w:t>için günümüze</w:t>
      </w:r>
      <w:r>
        <w:rPr>
          <w:w w:val="110"/>
        </w:rPr>
        <w:t> kadar</w:t>
      </w:r>
      <w:r>
        <w:rPr>
          <w:w w:val="110"/>
        </w:rPr>
        <w:t> birçok</w:t>
      </w:r>
      <w:r>
        <w:rPr>
          <w:w w:val="110"/>
        </w:rPr>
        <w:t> faktör</w:t>
      </w:r>
      <w:r>
        <w:rPr>
          <w:w w:val="110"/>
        </w:rPr>
        <w:t> bulma</w:t>
      </w:r>
      <w:r>
        <w:rPr>
          <w:w w:val="110"/>
        </w:rPr>
        <w:t> yöntemi</w:t>
      </w:r>
      <w:r>
        <w:rPr>
          <w:w w:val="110"/>
        </w:rPr>
        <w:t> bulunmaktadır.</w:t>
      </w:r>
      <w:r>
        <w:rPr>
          <w:w w:val="110"/>
        </w:rPr>
        <w:t> Bunlara;</w:t>
      </w:r>
      <w:r>
        <w:rPr>
          <w:w w:val="110"/>
        </w:rPr>
        <w:t> korelasyon</w:t>
      </w:r>
      <w:r>
        <w:rPr>
          <w:spacing w:val="80"/>
          <w:w w:val="150"/>
        </w:rPr>
        <w:t> </w:t>
      </w:r>
      <w:r>
        <w:rPr>
          <w:w w:val="110"/>
        </w:rPr>
        <w:t>matrisinin</w:t>
      </w:r>
      <w:r>
        <w:rPr>
          <w:spacing w:val="40"/>
          <w:w w:val="110"/>
        </w:rPr>
        <w:t> </w:t>
      </w:r>
      <w:r>
        <w:rPr>
          <w:w w:val="110"/>
        </w:rPr>
        <w:t>oluşturulması,</w:t>
      </w:r>
      <w:r>
        <w:rPr>
          <w:spacing w:val="40"/>
          <w:w w:val="110"/>
        </w:rPr>
        <w:t> </w:t>
      </w:r>
      <w:r>
        <w:rPr>
          <w:w w:val="110"/>
        </w:rPr>
        <w:t>Barlett</w:t>
      </w:r>
      <w:r>
        <w:rPr>
          <w:spacing w:val="40"/>
          <w:w w:val="110"/>
        </w:rPr>
        <w:t> </w:t>
      </w:r>
      <w:r>
        <w:rPr>
          <w:w w:val="110"/>
        </w:rPr>
        <w:t>testi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Kaiser-Meyer-Olkin</w:t>
      </w:r>
      <w:r>
        <w:rPr>
          <w:spacing w:val="40"/>
          <w:w w:val="110"/>
        </w:rPr>
        <w:t> </w:t>
      </w:r>
      <w:r>
        <w:rPr>
          <w:w w:val="110"/>
        </w:rPr>
        <w:t>(KMO)</w:t>
      </w:r>
      <w:r>
        <w:rPr>
          <w:spacing w:val="40"/>
          <w:w w:val="110"/>
        </w:rPr>
        <w:t> </w:t>
      </w:r>
      <w:r>
        <w:rPr>
          <w:w w:val="110"/>
        </w:rPr>
        <w:t>testleri</w:t>
      </w:r>
      <w:r>
        <w:rPr>
          <w:spacing w:val="40"/>
          <w:w w:val="110"/>
        </w:rPr>
        <w:t> </w:t>
      </w:r>
      <w:r>
        <w:rPr>
          <w:w w:val="110"/>
        </w:rPr>
        <w:t>örnek verilebilir</w:t>
      </w:r>
      <w:r>
        <w:rPr>
          <w:w w:val="110"/>
        </w:rPr>
        <w:t> (Erkuş,</w:t>
      </w:r>
      <w:r>
        <w:rPr>
          <w:w w:val="110"/>
        </w:rPr>
        <w:t> 2016).</w:t>
      </w:r>
      <w:r>
        <w:rPr>
          <w:w w:val="110"/>
        </w:rPr>
        <w:t> Taslak</w:t>
      </w:r>
      <w:r>
        <w:rPr>
          <w:w w:val="110"/>
        </w:rPr>
        <w:t> ölçeğin</w:t>
      </w:r>
      <w:r>
        <w:rPr>
          <w:w w:val="110"/>
        </w:rPr>
        <w:t> faktör</w:t>
      </w:r>
      <w:r>
        <w:rPr>
          <w:w w:val="110"/>
        </w:rPr>
        <w:t> yapısının</w:t>
      </w:r>
      <w:r>
        <w:rPr>
          <w:w w:val="110"/>
        </w:rPr>
        <w:t> belirlenmesinde</w:t>
      </w:r>
      <w:r>
        <w:rPr>
          <w:w w:val="110"/>
        </w:rPr>
        <w:t> temel</w:t>
      </w:r>
      <w:r>
        <w:rPr>
          <w:w w:val="110"/>
        </w:rPr>
        <w:t> bileşenler tekniğiyle</w:t>
      </w:r>
      <w:r>
        <w:rPr>
          <w:spacing w:val="40"/>
          <w:w w:val="110"/>
        </w:rPr>
        <w:t> </w:t>
      </w:r>
      <w:r>
        <w:rPr>
          <w:w w:val="110"/>
        </w:rPr>
        <w:t>varimax</w:t>
      </w:r>
      <w:r>
        <w:rPr>
          <w:spacing w:val="40"/>
          <w:w w:val="110"/>
        </w:rPr>
        <w:t> </w:t>
      </w:r>
      <w:r>
        <w:rPr>
          <w:w w:val="110"/>
        </w:rPr>
        <w:t>rotasyonu,</w:t>
      </w:r>
      <w:r>
        <w:rPr>
          <w:spacing w:val="40"/>
          <w:w w:val="110"/>
        </w:rPr>
        <w:t> </w:t>
      </w:r>
      <w:r>
        <w:rPr>
          <w:w w:val="110"/>
        </w:rPr>
        <w:t>verilerin</w:t>
      </w:r>
      <w:r>
        <w:rPr>
          <w:spacing w:val="40"/>
          <w:w w:val="110"/>
        </w:rPr>
        <w:t> </w:t>
      </w:r>
      <w:r>
        <w:rPr>
          <w:w w:val="110"/>
        </w:rPr>
        <w:t>faktör</w:t>
      </w:r>
      <w:r>
        <w:rPr>
          <w:spacing w:val="40"/>
          <w:w w:val="110"/>
        </w:rPr>
        <w:t> </w:t>
      </w:r>
      <w:r>
        <w:rPr>
          <w:w w:val="110"/>
        </w:rPr>
        <w:t>analizi</w:t>
      </w:r>
      <w:r>
        <w:rPr>
          <w:spacing w:val="40"/>
          <w:w w:val="110"/>
        </w:rPr>
        <w:t> </w:t>
      </w:r>
      <w:r>
        <w:rPr>
          <w:w w:val="110"/>
        </w:rPr>
        <w:t>yapılması</w:t>
      </w:r>
      <w:r>
        <w:rPr>
          <w:spacing w:val="40"/>
          <w:w w:val="110"/>
        </w:rPr>
        <w:t> </w:t>
      </w:r>
      <w:r>
        <w:rPr>
          <w:w w:val="110"/>
        </w:rPr>
        <w:t>için</w:t>
      </w:r>
      <w:r>
        <w:rPr>
          <w:spacing w:val="40"/>
          <w:w w:val="110"/>
        </w:rPr>
        <w:t> </w:t>
      </w:r>
      <w:r>
        <w:rPr>
          <w:w w:val="110"/>
        </w:rPr>
        <w:t>uygun</w:t>
      </w:r>
      <w:r>
        <w:rPr>
          <w:spacing w:val="40"/>
          <w:w w:val="110"/>
        </w:rPr>
        <w:t> </w:t>
      </w:r>
      <w:r>
        <w:rPr>
          <w:w w:val="110"/>
        </w:rPr>
        <w:t>olup olmadığına</w:t>
      </w:r>
      <w:r>
        <w:rPr>
          <w:spacing w:val="40"/>
          <w:w w:val="110"/>
        </w:rPr>
        <w:t> </w:t>
      </w:r>
      <w:r>
        <w:rPr>
          <w:w w:val="110"/>
        </w:rPr>
        <w:t>karar</w:t>
      </w:r>
      <w:r>
        <w:rPr>
          <w:spacing w:val="40"/>
          <w:w w:val="110"/>
        </w:rPr>
        <w:t> </w:t>
      </w:r>
      <w:r>
        <w:rPr>
          <w:w w:val="110"/>
        </w:rPr>
        <w:t>vermede</w:t>
      </w:r>
      <w:r>
        <w:rPr>
          <w:spacing w:val="40"/>
          <w:w w:val="110"/>
        </w:rPr>
        <w:t> </w:t>
      </w:r>
      <w:r>
        <w:rPr>
          <w:w w:val="110"/>
        </w:rPr>
        <w:t>Barlett</w:t>
      </w:r>
      <w:r>
        <w:rPr>
          <w:spacing w:val="40"/>
          <w:w w:val="110"/>
        </w:rPr>
        <w:t> </w:t>
      </w:r>
      <w:r>
        <w:rPr>
          <w:w w:val="110"/>
        </w:rPr>
        <w:t>testi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örneklem</w:t>
      </w:r>
      <w:r>
        <w:rPr>
          <w:spacing w:val="40"/>
          <w:w w:val="110"/>
        </w:rPr>
        <w:t> </w:t>
      </w:r>
      <w:r>
        <w:rPr>
          <w:w w:val="110"/>
        </w:rPr>
        <w:t>büyüklüğünün</w:t>
      </w:r>
      <w:r>
        <w:rPr>
          <w:spacing w:val="40"/>
          <w:w w:val="110"/>
        </w:rPr>
        <w:t> </w:t>
      </w:r>
      <w:r>
        <w:rPr>
          <w:w w:val="110"/>
        </w:rPr>
        <w:t>yeterliliği</w:t>
      </w:r>
      <w:r>
        <w:rPr>
          <w:spacing w:val="40"/>
          <w:w w:val="110"/>
        </w:rPr>
        <w:t> </w:t>
      </w:r>
      <w:r>
        <w:rPr>
          <w:w w:val="110"/>
        </w:rPr>
        <w:t>için</w:t>
      </w:r>
      <w:r>
        <w:rPr>
          <w:spacing w:val="40"/>
          <w:w w:val="110"/>
        </w:rPr>
        <w:t> </w:t>
      </w:r>
      <w:r>
        <w:rPr>
          <w:w w:val="110"/>
        </w:rPr>
        <w:t>ise Kaiser-Meyer-Olkin</w:t>
      </w:r>
      <w:r>
        <w:rPr>
          <w:spacing w:val="40"/>
          <w:w w:val="110"/>
        </w:rPr>
        <w:t> </w:t>
      </w:r>
      <w:r>
        <w:rPr>
          <w:w w:val="110"/>
        </w:rPr>
        <w:t>(KMO)</w:t>
      </w:r>
      <w:r>
        <w:rPr>
          <w:spacing w:val="40"/>
          <w:w w:val="110"/>
        </w:rPr>
        <w:t> </w:t>
      </w:r>
      <w:r>
        <w:rPr>
          <w:w w:val="110"/>
        </w:rPr>
        <w:t>testi</w:t>
      </w:r>
      <w:r>
        <w:rPr>
          <w:spacing w:val="40"/>
          <w:w w:val="110"/>
        </w:rPr>
        <w:t> </w:t>
      </w:r>
      <w:r>
        <w:rPr>
          <w:w w:val="110"/>
        </w:rPr>
        <w:t>kullanılmıştır.</w:t>
      </w:r>
      <w:r>
        <w:rPr>
          <w:spacing w:val="40"/>
          <w:w w:val="110"/>
        </w:rPr>
        <w:t> </w:t>
      </w:r>
      <w:r>
        <w:rPr>
          <w:w w:val="110"/>
        </w:rPr>
        <w:t>Taslak</w:t>
      </w:r>
      <w:r>
        <w:rPr>
          <w:spacing w:val="40"/>
          <w:w w:val="110"/>
        </w:rPr>
        <w:t> </w:t>
      </w:r>
      <w:r>
        <w:rPr>
          <w:w w:val="110"/>
        </w:rPr>
        <w:t>ölçeğin</w:t>
      </w:r>
      <w:r>
        <w:rPr>
          <w:spacing w:val="40"/>
          <w:w w:val="110"/>
        </w:rPr>
        <w:t> </w:t>
      </w:r>
      <w:r>
        <w:rPr>
          <w:w w:val="110"/>
        </w:rPr>
        <w:t>KMO</w:t>
      </w:r>
      <w:r>
        <w:rPr>
          <w:spacing w:val="40"/>
          <w:w w:val="110"/>
        </w:rPr>
        <w:t> </w:t>
      </w:r>
      <w:r>
        <w:rPr>
          <w:w w:val="110"/>
        </w:rPr>
        <w:t>değeri</w:t>
      </w:r>
      <w:r>
        <w:rPr>
          <w:spacing w:val="40"/>
          <w:w w:val="110"/>
        </w:rPr>
        <w:t> </w:t>
      </w:r>
      <w:r>
        <w:rPr>
          <w:w w:val="110"/>
        </w:rPr>
        <w:t>.96;</w:t>
      </w:r>
      <w:r>
        <w:rPr>
          <w:spacing w:val="40"/>
          <w:w w:val="110"/>
        </w:rPr>
        <w:t> </w:t>
      </w:r>
      <w:r>
        <w:rPr>
          <w:w w:val="110"/>
        </w:rPr>
        <w:t>Barlett testi:</w:t>
      </w:r>
      <w:r>
        <w:rPr>
          <w:spacing w:val="40"/>
          <w:w w:val="110"/>
        </w:rPr>
        <w:t> </w:t>
      </w:r>
      <w:r>
        <w:rPr>
          <w:w w:val="110"/>
        </w:rPr>
        <w:t>X</w:t>
      </w:r>
      <w:r>
        <w:rPr>
          <w:w w:val="110"/>
          <w:position w:val="4"/>
          <w:sz w:val="12"/>
        </w:rPr>
        <w:t>2</w:t>
      </w:r>
      <w:r>
        <w:rPr>
          <w:w w:val="110"/>
        </w:rPr>
        <w:t>=4314.421;</w:t>
      </w:r>
      <w:r>
        <w:rPr>
          <w:spacing w:val="40"/>
          <w:w w:val="110"/>
        </w:rPr>
        <w:t> </w:t>
      </w:r>
      <w:r>
        <w:rPr>
          <w:w w:val="110"/>
        </w:rPr>
        <w:t>Sd=120;</w:t>
      </w:r>
      <w:r>
        <w:rPr>
          <w:spacing w:val="40"/>
          <w:w w:val="110"/>
        </w:rPr>
        <w:t> </w:t>
      </w:r>
      <w:r>
        <w:rPr>
          <w:w w:val="110"/>
        </w:rPr>
        <w:t>p=</w:t>
      </w:r>
      <w:r>
        <w:rPr>
          <w:spacing w:val="40"/>
          <w:w w:val="110"/>
        </w:rPr>
        <w:t> </w:t>
      </w:r>
      <w:r>
        <w:rPr>
          <w:w w:val="110"/>
        </w:rPr>
        <w:t>.000*</w:t>
      </w:r>
      <w:r>
        <w:rPr>
          <w:spacing w:val="40"/>
          <w:w w:val="110"/>
        </w:rPr>
        <w:t> </w:t>
      </w:r>
      <w:r>
        <w:rPr>
          <w:w w:val="110"/>
        </w:rPr>
        <w:t>şeklindedir</w:t>
      </w:r>
      <w:r>
        <w:rPr>
          <w:spacing w:val="40"/>
          <w:w w:val="110"/>
        </w:rPr>
        <w:t> </w:t>
      </w:r>
      <w:r>
        <w:rPr>
          <w:w w:val="110"/>
        </w:rPr>
        <w:t>(*p&lt;.05).</w:t>
      </w:r>
      <w:r>
        <w:rPr>
          <w:spacing w:val="40"/>
          <w:w w:val="110"/>
        </w:rPr>
        <w:t> </w:t>
      </w:r>
      <w:r>
        <w:rPr>
          <w:w w:val="110"/>
        </w:rPr>
        <w:t>Bu</w:t>
      </w:r>
      <w:r>
        <w:rPr>
          <w:spacing w:val="40"/>
          <w:w w:val="110"/>
        </w:rPr>
        <w:t> </w:t>
      </w:r>
      <w:r>
        <w:rPr>
          <w:w w:val="110"/>
        </w:rPr>
        <w:t>test,</w:t>
      </w:r>
      <w:r>
        <w:rPr>
          <w:spacing w:val="40"/>
          <w:w w:val="110"/>
        </w:rPr>
        <w:t> </w:t>
      </w:r>
      <w:r>
        <w:rPr>
          <w:w w:val="110"/>
        </w:rPr>
        <w:t>veri</w:t>
      </w:r>
      <w:r>
        <w:rPr>
          <w:spacing w:val="40"/>
          <w:w w:val="110"/>
        </w:rPr>
        <w:t> </w:t>
      </w:r>
      <w:r>
        <w:rPr>
          <w:w w:val="110"/>
        </w:rPr>
        <w:t>setinin</w:t>
      </w:r>
      <w:r>
        <w:rPr>
          <w:spacing w:val="40"/>
          <w:w w:val="110"/>
        </w:rPr>
        <w:t> </w:t>
      </w:r>
      <w:r>
        <w:rPr>
          <w:w w:val="110"/>
        </w:rPr>
        <w:t>faktör analizi</w:t>
      </w:r>
      <w:r>
        <w:rPr>
          <w:spacing w:val="61"/>
          <w:w w:val="110"/>
        </w:rPr>
        <w:t> </w:t>
      </w:r>
      <w:r>
        <w:rPr>
          <w:w w:val="110"/>
        </w:rPr>
        <w:t>için</w:t>
      </w:r>
      <w:r>
        <w:rPr>
          <w:spacing w:val="64"/>
          <w:w w:val="110"/>
        </w:rPr>
        <w:t> </w:t>
      </w:r>
      <w:r>
        <w:rPr>
          <w:w w:val="110"/>
        </w:rPr>
        <w:t>uygunluğunu</w:t>
      </w:r>
      <w:r>
        <w:rPr>
          <w:spacing w:val="62"/>
          <w:w w:val="110"/>
        </w:rPr>
        <w:t> </w:t>
      </w:r>
      <w:r>
        <w:rPr>
          <w:w w:val="110"/>
        </w:rPr>
        <w:t>göstermektedir.</w:t>
      </w:r>
      <w:r>
        <w:rPr>
          <w:spacing w:val="63"/>
          <w:w w:val="110"/>
        </w:rPr>
        <w:t> </w:t>
      </w:r>
      <w:r>
        <w:rPr>
          <w:w w:val="110"/>
        </w:rPr>
        <w:t>KMO</w:t>
      </w:r>
      <w:r>
        <w:rPr>
          <w:spacing w:val="63"/>
          <w:w w:val="110"/>
        </w:rPr>
        <w:t> </w:t>
      </w:r>
      <w:r>
        <w:rPr>
          <w:w w:val="110"/>
        </w:rPr>
        <w:t>değerleri</w:t>
      </w:r>
      <w:r>
        <w:rPr>
          <w:spacing w:val="61"/>
          <w:w w:val="110"/>
        </w:rPr>
        <w:t> </w:t>
      </w:r>
      <w:r>
        <w:rPr>
          <w:w w:val="110"/>
        </w:rPr>
        <w:t>0.90</w:t>
      </w:r>
      <w:r>
        <w:rPr>
          <w:spacing w:val="61"/>
          <w:w w:val="110"/>
        </w:rPr>
        <w:t> </w:t>
      </w:r>
      <w:r>
        <w:rPr>
          <w:w w:val="110"/>
        </w:rPr>
        <w:t>mükemmel,</w:t>
      </w:r>
      <w:r>
        <w:rPr>
          <w:spacing w:val="63"/>
          <w:w w:val="110"/>
        </w:rPr>
        <w:t> </w:t>
      </w:r>
      <w:r>
        <w:rPr>
          <w:w w:val="110"/>
        </w:rPr>
        <w:t>0.80</w:t>
      </w:r>
      <w:r>
        <w:rPr>
          <w:spacing w:val="58"/>
          <w:w w:val="110"/>
        </w:rPr>
        <w:t> </w:t>
      </w:r>
      <w:r>
        <w:rPr>
          <w:w w:val="110"/>
        </w:rPr>
        <w:t>çok</w:t>
      </w:r>
      <w:r>
        <w:rPr>
          <w:spacing w:val="64"/>
          <w:w w:val="110"/>
        </w:rPr>
        <w:t> </w:t>
      </w:r>
      <w:r>
        <w:rPr>
          <w:spacing w:val="-4"/>
          <w:w w:val="110"/>
        </w:rPr>
        <w:t>iyi,</w:t>
      </w:r>
    </w:p>
    <w:p>
      <w:pPr>
        <w:pStyle w:val="BodyText"/>
        <w:ind w:left="284" w:right="558"/>
        <w:jc w:val="both"/>
      </w:pPr>
      <w:r>
        <w:rPr>
          <w:w w:val="115"/>
        </w:rPr>
        <w:t>0.70</w:t>
      </w:r>
      <w:r>
        <w:rPr>
          <w:w w:val="115"/>
        </w:rPr>
        <w:t> iyi,</w:t>
      </w:r>
      <w:r>
        <w:rPr>
          <w:w w:val="115"/>
        </w:rPr>
        <w:t> 0.60</w:t>
      </w:r>
      <w:r>
        <w:rPr>
          <w:w w:val="115"/>
        </w:rPr>
        <w:t> orta,</w:t>
      </w:r>
      <w:r>
        <w:rPr>
          <w:w w:val="115"/>
        </w:rPr>
        <w:t> 0.50</w:t>
      </w:r>
      <w:r>
        <w:rPr>
          <w:w w:val="115"/>
        </w:rPr>
        <w:t> zayıf</w:t>
      </w:r>
      <w:r>
        <w:rPr>
          <w:w w:val="115"/>
        </w:rPr>
        <w:t> ve</w:t>
      </w:r>
      <w:r>
        <w:rPr>
          <w:w w:val="115"/>
        </w:rPr>
        <w:t> 0.50’nin</w:t>
      </w:r>
      <w:r>
        <w:rPr>
          <w:w w:val="115"/>
        </w:rPr>
        <w:t> altı ise</w:t>
      </w:r>
      <w:r>
        <w:rPr>
          <w:w w:val="115"/>
        </w:rPr>
        <w:t> kabul edilemez</w:t>
      </w:r>
      <w:r>
        <w:rPr>
          <w:w w:val="115"/>
        </w:rPr>
        <w:t> olarak</w:t>
      </w:r>
      <w:r>
        <w:rPr>
          <w:w w:val="115"/>
        </w:rPr>
        <w:t> yorumlanmaktadır (Sharma,</w:t>
      </w:r>
      <w:r>
        <w:rPr>
          <w:w w:val="115"/>
        </w:rPr>
        <w:t> 1996).</w:t>
      </w:r>
      <w:r>
        <w:rPr>
          <w:w w:val="115"/>
        </w:rPr>
        <w:t> Araştırmanın</w:t>
      </w:r>
      <w:r>
        <w:rPr>
          <w:w w:val="115"/>
        </w:rPr>
        <w:t> faktör</w:t>
      </w:r>
      <w:r>
        <w:rPr>
          <w:w w:val="115"/>
        </w:rPr>
        <w:t> analizi</w:t>
      </w:r>
      <w:r>
        <w:rPr>
          <w:w w:val="115"/>
        </w:rPr>
        <w:t> sonuçlarına</w:t>
      </w:r>
      <w:r>
        <w:rPr>
          <w:w w:val="115"/>
        </w:rPr>
        <w:t> göre</w:t>
      </w:r>
      <w:r>
        <w:rPr>
          <w:w w:val="115"/>
        </w:rPr>
        <w:t> KMO</w:t>
      </w:r>
      <w:r>
        <w:rPr>
          <w:w w:val="115"/>
        </w:rPr>
        <w:t> değeri</w:t>
      </w:r>
      <w:r>
        <w:rPr>
          <w:w w:val="115"/>
        </w:rPr>
        <w:t> 0.968</w:t>
      </w:r>
      <w:r>
        <w:rPr>
          <w:w w:val="115"/>
        </w:rPr>
        <w:t> olarak saptanmıştır.</w:t>
      </w:r>
      <w:r>
        <w:rPr>
          <w:w w:val="115"/>
        </w:rPr>
        <w:t> Bu</w:t>
      </w:r>
      <w:r>
        <w:rPr>
          <w:w w:val="115"/>
        </w:rPr>
        <w:t> sonuç</w:t>
      </w:r>
      <w:r>
        <w:rPr>
          <w:w w:val="115"/>
        </w:rPr>
        <w:t> toplanan</w:t>
      </w:r>
      <w:r>
        <w:rPr>
          <w:w w:val="115"/>
        </w:rPr>
        <w:t> verilerin</w:t>
      </w:r>
      <w:r>
        <w:rPr>
          <w:w w:val="115"/>
        </w:rPr>
        <w:t> KMO</w:t>
      </w:r>
      <w:r>
        <w:rPr>
          <w:w w:val="115"/>
        </w:rPr>
        <w:t> değerinin</w:t>
      </w:r>
      <w:r>
        <w:rPr>
          <w:w w:val="115"/>
        </w:rPr>
        <w:t> mükemmel</w:t>
      </w:r>
      <w:r>
        <w:rPr>
          <w:w w:val="115"/>
        </w:rPr>
        <w:t> olduğunu göstermektedir.</w:t>
      </w:r>
      <w:r>
        <w:rPr>
          <w:w w:val="115"/>
        </w:rPr>
        <w:t> Bu</w:t>
      </w:r>
      <w:r>
        <w:rPr>
          <w:w w:val="115"/>
        </w:rPr>
        <w:t> durum</w:t>
      </w:r>
      <w:r>
        <w:rPr>
          <w:w w:val="115"/>
        </w:rPr>
        <w:t> değişkenler</w:t>
      </w:r>
      <w:r>
        <w:rPr>
          <w:w w:val="115"/>
        </w:rPr>
        <w:t> arasında</w:t>
      </w:r>
      <w:r>
        <w:rPr>
          <w:w w:val="115"/>
        </w:rPr>
        <w:t> ilişkinin</w:t>
      </w:r>
      <w:r>
        <w:rPr>
          <w:w w:val="115"/>
        </w:rPr>
        <w:t> bulunduğunu</w:t>
      </w:r>
      <w:r>
        <w:rPr>
          <w:w w:val="115"/>
        </w:rPr>
        <w:t> ve</w:t>
      </w:r>
      <w:r>
        <w:rPr>
          <w:w w:val="115"/>
        </w:rPr>
        <w:t> verinin</w:t>
      </w:r>
      <w:r>
        <w:rPr>
          <w:w w:val="115"/>
        </w:rPr>
        <w:t> faktör analizi</w:t>
      </w:r>
      <w:r>
        <w:rPr>
          <w:w w:val="115"/>
        </w:rPr>
        <w:t> için</w:t>
      </w:r>
      <w:r>
        <w:rPr>
          <w:w w:val="115"/>
        </w:rPr>
        <w:t> uygun</w:t>
      </w:r>
      <w:r>
        <w:rPr>
          <w:w w:val="115"/>
        </w:rPr>
        <w:t> olduğunu</w:t>
      </w:r>
      <w:r>
        <w:rPr>
          <w:w w:val="115"/>
        </w:rPr>
        <w:t> göstermektedir.</w:t>
      </w:r>
      <w:r>
        <w:rPr>
          <w:w w:val="115"/>
        </w:rPr>
        <w:t> Ayrıca</w:t>
      </w:r>
      <w:r>
        <w:rPr>
          <w:w w:val="115"/>
        </w:rPr>
        <w:t> istatistiksel</w:t>
      </w:r>
      <w:r>
        <w:rPr>
          <w:w w:val="115"/>
        </w:rPr>
        <w:t> değerler,</w:t>
      </w:r>
      <w:r>
        <w:rPr>
          <w:w w:val="115"/>
        </w:rPr>
        <w:t> değişkenler arasındaki</w:t>
      </w:r>
      <w:r>
        <w:rPr>
          <w:w w:val="115"/>
        </w:rPr>
        <w:t> ilişkinin</w:t>
      </w:r>
      <w:r>
        <w:rPr>
          <w:w w:val="115"/>
        </w:rPr>
        <w:t> yüksek</w:t>
      </w:r>
      <w:r>
        <w:rPr>
          <w:w w:val="115"/>
        </w:rPr>
        <w:t> düzeyde</w:t>
      </w:r>
      <w:r>
        <w:rPr>
          <w:w w:val="115"/>
        </w:rPr>
        <w:t> olduğunu</w:t>
      </w:r>
      <w:r>
        <w:rPr>
          <w:w w:val="115"/>
        </w:rPr>
        <w:t> yansıtmaktadır.</w:t>
      </w:r>
      <w:r>
        <w:rPr>
          <w:w w:val="115"/>
        </w:rPr>
        <w:t> Ölçek</w:t>
      </w:r>
      <w:r>
        <w:rPr>
          <w:w w:val="115"/>
        </w:rPr>
        <w:t> verilerinin</w:t>
      </w:r>
      <w:r>
        <w:rPr>
          <w:w w:val="115"/>
        </w:rPr>
        <w:t> faktör analizi</w:t>
      </w:r>
      <w:r>
        <w:rPr>
          <w:w w:val="115"/>
        </w:rPr>
        <w:t> için</w:t>
      </w:r>
      <w:r>
        <w:rPr>
          <w:w w:val="115"/>
        </w:rPr>
        <w:t> uygun</w:t>
      </w:r>
      <w:r>
        <w:rPr>
          <w:w w:val="115"/>
        </w:rPr>
        <w:t> olup</w:t>
      </w:r>
      <w:r>
        <w:rPr>
          <w:w w:val="115"/>
        </w:rPr>
        <w:t> olmadığının</w:t>
      </w:r>
      <w:r>
        <w:rPr>
          <w:w w:val="115"/>
        </w:rPr>
        <w:t> değerlendirilmesinde</w:t>
      </w:r>
      <w:r>
        <w:rPr>
          <w:w w:val="115"/>
        </w:rPr>
        <w:t> KMO</w:t>
      </w:r>
      <w:r>
        <w:rPr>
          <w:w w:val="115"/>
        </w:rPr>
        <w:t> ve</w:t>
      </w:r>
      <w:r>
        <w:rPr>
          <w:w w:val="115"/>
        </w:rPr>
        <w:t> Barlett</w:t>
      </w:r>
      <w:r>
        <w:rPr>
          <w:w w:val="115"/>
        </w:rPr>
        <w:t> testinin</w:t>
      </w:r>
      <w:r>
        <w:rPr>
          <w:w w:val="115"/>
        </w:rPr>
        <w:t> yanı</w:t>
      </w:r>
      <w:r>
        <w:rPr>
          <w:spacing w:val="80"/>
          <w:w w:val="115"/>
        </w:rPr>
        <w:t> </w:t>
      </w:r>
      <w:r>
        <w:rPr>
          <w:w w:val="115"/>
        </w:rPr>
        <w:t>sıra</w:t>
      </w:r>
      <w:r>
        <w:rPr>
          <w:w w:val="115"/>
        </w:rPr>
        <w:t> korelasyon</w:t>
      </w:r>
      <w:r>
        <w:rPr>
          <w:w w:val="115"/>
        </w:rPr>
        <w:t> matrisi</w:t>
      </w:r>
      <w:r>
        <w:rPr>
          <w:w w:val="115"/>
        </w:rPr>
        <w:t> de</w:t>
      </w:r>
      <w:r>
        <w:rPr>
          <w:w w:val="115"/>
        </w:rPr>
        <w:t> dikkate</w:t>
      </w:r>
      <w:r>
        <w:rPr>
          <w:w w:val="115"/>
        </w:rPr>
        <w:t> alınmaktadır.</w:t>
      </w:r>
      <w:r>
        <w:rPr>
          <w:w w:val="115"/>
        </w:rPr>
        <w:t> Bu</w:t>
      </w:r>
      <w:r>
        <w:rPr>
          <w:w w:val="115"/>
        </w:rPr>
        <w:t> araştırmada</w:t>
      </w:r>
      <w:r>
        <w:rPr>
          <w:w w:val="115"/>
        </w:rPr>
        <w:t> test</w:t>
      </w:r>
      <w:r>
        <w:rPr>
          <w:w w:val="115"/>
        </w:rPr>
        <w:t> edilen</w:t>
      </w:r>
      <w:r>
        <w:rPr>
          <w:w w:val="115"/>
        </w:rPr>
        <w:t> ölçeğin korelasyon matrisi incelendiğinde, en düşük değerin 0.495 olduğu görülmektedir.</w:t>
      </w:r>
    </w:p>
    <w:p>
      <w:pPr>
        <w:pStyle w:val="BodyText"/>
        <w:spacing w:before="30"/>
      </w:pPr>
    </w:p>
    <w:p>
      <w:pPr>
        <w:pStyle w:val="BodyText"/>
        <w:ind w:left="284" w:right="559"/>
        <w:jc w:val="both"/>
      </w:pPr>
      <w:r>
        <w:rPr>
          <w:w w:val="110"/>
        </w:rPr>
        <w:t>Faktör</w:t>
      </w:r>
      <w:r>
        <w:rPr>
          <w:w w:val="110"/>
        </w:rPr>
        <w:t> sayısının</w:t>
      </w:r>
      <w:r>
        <w:rPr>
          <w:w w:val="110"/>
        </w:rPr>
        <w:t> belirlenmesinde</w:t>
      </w:r>
      <w:r>
        <w:rPr>
          <w:w w:val="110"/>
        </w:rPr>
        <w:t> özdeğer</w:t>
      </w:r>
      <w:r>
        <w:rPr>
          <w:w w:val="110"/>
        </w:rPr>
        <w:t> istatistiğinden</w:t>
      </w:r>
      <w:r>
        <w:rPr>
          <w:w w:val="110"/>
        </w:rPr>
        <w:t> faydalanmıştır.</w:t>
      </w:r>
      <w:r>
        <w:rPr>
          <w:w w:val="110"/>
        </w:rPr>
        <w:t> Özdeğer</w:t>
      </w:r>
      <w:r>
        <w:rPr>
          <w:spacing w:val="40"/>
          <w:w w:val="110"/>
        </w:rPr>
        <w:t> </w:t>
      </w:r>
      <w:r>
        <w:rPr>
          <w:w w:val="110"/>
        </w:rPr>
        <w:t>istatistiğinde</w:t>
      </w:r>
      <w:r>
        <w:rPr>
          <w:spacing w:val="40"/>
          <w:w w:val="110"/>
        </w:rPr>
        <w:t> </w:t>
      </w:r>
      <w:r>
        <w:rPr>
          <w:w w:val="110"/>
        </w:rPr>
        <w:t>birden</w:t>
      </w:r>
      <w:r>
        <w:rPr>
          <w:spacing w:val="40"/>
          <w:w w:val="110"/>
        </w:rPr>
        <w:t> </w:t>
      </w:r>
      <w:r>
        <w:rPr>
          <w:w w:val="110"/>
        </w:rPr>
        <w:t>büyük</w:t>
      </w:r>
      <w:r>
        <w:rPr>
          <w:w w:val="110"/>
        </w:rPr>
        <w:t> olan</w:t>
      </w:r>
      <w:r>
        <w:rPr>
          <w:spacing w:val="40"/>
          <w:w w:val="110"/>
        </w:rPr>
        <w:t> </w:t>
      </w:r>
      <w:r>
        <w:rPr>
          <w:w w:val="110"/>
        </w:rPr>
        <w:t>faktörler</w:t>
      </w:r>
      <w:r>
        <w:rPr>
          <w:spacing w:val="40"/>
          <w:w w:val="110"/>
        </w:rPr>
        <w:t> </w:t>
      </w:r>
      <w:r>
        <w:rPr>
          <w:w w:val="110"/>
        </w:rPr>
        <w:t>anlamlı</w:t>
      </w:r>
      <w:r>
        <w:rPr>
          <w:w w:val="110"/>
        </w:rPr>
        <w:t> olarak</w:t>
      </w:r>
      <w:r>
        <w:rPr>
          <w:spacing w:val="40"/>
          <w:w w:val="110"/>
        </w:rPr>
        <w:t> </w:t>
      </w:r>
      <w:r>
        <w:rPr>
          <w:w w:val="110"/>
        </w:rPr>
        <w:t>kabul</w:t>
      </w:r>
      <w:r>
        <w:rPr>
          <w:w w:val="110"/>
        </w:rPr>
        <w:t> edilmekte</w:t>
      </w:r>
      <w:r>
        <w:rPr>
          <w:spacing w:val="40"/>
          <w:w w:val="110"/>
        </w:rPr>
        <w:t> </w:t>
      </w:r>
      <w:r>
        <w:rPr>
          <w:w w:val="110"/>
        </w:rPr>
        <w:t>olup</w:t>
      </w:r>
      <w:r>
        <w:rPr>
          <w:w w:val="110"/>
        </w:rPr>
        <w:t> bir</w:t>
      </w:r>
      <w:r>
        <w:rPr>
          <w:spacing w:val="40"/>
          <w:w w:val="110"/>
        </w:rPr>
        <w:t> </w:t>
      </w:r>
      <w:r>
        <w:rPr>
          <w:w w:val="110"/>
        </w:rPr>
        <w:t>veya birden</w:t>
      </w:r>
      <w:r>
        <w:rPr>
          <w:w w:val="110"/>
        </w:rPr>
        <w:t> büyük</w:t>
      </w:r>
      <w:r>
        <w:rPr>
          <w:w w:val="110"/>
        </w:rPr>
        <w:t> olarak</w:t>
      </w:r>
      <w:r>
        <w:rPr>
          <w:w w:val="110"/>
        </w:rPr>
        <w:t> alınabilmektedir</w:t>
      </w:r>
      <w:r>
        <w:rPr>
          <w:w w:val="110"/>
        </w:rPr>
        <w:t> (Özdamar,</w:t>
      </w:r>
      <w:r>
        <w:rPr>
          <w:w w:val="110"/>
        </w:rPr>
        <w:t> 2019).</w:t>
      </w:r>
      <w:r>
        <w:rPr>
          <w:w w:val="110"/>
        </w:rPr>
        <w:t> Söz</w:t>
      </w:r>
      <w:r>
        <w:rPr>
          <w:w w:val="110"/>
        </w:rPr>
        <w:t> konusu</w:t>
      </w:r>
      <w:r>
        <w:rPr>
          <w:w w:val="110"/>
        </w:rPr>
        <w:t> taslak</w:t>
      </w:r>
      <w:r>
        <w:rPr>
          <w:w w:val="110"/>
        </w:rPr>
        <w:t> ölçeğin</w:t>
      </w:r>
      <w:r>
        <w:rPr>
          <w:w w:val="110"/>
        </w:rPr>
        <w:t> faktör analizi</w:t>
      </w:r>
      <w:r>
        <w:rPr>
          <w:spacing w:val="40"/>
          <w:w w:val="110"/>
        </w:rPr>
        <w:t> </w:t>
      </w:r>
      <w:r>
        <w:rPr>
          <w:w w:val="110"/>
        </w:rPr>
        <w:t>sonuçlarına</w:t>
      </w:r>
      <w:r>
        <w:rPr>
          <w:spacing w:val="40"/>
          <w:w w:val="110"/>
        </w:rPr>
        <w:t> </w:t>
      </w:r>
      <w:r>
        <w:rPr>
          <w:w w:val="110"/>
        </w:rPr>
        <w:t>göre</w:t>
      </w:r>
      <w:r>
        <w:rPr>
          <w:spacing w:val="40"/>
          <w:w w:val="110"/>
        </w:rPr>
        <w:t> </w:t>
      </w:r>
      <w:r>
        <w:rPr>
          <w:w w:val="110"/>
        </w:rPr>
        <w:t>tek</w:t>
      </w:r>
      <w:r>
        <w:rPr>
          <w:spacing w:val="40"/>
          <w:w w:val="110"/>
        </w:rPr>
        <w:t> </w:t>
      </w:r>
      <w:r>
        <w:rPr>
          <w:w w:val="110"/>
        </w:rPr>
        <w:t>(bir)</w:t>
      </w:r>
      <w:r>
        <w:rPr>
          <w:spacing w:val="40"/>
          <w:w w:val="110"/>
        </w:rPr>
        <w:t> </w:t>
      </w:r>
      <w:r>
        <w:rPr>
          <w:w w:val="110"/>
        </w:rPr>
        <w:t>faktörlü</w:t>
      </w:r>
      <w:r>
        <w:rPr>
          <w:spacing w:val="40"/>
          <w:w w:val="110"/>
        </w:rPr>
        <w:t> </w:t>
      </w:r>
      <w:r>
        <w:rPr>
          <w:w w:val="110"/>
        </w:rPr>
        <w:t>bir</w:t>
      </w:r>
      <w:r>
        <w:rPr>
          <w:spacing w:val="40"/>
          <w:w w:val="110"/>
        </w:rPr>
        <w:t> </w:t>
      </w:r>
      <w:r>
        <w:rPr>
          <w:w w:val="110"/>
        </w:rPr>
        <w:t>yapı</w:t>
      </w:r>
      <w:r>
        <w:rPr>
          <w:spacing w:val="40"/>
          <w:w w:val="110"/>
        </w:rPr>
        <w:t> </w:t>
      </w:r>
      <w:r>
        <w:rPr>
          <w:w w:val="110"/>
        </w:rPr>
        <w:t>bulunmuştur.</w:t>
      </w:r>
      <w:r>
        <w:rPr>
          <w:spacing w:val="40"/>
          <w:w w:val="110"/>
        </w:rPr>
        <w:t> </w:t>
      </w:r>
      <w:r>
        <w:rPr>
          <w:w w:val="110"/>
        </w:rPr>
        <w:t>Tek</w:t>
      </w:r>
      <w:r>
        <w:rPr>
          <w:spacing w:val="40"/>
          <w:w w:val="110"/>
        </w:rPr>
        <w:t> </w:t>
      </w:r>
      <w:r>
        <w:rPr>
          <w:w w:val="110"/>
        </w:rPr>
        <w:t>boyut</w:t>
      </w:r>
      <w:r>
        <w:rPr>
          <w:spacing w:val="40"/>
          <w:w w:val="110"/>
        </w:rPr>
        <w:t> </w:t>
      </w:r>
      <w:r>
        <w:rPr>
          <w:w w:val="110"/>
        </w:rPr>
        <w:t>olan</w:t>
      </w:r>
      <w:r>
        <w:rPr>
          <w:spacing w:val="40"/>
          <w:w w:val="110"/>
        </w:rPr>
        <w:t> </w:t>
      </w:r>
      <w:r>
        <w:rPr>
          <w:w w:val="110"/>
        </w:rPr>
        <w:t>faktör analizi</w:t>
      </w:r>
      <w:r>
        <w:rPr>
          <w:spacing w:val="40"/>
          <w:w w:val="110"/>
        </w:rPr>
        <w:t> </w:t>
      </w:r>
      <w:r>
        <w:rPr>
          <w:w w:val="110"/>
        </w:rPr>
        <w:t>sonucundan</w:t>
      </w:r>
      <w:r>
        <w:rPr>
          <w:spacing w:val="40"/>
          <w:w w:val="110"/>
        </w:rPr>
        <w:t> </w:t>
      </w:r>
      <w:r>
        <w:rPr>
          <w:w w:val="110"/>
        </w:rPr>
        <w:t>elde</w:t>
      </w:r>
      <w:r>
        <w:rPr>
          <w:spacing w:val="40"/>
          <w:w w:val="110"/>
        </w:rPr>
        <w:t> </w:t>
      </w:r>
      <w:r>
        <w:rPr>
          <w:w w:val="110"/>
        </w:rPr>
        <w:t>edilen</w:t>
      </w:r>
      <w:r>
        <w:rPr>
          <w:spacing w:val="40"/>
          <w:w w:val="110"/>
        </w:rPr>
        <w:t> </w:t>
      </w:r>
      <w:r>
        <w:rPr>
          <w:w w:val="110"/>
        </w:rPr>
        <w:t>faktörün</w:t>
      </w:r>
      <w:r>
        <w:rPr>
          <w:spacing w:val="40"/>
          <w:w w:val="110"/>
        </w:rPr>
        <w:t> </w:t>
      </w:r>
      <w:r>
        <w:rPr>
          <w:w w:val="110"/>
        </w:rPr>
        <w:t>özdeğeri</w:t>
      </w:r>
      <w:r>
        <w:rPr>
          <w:spacing w:val="40"/>
          <w:w w:val="110"/>
        </w:rPr>
        <w:t> </w:t>
      </w:r>
      <w:r>
        <w:rPr>
          <w:w w:val="110"/>
        </w:rPr>
        <w:t>11.567,</w:t>
      </w:r>
      <w:r>
        <w:rPr>
          <w:spacing w:val="40"/>
          <w:w w:val="110"/>
        </w:rPr>
        <w:t> </w:t>
      </w:r>
      <w:r>
        <w:rPr>
          <w:w w:val="110"/>
        </w:rPr>
        <w:t>açıkladığı</w:t>
      </w:r>
      <w:r>
        <w:rPr>
          <w:spacing w:val="40"/>
          <w:w w:val="110"/>
        </w:rPr>
        <w:t> </w:t>
      </w:r>
      <w:r>
        <w:rPr>
          <w:w w:val="110"/>
        </w:rPr>
        <w:t>varyans</w:t>
      </w:r>
      <w:r>
        <w:rPr>
          <w:spacing w:val="40"/>
          <w:w w:val="110"/>
        </w:rPr>
        <w:t> </w:t>
      </w:r>
      <w:r>
        <w:rPr>
          <w:w w:val="110"/>
        </w:rPr>
        <w:t>miktarı 72.293,</w:t>
      </w:r>
      <w:r>
        <w:rPr>
          <w:spacing w:val="43"/>
          <w:w w:val="110"/>
        </w:rPr>
        <w:t> </w:t>
      </w:r>
      <w:r>
        <w:rPr>
          <w:w w:val="110"/>
        </w:rPr>
        <w:t>yığılmalı</w:t>
      </w:r>
      <w:r>
        <w:rPr>
          <w:spacing w:val="45"/>
          <w:w w:val="110"/>
        </w:rPr>
        <w:t> </w:t>
      </w:r>
      <w:r>
        <w:rPr>
          <w:w w:val="110"/>
        </w:rPr>
        <w:t>frekans</w:t>
      </w:r>
      <w:r>
        <w:rPr>
          <w:spacing w:val="43"/>
          <w:w w:val="110"/>
        </w:rPr>
        <w:t> </w:t>
      </w:r>
      <w:r>
        <w:rPr>
          <w:w w:val="110"/>
        </w:rPr>
        <w:t>72.293’tür.</w:t>
      </w:r>
      <w:r>
        <w:rPr>
          <w:spacing w:val="47"/>
          <w:w w:val="110"/>
        </w:rPr>
        <w:t> </w:t>
      </w:r>
      <w:r>
        <w:rPr>
          <w:w w:val="110"/>
        </w:rPr>
        <w:t>Tavşancıl’a</w:t>
      </w:r>
      <w:r>
        <w:rPr>
          <w:spacing w:val="44"/>
          <w:w w:val="110"/>
        </w:rPr>
        <w:t> </w:t>
      </w:r>
      <w:r>
        <w:rPr>
          <w:w w:val="110"/>
        </w:rPr>
        <w:t>(2014)</w:t>
      </w:r>
      <w:r>
        <w:rPr>
          <w:spacing w:val="46"/>
          <w:w w:val="110"/>
        </w:rPr>
        <w:t> </w:t>
      </w:r>
      <w:r>
        <w:rPr>
          <w:w w:val="110"/>
        </w:rPr>
        <w:t>göre</w:t>
      </w:r>
      <w:r>
        <w:rPr>
          <w:spacing w:val="46"/>
          <w:w w:val="110"/>
        </w:rPr>
        <w:t> </w:t>
      </w:r>
      <w:r>
        <w:rPr>
          <w:w w:val="110"/>
        </w:rPr>
        <w:t>ideal</w:t>
      </w:r>
      <w:r>
        <w:rPr>
          <w:spacing w:val="46"/>
          <w:w w:val="110"/>
        </w:rPr>
        <w:t> </w:t>
      </w:r>
      <w:r>
        <w:rPr>
          <w:w w:val="110"/>
        </w:rPr>
        <w:t>olan</w:t>
      </w:r>
      <w:r>
        <w:rPr>
          <w:spacing w:val="45"/>
          <w:w w:val="110"/>
        </w:rPr>
        <w:t> </w:t>
      </w:r>
      <w:r>
        <w:rPr>
          <w:w w:val="110"/>
        </w:rPr>
        <w:t>varyans</w:t>
      </w:r>
      <w:r>
        <w:rPr>
          <w:spacing w:val="43"/>
          <w:w w:val="110"/>
        </w:rPr>
        <w:t> </w:t>
      </w:r>
      <w:r>
        <w:rPr>
          <w:spacing w:val="-2"/>
          <w:w w:val="110"/>
        </w:rPr>
        <w:t>oranları</w:t>
      </w:r>
    </w:p>
    <w:p>
      <w:pPr>
        <w:pStyle w:val="BodyText"/>
        <w:spacing w:before="1"/>
        <w:ind w:left="284" w:right="562"/>
        <w:jc w:val="both"/>
      </w:pPr>
      <w:r>
        <w:rPr>
          <w:w w:val="115"/>
        </w:rPr>
        <w:t>%40</w:t>
      </w:r>
      <w:r>
        <w:rPr>
          <w:w w:val="115"/>
        </w:rPr>
        <w:t> ile</w:t>
      </w:r>
      <w:r>
        <w:rPr>
          <w:w w:val="115"/>
        </w:rPr>
        <w:t> %60</w:t>
      </w:r>
      <w:r>
        <w:rPr>
          <w:w w:val="115"/>
        </w:rPr>
        <w:t> aralığındadır.</w:t>
      </w:r>
      <w:r>
        <w:rPr>
          <w:w w:val="115"/>
        </w:rPr>
        <w:t> Bu</w:t>
      </w:r>
      <w:r>
        <w:rPr>
          <w:w w:val="115"/>
        </w:rPr>
        <w:t> çalışmada</w:t>
      </w:r>
      <w:r>
        <w:rPr>
          <w:w w:val="115"/>
        </w:rPr>
        <w:t> bulunan</w:t>
      </w:r>
      <w:r>
        <w:rPr>
          <w:w w:val="115"/>
        </w:rPr>
        <w:t> yüzde</w:t>
      </w:r>
      <w:r>
        <w:rPr>
          <w:w w:val="115"/>
        </w:rPr>
        <w:t> %72</w:t>
      </w:r>
      <w:r>
        <w:rPr>
          <w:w w:val="115"/>
        </w:rPr>
        <w:t> oranı,</w:t>
      </w:r>
      <w:r>
        <w:rPr>
          <w:w w:val="115"/>
        </w:rPr>
        <w:t> ideal</w:t>
      </w:r>
      <w:r>
        <w:rPr>
          <w:w w:val="115"/>
        </w:rPr>
        <w:t> varyans</w:t>
      </w:r>
      <w:r>
        <w:rPr>
          <w:spacing w:val="40"/>
          <w:w w:val="115"/>
        </w:rPr>
        <w:t> </w:t>
      </w:r>
      <w:r>
        <w:rPr>
          <w:w w:val="115"/>
        </w:rPr>
        <w:t>oranının</w:t>
      </w:r>
      <w:r>
        <w:rPr>
          <w:w w:val="115"/>
        </w:rPr>
        <w:t> da</w:t>
      </w:r>
      <w:r>
        <w:rPr>
          <w:w w:val="115"/>
        </w:rPr>
        <w:t> üzerinde</w:t>
      </w:r>
      <w:r>
        <w:rPr>
          <w:w w:val="115"/>
        </w:rPr>
        <w:t> görülmektedir.</w:t>
      </w:r>
      <w:r>
        <w:rPr>
          <w:w w:val="115"/>
        </w:rPr>
        <w:t> Yamaç</w:t>
      </w:r>
      <w:r>
        <w:rPr>
          <w:w w:val="115"/>
        </w:rPr>
        <w:t> birikinti</w:t>
      </w:r>
      <w:r>
        <w:rPr>
          <w:w w:val="115"/>
        </w:rPr>
        <w:t> grafiği</w:t>
      </w:r>
      <w:r>
        <w:rPr>
          <w:w w:val="115"/>
        </w:rPr>
        <w:t> (scree</w:t>
      </w:r>
      <w:r>
        <w:rPr>
          <w:w w:val="115"/>
        </w:rPr>
        <w:t> plot),</w:t>
      </w:r>
      <w:r>
        <w:rPr>
          <w:w w:val="115"/>
        </w:rPr>
        <w:t> faktör</w:t>
      </w:r>
      <w:r>
        <w:rPr>
          <w:w w:val="115"/>
        </w:rPr>
        <w:t> sayısının belirlenmesinde</w:t>
      </w:r>
      <w:r>
        <w:rPr>
          <w:w w:val="115"/>
        </w:rPr>
        <w:t> kullanılan</w:t>
      </w:r>
      <w:r>
        <w:rPr>
          <w:w w:val="115"/>
        </w:rPr>
        <w:t> başka</w:t>
      </w:r>
      <w:r>
        <w:rPr>
          <w:w w:val="115"/>
        </w:rPr>
        <w:t> bir</w:t>
      </w:r>
      <w:r>
        <w:rPr>
          <w:w w:val="115"/>
        </w:rPr>
        <w:t> yöntemdir.</w:t>
      </w:r>
      <w:r>
        <w:rPr>
          <w:w w:val="115"/>
        </w:rPr>
        <w:t> Buna</w:t>
      </w:r>
      <w:r>
        <w:rPr>
          <w:w w:val="115"/>
        </w:rPr>
        <w:t> göre,</w:t>
      </w:r>
      <w:r>
        <w:rPr>
          <w:w w:val="115"/>
        </w:rPr>
        <w:t> Şekil</w:t>
      </w:r>
      <w:r>
        <w:rPr>
          <w:w w:val="115"/>
        </w:rPr>
        <w:t> 2’de</w:t>
      </w:r>
      <w:r>
        <w:rPr>
          <w:w w:val="115"/>
        </w:rPr>
        <w:t> ölçeğin</w:t>
      </w:r>
      <w:r>
        <w:rPr>
          <w:w w:val="115"/>
        </w:rPr>
        <w:t> alt boyutlarına ilişkin yamaç grafiği verilmiştir.</w:t>
      </w:r>
    </w:p>
    <w:p>
      <w:pPr>
        <w:pStyle w:val="BodyText"/>
        <w:spacing w:after="0"/>
        <w:jc w:val="both"/>
        <w:sectPr>
          <w:pgSz w:w="11910" w:h="16840"/>
          <w:pgMar w:header="1984" w:footer="2664" w:top="2280" w:bottom="2860" w:left="1700" w:right="1417"/>
        </w:sectPr>
      </w:pPr>
    </w:p>
    <w:p>
      <w:pPr>
        <w:pStyle w:val="BodyText"/>
        <w:spacing w:before="149"/>
        <w:rPr>
          <w:sz w:val="20"/>
        </w:rPr>
      </w:pPr>
    </w:p>
    <w:p>
      <w:pPr>
        <w:spacing w:line="240" w:lineRule="auto"/>
        <w:ind w:left="31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418330" cy="2061845"/>
                <wp:effectExtent l="9525" t="0" r="0" b="5080"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4418330" cy="2061845"/>
                          <a:chExt cx="4418330" cy="2061845"/>
                        </a:xfrm>
                      </wpg:grpSpPr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7" y="1403"/>
                            <a:ext cx="4415128" cy="2060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-11" y="5"/>
                            <a:ext cx="4418330" cy="2061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8330" h="2061845">
                                <a:moveTo>
                                  <a:pt x="4415752" y="3175"/>
                                </a:moveTo>
                                <a:lnTo>
                                  <a:pt x="4415129" y="3175"/>
                                </a:lnTo>
                                <a:lnTo>
                                  <a:pt x="4415129" y="2061832"/>
                                </a:lnTo>
                                <a:lnTo>
                                  <a:pt x="4415752" y="2061832"/>
                                </a:lnTo>
                                <a:lnTo>
                                  <a:pt x="4415752" y="3175"/>
                                </a:lnTo>
                                <a:close/>
                              </a:path>
                              <a:path w="4418330" h="2061845">
                                <a:moveTo>
                                  <a:pt x="4418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0" y="2061210"/>
                                </a:lnTo>
                                <a:lnTo>
                                  <a:pt x="1905" y="2061210"/>
                                </a:lnTo>
                                <a:lnTo>
                                  <a:pt x="1905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3810"/>
                                </a:lnTo>
                                <a:lnTo>
                                  <a:pt x="2540" y="2061210"/>
                                </a:lnTo>
                                <a:lnTo>
                                  <a:pt x="3175" y="2061210"/>
                                </a:lnTo>
                                <a:lnTo>
                                  <a:pt x="3175" y="3810"/>
                                </a:lnTo>
                                <a:lnTo>
                                  <a:pt x="3175" y="2540"/>
                                </a:lnTo>
                                <a:lnTo>
                                  <a:pt x="4416399" y="2540"/>
                                </a:lnTo>
                                <a:lnTo>
                                  <a:pt x="4416399" y="2061832"/>
                                </a:lnTo>
                                <a:lnTo>
                                  <a:pt x="4418304" y="2061832"/>
                                </a:lnTo>
                                <a:lnTo>
                                  <a:pt x="4418304" y="2540"/>
                                </a:lnTo>
                                <a:lnTo>
                                  <a:pt x="4418304" y="1905"/>
                                </a:lnTo>
                                <a:lnTo>
                                  <a:pt x="4418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47.9pt;height:162.35pt;mso-position-horizontal-relative:char;mso-position-vertical-relative:line" id="docshapegroup52" coordorigin="0,0" coordsize="6958,3247">
                <v:shape style="position:absolute;left:3;top:2;width:6953;height:3245" type="#_x0000_t75" id="docshape53" stroked="false">
                  <v:imagedata r:id="rId27" o:title=""/>
                </v:shape>
                <v:shape style="position:absolute;left:-1;top:0;width:6958;height:3247" id="docshape54" coordorigin="0,0" coordsize="6958,3247" path="m6954,5l6953,5,6953,3247,6954,3247,6954,5xm6958,0l0,0,0,4,0,3246,3,3246,3,4,4,4,4,6,4,3246,5,3246,5,6,5,4,6955,4,6955,3247,6958,3247,6958,4,6958,3,6958,0xe" filled="true" fillcolor="#00b0f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258" w:right="537"/>
        <w:jc w:val="center"/>
      </w:pPr>
      <w:r>
        <w:rPr>
          <w:b/>
          <w:w w:val="115"/>
        </w:rPr>
        <w:t>Şekil</w:t>
      </w:r>
      <w:r>
        <w:rPr>
          <w:b/>
          <w:spacing w:val="7"/>
          <w:w w:val="115"/>
        </w:rPr>
        <w:t> </w:t>
      </w:r>
      <w:r>
        <w:rPr>
          <w:b/>
          <w:w w:val="115"/>
        </w:rPr>
        <w:t>2.</w:t>
      </w:r>
      <w:r>
        <w:rPr>
          <w:b/>
          <w:spacing w:val="5"/>
          <w:w w:val="115"/>
        </w:rPr>
        <w:t> </w:t>
      </w:r>
      <w:r>
        <w:rPr>
          <w:w w:val="115"/>
        </w:rPr>
        <w:t>Ölçeğin</w:t>
      </w:r>
      <w:r>
        <w:rPr>
          <w:spacing w:val="8"/>
          <w:w w:val="115"/>
        </w:rPr>
        <w:t> </w:t>
      </w:r>
      <w:r>
        <w:rPr>
          <w:w w:val="115"/>
        </w:rPr>
        <w:t>Alt</w:t>
      </w:r>
      <w:r>
        <w:rPr>
          <w:spacing w:val="4"/>
          <w:w w:val="115"/>
        </w:rPr>
        <w:t> </w:t>
      </w:r>
      <w:r>
        <w:rPr>
          <w:w w:val="115"/>
        </w:rPr>
        <w:t>Boyutlarına</w:t>
      </w:r>
      <w:r>
        <w:rPr>
          <w:spacing w:val="8"/>
          <w:w w:val="115"/>
        </w:rPr>
        <w:t> </w:t>
      </w:r>
      <w:r>
        <w:rPr>
          <w:w w:val="115"/>
        </w:rPr>
        <w:t>Ait</w:t>
      </w:r>
      <w:r>
        <w:rPr>
          <w:spacing w:val="5"/>
          <w:w w:val="115"/>
        </w:rPr>
        <w:t> </w:t>
      </w:r>
      <w:r>
        <w:rPr>
          <w:w w:val="115"/>
        </w:rPr>
        <w:t>Yamaç</w:t>
      </w:r>
      <w:r>
        <w:rPr>
          <w:spacing w:val="6"/>
          <w:w w:val="115"/>
        </w:rPr>
        <w:t> </w:t>
      </w:r>
      <w:r>
        <w:rPr>
          <w:spacing w:val="-2"/>
          <w:w w:val="115"/>
        </w:rPr>
        <w:t>Grafiği</w:t>
      </w:r>
    </w:p>
    <w:p>
      <w:pPr>
        <w:pStyle w:val="BodyText"/>
        <w:ind w:left="258" w:right="537"/>
        <w:jc w:val="center"/>
      </w:pPr>
      <w:r>
        <w:rPr>
          <w:w w:val="110"/>
        </w:rPr>
        <w:t>Şekil</w:t>
      </w:r>
      <w:r>
        <w:rPr>
          <w:spacing w:val="49"/>
          <w:w w:val="110"/>
        </w:rPr>
        <w:t> </w:t>
      </w:r>
      <w:r>
        <w:rPr>
          <w:w w:val="110"/>
        </w:rPr>
        <w:t>2</w:t>
      </w:r>
      <w:r>
        <w:rPr>
          <w:spacing w:val="53"/>
          <w:w w:val="110"/>
        </w:rPr>
        <w:t> </w:t>
      </w:r>
      <w:r>
        <w:rPr>
          <w:w w:val="110"/>
        </w:rPr>
        <w:t>incelendiğinde,</w:t>
      </w:r>
      <w:r>
        <w:rPr>
          <w:spacing w:val="52"/>
          <w:w w:val="110"/>
        </w:rPr>
        <w:t> </w:t>
      </w:r>
      <w:r>
        <w:rPr>
          <w:w w:val="110"/>
        </w:rPr>
        <w:t>tek</w:t>
      </w:r>
      <w:r>
        <w:rPr>
          <w:spacing w:val="49"/>
          <w:w w:val="110"/>
        </w:rPr>
        <w:t> </w:t>
      </w:r>
      <w:r>
        <w:rPr>
          <w:w w:val="110"/>
        </w:rPr>
        <w:t>bir</w:t>
      </w:r>
      <w:r>
        <w:rPr>
          <w:spacing w:val="52"/>
          <w:w w:val="110"/>
        </w:rPr>
        <w:t> </w:t>
      </w:r>
      <w:r>
        <w:rPr>
          <w:w w:val="110"/>
        </w:rPr>
        <w:t>yapı</w:t>
      </w:r>
      <w:r>
        <w:rPr>
          <w:spacing w:val="47"/>
          <w:w w:val="110"/>
        </w:rPr>
        <w:t> </w:t>
      </w:r>
      <w:r>
        <w:rPr>
          <w:w w:val="110"/>
        </w:rPr>
        <w:t>gözlemlenmektedir.</w:t>
      </w:r>
      <w:r>
        <w:rPr>
          <w:spacing w:val="52"/>
          <w:w w:val="110"/>
        </w:rPr>
        <w:t> </w:t>
      </w:r>
      <w:r>
        <w:rPr>
          <w:w w:val="110"/>
        </w:rPr>
        <w:t>Faktör</w:t>
      </w:r>
      <w:r>
        <w:rPr>
          <w:spacing w:val="48"/>
          <w:w w:val="110"/>
        </w:rPr>
        <w:t> </w:t>
      </w:r>
      <w:r>
        <w:rPr>
          <w:w w:val="110"/>
        </w:rPr>
        <w:t>analizi</w:t>
      </w:r>
      <w:r>
        <w:rPr>
          <w:spacing w:val="50"/>
          <w:w w:val="110"/>
        </w:rPr>
        <w:t> </w:t>
      </w:r>
      <w:r>
        <w:rPr>
          <w:w w:val="110"/>
        </w:rPr>
        <w:t>öncesinde</w:t>
      </w:r>
      <w:r>
        <w:rPr>
          <w:spacing w:val="52"/>
          <w:w w:val="110"/>
        </w:rPr>
        <w:t> </w:t>
      </w:r>
      <w:r>
        <w:rPr>
          <w:w w:val="110"/>
        </w:rPr>
        <w:t>on</w:t>
      </w:r>
      <w:r>
        <w:rPr>
          <w:spacing w:val="49"/>
          <w:w w:val="110"/>
        </w:rPr>
        <w:t> </w:t>
      </w:r>
      <w:r>
        <w:rPr>
          <w:spacing w:val="-4"/>
          <w:w w:val="110"/>
        </w:rPr>
        <w:t>altı</w:t>
      </w:r>
    </w:p>
    <w:p>
      <w:pPr>
        <w:pStyle w:val="BodyText"/>
        <w:ind w:left="284" w:right="562"/>
        <w:jc w:val="both"/>
      </w:pPr>
      <w:r>
        <w:rPr>
          <w:w w:val="115"/>
        </w:rPr>
        <w:t>(16)</w:t>
      </w:r>
      <w:r>
        <w:rPr>
          <w:w w:val="115"/>
        </w:rPr>
        <w:t> madde</w:t>
      </w:r>
      <w:r>
        <w:rPr>
          <w:w w:val="115"/>
        </w:rPr>
        <w:t> olan</w:t>
      </w:r>
      <w:r>
        <w:rPr>
          <w:w w:val="115"/>
        </w:rPr>
        <w:t> ölçme</w:t>
      </w:r>
      <w:r>
        <w:rPr>
          <w:w w:val="115"/>
        </w:rPr>
        <w:t> aracının</w:t>
      </w:r>
      <w:r>
        <w:rPr>
          <w:w w:val="115"/>
        </w:rPr>
        <w:t> bu</w:t>
      </w:r>
      <w:r>
        <w:rPr>
          <w:w w:val="115"/>
        </w:rPr>
        <w:t> aşamada</w:t>
      </w:r>
      <w:r>
        <w:rPr>
          <w:w w:val="115"/>
        </w:rPr>
        <w:t> tekrar</w:t>
      </w:r>
      <w:r>
        <w:rPr>
          <w:w w:val="115"/>
        </w:rPr>
        <w:t> on</w:t>
      </w:r>
      <w:r>
        <w:rPr>
          <w:w w:val="115"/>
        </w:rPr>
        <w:t> altı</w:t>
      </w:r>
      <w:r>
        <w:rPr>
          <w:w w:val="115"/>
        </w:rPr>
        <w:t> (16)</w:t>
      </w:r>
      <w:r>
        <w:rPr>
          <w:w w:val="115"/>
        </w:rPr>
        <w:t> madde</w:t>
      </w:r>
      <w:r>
        <w:rPr>
          <w:w w:val="115"/>
        </w:rPr>
        <w:t> olduğu saptanmıştır.</w:t>
      </w:r>
      <w:r>
        <w:rPr>
          <w:w w:val="115"/>
        </w:rPr>
        <w:t> Faktör</w:t>
      </w:r>
      <w:r>
        <w:rPr>
          <w:w w:val="115"/>
        </w:rPr>
        <w:t> yük</w:t>
      </w:r>
      <w:r>
        <w:rPr>
          <w:w w:val="115"/>
        </w:rPr>
        <w:t> değerleri</w:t>
      </w:r>
      <w:r>
        <w:rPr>
          <w:w w:val="115"/>
        </w:rPr>
        <w:t> tespit</w:t>
      </w:r>
      <w:r>
        <w:rPr>
          <w:w w:val="115"/>
        </w:rPr>
        <w:t> edildikten</w:t>
      </w:r>
      <w:r>
        <w:rPr>
          <w:w w:val="115"/>
        </w:rPr>
        <w:t> sonra</w:t>
      </w:r>
      <w:r>
        <w:rPr>
          <w:w w:val="115"/>
        </w:rPr>
        <w:t> tek</w:t>
      </w:r>
      <w:r>
        <w:rPr>
          <w:w w:val="115"/>
        </w:rPr>
        <w:t> boyutlu</w:t>
      </w:r>
      <w:r>
        <w:rPr>
          <w:w w:val="115"/>
        </w:rPr>
        <w:t> olan</w:t>
      </w:r>
      <w:r>
        <w:rPr>
          <w:w w:val="115"/>
        </w:rPr>
        <w:t> ölçeğin</w:t>
      </w:r>
      <w:r>
        <w:rPr>
          <w:w w:val="115"/>
        </w:rPr>
        <w:t> cümle yazma öz yeterliğiyle ilişkili olduğu anlaşılmıştır.</w:t>
      </w:r>
    </w:p>
    <w:p>
      <w:pPr>
        <w:spacing w:before="204" w:after="4"/>
        <w:ind w:left="284" w:right="0" w:firstLine="0"/>
        <w:jc w:val="both"/>
        <w:rPr>
          <w:sz w:val="18"/>
        </w:rPr>
      </w:pPr>
      <w:r>
        <w:rPr>
          <w:b/>
          <w:w w:val="110"/>
          <w:sz w:val="18"/>
        </w:rPr>
        <w:t>Tablo</w:t>
      </w:r>
      <w:r>
        <w:rPr>
          <w:b/>
          <w:spacing w:val="22"/>
          <w:w w:val="110"/>
          <w:sz w:val="18"/>
        </w:rPr>
        <w:t> </w:t>
      </w:r>
      <w:r>
        <w:rPr>
          <w:b/>
          <w:w w:val="110"/>
          <w:sz w:val="18"/>
        </w:rPr>
        <w:t>3.</w:t>
      </w:r>
      <w:r>
        <w:rPr>
          <w:b/>
          <w:spacing w:val="18"/>
          <w:w w:val="110"/>
          <w:sz w:val="18"/>
        </w:rPr>
        <w:t> </w:t>
      </w:r>
      <w:r>
        <w:rPr>
          <w:w w:val="110"/>
          <w:sz w:val="18"/>
        </w:rPr>
        <w:t>Madde</w:t>
      </w:r>
      <w:r>
        <w:rPr>
          <w:spacing w:val="18"/>
          <w:w w:val="110"/>
          <w:sz w:val="18"/>
        </w:rPr>
        <w:t> </w:t>
      </w:r>
      <w:r>
        <w:rPr>
          <w:w w:val="110"/>
          <w:sz w:val="18"/>
        </w:rPr>
        <w:t>Faktör</w:t>
      </w:r>
      <w:r>
        <w:rPr>
          <w:spacing w:val="19"/>
          <w:w w:val="110"/>
          <w:sz w:val="18"/>
        </w:rPr>
        <w:t> </w:t>
      </w:r>
      <w:r>
        <w:rPr>
          <w:spacing w:val="-2"/>
          <w:w w:val="110"/>
          <w:sz w:val="18"/>
        </w:rPr>
        <w:t>Yükleri</w:t>
      </w:r>
    </w:p>
    <w:tbl>
      <w:tblPr>
        <w:tblW w:w="0" w:type="auto"/>
        <w:jc w:val="left"/>
        <w:tblInd w:w="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4"/>
        <w:gridCol w:w="580"/>
      </w:tblGrid>
      <w:tr>
        <w:trPr>
          <w:trHeight w:val="174" w:hRule="atLeast"/>
        </w:trPr>
        <w:tc>
          <w:tcPr>
            <w:tcW w:w="795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7171" w:val="left" w:leader="none"/>
              </w:tabs>
              <w:spacing w:line="155" w:lineRule="exact"/>
              <w:ind w:left="122"/>
              <w:rPr>
                <w:b/>
                <w:sz w:val="15"/>
              </w:rPr>
            </w:pPr>
            <w:r>
              <w:rPr>
                <w:spacing w:val="-2"/>
                <w:w w:val="110"/>
                <w:sz w:val="15"/>
              </w:rPr>
              <w:t>Maddeler</w:t>
            </w:r>
            <w:r>
              <w:rPr>
                <w:sz w:val="15"/>
              </w:rPr>
              <w:tab/>
            </w:r>
            <w:r>
              <w:rPr>
                <w:b/>
                <w:spacing w:val="-2"/>
                <w:w w:val="110"/>
                <w:sz w:val="15"/>
              </w:rPr>
              <w:t>Boyutlar</w:t>
            </w:r>
          </w:p>
        </w:tc>
      </w:tr>
      <w:tr>
        <w:trPr>
          <w:trHeight w:val="174" w:hRule="atLeast"/>
        </w:trPr>
        <w:tc>
          <w:tcPr>
            <w:tcW w:w="73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54" w:lineRule="exact"/>
              <w:ind w:right="107"/>
              <w:jc w:val="right"/>
              <w:rPr>
                <w:b/>
                <w:sz w:val="15"/>
              </w:rPr>
            </w:pPr>
            <w:r>
              <w:rPr>
                <w:b/>
                <w:spacing w:val="-10"/>
                <w:w w:val="110"/>
                <w:sz w:val="15"/>
              </w:rPr>
              <w:t>1</w:t>
            </w:r>
          </w:p>
        </w:tc>
      </w:tr>
      <w:tr>
        <w:trPr>
          <w:trHeight w:val="176" w:hRule="atLeast"/>
        </w:trPr>
        <w:tc>
          <w:tcPr>
            <w:tcW w:w="7374" w:type="dxa"/>
          </w:tcPr>
          <w:p>
            <w:pPr>
              <w:pStyle w:val="TableParagraph"/>
              <w:ind w:left="122"/>
              <w:rPr>
                <w:sz w:val="15"/>
              </w:rPr>
            </w:pPr>
            <w:r>
              <w:rPr>
                <w:w w:val="115"/>
                <w:sz w:val="15"/>
              </w:rPr>
              <w:t>1.</w:t>
            </w:r>
            <w:r>
              <w:rPr>
                <w:spacing w:val="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Türkçe</w:t>
            </w:r>
            <w:r>
              <w:rPr>
                <w:spacing w:val="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basit</w:t>
            </w:r>
            <w:r>
              <w:rPr>
                <w:spacing w:val="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yapılı</w:t>
            </w:r>
            <w:r>
              <w:rPr>
                <w:spacing w:val="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birkaç</w:t>
            </w:r>
            <w:r>
              <w:rPr>
                <w:spacing w:val="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kısa</w:t>
            </w:r>
            <w:r>
              <w:rPr>
                <w:spacing w:val="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cümleyi</w:t>
            </w:r>
            <w:r>
              <w:rPr>
                <w:spacing w:val="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tek</w:t>
            </w:r>
            <w:r>
              <w:rPr>
                <w:spacing w:val="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cümle</w:t>
            </w:r>
            <w:r>
              <w:rPr>
                <w:spacing w:val="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olarak</w:t>
            </w:r>
            <w:r>
              <w:rPr>
                <w:spacing w:val="3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yazabilirim.</w:t>
            </w:r>
          </w:p>
        </w:tc>
        <w:tc>
          <w:tcPr>
            <w:tcW w:w="580" w:type="dxa"/>
          </w:tcPr>
          <w:p>
            <w:pPr>
              <w:pStyle w:val="TableParagraph"/>
              <w:ind w:right="154"/>
              <w:jc w:val="right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.685</w:t>
            </w:r>
          </w:p>
        </w:tc>
      </w:tr>
      <w:tr>
        <w:trPr>
          <w:trHeight w:val="176" w:hRule="atLeast"/>
        </w:trPr>
        <w:tc>
          <w:tcPr>
            <w:tcW w:w="7374" w:type="dxa"/>
          </w:tcPr>
          <w:p>
            <w:pPr>
              <w:pStyle w:val="TableParagraph"/>
              <w:ind w:left="122"/>
              <w:rPr>
                <w:sz w:val="15"/>
              </w:rPr>
            </w:pPr>
            <w:r>
              <w:rPr>
                <w:w w:val="115"/>
                <w:sz w:val="15"/>
              </w:rPr>
              <w:t>2.</w:t>
            </w:r>
            <w:r>
              <w:rPr>
                <w:spacing w:val="-7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Türkçe</w:t>
            </w:r>
            <w:r>
              <w:rPr>
                <w:spacing w:val="-5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birleşik</w:t>
            </w:r>
            <w:r>
              <w:rPr>
                <w:spacing w:val="-8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(karmaşık)</w:t>
            </w:r>
            <w:r>
              <w:rPr>
                <w:spacing w:val="-7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bir</w:t>
            </w:r>
            <w:r>
              <w:rPr>
                <w:spacing w:val="-9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cümleyi</w:t>
            </w:r>
            <w:r>
              <w:rPr>
                <w:spacing w:val="-7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kısa</w:t>
            </w:r>
            <w:r>
              <w:rPr>
                <w:spacing w:val="-7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cümleler</w:t>
            </w:r>
            <w:r>
              <w:rPr>
                <w:spacing w:val="-7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şeklinde</w:t>
            </w:r>
            <w:r>
              <w:rPr>
                <w:spacing w:val="-6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yeniden</w:t>
            </w:r>
            <w:r>
              <w:rPr>
                <w:spacing w:val="-5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yazabilirim.</w:t>
            </w:r>
          </w:p>
        </w:tc>
        <w:tc>
          <w:tcPr>
            <w:tcW w:w="580" w:type="dxa"/>
          </w:tcPr>
          <w:p>
            <w:pPr>
              <w:pStyle w:val="TableParagraph"/>
              <w:ind w:right="130"/>
              <w:jc w:val="right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.795</w:t>
            </w:r>
          </w:p>
        </w:tc>
      </w:tr>
      <w:tr>
        <w:trPr>
          <w:trHeight w:val="176" w:hRule="atLeast"/>
        </w:trPr>
        <w:tc>
          <w:tcPr>
            <w:tcW w:w="7374" w:type="dxa"/>
          </w:tcPr>
          <w:p>
            <w:pPr>
              <w:pStyle w:val="TableParagraph"/>
              <w:ind w:left="122"/>
              <w:rPr>
                <w:sz w:val="15"/>
              </w:rPr>
            </w:pPr>
            <w:r>
              <w:rPr>
                <w:w w:val="115"/>
                <w:sz w:val="15"/>
              </w:rPr>
              <w:t>3.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Türkçe</w:t>
            </w:r>
            <w:r>
              <w:rPr>
                <w:spacing w:val="-1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bir</w:t>
            </w:r>
            <w:r>
              <w:rPr>
                <w:spacing w:val="-1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cümleyi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çatı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uyumuna (Ör.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etken,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edilgen)</w:t>
            </w:r>
            <w:r>
              <w:rPr>
                <w:spacing w:val="-1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göre</w:t>
            </w:r>
            <w:r>
              <w:rPr>
                <w:spacing w:val="-1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yeniden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yazabilirim.</w:t>
            </w:r>
          </w:p>
        </w:tc>
        <w:tc>
          <w:tcPr>
            <w:tcW w:w="580" w:type="dxa"/>
          </w:tcPr>
          <w:p>
            <w:pPr>
              <w:pStyle w:val="TableParagraph"/>
              <w:ind w:right="130"/>
              <w:jc w:val="right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.803</w:t>
            </w:r>
          </w:p>
        </w:tc>
      </w:tr>
      <w:tr>
        <w:trPr>
          <w:trHeight w:val="175" w:hRule="atLeast"/>
        </w:trPr>
        <w:tc>
          <w:tcPr>
            <w:tcW w:w="7374" w:type="dxa"/>
          </w:tcPr>
          <w:p>
            <w:pPr>
              <w:pStyle w:val="TableParagraph"/>
              <w:spacing w:line="155" w:lineRule="exact"/>
              <w:ind w:left="122"/>
              <w:rPr>
                <w:sz w:val="15"/>
              </w:rPr>
            </w:pPr>
            <w:r>
              <w:rPr>
                <w:w w:val="115"/>
                <w:sz w:val="15"/>
              </w:rPr>
              <w:t>4.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Türkçe</w:t>
            </w:r>
            <w:r>
              <w:rPr>
                <w:spacing w:val="-1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bir</w:t>
            </w:r>
            <w:r>
              <w:rPr>
                <w:spacing w:val="-1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soru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cümlesinin</w:t>
            </w:r>
            <w:r>
              <w:rPr>
                <w:spacing w:val="-1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cevabını</w:t>
            </w:r>
            <w:r>
              <w:rPr>
                <w:spacing w:val="-1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değişik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şekilde</w:t>
            </w:r>
            <w:r>
              <w:rPr>
                <w:spacing w:val="-1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yazabilirim.</w:t>
            </w:r>
          </w:p>
        </w:tc>
        <w:tc>
          <w:tcPr>
            <w:tcW w:w="580" w:type="dxa"/>
          </w:tcPr>
          <w:p>
            <w:pPr>
              <w:pStyle w:val="TableParagraph"/>
              <w:spacing w:line="155" w:lineRule="exact"/>
              <w:ind w:right="130"/>
              <w:jc w:val="right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.805</w:t>
            </w:r>
          </w:p>
        </w:tc>
      </w:tr>
      <w:tr>
        <w:trPr>
          <w:trHeight w:val="352" w:hRule="atLeast"/>
        </w:trPr>
        <w:tc>
          <w:tcPr>
            <w:tcW w:w="7374" w:type="dxa"/>
          </w:tcPr>
          <w:p>
            <w:pPr>
              <w:pStyle w:val="TableParagraph"/>
              <w:spacing w:line="175" w:lineRule="exact"/>
              <w:ind w:left="122"/>
              <w:rPr>
                <w:sz w:val="15"/>
              </w:rPr>
            </w:pPr>
            <w:r>
              <w:rPr>
                <w:w w:val="110"/>
                <w:sz w:val="15"/>
              </w:rPr>
              <w:t>5.</w:t>
            </w:r>
            <w:r>
              <w:rPr>
                <w:spacing w:val="62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Türkçe</w:t>
            </w:r>
            <w:r>
              <w:rPr>
                <w:spacing w:val="65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bir</w:t>
            </w:r>
            <w:r>
              <w:rPr>
                <w:spacing w:val="60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cümleyi</w:t>
            </w:r>
            <w:r>
              <w:rPr>
                <w:spacing w:val="63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cümlenin</w:t>
            </w:r>
            <w:r>
              <w:rPr>
                <w:spacing w:val="63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öge</w:t>
            </w:r>
            <w:r>
              <w:rPr>
                <w:spacing w:val="66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dizilişine</w:t>
            </w:r>
            <w:r>
              <w:rPr>
                <w:spacing w:val="65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göre</w:t>
            </w:r>
            <w:r>
              <w:rPr>
                <w:spacing w:val="65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(özne,</w:t>
            </w:r>
            <w:r>
              <w:rPr>
                <w:spacing w:val="63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nesne</w:t>
            </w:r>
            <w:r>
              <w:rPr>
                <w:spacing w:val="65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ve</w:t>
            </w:r>
            <w:r>
              <w:rPr>
                <w:spacing w:val="64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yüklem</w:t>
            </w:r>
            <w:r>
              <w:rPr>
                <w:spacing w:val="61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uyumuna</w:t>
            </w:r>
            <w:r>
              <w:rPr>
                <w:spacing w:val="63"/>
                <w:w w:val="110"/>
                <w:sz w:val="15"/>
              </w:rPr>
              <w:t> </w:t>
            </w:r>
            <w:r>
              <w:rPr>
                <w:spacing w:val="-2"/>
                <w:w w:val="110"/>
                <w:sz w:val="15"/>
              </w:rPr>
              <w:t>göre)</w:t>
            </w:r>
          </w:p>
          <w:p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yeniden</w:t>
            </w:r>
            <w:r>
              <w:rPr>
                <w:spacing w:val="2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yazabilirim.</w:t>
            </w:r>
          </w:p>
        </w:tc>
        <w:tc>
          <w:tcPr>
            <w:tcW w:w="580" w:type="dxa"/>
          </w:tcPr>
          <w:p>
            <w:pPr>
              <w:pStyle w:val="TableParagraph"/>
              <w:spacing w:line="175" w:lineRule="exact"/>
              <w:ind w:right="130"/>
              <w:jc w:val="right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.850</w:t>
            </w:r>
          </w:p>
        </w:tc>
      </w:tr>
      <w:tr>
        <w:trPr>
          <w:trHeight w:val="175" w:hRule="atLeast"/>
        </w:trPr>
        <w:tc>
          <w:tcPr>
            <w:tcW w:w="7374" w:type="dxa"/>
          </w:tcPr>
          <w:p>
            <w:pPr>
              <w:pStyle w:val="TableParagraph"/>
              <w:ind w:left="122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6.</w:t>
            </w:r>
            <w:r>
              <w:rPr>
                <w:spacing w:val="5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Türkçe</w:t>
            </w:r>
            <w:r>
              <w:rPr>
                <w:spacing w:val="7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bir</w:t>
            </w:r>
            <w:r>
              <w:rPr>
                <w:spacing w:val="7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cümledeki</w:t>
            </w:r>
            <w:r>
              <w:rPr>
                <w:spacing w:val="7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sözcükleri</w:t>
            </w:r>
            <w:r>
              <w:rPr>
                <w:spacing w:val="4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eş</w:t>
            </w:r>
            <w:r>
              <w:rPr>
                <w:spacing w:val="5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anlamlılarıyla</w:t>
            </w:r>
            <w:r>
              <w:rPr>
                <w:spacing w:val="8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değiştirerek</w:t>
            </w:r>
            <w:r>
              <w:rPr>
                <w:spacing w:val="6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yeniden</w:t>
            </w:r>
            <w:r>
              <w:rPr>
                <w:spacing w:val="7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yazabilirim.</w:t>
            </w:r>
          </w:p>
        </w:tc>
        <w:tc>
          <w:tcPr>
            <w:tcW w:w="580" w:type="dxa"/>
          </w:tcPr>
          <w:p>
            <w:pPr>
              <w:pStyle w:val="TableParagraph"/>
              <w:ind w:right="130"/>
              <w:jc w:val="right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.872</w:t>
            </w:r>
          </w:p>
        </w:tc>
      </w:tr>
      <w:tr>
        <w:trPr>
          <w:trHeight w:val="176" w:hRule="atLeast"/>
        </w:trPr>
        <w:tc>
          <w:tcPr>
            <w:tcW w:w="7374" w:type="dxa"/>
          </w:tcPr>
          <w:p>
            <w:pPr>
              <w:pStyle w:val="TableParagraph"/>
              <w:ind w:left="122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7.</w:t>
            </w:r>
            <w:r>
              <w:rPr>
                <w:spacing w:val="7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Türkçe</w:t>
            </w:r>
            <w:r>
              <w:rPr>
                <w:spacing w:val="8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bir</w:t>
            </w:r>
            <w:r>
              <w:rPr>
                <w:spacing w:val="8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cümledeki</w:t>
            </w:r>
            <w:r>
              <w:rPr>
                <w:spacing w:val="8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sözcükleri</w:t>
            </w:r>
            <w:r>
              <w:rPr>
                <w:spacing w:val="8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yakın</w:t>
            </w:r>
            <w:r>
              <w:rPr>
                <w:spacing w:val="6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anlamlılarıyla</w:t>
            </w:r>
            <w:r>
              <w:rPr>
                <w:spacing w:val="6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değiştirerek</w:t>
            </w:r>
            <w:r>
              <w:rPr>
                <w:spacing w:val="7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yeniden</w:t>
            </w:r>
            <w:r>
              <w:rPr>
                <w:spacing w:val="6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yazabilirim.</w:t>
            </w:r>
          </w:p>
        </w:tc>
        <w:tc>
          <w:tcPr>
            <w:tcW w:w="580" w:type="dxa"/>
          </w:tcPr>
          <w:p>
            <w:pPr>
              <w:pStyle w:val="TableParagraph"/>
              <w:ind w:right="130"/>
              <w:jc w:val="right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.883</w:t>
            </w:r>
          </w:p>
        </w:tc>
      </w:tr>
      <w:tr>
        <w:trPr>
          <w:trHeight w:val="176" w:hRule="atLeast"/>
        </w:trPr>
        <w:tc>
          <w:tcPr>
            <w:tcW w:w="7374" w:type="dxa"/>
          </w:tcPr>
          <w:p>
            <w:pPr>
              <w:pStyle w:val="TableParagraph"/>
              <w:ind w:left="122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8.</w:t>
            </w:r>
            <w:r>
              <w:rPr>
                <w:spacing w:val="4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Türkçe</w:t>
            </w:r>
            <w:r>
              <w:rPr>
                <w:spacing w:val="6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bir</w:t>
            </w:r>
            <w:r>
              <w:rPr>
                <w:spacing w:val="6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cümleyi</w:t>
            </w:r>
            <w:r>
              <w:rPr>
                <w:spacing w:val="3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ilişkili</w:t>
            </w:r>
            <w:r>
              <w:rPr>
                <w:spacing w:val="6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sözcüklerle</w:t>
            </w:r>
            <w:r>
              <w:rPr>
                <w:spacing w:val="5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değiştirerek</w:t>
            </w:r>
            <w:r>
              <w:rPr>
                <w:spacing w:val="5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yeniden</w:t>
            </w:r>
            <w:r>
              <w:rPr>
                <w:spacing w:val="4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yazabilirim.</w:t>
            </w:r>
          </w:p>
        </w:tc>
        <w:tc>
          <w:tcPr>
            <w:tcW w:w="580" w:type="dxa"/>
          </w:tcPr>
          <w:p>
            <w:pPr>
              <w:pStyle w:val="TableParagraph"/>
              <w:ind w:right="130"/>
              <w:jc w:val="right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.872</w:t>
            </w:r>
          </w:p>
        </w:tc>
      </w:tr>
      <w:tr>
        <w:trPr>
          <w:trHeight w:val="175" w:hRule="atLeast"/>
        </w:trPr>
        <w:tc>
          <w:tcPr>
            <w:tcW w:w="7374" w:type="dxa"/>
          </w:tcPr>
          <w:p>
            <w:pPr>
              <w:pStyle w:val="TableParagraph"/>
              <w:spacing w:line="155" w:lineRule="exact"/>
              <w:ind w:left="122"/>
              <w:rPr>
                <w:sz w:val="15"/>
              </w:rPr>
            </w:pPr>
            <w:r>
              <w:rPr>
                <w:w w:val="115"/>
                <w:sz w:val="15"/>
              </w:rPr>
              <w:t>9.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Türkçedeki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bir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neden-sonuç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cümlesini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farklı</w:t>
            </w:r>
            <w:r>
              <w:rPr>
                <w:spacing w:val="-5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yapılarla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yeniden</w:t>
            </w:r>
            <w:r>
              <w:rPr>
                <w:spacing w:val="-6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yazabilirim.</w:t>
            </w:r>
          </w:p>
        </w:tc>
        <w:tc>
          <w:tcPr>
            <w:tcW w:w="580" w:type="dxa"/>
          </w:tcPr>
          <w:p>
            <w:pPr>
              <w:pStyle w:val="TableParagraph"/>
              <w:spacing w:line="155" w:lineRule="exact"/>
              <w:ind w:right="130"/>
              <w:jc w:val="right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.883</w:t>
            </w:r>
          </w:p>
        </w:tc>
      </w:tr>
      <w:tr>
        <w:trPr>
          <w:trHeight w:val="263" w:hRule="atLeast"/>
        </w:trPr>
        <w:tc>
          <w:tcPr>
            <w:tcW w:w="7374" w:type="dxa"/>
          </w:tcPr>
          <w:p>
            <w:pPr>
              <w:pStyle w:val="TableParagraph"/>
              <w:spacing w:line="175" w:lineRule="exact"/>
              <w:ind w:left="122"/>
              <w:rPr>
                <w:sz w:val="15"/>
              </w:rPr>
            </w:pPr>
            <w:r>
              <w:rPr>
                <w:w w:val="115"/>
                <w:sz w:val="15"/>
              </w:rPr>
              <w:t>10.</w:t>
            </w:r>
            <w:r>
              <w:rPr>
                <w:spacing w:val="-5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Türkçedeki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bir</w:t>
            </w:r>
            <w:r>
              <w:rPr>
                <w:spacing w:val="-5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amaç-sonuç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cümlesini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farklı</w:t>
            </w:r>
            <w:r>
              <w:rPr>
                <w:spacing w:val="-6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şekillerde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yeniden</w:t>
            </w:r>
            <w:r>
              <w:rPr>
                <w:spacing w:val="-5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yazabilirim.</w:t>
            </w:r>
          </w:p>
        </w:tc>
        <w:tc>
          <w:tcPr>
            <w:tcW w:w="580" w:type="dxa"/>
          </w:tcPr>
          <w:p>
            <w:pPr>
              <w:pStyle w:val="TableParagraph"/>
              <w:spacing w:line="175" w:lineRule="exact"/>
              <w:ind w:right="130"/>
              <w:jc w:val="right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.893</w:t>
            </w:r>
          </w:p>
        </w:tc>
      </w:tr>
      <w:tr>
        <w:trPr>
          <w:trHeight w:val="265" w:hRule="atLeast"/>
        </w:trPr>
        <w:tc>
          <w:tcPr>
            <w:tcW w:w="7374" w:type="dxa"/>
          </w:tcPr>
          <w:p>
            <w:pPr>
              <w:pStyle w:val="TableParagraph"/>
              <w:spacing w:line="158" w:lineRule="exact" w:before="87"/>
              <w:ind w:left="122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11.</w:t>
            </w:r>
            <w:r>
              <w:rPr>
                <w:spacing w:val="5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Birbiriyle</w:t>
            </w:r>
            <w:r>
              <w:rPr>
                <w:spacing w:val="6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ilişkili</w:t>
            </w:r>
            <w:r>
              <w:rPr>
                <w:spacing w:val="6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Türkçe</w:t>
            </w:r>
            <w:r>
              <w:rPr>
                <w:spacing w:val="6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cümleleri</w:t>
            </w:r>
            <w:r>
              <w:rPr>
                <w:spacing w:val="6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farklı</w:t>
            </w:r>
            <w:r>
              <w:rPr>
                <w:spacing w:val="3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şekilde</w:t>
            </w:r>
            <w:r>
              <w:rPr>
                <w:spacing w:val="6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yeniden</w:t>
            </w:r>
            <w:r>
              <w:rPr>
                <w:spacing w:val="6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yazabilirim.</w:t>
            </w:r>
          </w:p>
        </w:tc>
        <w:tc>
          <w:tcPr>
            <w:tcW w:w="580" w:type="dxa"/>
          </w:tcPr>
          <w:p>
            <w:pPr>
              <w:pStyle w:val="TableParagraph"/>
              <w:spacing w:line="158" w:lineRule="exact" w:before="87"/>
              <w:ind w:right="130"/>
              <w:jc w:val="right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.884</w:t>
            </w:r>
          </w:p>
        </w:tc>
      </w:tr>
      <w:tr>
        <w:trPr>
          <w:trHeight w:val="176" w:hRule="atLeast"/>
        </w:trPr>
        <w:tc>
          <w:tcPr>
            <w:tcW w:w="7374" w:type="dxa"/>
          </w:tcPr>
          <w:p>
            <w:pPr>
              <w:pStyle w:val="TableParagraph"/>
              <w:ind w:left="122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12.</w:t>
            </w:r>
            <w:r>
              <w:rPr>
                <w:spacing w:val="4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Türkçe</w:t>
            </w:r>
            <w:r>
              <w:rPr>
                <w:spacing w:val="6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bir</w:t>
            </w:r>
            <w:r>
              <w:rPr>
                <w:spacing w:val="5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cümledeki</w:t>
            </w:r>
            <w:r>
              <w:rPr>
                <w:spacing w:val="6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bazı</w:t>
            </w:r>
            <w:r>
              <w:rPr>
                <w:spacing w:val="3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ekleri</w:t>
            </w:r>
            <w:r>
              <w:rPr>
                <w:spacing w:val="2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değiştirerek</w:t>
            </w:r>
            <w:r>
              <w:rPr>
                <w:spacing w:val="5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cümleyi</w:t>
            </w:r>
            <w:r>
              <w:rPr>
                <w:spacing w:val="3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yeniden</w:t>
            </w:r>
            <w:r>
              <w:rPr>
                <w:spacing w:val="3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yazabilirim.</w:t>
            </w:r>
          </w:p>
        </w:tc>
        <w:tc>
          <w:tcPr>
            <w:tcW w:w="580" w:type="dxa"/>
          </w:tcPr>
          <w:p>
            <w:pPr>
              <w:pStyle w:val="TableParagraph"/>
              <w:ind w:right="130"/>
              <w:jc w:val="right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.888</w:t>
            </w:r>
          </w:p>
        </w:tc>
      </w:tr>
      <w:tr>
        <w:trPr>
          <w:trHeight w:val="351" w:hRule="atLeast"/>
        </w:trPr>
        <w:tc>
          <w:tcPr>
            <w:tcW w:w="7374" w:type="dxa"/>
          </w:tcPr>
          <w:p>
            <w:pPr>
              <w:pStyle w:val="TableParagraph"/>
              <w:spacing w:line="176" w:lineRule="exact"/>
              <w:ind w:left="122"/>
              <w:rPr>
                <w:sz w:val="15"/>
              </w:rPr>
            </w:pPr>
            <w:r>
              <w:rPr>
                <w:w w:val="115"/>
                <w:sz w:val="15"/>
              </w:rPr>
              <w:t>13.</w:t>
            </w:r>
            <w:r>
              <w:rPr>
                <w:spacing w:val="3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Türkçe</w:t>
            </w:r>
            <w:r>
              <w:rPr>
                <w:spacing w:val="3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bir</w:t>
            </w:r>
            <w:r>
              <w:rPr>
                <w:spacing w:val="3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koşul-sonuç</w:t>
            </w:r>
            <w:r>
              <w:rPr>
                <w:spacing w:val="3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(şart-sonuç)</w:t>
            </w:r>
            <w:r>
              <w:rPr>
                <w:spacing w:val="3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cümlesinden</w:t>
            </w:r>
            <w:r>
              <w:rPr>
                <w:spacing w:val="3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hareketle</w:t>
            </w:r>
            <w:r>
              <w:rPr>
                <w:spacing w:val="3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aynı</w:t>
            </w:r>
            <w:r>
              <w:rPr>
                <w:spacing w:val="3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anlamda</w:t>
            </w:r>
            <w:r>
              <w:rPr>
                <w:spacing w:val="3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yeni</w:t>
            </w:r>
            <w:r>
              <w:rPr>
                <w:spacing w:val="3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bir</w:t>
            </w:r>
            <w:r>
              <w:rPr>
                <w:spacing w:val="3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cümle</w:t>
            </w:r>
            <w:r>
              <w:rPr>
                <w:spacing w:val="40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yazabilirim.</w:t>
            </w:r>
          </w:p>
        </w:tc>
        <w:tc>
          <w:tcPr>
            <w:tcW w:w="580" w:type="dxa"/>
          </w:tcPr>
          <w:p>
            <w:pPr>
              <w:pStyle w:val="TableParagraph"/>
              <w:spacing w:line="175" w:lineRule="exact"/>
              <w:ind w:right="130"/>
              <w:jc w:val="right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.868</w:t>
            </w:r>
          </w:p>
        </w:tc>
      </w:tr>
      <w:tr>
        <w:trPr>
          <w:trHeight w:val="176" w:hRule="atLeast"/>
        </w:trPr>
        <w:tc>
          <w:tcPr>
            <w:tcW w:w="7374" w:type="dxa"/>
          </w:tcPr>
          <w:p>
            <w:pPr>
              <w:pStyle w:val="TableParagraph"/>
              <w:ind w:left="122"/>
              <w:rPr>
                <w:sz w:val="15"/>
              </w:rPr>
            </w:pPr>
            <w:r>
              <w:rPr>
                <w:w w:val="115"/>
                <w:sz w:val="15"/>
              </w:rPr>
              <w:t>14.Türkçe</w:t>
            </w:r>
            <w:r>
              <w:rPr>
                <w:spacing w:val="-5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doğrudan</w:t>
            </w:r>
            <w:r>
              <w:rPr>
                <w:spacing w:val="-6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anlatımlı</w:t>
            </w:r>
            <w:r>
              <w:rPr>
                <w:spacing w:val="-5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bir</w:t>
            </w:r>
            <w:r>
              <w:rPr>
                <w:spacing w:val="-6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cümleyi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dolaylı</w:t>
            </w:r>
            <w:r>
              <w:rPr>
                <w:spacing w:val="-5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anlatımlı</w:t>
            </w:r>
            <w:r>
              <w:rPr>
                <w:spacing w:val="-7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cümlesi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olarak</w:t>
            </w:r>
            <w:r>
              <w:rPr>
                <w:spacing w:val="-5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yeniden</w:t>
            </w:r>
            <w:r>
              <w:rPr>
                <w:spacing w:val="-5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yazabilirim.</w:t>
            </w:r>
          </w:p>
        </w:tc>
        <w:tc>
          <w:tcPr>
            <w:tcW w:w="580" w:type="dxa"/>
          </w:tcPr>
          <w:p>
            <w:pPr>
              <w:pStyle w:val="TableParagraph"/>
              <w:ind w:right="130"/>
              <w:jc w:val="right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.878</w:t>
            </w:r>
          </w:p>
        </w:tc>
      </w:tr>
      <w:tr>
        <w:trPr>
          <w:trHeight w:val="175" w:hRule="atLeast"/>
        </w:trPr>
        <w:tc>
          <w:tcPr>
            <w:tcW w:w="7374" w:type="dxa"/>
          </w:tcPr>
          <w:p>
            <w:pPr>
              <w:pStyle w:val="TableParagraph"/>
              <w:spacing w:line="155" w:lineRule="exact"/>
              <w:ind w:left="122"/>
              <w:rPr>
                <w:sz w:val="15"/>
              </w:rPr>
            </w:pPr>
            <w:r>
              <w:rPr>
                <w:w w:val="115"/>
                <w:sz w:val="15"/>
              </w:rPr>
              <w:t>15.Türkçe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bir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cümlenin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anlamından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(olumlu,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olumsuz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vb.)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hareketle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yeni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bir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cümle</w:t>
            </w:r>
            <w:r>
              <w:rPr>
                <w:spacing w:val="-2"/>
                <w:w w:val="115"/>
                <w:sz w:val="15"/>
              </w:rPr>
              <w:t> yazabilirim.</w:t>
            </w:r>
          </w:p>
        </w:tc>
        <w:tc>
          <w:tcPr>
            <w:tcW w:w="580" w:type="dxa"/>
          </w:tcPr>
          <w:p>
            <w:pPr>
              <w:pStyle w:val="TableParagraph"/>
              <w:spacing w:line="155" w:lineRule="exact"/>
              <w:ind w:right="130"/>
              <w:jc w:val="right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.874</w:t>
            </w:r>
          </w:p>
        </w:tc>
      </w:tr>
      <w:tr>
        <w:trPr>
          <w:trHeight w:val="179" w:hRule="atLeast"/>
        </w:trPr>
        <w:tc>
          <w:tcPr>
            <w:tcW w:w="73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9" w:lineRule="exact"/>
              <w:ind w:left="122"/>
              <w:rPr>
                <w:sz w:val="15"/>
              </w:rPr>
            </w:pPr>
            <w:r>
              <w:rPr>
                <w:w w:val="110"/>
                <w:sz w:val="15"/>
              </w:rPr>
              <w:t>16.Türkçe</w:t>
            </w:r>
            <w:r>
              <w:rPr>
                <w:spacing w:val="16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bir</w:t>
            </w:r>
            <w:r>
              <w:rPr>
                <w:spacing w:val="16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cümleyi</w:t>
            </w:r>
            <w:r>
              <w:rPr>
                <w:spacing w:val="14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belli</w:t>
            </w:r>
            <w:r>
              <w:rPr>
                <w:spacing w:val="16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dil</w:t>
            </w:r>
            <w:r>
              <w:rPr>
                <w:spacing w:val="16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bilgisi</w:t>
            </w:r>
            <w:r>
              <w:rPr>
                <w:spacing w:val="14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(kalıplarından)</w:t>
            </w:r>
            <w:r>
              <w:rPr>
                <w:spacing w:val="16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yapılarından</w:t>
            </w:r>
            <w:r>
              <w:rPr>
                <w:spacing w:val="14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hareketle</w:t>
            </w:r>
            <w:r>
              <w:rPr>
                <w:spacing w:val="19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yeniden</w:t>
            </w:r>
            <w:r>
              <w:rPr>
                <w:spacing w:val="14"/>
                <w:w w:val="110"/>
                <w:sz w:val="15"/>
              </w:rPr>
              <w:t> </w:t>
            </w:r>
            <w:r>
              <w:rPr>
                <w:spacing w:val="-2"/>
                <w:w w:val="110"/>
                <w:sz w:val="15"/>
              </w:rPr>
              <w:t>yazabilirim.</w:t>
            </w:r>
          </w:p>
        </w:tc>
        <w:tc>
          <w:tcPr>
            <w:tcW w:w="5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9" w:lineRule="exact"/>
              <w:ind w:right="130"/>
              <w:jc w:val="right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.878</w:t>
            </w:r>
          </w:p>
        </w:tc>
      </w:tr>
    </w:tbl>
    <w:p>
      <w:pPr>
        <w:pStyle w:val="BodyText"/>
        <w:spacing w:before="4"/>
        <w:ind w:left="284" w:right="562"/>
        <w:jc w:val="both"/>
      </w:pPr>
      <w:r>
        <w:rPr>
          <w:w w:val="115"/>
        </w:rPr>
        <w:t>Ölçeğin</w:t>
      </w:r>
      <w:r>
        <w:rPr>
          <w:w w:val="115"/>
        </w:rPr>
        <w:t> tek</w:t>
      </w:r>
      <w:r>
        <w:rPr>
          <w:w w:val="115"/>
        </w:rPr>
        <w:t> faktörlü</w:t>
      </w:r>
      <w:r>
        <w:rPr>
          <w:w w:val="115"/>
        </w:rPr>
        <w:t> olduğu</w:t>
      </w:r>
      <w:r>
        <w:rPr>
          <w:w w:val="115"/>
        </w:rPr>
        <w:t> anlaşıldığından</w:t>
      </w:r>
      <w:r>
        <w:rPr>
          <w:w w:val="115"/>
        </w:rPr>
        <w:t> elde</w:t>
      </w:r>
      <w:r>
        <w:rPr>
          <w:w w:val="115"/>
        </w:rPr>
        <w:t> edilen</w:t>
      </w:r>
      <w:r>
        <w:rPr>
          <w:w w:val="115"/>
        </w:rPr>
        <w:t> faktör</w:t>
      </w:r>
      <w:r>
        <w:rPr>
          <w:w w:val="115"/>
        </w:rPr>
        <w:t> altındaki</w:t>
      </w:r>
      <w:r>
        <w:rPr>
          <w:w w:val="115"/>
        </w:rPr>
        <w:t> maddelerin</w:t>
      </w:r>
      <w:r>
        <w:rPr>
          <w:w w:val="115"/>
        </w:rPr>
        <w:t> yer aldığı</w:t>
      </w:r>
      <w:r>
        <w:rPr>
          <w:w w:val="115"/>
        </w:rPr>
        <w:t> madde</w:t>
      </w:r>
      <w:r>
        <w:rPr>
          <w:w w:val="115"/>
        </w:rPr>
        <w:t> faktör</w:t>
      </w:r>
      <w:r>
        <w:rPr>
          <w:w w:val="115"/>
        </w:rPr>
        <w:t> yükleri</w:t>
      </w:r>
      <w:r>
        <w:rPr>
          <w:w w:val="115"/>
        </w:rPr>
        <w:t> 0.685</w:t>
      </w:r>
      <w:r>
        <w:rPr>
          <w:w w:val="115"/>
        </w:rPr>
        <w:t> ile</w:t>
      </w:r>
      <w:r>
        <w:rPr>
          <w:w w:val="115"/>
        </w:rPr>
        <w:t> 0.893</w:t>
      </w:r>
      <w:r>
        <w:rPr>
          <w:w w:val="115"/>
        </w:rPr>
        <w:t> arasında</w:t>
      </w:r>
      <w:r>
        <w:rPr>
          <w:w w:val="115"/>
        </w:rPr>
        <w:t> değişmektedir.</w:t>
      </w:r>
      <w:r>
        <w:rPr>
          <w:w w:val="115"/>
        </w:rPr>
        <w:t> Ölçekte</w:t>
      </w:r>
      <w:r>
        <w:rPr>
          <w:w w:val="115"/>
        </w:rPr>
        <w:t> binişik</w:t>
      </w:r>
      <w:r>
        <w:rPr>
          <w:spacing w:val="80"/>
          <w:w w:val="115"/>
        </w:rPr>
        <w:t> </w:t>
      </w:r>
      <w:r>
        <w:rPr>
          <w:w w:val="115"/>
        </w:rPr>
        <w:t>madde</w:t>
      </w:r>
      <w:r>
        <w:rPr>
          <w:w w:val="115"/>
        </w:rPr>
        <w:t> olmadığı</w:t>
      </w:r>
      <w:r>
        <w:rPr>
          <w:w w:val="115"/>
        </w:rPr>
        <w:t> için</w:t>
      </w:r>
      <w:r>
        <w:rPr>
          <w:w w:val="115"/>
        </w:rPr>
        <w:t> ölçekten</w:t>
      </w:r>
      <w:r>
        <w:rPr>
          <w:w w:val="115"/>
        </w:rPr>
        <w:t> herhangi</w:t>
      </w:r>
      <w:r>
        <w:rPr>
          <w:w w:val="115"/>
        </w:rPr>
        <w:t> bir</w:t>
      </w:r>
      <w:r>
        <w:rPr>
          <w:w w:val="115"/>
        </w:rPr>
        <w:t> madde</w:t>
      </w:r>
      <w:r>
        <w:rPr>
          <w:w w:val="115"/>
        </w:rPr>
        <w:t> çıkartılmamıştır.</w:t>
      </w:r>
      <w:r>
        <w:rPr>
          <w:w w:val="115"/>
        </w:rPr>
        <w:t> Faktör</w:t>
      </w:r>
      <w:r>
        <w:rPr>
          <w:w w:val="115"/>
        </w:rPr>
        <w:t> döndürme işleminden</w:t>
      </w:r>
      <w:r>
        <w:rPr>
          <w:w w:val="115"/>
        </w:rPr>
        <w:t> sonra</w:t>
      </w:r>
      <w:r>
        <w:rPr>
          <w:w w:val="115"/>
        </w:rPr>
        <w:t> yabancı</w:t>
      </w:r>
      <w:r>
        <w:rPr>
          <w:spacing w:val="-1"/>
          <w:w w:val="115"/>
        </w:rPr>
        <w:t> </w:t>
      </w:r>
      <w:r>
        <w:rPr>
          <w:w w:val="115"/>
        </w:rPr>
        <w:t>dil</w:t>
      </w:r>
      <w:r>
        <w:rPr>
          <w:w w:val="115"/>
        </w:rPr>
        <w:t> olarak</w:t>
      </w:r>
      <w:r>
        <w:rPr>
          <w:w w:val="115"/>
        </w:rPr>
        <w:t> Türkçe</w:t>
      </w:r>
      <w:r>
        <w:rPr>
          <w:w w:val="115"/>
        </w:rPr>
        <w:t> öğrenenlere</w:t>
      </w:r>
      <w:r>
        <w:rPr>
          <w:w w:val="115"/>
        </w:rPr>
        <w:t> yönelik</w:t>
      </w:r>
      <w:r>
        <w:rPr>
          <w:w w:val="115"/>
        </w:rPr>
        <w:t> cümle</w:t>
      </w:r>
      <w:r>
        <w:rPr>
          <w:w w:val="115"/>
        </w:rPr>
        <w:t> yazma</w:t>
      </w:r>
      <w:r>
        <w:rPr>
          <w:w w:val="115"/>
        </w:rPr>
        <w:t> ölçeğindeki toplam on altı (16) maddenin tek bir boyutta yer aldığı görülmektedir.</w:t>
      </w:r>
    </w:p>
    <w:p>
      <w:pPr>
        <w:pStyle w:val="BodyText"/>
        <w:spacing w:before="3"/>
      </w:pPr>
    </w:p>
    <w:p>
      <w:pPr>
        <w:pStyle w:val="Heading2"/>
      </w:pPr>
      <w:r>
        <w:rPr>
          <w:w w:val="110"/>
        </w:rPr>
        <w:t>Madde</w:t>
      </w:r>
      <w:r>
        <w:rPr>
          <w:spacing w:val="23"/>
          <w:w w:val="110"/>
        </w:rPr>
        <w:t> </w:t>
      </w:r>
      <w:r>
        <w:rPr>
          <w:w w:val="110"/>
        </w:rPr>
        <w:t>Ayırt</w:t>
      </w:r>
      <w:r>
        <w:rPr>
          <w:spacing w:val="24"/>
          <w:w w:val="110"/>
        </w:rPr>
        <w:t> </w:t>
      </w:r>
      <w:r>
        <w:rPr>
          <w:w w:val="110"/>
        </w:rPr>
        <w:t>Edicilik</w:t>
      </w:r>
      <w:r>
        <w:rPr>
          <w:spacing w:val="24"/>
          <w:w w:val="110"/>
        </w:rPr>
        <w:t> </w:t>
      </w:r>
      <w:r>
        <w:rPr>
          <w:w w:val="110"/>
        </w:rPr>
        <w:t>Analizinden</w:t>
      </w:r>
      <w:r>
        <w:rPr>
          <w:spacing w:val="23"/>
          <w:w w:val="110"/>
        </w:rPr>
        <w:t> </w:t>
      </w:r>
      <w:r>
        <w:rPr>
          <w:w w:val="110"/>
        </w:rPr>
        <w:t>Elde</w:t>
      </w:r>
      <w:r>
        <w:rPr>
          <w:spacing w:val="24"/>
          <w:w w:val="110"/>
        </w:rPr>
        <w:t> </w:t>
      </w:r>
      <w:r>
        <w:rPr>
          <w:w w:val="110"/>
        </w:rPr>
        <w:t>Edilen</w:t>
      </w:r>
      <w:r>
        <w:rPr>
          <w:spacing w:val="22"/>
          <w:w w:val="110"/>
        </w:rPr>
        <w:t> </w:t>
      </w:r>
      <w:r>
        <w:rPr>
          <w:spacing w:val="-2"/>
          <w:w w:val="110"/>
        </w:rPr>
        <w:t>Bulgular</w:t>
      </w:r>
    </w:p>
    <w:p>
      <w:pPr>
        <w:pStyle w:val="BodyText"/>
        <w:ind w:left="284" w:right="561"/>
        <w:jc w:val="both"/>
      </w:pPr>
      <w:r>
        <w:rPr>
          <w:w w:val="110"/>
        </w:rPr>
        <w:t>Madde</w:t>
      </w:r>
      <w:r>
        <w:rPr>
          <w:spacing w:val="40"/>
          <w:w w:val="110"/>
        </w:rPr>
        <w:t> </w:t>
      </w:r>
      <w:r>
        <w:rPr>
          <w:w w:val="110"/>
        </w:rPr>
        <w:t>analizi</w:t>
      </w:r>
      <w:r>
        <w:rPr>
          <w:spacing w:val="40"/>
          <w:w w:val="110"/>
        </w:rPr>
        <w:t> </w:t>
      </w:r>
      <w:r>
        <w:rPr>
          <w:w w:val="110"/>
        </w:rPr>
        <w:t>bölümünde</w:t>
      </w:r>
      <w:r>
        <w:rPr>
          <w:spacing w:val="40"/>
          <w:w w:val="110"/>
        </w:rPr>
        <w:t> </w:t>
      </w:r>
      <w:r>
        <w:rPr>
          <w:w w:val="110"/>
        </w:rPr>
        <w:t>ölçme</w:t>
      </w:r>
      <w:r>
        <w:rPr>
          <w:spacing w:val="40"/>
          <w:w w:val="110"/>
        </w:rPr>
        <w:t> </w:t>
      </w:r>
      <w:r>
        <w:rPr>
          <w:w w:val="110"/>
        </w:rPr>
        <w:t>aracındaki</w:t>
      </w:r>
      <w:r>
        <w:rPr>
          <w:spacing w:val="40"/>
          <w:w w:val="110"/>
        </w:rPr>
        <w:t> </w:t>
      </w:r>
      <w:r>
        <w:rPr>
          <w:w w:val="110"/>
        </w:rPr>
        <w:t>maddelerin</w:t>
      </w:r>
      <w:r>
        <w:rPr>
          <w:spacing w:val="40"/>
          <w:w w:val="110"/>
        </w:rPr>
        <w:t> </w:t>
      </w:r>
      <w:r>
        <w:rPr>
          <w:w w:val="110"/>
        </w:rPr>
        <w:t>ölçülmek</w:t>
      </w:r>
      <w:r>
        <w:rPr>
          <w:spacing w:val="40"/>
          <w:w w:val="110"/>
        </w:rPr>
        <w:t> </w:t>
      </w:r>
      <w:r>
        <w:rPr>
          <w:w w:val="110"/>
        </w:rPr>
        <w:t>istenen</w:t>
      </w:r>
      <w:r>
        <w:rPr>
          <w:spacing w:val="40"/>
          <w:w w:val="110"/>
        </w:rPr>
        <w:t> </w:t>
      </w:r>
      <w:r>
        <w:rPr>
          <w:w w:val="110"/>
        </w:rPr>
        <w:t>niteliği</w:t>
      </w:r>
      <w:r>
        <w:rPr>
          <w:spacing w:val="40"/>
          <w:w w:val="110"/>
        </w:rPr>
        <w:t> </w:t>
      </w:r>
      <w:r>
        <w:rPr>
          <w:w w:val="110"/>
        </w:rPr>
        <w:t>ne derece</w:t>
      </w:r>
      <w:r>
        <w:rPr>
          <w:w w:val="110"/>
        </w:rPr>
        <w:t> ölçebildiğini</w:t>
      </w:r>
      <w:r>
        <w:rPr>
          <w:w w:val="110"/>
        </w:rPr>
        <w:t> ortaya</w:t>
      </w:r>
      <w:r>
        <w:rPr>
          <w:w w:val="110"/>
        </w:rPr>
        <w:t> çıkarmak</w:t>
      </w:r>
      <w:r>
        <w:rPr>
          <w:w w:val="110"/>
        </w:rPr>
        <w:t> için</w:t>
      </w:r>
      <w:r>
        <w:rPr>
          <w:w w:val="110"/>
        </w:rPr>
        <w:t> ayırt</w:t>
      </w:r>
      <w:r>
        <w:rPr>
          <w:w w:val="110"/>
        </w:rPr>
        <w:t> edicilik</w:t>
      </w:r>
      <w:r>
        <w:rPr>
          <w:w w:val="110"/>
        </w:rPr>
        <w:t> analizleri</w:t>
      </w:r>
      <w:r>
        <w:rPr>
          <w:w w:val="110"/>
        </w:rPr>
        <w:t> yapılmıştır.</w:t>
      </w:r>
      <w:r>
        <w:rPr>
          <w:w w:val="110"/>
        </w:rPr>
        <w:t> Madde</w:t>
      </w:r>
      <w:r>
        <w:rPr>
          <w:w w:val="110"/>
        </w:rPr>
        <w:t> ayırt edicilik</w:t>
      </w:r>
      <w:r>
        <w:rPr>
          <w:w w:val="110"/>
        </w:rPr>
        <w:t> indeksi</w:t>
      </w:r>
      <w:r>
        <w:rPr>
          <w:w w:val="110"/>
        </w:rPr>
        <w:t> (d),</w:t>
      </w:r>
      <w:r>
        <w:rPr>
          <w:w w:val="110"/>
        </w:rPr>
        <w:t> maddelerin</w:t>
      </w:r>
      <w:r>
        <w:rPr>
          <w:w w:val="110"/>
        </w:rPr>
        <w:t> ölçülen</w:t>
      </w:r>
      <w:r>
        <w:rPr>
          <w:w w:val="110"/>
        </w:rPr>
        <w:t> nitelikleri</w:t>
      </w:r>
      <w:r>
        <w:rPr>
          <w:w w:val="110"/>
        </w:rPr>
        <w:t> hakkında</w:t>
      </w:r>
      <w:r>
        <w:rPr>
          <w:w w:val="110"/>
        </w:rPr>
        <w:t> katılımcıları</w:t>
      </w:r>
      <w:r>
        <w:rPr>
          <w:w w:val="110"/>
        </w:rPr>
        <w:t> ne</w:t>
      </w:r>
      <w:r>
        <w:rPr>
          <w:w w:val="110"/>
        </w:rPr>
        <w:t> ölçüde birbirlerinden</w:t>
      </w:r>
      <w:r>
        <w:rPr>
          <w:spacing w:val="40"/>
          <w:w w:val="110"/>
        </w:rPr>
        <w:t> </w:t>
      </w:r>
      <w:r>
        <w:rPr>
          <w:w w:val="110"/>
        </w:rPr>
        <w:t>ayırt</w:t>
      </w:r>
      <w:r>
        <w:rPr>
          <w:spacing w:val="38"/>
          <w:w w:val="110"/>
        </w:rPr>
        <w:t> </w:t>
      </w:r>
      <w:r>
        <w:rPr>
          <w:w w:val="110"/>
        </w:rPr>
        <w:t>ettiğini</w:t>
      </w:r>
      <w:r>
        <w:rPr>
          <w:spacing w:val="38"/>
          <w:w w:val="110"/>
        </w:rPr>
        <w:t> </w:t>
      </w:r>
      <w:r>
        <w:rPr>
          <w:w w:val="110"/>
        </w:rPr>
        <w:t>ifade</w:t>
      </w:r>
      <w:r>
        <w:rPr>
          <w:spacing w:val="40"/>
          <w:w w:val="110"/>
        </w:rPr>
        <w:t> </w:t>
      </w:r>
      <w:r>
        <w:rPr>
          <w:w w:val="110"/>
        </w:rPr>
        <w:t>etmektedir.</w:t>
      </w:r>
      <w:r>
        <w:rPr>
          <w:spacing w:val="40"/>
          <w:w w:val="110"/>
        </w:rPr>
        <w:t> </w:t>
      </w:r>
      <w:r>
        <w:rPr>
          <w:w w:val="110"/>
        </w:rPr>
        <w:t>Başka</w:t>
      </w:r>
      <w:r>
        <w:rPr>
          <w:spacing w:val="40"/>
          <w:w w:val="110"/>
        </w:rPr>
        <w:t> </w:t>
      </w:r>
      <w:r>
        <w:rPr>
          <w:w w:val="110"/>
        </w:rPr>
        <w:t>bir</w:t>
      </w:r>
      <w:r>
        <w:rPr>
          <w:spacing w:val="37"/>
          <w:w w:val="110"/>
        </w:rPr>
        <w:t> </w:t>
      </w:r>
      <w:r>
        <w:rPr>
          <w:w w:val="110"/>
        </w:rPr>
        <w:t>ifadeyle</w:t>
      </w:r>
      <w:r>
        <w:rPr>
          <w:spacing w:val="40"/>
          <w:w w:val="110"/>
        </w:rPr>
        <w:t> </w:t>
      </w:r>
      <w:r>
        <w:rPr>
          <w:w w:val="110"/>
        </w:rPr>
        <w:t>ölçeğin</w:t>
      </w:r>
      <w:r>
        <w:rPr>
          <w:spacing w:val="40"/>
          <w:w w:val="110"/>
        </w:rPr>
        <w:t> </w:t>
      </w:r>
      <w:r>
        <w:rPr>
          <w:w w:val="110"/>
        </w:rPr>
        <w:t>konuyu</w:t>
      </w:r>
      <w:r>
        <w:rPr>
          <w:spacing w:val="37"/>
          <w:w w:val="110"/>
        </w:rPr>
        <w:t> </w:t>
      </w:r>
      <w:r>
        <w:rPr>
          <w:w w:val="110"/>
        </w:rPr>
        <w:t>bilenlerle</w:t>
      </w:r>
    </w:p>
    <w:p>
      <w:pPr>
        <w:pStyle w:val="BodyText"/>
        <w:spacing w:after="0"/>
        <w:jc w:val="both"/>
        <w:sectPr>
          <w:pgSz w:w="11910" w:h="16840"/>
          <w:pgMar w:header="1975" w:footer="2694" w:top="2480" w:bottom="2880" w:left="1700" w:right="1417"/>
        </w:sectPr>
      </w:pPr>
    </w:p>
    <w:p>
      <w:pPr>
        <w:pStyle w:val="BodyText"/>
      </w:pPr>
    </w:p>
    <w:p>
      <w:pPr>
        <w:pStyle w:val="BodyText"/>
        <w:spacing w:before="117"/>
      </w:pPr>
    </w:p>
    <w:p>
      <w:pPr>
        <w:pStyle w:val="BodyText"/>
        <w:ind w:left="284" w:right="564"/>
        <w:jc w:val="both"/>
      </w:pPr>
      <w:r>
        <w:rPr>
          <w:w w:val="115"/>
        </w:rPr>
        <w:t>bilmeyenleri</w:t>
      </w:r>
      <w:r>
        <w:rPr>
          <w:w w:val="115"/>
        </w:rPr>
        <w:t> doğru</w:t>
      </w:r>
      <w:r>
        <w:rPr>
          <w:w w:val="115"/>
        </w:rPr>
        <w:t> bir</w:t>
      </w:r>
      <w:r>
        <w:rPr>
          <w:w w:val="115"/>
        </w:rPr>
        <w:t> şekilde</w:t>
      </w:r>
      <w:r>
        <w:rPr>
          <w:w w:val="115"/>
        </w:rPr>
        <w:t> ayırt</w:t>
      </w:r>
      <w:r>
        <w:rPr>
          <w:w w:val="115"/>
        </w:rPr>
        <w:t> etmesidir.</w:t>
      </w:r>
      <w:r>
        <w:rPr>
          <w:w w:val="115"/>
        </w:rPr>
        <w:t> Madde</w:t>
      </w:r>
      <w:r>
        <w:rPr>
          <w:w w:val="115"/>
        </w:rPr>
        <w:t> ayırt</w:t>
      </w:r>
      <w:r>
        <w:rPr>
          <w:w w:val="115"/>
        </w:rPr>
        <w:t> ediciliği</w:t>
      </w:r>
      <w:r>
        <w:rPr>
          <w:w w:val="115"/>
        </w:rPr>
        <w:t> -1</w:t>
      </w:r>
      <w:r>
        <w:rPr>
          <w:w w:val="115"/>
        </w:rPr>
        <w:t> ile</w:t>
      </w:r>
      <w:r>
        <w:rPr>
          <w:w w:val="115"/>
        </w:rPr>
        <w:t> +1</w:t>
      </w:r>
      <w:r>
        <w:rPr>
          <w:w w:val="115"/>
        </w:rPr>
        <w:t> arasında değişmektedir.</w:t>
      </w:r>
      <w:r>
        <w:rPr>
          <w:spacing w:val="-4"/>
          <w:w w:val="115"/>
        </w:rPr>
        <w:t> </w:t>
      </w:r>
      <w:r>
        <w:rPr>
          <w:w w:val="115"/>
        </w:rPr>
        <w:t>Madde</w:t>
      </w:r>
      <w:r>
        <w:rPr>
          <w:spacing w:val="-5"/>
          <w:w w:val="115"/>
        </w:rPr>
        <w:t> </w:t>
      </w:r>
      <w:r>
        <w:rPr>
          <w:w w:val="115"/>
        </w:rPr>
        <w:t>ayırt</w:t>
      </w:r>
      <w:r>
        <w:rPr>
          <w:spacing w:val="-5"/>
          <w:w w:val="115"/>
        </w:rPr>
        <w:t> </w:t>
      </w:r>
      <w:r>
        <w:rPr>
          <w:w w:val="115"/>
        </w:rPr>
        <w:t>ediciliği,</w:t>
      </w:r>
      <w:r>
        <w:rPr>
          <w:spacing w:val="-3"/>
          <w:w w:val="115"/>
        </w:rPr>
        <w:t> </w:t>
      </w:r>
      <w:r>
        <w:rPr>
          <w:w w:val="115"/>
        </w:rPr>
        <w:t>testin</w:t>
      </w:r>
      <w:r>
        <w:rPr>
          <w:spacing w:val="-2"/>
          <w:w w:val="115"/>
        </w:rPr>
        <w:t> </w:t>
      </w:r>
      <w:r>
        <w:rPr>
          <w:w w:val="115"/>
        </w:rPr>
        <w:t>toplam</w:t>
      </w:r>
      <w:r>
        <w:rPr>
          <w:spacing w:val="-3"/>
          <w:w w:val="115"/>
        </w:rPr>
        <w:t> </w:t>
      </w:r>
      <w:r>
        <w:rPr>
          <w:w w:val="115"/>
        </w:rPr>
        <w:t>puanlarına</w:t>
      </w:r>
      <w:r>
        <w:rPr>
          <w:spacing w:val="-3"/>
          <w:w w:val="115"/>
        </w:rPr>
        <w:t> </w:t>
      </w:r>
      <w:r>
        <w:rPr>
          <w:w w:val="115"/>
        </w:rPr>
        <w:t>göre</w:t>
      </w:r>
      <w:r>
        <w:rPr>
          <w:spacing w:val="-5"/>
          <w:w w:val="115"/>
        </w:rPr>
        <w:t> </w:t>
      </w:r>
      <w:r>
        <w:rPr>
          <w:w w:val="115"/>
        </w:rPr>
        <w:t>oluşturulan</w:t>
      </w:r>
      <w:r>
        <w:rPr>
          <w:spacing w:val="-3"/>
          <w:w w:val="115"/>
        </w:rPr>
        <w:t> </w:t>
      </w:r>
      <w:r>
        <w:rPr>
          <w:w w:val="115"/>
        </w:rPr>
        <w:t>alt</w:t>
      </w:r>
      <w:r>
        <w:rPr>
          <w:spacing w:val="-3"/>
          <w:w w:val="115"/>
        </w:rPr>
        <w:t> </w:t>
      </w:r>
      <w:r>
        <w:rPr>
          <w:w w:val="115"/>
        </w:rPr>
        <w:t>%27</w:t>
      </w:r>
      <w:r>
        <w:rPr>
          <w:spacing w:val="-3"/>
          <w:w w:val="115"/>
        </w:rPr>
        <w:t> </w:t>
      </w:r>
      <w:r>
        <w:rPr>
          <w:w w:val="115"/>
        </w:rPr>
        <w:t>ve üst</w:t>
      </w:r>
      <w:r>
        <w:rPr>
          <w:w w:val="115"/>
        </w:rPr>
        <w:t> %27’lik</w:t>
      </w:r>
      <w:r>
        <w:rPr>
          <w:w w:val="115"/>
        </w:rPr>
        <w:t> grupların</w:t>
      </w:r>
      <w:r>
        <w:rPr>
          <w:w w:val="115"/>
        </w:rPr>
        <w:t> madde</w:t>
      </w:r>
      <w:r>
        <w:rPr>
          <w:w w:val="115"/>
        </w:rPr>
        <w:t> ortalama</w:t>
      </w:r>
      <w:r>
        <w:rPr>
          <w:w w:val="115"/>
        </w:rPr>
        <w:t> puanları</w:t>
      </w:r>
      <w:r>
        <w:rPr>
          <w:w w:val="115"/>
        </w:rPr>
        <w:t> arasındaki</w:t>
      </w:r>
      <w:r>
        <w:rPr>
          <w:w w:val="115"/>
        </w:rPr>
        <w:t> farkların</w:t>
      </w:r>
      <w:r>
        <w:rPr>
          <w:w w:val="115"/>
        </w:rPr>
        <w:t> bağımsız</w:t>
      </w:r>
      <w:r>
        <w:rPr>
          <w:w w:val="115"/>
        </w:rPr>
        <w:t> t-testi kullanılmasıyla elde edilebilir (Büyüköztürk vd., 2019).</w:t>
      </w:r>
    </w:p>
    <w:p>
      <w:pPr>
        <w:pStyle w:val="BodyText"/>
        <w:spacing w:before="29"/>
      </w:pPr>
    </w:p>
    <w:p>
      <w:pPr>
        <w:pStyle w:val="BodyText"/>
        <w:spacing w:before="1"/>
        <w:ind w:left="284" w:right="560"/>
        <w:jc w:val="both"/>
      </w:pPr>
      <w:r>
        <w:rPr>
          <w:w w:val="110"/>
        </w:rPr>
        <w:t>Testin</w:t>
      </w:r>
      <w:r>
        <w:rPr>
          <w:spacing w:val="40"/>
          <w:w w:val="110"/>
        </w:rPr>
        <w:t> </w:t>
      </w:r>
      <w:r>
        <w:rPr>
          <w:w w:val="110"/>
        </w:rPr>
        <w:t>madde</w:t>
      </w:r>
      <w:r>
        <w:rPr>
          <w:spacing w:val="40"/>
          <w:w w:val="110"/>
        </w:rPr>
        <w:t> </w:t>
      </w:r>
      <w:r>
        <w:rPr>
          <w:w w:val="110"/>
        </w:rPr>
        <w:t>ayırt</w:t>
      </w:r>
      <w:r>
        <w:rPr>
          <w:spacing w:val="40"/>
          <w:w w:val="110"/>
        </w:rPr>
        <w:t> </w:t>
      </w:r>
      <w:r>
        <w:rPr>
          <w:w w:val="110"/>
        </w:rPr>
        <w:t>edicilik</w:t>
      </w:r>
      <w:r>
        <w:rPr>
          <w:spacing w:val="40"/>
          <w:w w:val="110"/>
        </w:rPr>
        <w:t> </w:t>
      </w:r>
      <w:r>
        <w:rPr>
          <w:w w:val="110"/>
        </w:rPr>
        <w:t>analizinde</w:t>
      </w:r>
      <w:r>
        <w:rPr>
          <w:spacing w:val="40"/>
          <w:w w:val="110"/>
        </w:rPr>
        <w:t> </w:t>
      </w:r>
      <w:r>
        <w:rPr>
          <w:w w:val="110"/>
        </w:rPr>
        <w:t>ilk</w:t>
      </w:r>
      <w:r>
        <w:rPr>
          <w:spacing w:val="40"/>
          <w:w w:val="110"/>
        </w:rPr>
        <w:t> </w:t>
      </w:r>
      <w:r>
        <w:rPr>
          <w:w w:val="110"/>
        </w:rPr>
        <w:t>olarak</w:t>
      </w:r>
      <w:r>
        <w:rPr>
          <w:spacing w:val="40"/>
          <w:w w:val="110"/>
        </w:rPr>
        <w:t> </w:t>
      </w:r>
      <w:r>
        <w:rPr>
          <w:w w:val="110"/>
        </w:rPr>
        <w:t>katılımcıların</w:t>
      </w:r>
      <w:r>
        <w:rPr>
          <w:spacing w:val="40"/>
          <w:w w:val="110"/>
        </w:rPr>
        <w:t> </w:t>
      </w:r>
      <w:r>
        <w:rPr>
          <w:w w:val="110"/>
        </w:rPr>
        <w:t>veri</w:t>
      </w:r>
      <w:r>
        <w:rPr>
          <w:spacing w:val="40"/>
          <w:w w:val="110"/>
        </w:rPr>
        <w:t> </w:t>
      </w:r>
      <w:r>
        <w:rPr>
          <w:w w:val="110"/>
        </w:rPr>
        <w:t>aracından</w:t>
      </w:r>
      <w:r>
        <w:rPr>
          <w:spacing w:val="40"/>
          <w:w w:val="110"/>
        </w:rPr>
        <w:t> </w:t>
      </w:r>
      <w:r>
        <w:rPr>
          <w:w w:val="110"/>
        </w:rPr>
        <w:t>aldıkları toplam</w:t>
      </w:r>
      <w:r>
        <w:rPr>
          <w:spacing w:val="40"/>
          <w:w w:val="110"/>
        </w:rPr>
        <w:t> </w:t>
      </w:r>
      <w:r>
        <w:rPr>
          <w:w w:val="110"/>
        </w:rPr>
        <w:t>puanlar</w:t>
      </w:r>
      <w:r>
        <w:rPr>
          <w:spacing w:val="40"/>
          <w:w w:val="110"/>
        </w:rPr>
        <w:t> </w:t>
      </w:r>
      <w:r>
        <w:rPr>
          <w:w w:val="110"/>
        </w:rPr>
        <w:t>hesaplanmış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toplam</w:t>
      </w:r>
      <w:r>
        <w:rPr>
          <w:spacing w:val="40"/>
          <w:w w:val="110"/>
        </w:rPr>
        <w:t> </w:t>
      </w:r>
      <w:r>
        <w:rPr>
          <w:w w:val="110"/>
        </w:rPr>
        <w:t>puanlar</w:t>
      </w:r>
      <w:r>
        <w:rPr>
          <w:spacing w:val="40"/>
          <w:w w:val="110"/>
        </w:rPr>
        <w:t> </w:t>
      </w:r>
      <w:r>
        <w:rPr>
          <w:w w:val="110"/>
        </w:rPr>
        <w:t>küçükten</w:t>
      </w:r>
      <w:r>
        <w:rPr>
          <w:spacing w:val="40"/>
          <w:w w:val="110"/>
        </w:rPr>
        <w:t> </w:t>
      </w:r>
      <w:r>
        <w:rPr>
          <w:w w:val="110"/>
        </w:rPr>
        <w:t>büyüğe</w:t>
      </w:r>
      <w:r>
        <w:rPr>
          <w:spacing w:val="40"/>
          <w:w w:val="110"/>
        </w:rPr>
        <w:t> </w:t>
      </w:r>
      <w:r>
        <w:rPr>
          <w:w w:val="110"/>
        </w:rPr>
        <w:t>doğru</w:t>
      </w:r>
      <w:r>
        <w:rPr>
          <w:spacing w:val="40"/>
          <w:w w:val="110"/>
        </w:rPr>
        <w:t> </w:t>
      </w:r>
      <w:r>
        <w:rPr>
          <w:w w:val="110"/>
        </w:rPr>
        <w:t>sıralanmıştır. Sonra</w:t>
      </w:r>
      <w:r>
        <w:rPr>
          <w:spacing w:val="40"/>
          <w:w w:val="110"/>
        </w:rPr>
        <w:t> </w:t>
      </w:r>
      <w:r>
        <w:rPr>
          <w:w w:val="110"/>
        </w:rPr>
        <w:t>en</w:t>
      </w:r>
      <w:r>
        <w:rPr>
          <w:spacing w:val="40"/>
          <w:w w:val="110"/>
        </w:rPr>
        <w:t> </w:t>
      </w:r>
      <w:r>
        <w:rPr>
          <w:w w:val="110"/>
        </w:rPr>
        <w:t>yüksek</w:t>
      </w:r>
      <w:r>
        <w:rPr>
          <w:w w:val="110"/>
        </w:rPr>
        <w:t> %27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en</w:t>
      </w:r>
      <w:r>
        <w:rPr>
          <w:spacing w:val="40"/>
          <w:w w:val="110"/>
        </w:rPr>
        <w:t> </w:t>
      </w:r>
      <w:r>
        <w:rPr>
          <w:w w:val="110"/>
        </w:rPr>
        <w:t>düşük</w:t>
      </w:r>
      <w:r>
        <w:rPr>
          <w:w w:val="110"/>
        </w:rPr>
        <w:t> %27’lik</w:t>
      </w:r>
      <w:r>
        <w:rPr>
          <w:spacing w:val="40"/>
          <w:w w:val="110"/>
        </w:rPr>
        <w:t> </w:t>
      </w:r>
      <w:r>
        <w:rPr>
          <w:w w:val="110"/>
        </w:rPr>
        <w:t>grupların</w:t>
      </w:r>
      <w:r>
        <w:rPr>
          <w:w w:val="110"/>
        </w:rPr>
        <w:t> puanları</w:t>
      </w:r>
      <w:r>
        <w:rPr>
          <w:w w:val="110"/>
        </w:rPr>
        <w:t> dikkate</w:t>
      </w:r>
      <w:r>
        <w:rPr>
          <w:spacing w:val="40"/>
          <w:w w:val="110"/>
        </w:rPr>
        <w:t> </w:t>
      </w:r>
      <w:r>
        <w:rPr>
          <w:w w:val="110"/>
        </w:rPr>
        <w:t>alınmıştır.</w:t>
      </w:r>
      <w:r>
        <w:rPr>
          <w:spacing w:val="40"/>
          <w:w w:val="110"/>
        </w:rPr>
        <w:t> </w:t>
      </w:r>
      <w:r>
        <w:rPr>
          <w:w w:val="110"/>
        </w:rPr>
        <w:t>Sonuç olarak her birinde 138 kişi olan iki gruptaki toplam 276 kişinin katılımıyla elde edilmiştir. Bulunan</w:t>
      </w:r>
      <w:r>
        <w:rPr>
          <w:w w:val="110"/>
        </w:rPr>
        <w:t> alt</w:t>
      </w:r>
      <w:r>
        <w:rPr>
          <w:w w:val="110"/>
        </w:rPr>
        <w:t> ve</w:t>
      </w:r>
      <w:r>
        <w:rPr>
          <w:w w:val="110"/>
        </w:rPr>
        <w:t> üst</w:t>
      </w:r>
      <w:r>
        <w:rPr>
          <w:w w:val="110"/>
        </w:rPr>
        <w:t> gruplar</w:t>
      </w:r>
      <w:r>
        <w:rPr>
          <w:w w:val="110"/>
        </w:rPr>
        <w:t> için</w:t>
      </w:r>
      <w:r>
        <w:rPr>
          <w:w w:val="110"/>
        </w:rPr>
        <w:t> bağımsız</w:t>
      </w:r>
      <w:r>
        <w:rPr>
          <w:w w:val="110"/>
        </w:rPr>
        <w:t> t-testi</w:t>
      </w:r>
      <w:r>
        <w:rPr>
          <w:w w:val="110"/>
        </w:rPr>
        <w:t> uygulanmış;</w:t>
      </w:r>
      <w:r>
        <w:rPr>
          <w:w w:val="110"/>
        </w:rPr>
        <w:t> gruplar</w:t>
      </w:r>
      <w:r>
        <w:rPr>
          <w:w w:val="110"/>
        </w:rPr>
        <w:t> arasındaki</w:t>
      </w:r>
      <w:r>
        <w:rPr>
          <w:w w:val="110"/>
        </w:rPr>
        <w:t> farklar incelendiğinde bulguların bütün maddeler için anlamlı olduğu gözlemlenmiştir</w:t>
      </w:r>
      <w:r>
        <w:rPr>
          <w:w w:val="110"/>
        </w:rPr>
        <w:t> (p= 0.000). Ölçeğin</w:t>
      </w:r>
      <w:r>
        <w:rPr>
          <w:spacing w:val="40"/>
          <w:w w:val="110"/>
        </w:rPr>
        <w:t> </w:t>
      </w:r>
      <w:r>
        <w:rPr>
          <w:w w:val="110"/>
        </w:rPr>
        <w:t>toplam</w:t>
      </w:r>
      <w:r>
        <w:rPr>
          <w:spacing w:val="40"/>
          <w:w w:val="110"/>
        </w:rPr>
        <w:t> </w:t>
      </w:r>
      <w:r>
        <w:rPr>
          <w:w w:val="110"/>
        </w:rPr>
        <w:t>puanı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alt</w:t>
      </w:r>
      <w:r>
        <w:rPr>
          <w:spacing w:val="40"/>
          <w:w w:val="110"/>
        </w:rPr>
        <w:t> </w:t>
      </w:r>
      <w:r>
        <w:rPr>
          <w:w w:val="110"/>
        </w:rPr>
        <w:t>boyutlarının</w:t>
      </w:r>
      <w:r>
        <w:rPr>
          <w:spacing w:val="40"/>
          <w:w w:val="110"/>
        </w:rPr>
        <w:t> </w:t>
      </w:r>
      <w:r>
        <w:rPr>
          <w:w w:val="110"/>
        </w:rPr>
        <w:t>toplamındaki</w:t>
      </w:r>
      <w:r>
        <w:rPr>
          <w:spacing w:val="40"/>
          <w:w w:val="110"/>
        </w:rPr>
        <w:t> </w:t>
      </w:r>
      <w:r>
        <w:rPr>
          <w:w w:val="110"/>
        </w:rPr>
        <w:t>maddelerden</w:t>
      </w:r>
      <w:r>
        <w:rPr>
          <w:spacing w:val="40"/>
          <w:w w:val="110"/>
        </w:rPr>
        <w:t> </w:t>
      </w:r>
      <w:r>
        <w:rPr>
          <w:w w:val="110"/>
        </w:rPr>
        <w:t>elde</w:t>
      </w:r>
      <w:r>
        <w:rPr>
          <w:spacing w:val="40"/>
          <w:w w:val="110"/>
        </w:rPr>
        <w:t> </w:t>
      </w:r>
      <w:r>
        <w:rPr>
          <w:w w:val="110"/>
        </w:rPr>
        <w:t>edilen sonuçların</w:t>
      </w:r>
      <w:r>
        <w:rPr>
          <w:spacing w:val="40"/>
          <w:w w:val="110"/>
        </w:rPr>
        <w:t> </w:t>
      </w:r>
      <w:r>
        <w:rPr>
          <w:w w:val="110"/>
        </w:rPr>
        <w:t>anlamlı</w:t>
      </w:r>
      <w:r>
        <w:rPr>
          <w:w w:val="110"/>
        </w:rPr>
        <w:t> olduğu</w:t>
      </w:r>
      <w:r>
        <w:rPr>
          <w:spacing w:val="40"/>
          <w:w w:val="110"/>
        </w:rPr>
        <w:t> </w:t>
      </w:r>
      <w:r>
        <w:rPr>
          <w:w w:val="110"/>
        </w:rPr>
        <w:t>tespit</w:t>
      </w:r>
      <w:r>
        <w:rPr>
          <w:spacing w:val="40"/>
          <w:w w:val="110"/>
        </w:rPr>
        <w:t> </w:t>
      </w:r>
      <w:r>
        <w:rPr>
          <w:w w:val="110"/>
        </w:rPr>
        <w:t>edilmiştir.</w:t>
      </w:r>
      <w:r>
        <w:rPr>
          <w:spacing w:val="40"/>
          <w:w w:val="110"/>
        </w:rPr>
        <w:t> </w:t>
      </w:r>
      <w:r>
        <w:rPr>
          <w:w w:val="110"/>
        </w:rPr>
        <w:t>Sonuç</w:t>
      </w:r>
      <w:r>
        <w:rPr>
          <w:spacing w:val="40"/>
          <w:w w:val="110"/>
        </w:rPr>
        <w:t> </w:t>
      </w:r>
      <w:r>
        <w:rPr>
          <w:w w:val="110"/>
        </w:rPr>
        <w:t>olarak</w:t>
      </w:r>
      <w:r>
        <w:rPr>
          <w:spacing w:val="40"/>
          <w:w w:val="110"/>
        </w:rPr>
        <w:t> </w:t>
      </w:r>
      <w:r>
        <w:rPr>
          <w:w w:val="110"/>
        </w:rPr>
        <w:t>ölçek</w:t>
      </w:r>
      <w:r>
        <w:rPr>
          <w:spacing w:val="40"/>
          <w:w w:val="110"/>
        </w:rPr>
        <w:t> </w:t>
      </w:r>
      <w:r>
        <w:rPr>
          <w:w w:val="110"/>
        </w:rPr>
        <w:t>maddeleriyle</w:t>
      </w:r>
      <w:r>
        <w:rPr>
          <w:spacing w:val="40"/>
          <w:w w:val="110"/>
        </w:rPr>
        <w:t> </w:t>
      </w:r>
      <w:r>
        <w:rPr>
          <w:w w:val="110"/>
        </w:rPr>
        <w:t>ölçülmek istenen</w:t>
      </w:r>
      <w:r>
        <w:rPr>
          <w:w w:val="110"/>
        </w:rPr>
        <w:t> özelliğin</w:t>
      </w:r>
      <w:r>
        <w:rPr>
          <w:w w:val="110"/>
        </w:rPr>
        <w:t> ölçülebildiği</w:t>
      </w:r>
      <w:r>
        <w:rPr>
          <w:w w:val="110"/>
        </w:rPr>
        <w:t> anlaşılmıştır.</w:t>
      </w:r>
      <w:r>
        <w:rPr>
          <w:w w:val="110"/>
        </w:rPr>
        <w:t> On</w:t>
      </w:r>
      <w:r>
        <w:rPr>
          <w:w w:val="110"/>
        </w:rPr>
        <w:t> altı</w:t>
      </w:r>
      <w:r>
        <w:rPr>
          <w:w w:val="110"/>
        </w:rPr>
        <w:t> (16)</w:t>
      </w:r>
      <w:r>
        <w:rPr>
          <w:w w:val="110"/>
        </w:rPr>
        <w:t> madde</w:t>
      </w:r>
      <w:r>
        <w:rPr>
          <w:w w:val="110"/>
        </w:rPr>
        <w:t> ve</w:t>
      </w:r>
      <w:r>
        <w:rPr>
          <w:w w:val="110"/>
        </w:rPr>
        <w:t> tek</w:t>
      </w:r>
      <w:r>
        <w:rPr>
          <w:w w:val="110"/>
        </w:rPr>
        <w:t> bir</w:t>
      </w:r>
      <w:r>
        <w:rPr>
          <w:w w:val="110"/>
        </w:rPr>
        <w:t> boyuttan</w:t>
      </w:r>
      <w:r>
        <w:rPr>
          <w:w w:val="110"/>
        </w:rPr>
        <w:t> oluşan derecelendirilmiş</w:t>
      </w:r>
      <w:r>
        <w:rPr>
          <w:spacing w:val="40"/>
          <w:w w:val="110"/>
        </w:rPr>
        <w:t> </w:t>
      </w:r>
      <w:r>
        <w:rPr>
          <w:w w:val="110"/>
        </w:rPr>
        <w:t>beşli</w:t>
      </w:r>
      <w:r>
        <w:rPr>
          <w:spacing w:val="40"/>
          <w:w w:val="110"/>
        </w:rPr>
        <w:t> </w:t>
      </w:r>
      <w:r>
        <w:rPr>
          <w:w w:val="110"/>
        </w:rPr>
        <w:t>likert</w:t>
      </w:r>
      <w:r>
        <w:rPr>
          <w:spacing w:val="40"/>
          <w:w w:val="110"/>
        </w:rPr>
        <w:t> </w:t>
      </w:r>
      <w:r>
        <w:rPr>
          <w:w w:val="110"/>
        </w:rPr>
        <w:t>türü</w:t>
      </w:r>
      <w:r>
        <w:rPr>
          <w:spacing w:val="40"/>
          <w:w w:val="110"/>
        </w:rPr>
        <w:t> </w:t>
      </w:r>
      <w:r>
        <w:rPr>
          <w:w w:val="110"/>
        </w:rPr>
        <w:t>ölçekten</w:t>
      </w:r>
      <w:r>
        <w:rPr>
          <w:spacing w:val="40"/>
          <w:w w:val="110"/>
        </w:rPr>
        <w:t> </w:t>
      </w:r>
      <w:r>
        <w:rPr>
          <w:w w:val="110"/>
        </w:rPr>
        <w:t>alınabilecek</w:t>
      </w:r>
      <w:r>
        <w:rPr>
          <w:spacing w:val="40"/>
          <w:w w:val="110"/>
        </w:rPr>
        <w:t> </w:t>
      </w:r>
      <w:r>
        <w:rPr>
          <w:w w:val="110"/>
        </w:rPr>
        <w:t>en</w:t>
      </w:r>
      <w:r>
        <w:rPr>
          <w:spacing w:val="40"/>
          <w:w w:val="110"/>
        </w:rPr>
        <w:t> </w:t>
      </w:r>
      <w:r>
        <w:rPr>
          <w:w w:val="110"/>
        </w:rPr>
        <w:t>yüksek</w:t>
      </w:r>
      <w:r>
        <w:rPr>
          <w:spacing w:val="40"/>
          <w:w w:val="110"/>
        </w:rPr>
        <w:t> </w:t>
      </w:r>
      <w:r>
        <w:rPr>
          <w:w w:val="110"/>
        </w:rPr>
        <w:t>puan</w:t>
      </w:r>
      <w:r>
        <w:rPr>
          <w:spacing w:val="40"/>
          <w:w w:val="110"/>
        </w:rPr>
        <w:t> </w:t>
      </w:r>
      <w:r>
        <w:rPr>
          <w:w w:val="110"/>
        </w:rPr>
        <w:t>80,</w:t>
      </w:r>
      <w:r>
        <w:rPr>
          <w:spacing w:val="40"/>
          <w:w w:val="110"/>
        </w:rPr>
        <w:t> </w:t>
      </w:r>
      <w:r>
        <w:rPr>
          <w:w w:val="110"/>
        </w:rPr>
        <w:t>en</w:t>
      </w:r>
      <w:r>
        <w:rPr>
          <w:spacing w:val="40"/>
          <w:w w:val="110"/>
        </w:rPr>
        <w:t> </w:t>
      </w:r>
      <w:r>
        <w:rPr>
          <w:w w:val="110"/>
        </w:rPr>
        <w:t>düşük puan ise 16’dır.</w:t>
      </w:r>
    </w:p>
    <w:p>
      <w:pPr>
        <w:pStyle w:val="BodyText"/>
        <w:spacing w:before="6"/>
      </w:pPr>
    </w:p>
    <w:p>
      <w:pPr>
        <w:pStyle w:val="Heading2"/>
      </w:pPr>
      <w:r>
        <w:rPr>
          <w:w w:val="110"/>
        </w:rPr>
        <w:t>Doğrulayıcı</w:t>
      </w:r>
      <w:r>
        <w:rPr>
          <w:spacing w:val="22"/>
          <w:w w:val="110"/>
        </w:rPr>
        <w:t> </w:t>
      </w:r>
      <w:r>
        <w:rPr>
          <w:w w:val="110"/>
        </w:rPr>
        <w:t>Faktör</w:t>
      </w:r>
      <w:r>
        <w:rPr>
          <w:spacing w:val="24"/>
          <w:w w:val="110"/>
        </w:rPr>
        <w:t> </w:t>
      </w:r>
      <w:r>
        <w:rPr>
          <w:w w:val="110"/>
        </w:rPr>
        <w:t>Analizinden</w:t>
      </w:r>
      <w:r>
        <w:rPr>
          <w:spacing w:val="22"/>
          <w:w w:val="110"/>
        </w:rPr>
        <w:t> </w:t>
      </w:r>
      <w:r>
        <w:rPr>
          <w:w w:val="110"/>
        </w:rPr>
        <w:t>Elde</w:t>
      </w:r>
      <w:r>
        <w:rPr>
          <w:spacing w:val="24"/>
          <w:w w:val="110"/>
        </w:rPr>
        <w:t> </w:t>
      </w:r>
      <w:r>
        <w:rPr>
          <w:w w:val="110"/>
        </w:rPr>
        <w:t>Edilen</w:t>
      </w:r>
      <w:r>
        <w:rPr>
          <w:spacing w:val="23"/>
          <w:w w:val="110"/>
        </w:rPr>
        <w:t> </w:t>
      </w:r>
      <w:r>
        <w:rPr>
          <w:spacing w:val="-2"/>
          <w:w w:val="110"/>
        </w:rPr>
        <w:t>Bulgular</w:t>
      </w:r>
    </w:p>
    <w:p>
      <w:pPr>
        <w:pStyle w:val="BodyText"/>
        <w:ind w:left="284" w:right="564"/>
        <w:jc w:val="both"/>
      </w:pPr>
      <w:r>
        <w:rPr>
          <w:w w:val="115"/>
        </w:rPr>
        <w:t>AFA</w:t>
      </w:r>
      <w:r>
        <w:rPr>
          <w:w w:val="115"/>
        </w:rPr>
        <w:t> ile</w:t>
      </w:r>
      <w:r>
        <w:rPr>
          <w:w w:val="115"/>
        </w:rPr>
        <w:t> belirlenen</w:t>
      </w:r>
      <w:r>
        <w:rPr>
          <w:w w:val="115"/>
        </w:rPr>
        <w:t> hipotezin</w:t>
      </w:r>
      <w:r>
        <w:rPr>
          <w:w w:val="115"/>
        </w:rPr>
        <w:t> faktör</w:t>
      </w:r>
      <w:r>
        <w:rPr>
          <w:w w:val="115"/>
        </w:rPr>
        <w:t> yapılarını</w:t>
      </w:r>
      <w:r>
        <w:rPr>
          <w:w w:val="115"/>
        </w:rPr>
        <w:t> temsil</w:t>
      </w:r>
      <w:r>
        <w:rPr>
          <w:w w:val="115"/>
        </w:rPr>
        <w:t> edip</w:t>
      </w:r>
      <w:r>
        <w:rPr>
          <w:w w:val="115"/>
        </w:rPr>
        <w:t> etmediğini</w:t>
      </w:r>
      <w:r>
        <w:rPr>
          <w:w w:val="115"/>
        </w:rPr>
        <w:t> belirlemek</w:t>
      </w:r>
      <w:r>
        <w:rPr>
          <w:w w:val="115"/>
        </w:rPr>
        <w:t> için DFA’dan</w:t>
      </w:r>
      <w:r>
        <w:rPr>
          <w:w w:val="115"/>
        </w:rPr>
        <w:t> yararlanılmıştır.</w:t>
      </w:r>
      <w:r>
        <w:rPr>
          <w:w w:val="115"/>
        </w:rPr>
        <w:t> Bu</w:t>
      </w:r>
      <w:r>
        <w:rPr>
          <w:w w:val="115"/>
        </w:rPr>
        <w:t> çalışmada</w:t>
      </w:r>
      <w:r>
        <w:rPr>
          <w:w w:val="115"/>
        </w:rPr>
        <w:t> birinci</w:t>
      </w:r>
      <w:r>
        <w:rPr>
          <w:w w:val="115"/>
        </w:rPr>
        <w:t> düzey</w:t>
      </w:r>
      <w:r>
        <w:rPr>
          <w:w w:val="115"/>
        </w:rPr>
        <w:t> DFA</w:t>
      </w:r>
      <w:r>
        <w:rPr>
          <w:w w:val="115"/>
        </w:rPr>
        <w:t> modeli</w:t>
      </w:r>
      <w:r>
        <w:rPr>
          <w:w w:val="115"/>
        </w:rPr>
        <w:t> oluşturularak</w:t>
      </w:r>
      <w:r>
        <w:rPr>
          <w:w w:val="115"/>
        </w:rPr>
        <w:t> ölçeğin yapısındaki</w:t>
      </w:r>
      <w:r>
        <w:rPr>
          <w:w w:val="115"/>
        </w:rPr>
        <w:t> gizil</w:t>
      </w:r>
      <w:r>
        <w:rPr>
          <w:w w:val="115"/>
        </w:rPr>
        <w:t> faktörler</w:t>
      </w:r>
      <w:r>
        <w:rPr>
          <w:w w:val="115"/>
        </w:rPr>
        <w:t> ile</w:t>
      </w:r>
      <w:r>
        <w:rPr>
          <w:w w:val="115"/>
        </w:rPr>
        <w:t> bu</w:t>
      </w:r>
      <w:r>
        <w:rPr>
          <w:w w:val="115"/>
        </w:rPr>
        <w:t> faktörler</w:t>
      </w:r>
      <w:r>
        <w:rPr>
          <w:w w:val="115"/>
        </w:rPr>
        <w:t> arasındaki</w:t>
      </w:r>
      <w:r>
        <w:rPr>
          <w:w w:val="115"/>
        </w:rPr>
        <w:t> karşılıklı</w:t>
      </w:r>
      <w:r>
        <w:rPr>
          <w:w w:val="115"/>
        </w:rPr>
        <w:t> bağımlı</w:t>
      </w:r>
      <w:r>
        <w:rPr>
          <w:w w:val="115"/>
        </w:rPr>
        <w:t> etkiler</w:t>
      </w:r>
      <w:r>
        <w:rPr>
          <w:w w:val="115"/>
        </w:rPr>
        <w:t> AMOS</w:t>
      </w:r>
      <w:r>
        <w:rPr>
          <w:w w:val="115"/>
        </w:rPr>
        <w:t> 23.0 programıyla</w:t>
      </w:r>
      <w:r>
        <w:rPr>
          <w:w w:val="115"/>
        </w:rPr>
        <w:t> analiz</w:t>
      </w:r>
      <w:r>
        <w:rPr>
          <w:w w:val="115"/>
        </w:rPr>
        <w:t> edilmiştir.</w:t>
      </w:r>
      <w:r>
        <w:rPr>
          <w:w w:val="115"/>
        </w:rPr>
        <w:t> DFA’dan</w:t>
      </w:r>
      <w:r>
        <w:rPr>
          <w:w w:val="115"/>
        </w:rPr>
        <w:t> önce</w:t>
      </w:r>
      <w:r>
        <w:rPr>
          <w:w w:val="115"/>
        </w:rPr>
        <w:t> geliştirilmek</w:t>
      </w:r>
      <w:r>
        <w:rPr>
          <w:w w:val="115"/>
        </w:rPr>
        <w:t> istenen</w:t>
      </w:r>
      <w:r>
        <w:rPr>
          <w:w w:val="115"/>
        </w:rPr>
        <w:t> ölçeğin</w:t>
      </w:r>
      <w:r>
        <w:rPr>
          <w:w w:val="115"/>
        </w:rPr>
        <w:t> faktör</w:t>
      </w:r>
      <w:r>
        <w:rPr>
          <w:w w:val="115"/>
        </w:rPr>
        <w:t> analizi yapılarak</w:t>
      </w:r>
      <w:r>
        <w:rPr>
          <w:w w:val="115"/>
        </w:rPr>
        <w:t> faktörlerin</w:t>
      </w:r>
      <w:r>
        <w:rPr>
          <w:w w:val="115"/>
        </w:rPr>
        <w:t> altındaki</w:t>
      </w:r>
      <w:r>
        <w:rPr>
          <w:w w:val="115"/>
        </w:rPr>
        <w:t> maddelerin</w:t>
      </w:r>
      <w:r>
        <w:rPr>
          <w:w w:val="115"/>
        </w:rPr>
        <w:t> birbirleriyle</w:t>
      </w:r>
      <w:r>
        <w:rPr>
          <w:w w:val="115"/>
        </w:rPr>
        <w:t> olan</w:t>
      </w:r>
      <w:r>
        <w:rPr>
          <w:w w:val="115"/>
        </w:rPr>
        <w:t> ilişkileri</w:t>
      </w:r>
      <w:r>
        <w:rPr>
          <w:w w:val="115"/>
        </w:rPr>
        <w:t> çıkartılmaya çalışılmıştır</w:t>
      </w:r>
      <w:r>
        <w:rPr>
          <w:w w:val="115"/>
        </w:rPr>
        <w:t> (Çelik</w:t>
      </w:r>
      <w:r>
        <w:rPr>
          <w:w w:val="115"/>
        </w:rPr>
        <w:t> &amp;</w:t>
      </w:r>
      <w:r>
        <w:rPr>
          <w:w w:val="115"/>
        </w:rPr>
        <w:t> Yılmaz,</w:t>
      </w:r>
      <w:r>
        <w:rPr>
          <w:w w:val="115"/>
        </w:rPr>
        <w:t> 2016).</w:t>
      </w:r>
      <w:r>
        <w:rPr>
          <w:w w:val="115"/>
        </w:rPr>
        <w:t> DFA</w:t>
      </w:r>
      <w:r>
        <w:rPr>
          <w:w w:val="115"/>
        </w:rPr>
        <w:t> sonucunda</w:t>
      </w:r>
      <w:r>
        <w:rPr>
          <w:w w:val="115"/>
        </w:rPr>
        <w:t> geliştirilmek</w:t>
      </w:r>
      <w:r>
        <w:rPr>
          <w:w w:val="115"/>
        </w:rPr>
        <w:t> istenen</w:t>
      </w:r>
      <w:r>
        <w:rPr>
          <w:w w:val="115"/>
        </w:rPr>
        <w:t> modelin,</w:t>
      </w:r>
      <w:r>
        <w:rPr>
          <w:w w:val="115"/>
        </w:rPr>
        <w:t> söz konusu</w:t>
      </w:r>
      <w:r>
        <w:rPr>
          <w:spacing w:val="-7"/>
          <w:w w:val="115"/>
        </w:rPr>
        <w:t> </w:t>
      </w:r>
      <w:r>
        <w:rPr>
          <w:w w:val="115"/>
        </w:rPr>
        <w:t>model</w:t>
      </w:r>
      <w:r>
        <w:rPr>
          <w:spacing w:val="-8"/>
          <w:w w:val="115"/>
        </w:rPr>
        <w:t> </w:t>
      </w:r>
      <w:r>
        <w:rPr>
          <w:w w:val="115"/>
        </w:rPr>
        <w:t>aracılığıyla</w:t>
      </w:r>
      <w:r>
        <w:rPr>
          <w:spacing w:val="-5"/>
          <w:w w:val="115"/>
        </w:rPr>
        <w:t> </w:t>
      </w:r>
      <w:r>
        <w:rPr>
          <w:w w:val="115"/>
        </w:rPr>
        <w:t>toplanan</w:t>
      </w:r>
      <w:r>
        <w:rPr>
          <w:spacing w:val="-5"/>
          <w:w w:val="115"/>
        </w:rPr>
        <w:t> </w:t>
      </w:r>
      <w:r>
        <w:rPr>
          <w:w w:val="115"/>
        </w:rPr>
        <w:t>verilerin</w:t>
      </w:r>
      <w:r>
        <w:rPr>
          <w:spacing w:val="-5"/>
          <w:w w:val="115"/>
        </w:rPr>
        <w:t> </w:t>
      </w:r>
      <w:r>
        <w:rPr>
          <w:w w:val="115"/>
        </w:rPr>
        <w:t>uygunluğuna</w:t>
      </w:r>
      <w:r>
        <w:rPr>
          <w:spacing w:val="-6"/>
          <w:w w:val="115"/>
        </w:rPr>
        <w:t> </w:t>
      </w:r>
      <w:r>
        <w:rPr>
          <w:w w:val="115"/>
        </w:rPr>
        <w:t>yönelik</w:t>
      </w:r>
      <w:r>
        <w:rPr>
          <w:spacing w:val="-6"/>
          <w:w w:val="115"/>
        </w:rPr>
        <w:t> </w:t>
      </w:r>
      <w:r>
        <w:rPr>
          <w:w w:val="115"/>
        </w:rPr>
        <w:t>değerlendirme</w:t>
      </w:r>
      <w:r>
        <w:rPr>
          <w:spacing w:val="-7"/>
          <w:w w:val="115"/>
        </w:rPr>
        <w:t> </w:t>
      </w:r>
      <w:r>
        <w:rPr>
          <w:w w:val="115"/>
        </w:rPr>
        <w:t>ölçütleri diğer</w:t>
      </w:r>
      <w:r>
        <w:rPr>
          <w:w w:val="115"/>
        </w:rPr>
        <w:t> bir</w:t>
      </w:r>
      <w:r>
        <w:rPr>
          <w:w w:val="115"/>
        </w:rPr>
        <w:t> ifadeyle</w:t>
      </w:r>
      <w:r>
        <w:rPr>
          <w:w w:val="115"/>
        </w:rPr>
        <w:t> uyum</w:t>
      </w:r>
      <w:r>
        <w:rPr>
          <w:w w:val="115"/>
        </w:rPr>
        <w:t> indeksleri</w:t>
      </w:r>
      <w:r>
        <w:rPr>
          <w:w w:val="115"/>
        </w:rPr>
        <w:t> bulunmaktadır</w:t>
      </w:r>
      <w:r>
        <w:rPr>
          <w:w w:val="115"/>
        </w:rPr>
        <w:t> (Raykov</w:t>
      </w:r>
      <w:r>
        <w:rPr>
          <w:w w:val="115"/>
        </w:rPr>
        <w:t> &amp;</w:t>
      </w:r>
      <w:r>
        <w:rPr>
          <w:w w:val="115"/>
        </w:rPr>
        <w:t> Marcoulides,</w:t>
      </w:r>
      <w:r>
        <w:rPr>
          <w:w w:val="115"/>
        </w:rPr>
        <w:t> 2000;</w:t>
      </w:r>
      <w:r>
        <w:rPr>
          <w:w w:val="115"/>
        </w:rPr>
        <w:t> Çelik</w:t>
      </w:r>
      <w:r>
        <w:rPr>
          <w:w w:val="115"/>
        </w:rPr>
        <w:t> &amp; Yılmaz, 2016).</w:t>
      </w:r>
    </w:p>
    <w:p>
      <w:pPr>
        <w:pStyle w:val="BodyText"/>
        <w:spacing w:before="29"/>
      </w:pPr>
    </w:p>
    <w:p>
      <w:pPr>
        <w:pStyle w:val="BodyText"/>
        <w:spacing w:after="5"/>
        <w:ind w:left="284"/>
        <w:jc w:val="both"/>
      </w:pPr>
      <w:r>
        <w:rPr>
          <w:b/>
          <w:w w:val="115"/>
        </w:rPr>
        <w:t>Tablo</w:t>
      </w:r>
      <w:r>
        <w:rPr>
          <w:b/>
          <w:spacing w:val="-1"/>
          <w:w w:val="115"/>
        </w:rPr>
        <w:t> </w:t>
      </w:r>
      <w:r>
        <w:rPr>
          <w:b/>
          <w:w w:val="115"/>
        </w:rPr>
        <w:t>4.</w:t>
      </w:r>
      <w:r>
        <w:rPr>
          <w:b/>
          <w:spacing w:val="-3"/>
          <w:w w:val="115"/>
        </w:rPr>
        <w:t> </w:t>
      </w:r>
      <w:r>
        <w:rPr>
          <w:w w:val="115"/>
        </w:rPr>
        <w:t>Ölçeğin</w:t>
      </w:r>
      <w:r>
        <w:rPr>
          <w:spacing w:val="-1"/>
          <w:w w:val="115"/>
        </w:rPr>
        <w:t> </w:t>
      </w:r>
      <w:r>
        <w:rPr>
          <w:w w:val="115"/>
        </w:rPr>
        <w:t>Doğrulayıcı</w:t>
      </w:r>
      <w:r>
        <w:rPr>
          <w:spacing w:val="-4"/>
          <w:w w:val="115"/>
        </w:rPr>
        <w:t> </w:t>
      </w:r>
      <w:r>
        <w:rPr>
          <w:w w:val="115"/>
        </w:rPr>
        <w:t>Faktör</w:t>
      </w:r>
      <w:r>
        <w:rPr>
          <w:spacing w:val="-2"/>
          <w:w w:val="115"/>
        </w:rPr>
        <w:t> </w:t>
      </w:r>
      <w:r>
        <w:rPr>
          <w:w w:val="115"/>
        </w:rPr>
        <w:t>Analizine</w:t>
      </w:r>
      <w:r>
        <w:rPr>
          <w:spacing w:val="-3"/>
          <w:w w:val="115"/>
        </w:rPr>
        <w:t> </w:t>
      </w:r>
      <w:r>
        <w:rPr>
          <w:w w:val="115"/>
        </w:rPr>
        <w:t>İlişkin</w:t>
      </w:r>
      <w:r>
        <w:rPr>
          <w:spacing w:val="-1"/>
          <w:w w:val="115"/>
        </w:rPr>
        <w:t> </w:t>
      </w:r>
      <w:r>
        <w:rPr>
          <w:w w:val="115"/>
        </w:rPr>
        <w:t>Uyum</w:t>
      </w:r>
      <w:r>
        <w:rPr>
          <w:spacing w:val="-1"/>
          <w:w w:val="115"/>
        </w:rPr>
        <w:t> </w:t>
      </w:r>
      <w:r>
        <w:rPr>
          <w:spacing w:val="-2"/>
          <w:w w:val="115"/>
        </w:rPr>
        <w:t>İndeksleri</w:t>
      </w:r>
    </w:p>
    <w:tbl>
      <w:tblPr>
        <w:tblW w:w="0" w:type="auto"/>
        <w:jc w:val="left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3"/>
        <w:gridCol w:w="1172"/>
        <w:gridCol w:w="937"/>
        <w:gridCol w:w="705"/>
        <w:gridCol w:w="827"/>
        <w:gridCol w:w="911"/>
        <w:gridCol w:w="742"/>
        <w:gridCol w:w="911"/>
        <w:gridCol w:w="777"/>
      </w:tblGrid>
      <w:tr>
        <w:trPr>
          <w:trHeight w:val="246" w:hRule="atLeast"/>
        </w:trPr>
        <w:tc>
          <w:tcPr>
            <w:tcW w:w="109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72" w:lineRule="exact"/>
              <w:ind w:left="115"/>
              <w:rPr>
                <w:sz w:val="15"/>
              </w:rPr>
            </w:pPr>
            <w:r>
              <w:rPr>
                <w:spacing w:val="-2"/>
                <w:w w:val="110"/>
                <w:sz w:val="15"/>
              </w:rPr>
              <w:t>İndeksler</w:t>
            </w:r>
          </w:p>
        </w:tc>
        <w:tc>
          <w:tcPr>
            <w:tcW w:w="1172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72" w:lineRule="exact"/>
              <w:ind w:left="294"/>
              <w:rPr>
                <w:sz w:val="15"/>
              </w:rPr>
            </w:pPr>
            <w:r>
              <w:rPr>
                <w:spacing w:val="-4"/>
                <w:w w:val="115"/>
                <w:sz w:val="15"/>
              </w:rPr>
              <w:t>CMIN</w:t>
            </w:r>
          </w:p>
        </w:tc>
        <w:tc>
          <w:tcPr>
            <w:tcW w:w="937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72" w:lineRule="exact"/>
              <w:ind w:left="43"/>
              <w:jc w:val="center"/>
              <w:rPr>
                <w:sz w:val="15"/>
              </w:rPr>
            </w:pPr>
            <w:r>
              <w:rPr>
                <w:spacing w:val="-2"/>
                <w:w w:val="120"/>
                <w:sz w:val="15"/>
              </w:rPr>
              <w:t>χ2/sd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72" w:lineRule="exact"/>
              <w:ind w:left="64" w:right="61"/>
              <w:jc w:val="center"/>
              <w:rPr>
                <w:sz w:val="15"/>
              </w:rPr>
            </w:pPr>
            <w:r>
              <w:rPr>
                <w:spacing w:val="-5"/>
                <w:w w:val="120"/>
                <w:sz w:val="15"/>
              </w:rPr>
              <w:t>GFI</w:t>
            </w:r>
          </w:p>
        </w:tc>
        <w:tc>
          <w:tcPr>
            <w:tcW w:w="827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72" w:lineRule="exact"/>
              <w:ind w:left="151"/>
              <w:rPr>
                <w:sz w:val="15"/>
              </w:rPr>
            </w:pPr>
            <w:r>
              <w:rPr>
                <w:spacing w:val="-5"/>
                <w:w w:val="120"/>
                <w:sz w:val="15"/>
              </w:rPr>
              <w:t>CFI</w:t>
            </w:r>
          </w:p>
        </w:tc>
        <w:tc>
          <w:tcPr>
            <w:tcW w:w="91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72" w:lineRule="exact"/>
              <w:ind w:left="198" w:right="55"/>
              <w:jc w:val="center"/>
              <w:rPr>
                <w:sz w:val="15"/>
              </w:rPr>
            </w:pPr>
            <w:r>
              <w:rPr>
                <w:spacing w:val="-4"/>
                <w:w w:val="115"/>
                <w:sz w:val="15"/>
              </w:rPr>
              <w:t>AGFI</w:t>
            </w:r>
          </w:p>
        </w:tc>
        <w:tc>
          <w:tcPr>
            <w:tcW w:w="742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72" w:lineRule="exact"/>
              <w:ind w:right="96"/>
              <w:jc w:val="center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NFI</w:t>
            </w:r>
          </w:p>
        </w:tc>
        <w:tc>
          <w:tcPr>
            <w:tcW w:w="91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72" w:lineRule="exact"/>
              <w:ind w:left="143" w:right="71"/>
              <w:jc w:val="center"/>
              <w:rPr>
                <w:sz w:val="15"/>
              </w:rPr>
            </w:pPr>
            <w:r>
              <w:rPr>
                <w:spacing w:val="-4"/>
                <w:w w:val="120"/>
                <w:sz w:val="15"/>
              </w:rPr>
              <w:t>RMSEA</w:t>
            </w:r>
          </w:p>
        </w:tc>
        <w:tc>
          <w:tcPr>
            <w:tcW w:w="777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72" w:lineRule="exact"/>
              <w:ind w:left="139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p</w:t>
            </w:r>
          </w:p>
        </w:tc>
      </w:tr>
      <w:tr>
        <w:trPr>
          <w:trHeight w:val="249" w:hRule="atLeast"/>
        </w:trPr>
        <w:tc>
          <w:tcPr>
            <w:tcW w:w="109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75" w:lineRule="exact"/>
              <w:ind w:left="115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Ölçümler</w:t>
            </w:r>
          </w:p>
        </w:tc>
        <w:tc>
          <w:tcPr>
            <w:tcW w:w="1172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75" w:lineRule="exact"/>
              <w:ind w:left="294"/>
              <w:rPr>
                <w:sz w:val="15"/>
              </w:rPr>
            </w:pPr>
            <w:r>
              <w:rPr>
                <w:spacing w:val="-2"/>
                <w:w w:val="120"/>
                <w:sz w:val="15"/>
              </w:rPr>
              <w:t>257.912</w:t>
            </w:r>
          </w:p>
        </w:tc>
        <w:tc>
          <w:tcPr>
            <w:tcW w:w="937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75" w:lineRule="exact"/>
              <w:ind w:left="43" w:right="24"/>
              <w:jc w:val="center"/>
              <w:rPr>
                <w:sz w:val="15"/>
              </w:rPr>
            </w:pPr>
            <w:r>
              <w:rPr>
                <w:spacing w:val="-2"/>
                <w:w w:val="120"/>
                <w:sz w:val="15"/>
              </w:rPr>
              <w:t>2.554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75" w:lineRule="exact"/>
              <w:ind w:left="64"/>
              <w:jc w:val="center"/>
              <w:rPr>
                <w:sz w:val="15"/>
              </w:rPr>
            </w:pPr>
            <w:r>
              <w:rPr>
                <w:spacing w:val="-4"/>
                <w:w w:val="120"/>
                <w:sz w:val="15"/>
              </w:rPr>
              <w:t>0.91</w:t>
            </w:r>
          </w:p>
        </w:tc>
        <w:tc>
          <w:tcPr>
            <w:tcW w:w="827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75" w:lineRule="exact"/>
              <w:ind w:left="151"/>
              <w:rPr>
                <w:sz w:val="15"/>
              </w:rPr>
            </w:pPr>
            <w:r>
              <w:rPr>
                <w:spacing w:val="-4"/>
                <w:w w:val="120"/>
                <w:sz w:val="15"/>
              </w:rPr>
              <w:t>0.96</w:t>
            </w:r>
          </w:p>
        </w:tc>
        <w:tc>
          <w:tcPr>
            <w:tcW w:w="91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75" w:lineRule="exact"/>
              <w:ind w:left="156" w:right="55"/>
              <w:jc w:val="center"/>
              <w:rPr>
                <w:sz w:val="15"/>
              </w:rPr>
            </w:pPr>
            <w:r>
              <w:rPr>
                <w:spacing w:val="-4"/>
                <w:w w:val="120"/>
                <w:sz w:val="15"/>
              </w:rPr>
              <w:t>0.88</w:t>
            </w:r>
          </w:p>
        </w:tc>
        <w:tc>
          <w:tcPr>
            <w:tcW w:w="742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75" w:lineRule="exact"/>
              <w:ind w:left="74" w:right="96"/>
              <w:jc w:val="center"/>
              <w:rPr>
                <w:sz w:val="15"/>
              </w:rPr>
            </w:pPr>
            <w:r>
              <w:rPr>
                <w:spacing w:val="-4"/>
                <w:w w:val="120"/>
                <w:sz w:val="15"/>
              </w:rPr>
              <w:t>0.94</w:t>
            </w:r>
          </w:p>
        </w:tc>
        <w:tc>
          <w:tcPr>
            <w:tcW w:w="91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75" w:lineRule="exact"/>
              <w:ind w:right="55"/>
              <w:jc w:val="center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0.069</w:t>
            </w:r>
          </w:p>
        </w:tc>
        <w:tc>
          <w:tcPr>
            <w:tcW w:w="777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75" w:lineRule="exact"/>
              <w:ind w:left="139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0.000</w:t>
            </w:r>
          </w:p>
        </w:tc>
      </w:tr>
    </w:tbl>
    <w:p>
      <w:pPr>
        <w:pStyle w:val="BodyText"/>
        <w:ind w:left="284" w:right="563"/>
        <w:jc w:val="both"/>
      </w:pPr>
      <w:r>
        <w:rPr>
          <w:w w:val="110"/>
        </w:rPr>
        <w:t>Söz</w:t>
      </w:r>
      <w:r>
        <w:rPr>
          <w:w w:val="110"/>
        </w:rPr>
        <w:t> konusu</w:t>
      </w:r>
      <w:r>
        <w:rPr>
          <w:w w:val="110"/>
        </w:rPr>
        <w:t> ölçeğin</w:t>
      </w:r>
      <w:r>
        <w:rPr>
          <w:w w:val="110"/>
        </w:rPr>
        <w:t> uyum</w:t>
      </w:r>
      <w:r>
        <w:rPr>
          <w:w w:val="110"/>
        </w:rPr>
        <w:t> değerleri</w:t>
      </w:r>
      <w:r>
        <w:rPr>
          <w:w w:val="110"/>
        </w:rPr>
        <w:t> incelendiğinde</w:t>
      </w:r>
      <w:r>
        <w:rPr>
          <w:w w:val="110"/>
        </w:rPr>
        <w:t> geliştirilmek</w:t>
      </w:r>
      <w:r>
        <w:rPr>
          <w:w w:val="110"/>
        </w:rPr>
        <w:t> istenen</w:t>
      </w:r>
      <w:r>
        <w:rPr>
          <w:w w:val="110"/>
        </w:rPr>
        <w:t> ölçeğin</w:t>
      </w:r>
      <w:r>
        <w:rPr>
          <w:w w:val="110"/>
        </w:rPr>
        <w:t> uyum indeksleri,</w:t>
      </w:r>
      <w:r>
        <w:rPr>
          <w:spacing w:val="40"/>
          <w:w w:val="110"/>
        </w:rPr>
        <w:t> </w:t>
      </w:r>
      <w:r>
        <w:rPr>
          <w:w w:val="110"/>
        </w:rPr>
        <w:t>“kabul</w:t>
      </w:r>
      <w:r>
        <w:rPr>
          <w:spacing w:val="40"/>
          <w:w w:val="110"/>
        </w:rPr>
        <w:t> </w:t>
      </w:r>
      <w:r>
        <w:rPr>
          <w:w w:val="110"/>
        </w:rPr>
        <w:t>edilebilir”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“iyi</w:t>
      </w:r>
      <w:r>
        <w:rPr>
          <w:spacing w:val="40"/>
          <w:w w:val="110"/>
        </w:rPr>
        <w:t> </w:t>
      </w:r>
      <w:r>
        <w:rPr>
          <w:w w:val="110"/>
        </w:rPr>
        <w:t>uyum”</w:t>
      </w:r>
      <w:r>
        <w:rPr>
          <w:spacing w:val="40"/>
          <w:w w:val="110"/>
        </w:rPr>
        <w:t> </w:t>
      </w:r>
      <w:r>
        <w:rPr>
          <w:w w:val="110"/>
        </w:rPr>
        <w:t>değerleri</w:t>
      </w:r>
      <w:r>
        <w:rPr>
          <w:spacing w:val="40"/>
          <w:w w:val="110"/>
        </w:rPr>
        <w:t> </w:t>
      </w:r>
      <w:r>
        <w:rPr>
          <w:w w:val="110"/>
        </w:rPr>
        <w:t>arasındadır.</w:t>
      </w:r>
      <w:r>
        <w:rPr>
          <w:spacing w:val="40"/>
          <w:w w:val="110"/>
        </w:rPr>
        <w:t> </w:t>
      </w:r>
      <w:r>
        <w:rPr>
          <w:w w:val="110"/>
        </w:rPr>
        <w:t>DFA’ya</w:t>
      </w:r>
      <w:r>
        <w:rPr>
          <w:spacing w:val="40"/>
          <w:w w:val="110"/>
        </w:rPr>
        <w:t> </w:t>
      </w:r>
      <w:r>
        <w:rPr>
          <w:w w:val="110"/>
        </w:rPr>
        <w:t>ait</w:t>
      </w:r>
      <w:r>
        <w:rPr>
          <w:spacing w:val="40"/>
          <w:w w:val="110"/>
        </w:rPr>
        <w:t> </w:t>
      </w:r>
      <w:r>
        <w:rPr>
          <w:w w:val="110"/>
        </w:rPr>
        <w:t>uyum değerleri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oluşturulan</w:t>
      </w:r>
      <w:r>
        <w:rPr>
          <w:spacing w:val="40"/>
          <w:w w:val="110"/>
        </w:rPr>
        <w:t> </w:t>
      </w:r>
      <w:r>
        <w:rPr>
          <w:w w:val="110"/>
        </w:rPr>
        <w:t>modelle</w:t>
      </w:r>
      <w:r>
        <w:rPr>
          <w:spacing w:val="40"/>
          <w:w w:val="110"/>
        </w:rPr>
        <w:t> </w:t>
      </w:r>
      <w:r>
        <w:rPr>
          <w:w w:val="110"/>
        </w:rPr>
        <w:t>ilgili</w:t>
      </w:r>
      <w:r>
        <w:rPr>
          <w:spacing w:val="40"/>
          <w:w w:val="110"/>
        </w:rPr>
        <w:t> </w:t>
      </w:r>
      <w:r>
        <w:rPr>
          <w:w w:val="110"/>
        </w:rPr>
        <w:t>uyum</w:t>
      </w:r>
      <w:r>
        <w:rPr>
          <w:spacing w:val="40"/>
          <w:w w:val="110"/>
        </w:rPr>
        <w:t> </w:t>
      </w:r>
      <w:r>
        <w:rPr>
          <w:w w:val="110"/>
        </w:rPr>
        <w:t>değerleri</w:t>
      </w:r>
      <w:r>
        <w:rPr>
          <w:spacing w:val="40"/>
          <w:w w:val="110"/>
        </w:rPr>
        <w:t> </w:t>
      </w:r>
      <w:r>
        <w:rPr>
          <w:w w:val="110"/>
        </w:rPr>
        <w:t>Tablo</w:t>
      </w:r>
      <w:r>
        <w:rPr>
          <w:spacing w:val="40"/>
          <w:w w:val="110"/>
        </w:rPr>
        <w:t> </w:t>
      </w:r>
      <w:r>
        <w:rPr>
          <w:w w:val="110"/>
        </w:rPr>
        <w:t>4’te</w:t>
      </w:r>
      <w:r>
        <w:rPr>
          <w:spacing w:val="40"/>
          <w:w w:val="110"/>
        </w:rPr>
        <w:t> </w:t>
      </w:r>
      <w:r>
        <w:rPr>
          <w:w w:val="110"/>
        </w:rPr>
        <w:t>verilmiştir.</w:t>
      </w:r>
      <w:r>
        <w:rPr>
          <w:spacing w:val="40"/>
          <w:w w:val="110"/>
        </w:rPr>
        <w:t> </w:t>
      </w:r>
      <w:r>
        <w:rPr>
          <w:w w:val="110"/>
        </w:rPr>
        <w:t>Bu araştırmada modelin uyumu, ki-kare değerinin serbestlik derecesine oranıyla sınanmıştır. Ölçeğin</w:t>
      </w:r>
      <w:r>
        <w:rPr>
          <w:w w:val="110"/>
        </w:rPr>
        <w:t> X</w:t>
      </w:r>
      <w:r>
        <w:rPr>
          <w:w w:val="110"/>
          <w:position w:val="4"/>
          <w:sz w:val="12"/>
        </w:rPr>
        <w:t>2</w:t>
      </w:r>
      <w:r>
        <w:rPr>
          <w:w w:val="110"/>
        </w:rPr>
        <w:t>/sd</w:t>
      </w:r>
      <w:r>
        <w:rPr>
          <w:w w:val="110"/>
        </w:rPr>
        <w:t> değerinin</w:t>
      </w:r>
      <w:r>
        <w:rPr>
          <w:w w:val="110"/>
        </w:rPr>
        <w:t> 3</w:t>
      </w:r>
      <w:r>
        <w:rPr>
          <w:w w:val="110"/>
        </w:rPr>
        <w:t> veya</w:t>
      </w:r>
      <w:r>
        <w:rPr>
          <w:w w:val="110"/>
        </w:rPr>
        <w:t> 5’ten</w:t>
      </w:r>
      <w:r>
        <w:rPr>
          <w:w w:val="110"/>
        </w:rPr>
        <w:t> küçük</w:t>
      </w:r>
      <w:r>
        <w:rPr>
          <w:w w:val="110"/>
        </w:rPr>
        <w:t> olması</w:t>
      </w:r>
      <w:r>
        <w:rPr>
          <w:w w:val="110"/>
        </w:rPr>
        <w:t> kabul</w:t>
      </w:r>
      <w:r>
        <w:rPr>
          <w:w w:val="110"/>
        </w:rPr>
        <w:t> edilebilir</w:t>
      </w:r>
      <w:r>
        <w:rPr>
          <w:w w:val="110"/>
        </w:rPr>
        <w:t> değer</w:t>
      </w:r>
      <w:r>
        <w:rPr>
          <w:w w:val="110"/>
        </w:rPr>
        <w:t> olarak değerlendirilmektedir</w:t>
      </w:r>
      <w:r>
        <w:rPr>
          <w:spacing w:val="40"/>
          <w:w w:val="110"/>
        </w:rPr>
        <w:t> </w:t>
      </w:r>
      <w:r>
        <w:rPr>
          <w:w w:val="110"/>
        </w:rPr>
        <w:t>(Byrne</w:t>
      </w:r>
      <w:r>
        <w:rPr>
          <w:spacing w:val="40"/>
          <w:w w:val="110"/>
        </w:rPr>
        <w:t> </w:t>
      </w:r>
      <w:r>
        <w:rPr>
          <w:w w:val="110"/>
        </w:rPr>
        <w:t>&amp;</w:t>
      </w:r>
      <w:r>
        <w:rPr>
          <w:spacing w:val="40"/>
          <w:w w:val="110"/>
        </w:rPr>
        <w:t> </w:t>
      </w:r>
      <w:r>
        <w:rPr>
          <w:w w:val="110"/>
        </w:rPr>
        <w:t>Campbell,</w:t>
      </w:r>
      <w:r>
        <w:rPr>
          <w:spacing w:val="40"/>
          <w:w w:val="110"/>
        </w:rPr>
        <w:t> </w:t>
      </w:r>
      <w:r>
        <w:rPr>
          <w:w w:val="110"/>
        </w:rPr>
        <w:t>1999;</w:t>
      </w:r>
      <w:r>
        <w:rPr>
          <w:spacing w:val="40"/>
          <w:w w:val="110"/>
        </w:rPr>
        <w:t> </w:t>
      </w:r>
      <w:r>
        <w:rPr>
          <w:w w:val="110"/>
        </w:rPr>
        <w:t>Hu</w:t>
      </w:r>
      <w:r>
        <w:rPr>
          <w:spacing w:val="40"/>
          <w:w w:val="110"/>
        </w:rPr>
        <w:t> </w:t>
      </w:r>
      <w:r>
        <w:rPr>
          <w:w w:val="110"/>
        </w:rPr>
        <w:t>&amp;</w:t>
      </w:r>
      <w:r>
        <w:rPr>
          <w:spacing w:val="40"/>
          <w:w w:val="110"/>
        </w:rPr>
        <w:t> </w:t>
      </w:r>
      <w:r>
        <w:rPr>
          <w:w w:val="110"/>
        </w:rPr>
        <w:t>Bentler,</w:t>
      </w:r>
      <w:r>
        <w:rPr>
          <w:spacing w:val="40"/>
          <w:w w:val="110"/>
        </w:rPr>
        <w:t> </w:t>
      </w:r>
      <w:r>
        <w:rPr>
          <w:w w:val="110"/>
        </w:rPr>
        <w:t>1998).</w:t>
      </w:r>
      <w:r>
        <w:rPr>
          <w:spacing w:val="40"/>
          <w:w w:val="110"/>
        </w:rPr>
        <w:t> </w:t>
      </w:r>
      <w:r>
        <w:rPr>
          <w:w w:val="110"/>
        </w:rPr>
        <w:t>Bunun</w:t>
      </w:r>
      <w:r>
        <w:rPr>
          <w:spacing w:val="40"/>
          <w:w w:val="110"/>
        </w:rPr>
        <w:t> </w:t>
      </w:r>
      <w:r>
        <w:rPr>
          <w:w w:val="110"/>
        </w:rPr>
        <w:t>yanı</w:t>
      </w:r>
      <w:r>
        <w:rPr>
          <w:spacing w:val="40"/>
          <w:w w:val="110"/>
        </w:rPr>
        <w:t> </w:t>
      </w:r>
      <w:r>
        <w:rPr>
          <w:w w:val="110"/>
        </w:rPr>
        <w:t>sıra AGFI</w:t>
      </w:r>
      <w:r>
        <w:rPr>
          <w:spacing w:val="40"/>
          <w:w w:val="110"/>
        </w:rPr>
        <w:t> </w:t>
      </w:r>
      <w:r>
        <w:rPr>
          <w:w w:val="110"/>
        </w:rPr>
        <w:t>değerlerinin</w:t>
      </w:r>
      <w:r>
        <w:rPr>
          <w:spacing w:val="40"/>
          <w:w w:val="110"/>
        </w:rPr>
        <w:t> </w:t>
      </w:r>
      <w:r>
        <w:rPr>
          <w:w w:val="110"/>
        </w:rPr>
        <w:t>0.80-0.89</w:t>
      </w:r>
      <w:r>
        <w:rPr>
          <w:spacing w:val="40"/>
          <w:w w:val="110"/>
        </w:rPr>
        <w:t> </w:t>
      </w:r>
      <w:r>
        <w:rPr>
          <w:w w:val="110"/>
        </w:rPr>
        <w:t>aralığında</w:t>
      </w:r>
      <w:r>
        <w:rPr>
          <w:spacing w:val="40"/>
          <w:w w:val="110"/>
        </w:rPr>
        <w:t> </w:t>
      </w:r>
      <w:r>
        <w:rPr>
          <w:w w:val="110"/>
        </w:rPr>
        <w:t>olması</w:t>
      </w:r>
      <w:r>
        <w:rPr>
          <w:spacing w:val="40"/>
          <w:w w:val="110"/>
        </w:rPr>
        <w:t> </w:t>
      </w:r>
      <w:r>
        <w:rPr>
          <w:w w:val="110"/>
        </w:rPr>
        <w:t>uygun</w:t>
      </w:r>
      <w:r>
        <w:rPr>
          <w:spacing w:val="40"/>
          <w:w w:val="110"/>
        </w:rPr>
        <w:t> </w:t>
      </w:r>
      <w:r>
        <w:rPr>
          <w:w w:val="110"/>
        </w:rPr>
        <w:t>değer</w:t>
      </w:r>
      <w:r>
        <w:rPr>
          <w:spacing w:val="40"/>
          <w:w w:val="110"/>
        </w:rPr>
        <w:t> </w:t>
      </w:r>
      <w:r>
        <w:rPr>
          <w:w w:val="110"/>
        </w:rPr>
        <w:t>olarak</w:t>
      </w:r>
      <w:r>
        <w:rPr>
          <w:spacing w:val="40"/>
          <w:w w:val="110"/>
        </w:rPr>
        <w:t> </w:t>
      </w:r>
      <w:r>
        <w:rPr>
          <w:w w:val="110"/>
        </w:rPr>
        <w:t>kabul</w:t>
      </w:r>
      <w:r>
        <w:rPr>
          <w:spacing w:val="40"/>
          <w:w w:val="110"/>
        </w:rPr>
        <w:t> </w:t>
      </w:r>
      <w:r>
        <w:rPr>
          <w:w w:val="110"/>
        </w:rPr>
        <w:t>edilmektedir (Doll</w:t>
      </w:r>
      <w:r>
        <w:rPr>
          <w:w w:val="110"/>
        </w:rPr>
        <w:t> vd.,</w:t>
      </w:r>
      <w:r>
        <w:rPr>
          <w:w w:val="110"/>
        </w:rPr>
        <w:t> 1994;</w:t>
      </w:r>
      <w:r>
        <w:rPr>
          <w:w w:val="110"/>
        </w:rPr>
        <w:t> Okur</w:t>
      </w:r>
      <w:r>
        <w:rPr>
          <w:w w:val="110"/>
        </w:rPr>
        <w:t> &amp;</w:t>
      </w:r>
      <w:r>
        <w:rPr>
          <w:w w:val="110"/>
        </w:rPr>
        <w:t> Yalçın-Özdilek</w:t>
      </w:r>
      <w:r>
        <w:rPr>
          <w:w w:val="110"/>
        </w:rPr>
        <w:t> 2012;</w:t>
      </w:r>
      <w:r>
        <w:rPr>
          <w:w w:val="110"/>
        </w:rPr>
        <w:t> Segars</w:t>
      </w:r>
      <w:r>
        <w:rPr>
          <w:w w:val="110"/>
        </w:rPr>
        <w:t> &amp;</w:t>
      </w:r>
      <w:r>
        <w:rPr>
          <w:w w:val="110"/>
        </w:rPr>
        <w:t> Grover</w:t>
      </w:r>
      <w:r>
        <w:rPr>
          <w:w w:val="110"/>
        </w:rPr>
        <w:t> 1993).</w:t>
      </w:r>
      <w:r>
        <w:rPr>
          <w:w w:val="110"/>
        </w:rPr>
        <w:t> Söz</w:t>
      </w:r>
      <w:r>
        <w:rPr>
          <w:w w:val="110"/>
        </w:rPr>
        <w:t> konusu</w:t>
      </w:r>
      <w:r>
        <w:rPr>
          <w:w w:val="110"/>
        </w:rPr>
        <w:t> ölçekte değerlerin</w:t>
      </w:r>
      <w:r>
        <w:rPr>
          <w:spacing w:val="40"/>
          <w:w w:val="110"/>
        </w:rPr>
        <w:t> </w:t>
      </w:r>
      <w:r>
        <w:rPr>
          <w:w w:val="110"/>
        </w:rPr>
        <w:t>uygun,</w:t>
      </w:r>
      <w:r>
        <w:rPr>
          <w:spacing w:val="40"/>
          <w:w w:val="110"/>
        </w:rPr>
        <w:t> </w:t>
      </w:r>
      <w:r>
        <w:rPr>
          <w:w w:val="110"/>
        </w:rPr>
        <w:t>kabul</w:t>
      </w:r>
      <w:r>
        <w:rPr>
          <w:spacing w:val="40"/>
          <w:w w:val="110"/>
        </w:rPr>
        <w:t> </w:t>
      </w:r>
      <w:r>
        <w:rPr>
          <w:w w:val="110"/>
        </w:rPr>
        <w:t>edilebilir</w:t>
      </w:r>
      <w:r>
        <w:rPr>
          <w:spacing w:val="40"/>
          <w:w w:val="110"/>
        </w:rPr>
        <w:t> </w:t>
      </w:r>
      <w:r>
        <w:rPr>
          <w:w w:val="110"/>
        </w:rPr>
        <w:t>değerler</w:t>
      </w:r>
      <w:r>
        <w:rPr>
          <w:spacing w:val="40"/>
          <w:w w:val="110"/>
        </w:rPr>
        <w:t> </w:t>
      </w:r>
      <w:r>
        <w:rPr>
          <w:w w:val="110"/>
        </w:rPr>
        <w:t>arasında</w:t>
      </w:r>
      <w:r>
        <w:rPr>
          <w:spacing w:val="40"/>
          <w:w w:val="110"/>
        </w:rPr>
        <w:t> </w:t>
      </w:r>
      <w:r>
        <w:rPr>
          <w:w w:val="110"/>
        </w:rPr>
        <w:t>olduğu</w:t>
      </w:r>
      <w:r>
        <w:rPr>
          <w:spacing w:val="40"/>
          <w:w w:val="110"/>
        </w:rPr>
        <w:t> </w:t>
      </w:r>
      <w:r>
        <w:rPr>
          <w:w w:val="110"/>
        </w:rPr>
        <w:t>anlaşılmıştır.</w:t>
      </w:r>
      <w:r>
        <w:rPr>
          <w:spacing w:val="40"/>
          <w:w w:val="110"/>
        </w:rPr>
        <w:t> </w:t>
      </w:r>
      <w:r>
        <w:rPr>
          <w:w w:val="110"/>
        </w:rPr>
        <w:t>RMSEA</w:t>
      </w:r>
      <w:r>
        <w:rPr>
          <w:spacing w:val="40"/>
          <w:w w:val="110"/>
        </w:rPr>
        <w:t> </w:t>
      </w:r>
      <w:r>
        <w:rPr>
          <w:w w:val="110"/>
        </w:rPr>
        <w:t>değerinin</w:t>
      </w:r>
      <w:r>
        <w:rPr>
          <w:spacing w:val="40"/>
          <w:w w:val="110"/>
        </w:rPr>
        <w:t> </w:t>
      </w:r>
      <w:r>
        <w:rPr>
          <w:w w:val="110"/>
        </w:rPr>
        <w:t>0.08</w:t>
      </w:r>
      <w:r>
        <w:rPr>
          <w:spacing w:val="40"/>
          <w:w w:val="110"/>
        </w:rPr>
        <w:t> </w:t>
      </w:r>
      <w:r>
        <w:rPr>
          <w:w w:val="110"/>
        </w:rPr>
        <w:t>ile</w:t>
      </w:r>
      <w:r>
        <w:rPr>
          <w:spacing w:val="40"/>
          <w:w w:val="110"/>
        </w:rPr>
        <w:t> </w:t>
      </w:r>
      <w:r>
        <w:rPr>
          <w:w w:val="110"/>
        </w:rPr>
        <w:t>1</w:t>
      </w:r>
      <w:r>
        <w:rPr>
          <w:spacing w:val="40"/>
          <w:w w:val="110"/>
        </w:rPr>
        <w:t> </w:t>
      </w:r>
      <w:r>
        <w:rPr>
          <w:w w:val="110"/>
        </w:rPr>
        <w:t>arasında</w:t>
      </w:r>
      <w:r>
        <w:rPr>
          <w:spacing w:val="40"/>
          <w:w w:val="110"/>
        </w:rPr>
        <w:t> </w:t>
      </w:r>
      <w:r>
        <w:rPr>
          <w:w w:val="110"/>
        </w:rPr>
        <w:t>bir</w:t>
      </w:r>
      <w:r>
        <w:rPr>
          <w:spacing w:val="40"/>
          <w:w w:val="110"/>
        </w:rPr>
        <w:t> </w:t>
      </w:r>
      <w:r>
        <w:rPr>
          <w:w w:val="110"/>
        </w:rPr>
        <w:t>değere</w:t>
      </w:r>
      <w:r>
        <w:rPr>
          <w:spacing w:val="40"/>
          <w:w w:val="110"/>
        </w:rPr>
        <w:t> </w:t>
      </w:r>
      <w:r>
        <w:rPr>
          <w:w w:val="110"/>
        </w:rPr>
        <w:t>sahip</w:t>
      </w:r>
      <w:r>
        <w:rPr>
          <w:spacing w:val="40"/>
          <w:w w:val="110"/>
        </w:rPr>
        <w:t> </w:t>
      </w:r>
      <w:r>
        <w:rPr>
          <w:w w:val="110"/>
        </w:rPr>
        <w:t>olması,</w:t>
      </w:r>
      <w:r>
        <w:rPr>
          <w:spacing w:val="40"/>
          <w:w w:val="110"/>
        </w:rPr>
        <w:t> </w:t>
      </w:r>
      <w:r>
        <w:rPr>
          <w:w w:val="110"/>
        </w:rPr>
        <w:t>ölçeğin</w:t>
      </w:r>
      <w:r>
        <w:rPr>
          <w:spacing w:val="40"/>
          <w:w w:val="110"/>
        </w:rPr>
        <w:t> </w:t>
      </w:r>
      <w:r>
        <w:rPr>
          <w:w w:val="110"/>
        </w:rPr>
        <w:t>kabul</w:t>
      </w:r>
      <w:r>
        <w:rPr>
          <w:spacing w:val="40"/>
          <w:w w:val="110"/>
        </w:rPr>
        <w:t> </w:t>
      </w:r>
      <w:r>
        <w:rPr>
          <w:w w:val="110"/>
        </w:rPr>
        <w:t>edilebilir</w:t>
      </w:r>
      <w:r>
        <w:rPr>
          <w:spacing w:val="40"/>
          <w:w w:val="110"/>
        </w:rPr>
        <w:t> </w:t>
      </w:r>
      <w:r>
        <w:rPr>
          <w:w w:val="110"/>
        </w:rPr>
        <w:t>değer aralıkları</w:t>
      </w:r>
      <w:r>
        <w:rPr>
          <w:spacing w:val="40"/>
          <w:w w:val="110"/>
        </w:rPr>
        <w:t> </w:t>
      </w:r>
      <w:r>
        <w:rPr>
          <w:w w:val="110"/>
        </w:rPr>
        <w:t>arasında</w:t>
      </w:r>
      <w:r>
        <w:rPr>
          <w:spacing w:val="40"/>
          <w:w w:val="110"/>
        </w:rPr>
        <w:t> </w:t>
      </w:r>
      <w:r>
        <w:rPr>
          <w:w w:val="110"/>
        </w:rPr>
        <w:t>olduğunu</w:t>
      </w:r>
      <w:r>
        <w:rPr>
          <w:spacing w:val="40"/>
          <w:w w:val="110"/>
        </w:rPr>
        <w:t> </w:t>
      </w:r>
      <w:r>
        <w:rPr>
          <w:w w:val="110"/>
        </w:rPr>
        <w:t>göstermektedir</w:t>
      </w:r>
      <w:r>
        <w:rPr>
          <w:spacing w:val="40"/>
          <w:w w:val="110"/>
        </w:rPr>
        <w:t> </w:t>
      </w:r>
      <w:r>
        <w:rPr>
          <w:w w:val="110"/>
        </w:rPr>
        <w:t>(Schermelleh-Engel</w:t>
      </w:r>
      <w:r>
        <w:rPr>
          <w:spacing w:val="40"/>
          <w:w w:val="110"/>
        </w:rPr>
        <w:t> </w:t>
      </w:r>
      <w:r>
        <w:rPr>
          <w:w w:val="110"/>
        </w:rPr>
        <w:t>vd.,</w:t>
      </w:r>
      <w:r>
        <w:rPr>
          <w:spacing w:val="40"/>
          <w:w w:val="110"/>
        </w:rPr>
        <w:t> </w:t>
      </w:r>
      <w:r>
        <w:rPr>
          <w:w w:val="110"/>
        </w:rPr>
        <w:t>2003).</w:t>
      </w:r>
      <w:r>
        <w:rPr>
          <w:spacing w:val="40"/>
          <w:w w:val="110"/>
        </w:rPr>
        <w:t> </w:t>
      </w:r>
      <w:r>
        <w:rPr>
          <w:w w:val="110"/>
        </w:rPr>
        <w:t>Taslak</w:t>
      </w:r>
      <w:r>
        <w:rPr>
          <w:spacing w:val="80"/>
          <w:w w:val="110"/>
        </w:rPr>
        <w:t> </w:t>
      </w:r>
      <w:r>
        <w:rPr>
          <w:w w:val="110"/>
        </w:rPr>
        <w:t>ölçeğin</w:t>
      </w:r>
      <w:r>
        <w:rPr>
          <w:spacing w:val="40"/>
          <w:w w:val="110"/>
        </w:rPr>
        <w:t> </w:t>
      </w:r>
      <w:r>
        <w:rPr>
          <w:w w:val="110"/>
        </w:rPr>
        <w:t>örneklemi</w:t>
      </w:r>
      <w:r>
        <w:rPr>
          <w:spacing w:val="40"/>
          <w:w w:val="110"/>
        </w:rPr>
        <w:t> </w:t>
      </w:r>
      <w:r>
        <w:rPr>
          <w:w w:val="110"/>
        </w:rPr>
        <w:t>için</w:t>
      </w:r>
      <w:r>
        <w:rPr>
          <w:spacing w:val="40"/>
          <w:w w:val="110"/>
        </w:rPr>
        <w:t> </w:t>
      </w:r>
      <w:r>
        <w:rPr>
          <w:w w:val="110"/>
        </w:rPr>
        <w:t>belirlenen</w:t>
      </w:r>
      <w:r>
        <w:rPr>
          <w:spacing w:val="40"/>
          <w:w w:val="110"/>
        </w:rPr>
        <w:t> </w:t>
      </w:r>
      <w:r>
        <w:rPr>
          <w:w w:val="110"/>
        </w:rPr>
        <w:t>modelin</w:t>
      </w:r>
      <w:r>
        <w:rPr>
          <w:spacing w:val="40"/>
          <w:w w:val="110"/>
        </w:rPr>
        <w:t> </w:t>
      </w:r>
      <w:r>
        <w:rPr>
          <w:w w:val="110"/>
        </w:rPr>
        <w:t>uyum</w:t>
      </w:r>
      <w:r>
        <w:rPr>
          <w:spacing w:val="40"/>
          <w:w w:val="110"/>
        </w:rPr>
        <w:t> </w:t>
      </w:r>
      <w:r>
        <w:rPr>
          <w:w w:val="110"/>
        </w:rPr>
        <w:t>indeksleri</w:t>
      </w:r>
      <w:r>
        <w:rPr>
          <w:spacing w:val="40"/>
          <w:w w:val="110"/>
        </w:rPr>
        <w:t> </w:t>
      </w:r>
      <w:r>
        <w:rPr>
          <w:w w:val="110"/>
        </w:rPr>
        <w:t>incelendiğinde,</w:t>
      </w:r>
      <w:r>
        <w:rPr>
          <w:spacing w:val="40"/>
          <w:w w:val="110"/>
        </w:rPr>
        <w:t> </w:t>
      </w:r>
      <w:r>
        <w:rPr>
          <w:w w:val="110"/>
        </w:rPr>
        <w:t>χ</w:t>
      </w:r>
      <w:r>
        <w:rPr>
          <w:w w:val="110"/>
          <w:position w:val="4"/>
          <w:sz w:val="12"/>
        </w:rPr>
        <w:t>2</w:t>
      </w:r>
      <w:r>
        <w:rPr>
          <w:w w:val="110"/>
        </w:rPr>
        <w:t>/sd</w:t>
      </w:r>
      <w:r>
        <w:rPr>
          <w:spacing w:val="40"/>
          <w:w w:val="110"/>
        </w:rPr>
        <w:t> </w:t>
      </w:r>
      <w:r>
        <w:rPr>
          <w:w w:val="110"/>
        </w:rPr>
        <w:t>değeri 3’ün</w:t>
      </w:r>
      <w:r>
        <w:rPr>
          <w:spacing w:val="40"/>
          <w:w w:val="110"/>
        </w:rPr>
        <w:t> </w:t>
      </w:r>
      <w:r>
        <w:rPr>
          <w:w w:val="110"/>
        </w:rPr>
        <w:t>altında</w:t>
      </w:r>
      <w:r>
        <w:rPr>
          <w:spacing w:val="40"/>
          <w:w w:val="110"/>
        </w:rPr>
        <w:t> </w:t>
      </w:r>
      <w:r>
        <w:rPr>
          <w:w w:val="110"/>
        </w:rPr>
        <w:t>olduğundan</w:t>
      </w:r>
      <w:r>
        <w:rPr>
          <w:spacing w:val="40"/>
          <w:w w:val="110"/>
        </w:rPr>
        <w:t> </w:t>
      </w:r>
      <w:r>
        <w:rPr>
          <w:w w:val="110"/>
        </w:rPr>
        <w:t>kabul</w:t>
      </w:r>
      <w:r>
        <w:rPr>
          <w:spacing w:val="40"/>
          <w:w w:val="110"/>
        </w:rPr>
        <w:t> </w:t>
      </w:r>
      <w:r>
        <w:rPr>
          <w:w w:val="110"/>
        </w:rPr>
        <w:t>edilebilir</w:t>
      </w:r>
      <w:r>
        <w:rPr>
          <w:spacing w:val="40"/>
          <w:w w:val="110"/>
        </w:rPr>
        <w:t> </w:t>
      </w:r>
      <w:r>
        <w:rPr>
          <w:w w:val="110"/>
        </w:rPr>
        <w:t>düzeyde</w:t>
      </w:r>
      <w:r>
        <w:rPr>
          <w:spacing w:val="40"/>
          <w:w w:val="110"/>
        </w:rPr>
        <w:t> </w:t>
      </w:r>
      <w:r>
        <w:rPr>
          <w:w w:val="110"/>
        </w:rPr>
        <w:t>olduğu</w:t>
      </w:r>
      <w:r>
        <w:rPr>
          <w:spacing w:val="40"/>
          <w:w w:val="110"/>
        </w:rPr>
        <w:t> </w:t>
      </w:r>
      <w:r>
        <w:rPr>
          <w:w w:val="110"/>
        </w:rPr>
        <w:t>söylenebilir.</w:t>
      </w:r>
      <w:r>
        <w:rPr>
          <w:spacing w:val="40"/>
          <w:w w:val="110"/>
        </w:rPr>
        <w:t> </w:t>
      </w:r>
      <w:r>
        <w:rPr>
          <w:w w:val="110"/>
        </w:rPr>
        <w:t>Ayrıca</w:t>
      </w:r>
      <w:r>
        <w:rPr>
          <w:spacing w:val="40"/>
          <w:w w:val="110"/>
        </w:rPr>
        <w:t> </w:t>
      </w:r>
      <w:r>
        <w:rPr>
          <w:w w:val="110"/>
        </w:rPr>
        <w:t>GFI değerinin</w:t>
      </w:r>
      <w:r>
        <w:rPr>
          <w:w w:val="110"/>
        </w:rPr>
        <w:t> 0.91</w:t>
      </w:r>
      <w:r>
        <w:rPr>
          <w:w w:val="110"/>
        </w:rPr>
        <w:t> olması</w:t>
      </w:r>
      <w:r>
        <w:rPr>
          <w:w w:val="110"/>
        </w:rPr>
        <w:t> iyi</w:t>
      </w:r>
      <w:r>
        <w:rPr>
          <w:w w:val="110"/>
        </w:rPr>
        <w:t> uyum,</w:t>
      </w:r>
      <w:r>
        <w:rPr>
          <w:w w:val="110"/>
        </w:rPr>
        <w:t> CFI</w:t>
      </w:r>
      <w:r>
        <w:rPr>
          <w:w w:val="110"/>
        </w:rPr>
        <w:t> değerinin</w:t>
      </w:r>
      <w:r>
        <w:rPr>
          <w:w w:val="110"/>
        </w:rPr>
        <w:t> 0.96</w:t>
      </w:r>
      <w:r>
        <w:rPr>
          <w:w w:val="110"/>
        </w:rPr>
        <w:t> olması</w:t>
      </w:r>
      <w:r>
        <w:rPr>
          <w:w w:val="110"/>
        </w:rPr>
        <w:t> iyi</w:t>
      </w:r>
      <w:r>
        <w:rPr>
          <w:w w:val="110"/>
        </w:rPr>
        <w:t> uyum,</w:t>
      </w:r>
      <w:r>
        <w:rPr>
          <w:w w:val="110"/>
        </w:rPr>
        <w:t> AGFI</w:t>
      </w:r>
      <w:r>
        <w:rPr>
          <w:w w:val="110"/>
        </w:rPr>
        <w:t> değerinin</w:t>
      </w:r>
      <w:r>
        <w:rPr>
          <w:w w:val="110"/>
        </w:rPr>
        <w:t> 0.88 olması</w:t>
      </w:r>
      <w:r>
        <w:rPr>
          <w:spacing w:val="52"/>
          <w:w w:val="110"/>
        </w:rPr>
        <w:t> </w:t>
      </w:r>
      <w:r>
        <w:rPr>
          <w:w w:val="110"/>
        </w:rPr>
        <w:t>kabul</w:t>
      </w:r>
      <w:r>
        <w:rPr>
          <w:spacing w:val="52"/>
          <w:w w:val="110"/>
        </w:rPr>
        <w:t> </w:t>
      </w:r>
      <w:r>
        <w:rPr>
          <w:w w:val="110"/>
        </w:rPr>
        <w:t>edilebilir</w:t>
      </w:r>
      <w:r>
        <w:rPr>
          <w:spacing w:val="55"/>
          <w:w w:val="110"/>
        </w:rPr>
        <w:t> </w:t>
      </w:r>
      <w:r>
        <w:rPr>
          <w:w w:val="110"/>
        </w:rPr>
        <w:t>uyum,</w:t>
      </w:r>
      <w:r>
        <w:rPr>
          <w:spacing w:val="55"/>
          <w:w w:val="110"/>
        </w:rPr>
        <w:t> </w:t>
      </w:r>
      <w:r>
        <w:rPr>
          <w:w w:val="110"/>
        </w:rPr>
        <w:t>NFI</w:t>
      </w:r>
      <w:r>
        <w:rPr>
          <w:spacing w:val="56"/>
          <w:w w:val="110"/>
        </w:rPr>
        <w:t> </w:t>
      </w:r>
      <w:r>
        <w:rPr>
          <w:w w:val="110"/>
        </w:rPr>
        <w:t>değerinin</w:t>
      </w:r>
      <w:r>
        <w:rPr>
          <w:spacing w:val="52"/>
          <w:w w:val="110"/>
        </w:rPr>
        <w:t> </w:t>
      </w:r>
      <w:r>
        <w:rPr>
          <w:w w:val="110"/>
        </w:rPr>
        <w:t>0.94</w:t>
      </w:r>
      <w:r>
        <w:rPr>
          <w:spacing w:val="56"/>
          <w:w w:val="110"/>
        </w:rPr>
        <w:t> </w:t>
      </w:r>
      <w:r>
        <w:rPr>
          <w:w w:val="110"/>
        </w:rPr>
        <w:t>olması</w:t>
      </w:r>
      <w:r>
        <w:rPr>
          <w:spacing w:val="52"/>
          <w:w w:val="110"/>
        </w:rPr>
        <w:t> </w:t>
      </w:r>
      <w:r>
        <w:rPr>
          <w:w w:val="110"/>
        </w:rPr>
        <w:t>iyi</w:t>
      </w:r>
      <w:r>
        <w:rPr>
          <w:spacing w:val="53"/>
          <w:w w:val="110"/>
        </w:rPr>
        <w:t> </w:t>
      </w:r>
      <w:r>
        <w:rPr>
          <w:w w:val="110"/>
        </w:rPr>
        <w:t>uyum</w:t>
      </w:r>
      <w:r>
        <w:rPr>
          <w:spacing w:val="56"/>
          <w:w w:val="110"/>
        </w:rPr>
        <w:t> </w:t>
      </w:r>
      <w:r>
        <w:rPr>
          <w:w w:val="110"/>
        </w:rPr>
        <w:t>ve</w:t>
      </w:r>
      <w:r>
        <w:rPr>
          <w:spacing w:val="54"/>
          <w:w w:val="110"/>
        </w:rPr>
        <w:t> </w:t>
      </w:r>
      <w:r>
        <w:rPr>
          <w:w w:val="110"/>
        </w:rPr>
        <w:t>RMSEA</w:t>
      </w:r>
      <w:r>
        <w:rPr>
          <w:spacing w:val="55"/>
          <w:w w:val="110"/>
        </w:rPr>
        <w:t> </w:t>
      </w:r>
      <w:r>
        <w:rPr>
          <w:spacing w:val="-2"/>
          <w:w w:val="110"/>
        </w:rPr>
        <w:t>değerinin</w:t>
      </w:r>
    </w:p>
    <w:p>
      <w:pPr>
        <w:pStyle w:val="BodyText"/>
        <w:ind w:left="284" w:right="558"/>
        <w:jc w:val="both"/>
      </w:pPr>
      <w:r>
        <w:rPr>
          <w:w w:val="110"/>
        </w:rPr>
        <w:t>0.069</w:t>
      </w:r>
      <w:r>
        <w:rPr>
          <w:spacing w:val="40"/>
          <w:w w:val="110"/>
        </w:rPr>
        <w:t> </w:t>
      </w:r>
      <w:r>
        <w:rPr>
          <w:w w:val="110"/>
        </w:rPr>
        <w:t>olması</w:t>
      </w:r>
      <w:r>
        <w:rPr>
          <w:spacing w:val="40"/>
          <w:w w:val="110"/>
        </w:rPr>
        <w:t> </w:t>
      </w:r>
      <w:r>
        <w:rPr>
          <w:w w:val="110"/>
        </w:rPr>
        <w:t>da</w:t>
      </w:r>
      <w:r>
        <w:rPr>
          <w:spacing w:val="40"/>
          <w:w w:val="110"/>
        </w:rPr>
        <w:t> </w:t>
      </w:r>
      <w:r>
        <w:rPr>
          <w:w w:val="110"/>
        </w:rPr>
        <w:t>kabul</w:t>
      </w:r>
      <w:r>
        <w:rPr>
          <w:spacing w:val="40"/>
          <w:w w:val="110"/>
        </w:rPr>
        <w:t> </w:t>
      </w:r>
      <w:r>
        <w:rPr>
          <w:w w:val="110"/>
        </w:rPr>
        <w:t>edilebilir</w:t>
      </w:r>
      <w:r>
        <w:rPr>
          <w:spacing w:val="40"/>
          <w:w w:val="110"/>
        </w:rPr>
        <w:t> </w:t>
      </w:r>
      <w:r>
        <w:rPr>
          <w:w w:val="110"/>
        </w:rPr>
        <w:t>uyum</w:t>
      </w:r>
      <w:r>
        <w:rPr>
          <w:spacing w:val="40"/>
          <w:w w:val="110"/>
        </w:rPr>
        <w:t> </w:t>
      </w:r>
      <w:r>
        <w:rPr>
          <w:w w:val="110"/>
        </w:rPr>
        <w:t>düzeyinde</w:t>
      </w:r>
      <w:r>
        <w:rPr>
          <w:spacing w:val="40"/>
          <w:w w:val="110"/>
        </w:rPr>
        <w:t> </w:t>
      </w:r>
      <w:r>
        <w:rPr>
          <w:w w:val="110"/>
        </w:rPr>
        <w:t>olduğunu</w:t>
      </w:r>
      <w:r>
        <w:rPr>
          <w:spacing w:val="40"/>
          <w:w w:val="110"/>
        </w:rPr>
        <w:t> </w:t>
      </w:r>
      <w:r>
        <w:rPr>
          <w:w w:val="110"/>
        </w:rPr>
        <w:t>göstermektedir.</w:t>
      </w:r>
      <w:r>
        <w:rPr>
          <w:spacing w:val="40"/>
          <w:w w:val="110"/>
        </w:rPr>
        <w:t> </w:t>
      </w:r>
      <w:r>
        <w:rPr>
          <w:w w:val="110"/>
        </w:rPr>
        <w:t>Bu</w:t>
      </w:r>
      <w:r>
        <w:rPr>
          <w:spacing w:val="40"/>
          <w:w w:val="110"/>
        </w:rPr>
        <w:t> </w:t>
      </w:r>
      <w:r>
        <w:rPr>
          <w:w w:val="110"/>
        </w:rPr>
        <w:t>veriler ölçeğin</w:t>
      </w:r>
      <w:r>
        <w:rPr>
          <w:spacing w:val="40"/>
          <w:w w:val="110"/>
        </w:rPr>
        <w:t> </w:t>
      </w:r>
      <w:r>
        <w:rPr>
          <w:w w:val="110"/>
        </w:rPr>
        <w:t>uyum</w:t>
      </w:r>
      <w:r>
        <w:rPr>
          <w:spacing w:val="40"/>
          <w:w w:val="110"/>
        </w:rPr>
        <w:t> </w:t>
      </w:r>
      <w:r>
        <w:rPr>
          <w:w w:val="110"/>
        </w:rPr>
        <w:t>indekslerinin</w:t>
      </w:r>
      <w:r>
        <w:rPr>
          <w:spacing w:val="40"/>
          <w:w w:val="110"/>
        </w:rPr>
        <w:t> </w:t>
      </w:r>
      <w:r>
        <w:rPr>
          <w:w w:val="110"/>
        </w:rPr>
        <w:t>“kabul</w:t>
      </w:r>
      <w:r>
        <w:rPr>
          <w:spacing w:val="40"/>
          <w:w w:val="110"/>
        </w:rPr>
        <w:t> </w:t>
      </w:r>
      <w:r>
        <w:rPr>
          <w:w w:val="110"/>
        </w:rPr>
        <w:t>edilebilir”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“iyi</w:t>
      </w:r>
      <w:r>
        <w:rPr>
          <w:spacing w:val="40"/>
          <w:w w:val="110"/>
        </w:rPr>
        <w:t> </w:t>
      </w:r>
      <w:r>
        <w:rPr>
          <w:w w:val="110"/>
        </w:rPr>
        <w:t>düzeyde”</w:t>
      </w:r>
      <w:r>
        <w:rPr>
          <w:spacing w:val="40"/>
          <w:w w:val="110"/>
        </w:rPr>
        <w:t> </w:t>
      </w:r>
      <w:r>
        <w:rPr>
          <w:w w:val="110"/>
        </w:rPr>
        <w:t>olduğunu</w:t>
      </w:r>
      <w:r>
        <w:rPr>
          <w:spacing w:val="40"/>
          <w:w w:val="110"/>
        </w:rPr>
        <w:t> </w:t>
      </w:r>
      <w:r>
        <w:rPr>
          <w:w w:val="110"/>
        </w:rPr>
        <w:t>ortaya koymaktadır.</w:t>
      </w:r>
      <w:r>
        <w:rPr>
          <w:w w:val="110"/>
        </w:rPr>
        <w:t> Bu</w:t>
      </w:r>
      <w:r>
        <w:rPr>
          <w:w w:val="110"/>
        </w:rPr>
        <w:t> kriterler</w:t>
      </w:r>
      <w:r>
        <w:rPr>
          <w:w w:val="110"/>
        </w:rPr>
        <w:t> dikkate</w:t>
      </w:r>
      <w:r>
        <w:rPr>
          <w:w w:val="110"/>
        </w:rPr>
        <w:t> alındığında</w:t>
      </w:r>
      <w:r>
        <w:rPr>
          <w:w w:val="110"/>
        </w:rPr>
        <w:t> uyum</w:t>
      </w:r>
      <w:r>
        <w:rPr>
          <w:w w:val="110"/>
        </w:rPr>
        <w:t> iyiliği indeksi değerlerine</w:t>
      </w:r>
      <w:r>
        <w:rPr>
          <w:w w:val="110"/>
        </w:rPr>
        <w:t> göre ölçeğin</w:t>
      </w:r>
      <w:r>
        <w:rPr>
          <w:spacing w:val="80"/>
          <w:w w:val="110"/>
        </w:rPr>
        <w:t> </w:t>
      </w:r>
      <w:r>
        <w:rPr>
          <w:w w:val="110"/>
        </w:rPr>
        <w:t>tek</w:t>
      </w:r>
      <w:r>
        <w:rPr>
          <w:spacing w:val="66"/>
          <w:w w:val="110"/>
        </w:rPr>
        <w:t>  </w:t>
      </w:r>
      <w:r>
        <w:rPr>
          <w:w w:val="110"/>
        </w:rPr>
        <w:t>faktörlü</w:t>
      </w:r>
      <w:r>
        <w:rPr>
          <w:spacing w:val="66"/>
          <w:w w:val="110"/>
        </w:rPr>
        <w:t>  </w:t>
      </w:r>
      <w:r>
        <w:rPr>
          <w:w w:val="110"/>
        </w:rPr>
        <w:t>yapısının</w:t>
      </w:r>
      <w:r>
        <w:rPr>
          <w:spacing w:val="65"/>
          <w:w w:val="110"/>
        </w:rPr>
        <w:t>  </w:t>
      </w:r>
      <w:r>
        <w:rPr>
          <w:w w:val="110"/>
        </w:rPr>
        <w:t>alınan</w:t>
      </w:r>
      <w:r>
        <w:rPr>
          <w:spacing w:val="67"/>
          <w:w w:val="110"/>
        </w:rPr>
        <w:t>  </w:t>
      </w:r>
      <w:r>
        <w:rPr>
          <w:w w:val="110"/>
        </w:rPr>
        <w:t>örneklemden</w:t>
      </w:r>
      <w:r>
        <w:rPr>
          <w:spacing w:val="66"/>
          <w:w w:val="110"/>
        </w:rPr>
        <w:t>  </w:t>
      </w:r>
      <w:r>
        <w:rPr>
          <w:w w:val="110"/>
        </w:rPr>
        <w:t>elde</w:t>
      </w:r>
      <w:r>
        <w:rPr>
          <w:spacing w:val="66"/>
          <w:w w:val="110"/>
        </w:rPr>
        <w:t>  </w:t>
      </w:r>
      <w:r>
        <w:rPr>
          <w:w w:val="110"/>
        </w:rPr>
        <w:t>edilen</w:t>
      </w:r>
      <w:r>
        <w:rPr>
          <w:spacing w:val="67"/>
          <w:w w:val="110"/>
        </w:rPr>
        <w:t>  </w:t>
      </w:r>
      <w:r>
        <w:rPr>
          <w:w w:val="110"/>
        </w:rPr>
        <w:t>verilerde</w:t>
      </w:r>
      <w:r>
        <w:rPr>
          <w:spacing w:val="65"/>
          <w:w w:val="110"/>
        </w:rPr>
        <w:t>  </w:t>
      </w:r>
      <w:r>
        <w:rPr>
          <w:spacing w:val="-2"/>
          <w:w w:val="110"/>
        </w:rPr>
        <w:t>doğrulandığı</w:t>
      </w:r>
    </w:p>
    <w:p>
      <w:pPr>
        <w:pStyle w:val="BodyText"/>
        <w:spacing w:after="0"/>
        <w:jc w:val="both"/>
        <w:sectPr>
          <w:pgSz w:w="11910" w:h="16840"/>
          <w:pgMar w:header="1984" w:footer="2664" w:top="2280" w:bottom="2860" w:left="1700" w:right="1417"/>
        </w:sectPr>
      </w:pPr>
    </w:p>
    <w:p>
      <w:pPr>
        <w:pStyle w:val="BodyText"/>
        <w:spacing w:before="145"/>
      </w:pPr>
    </w:p>
    <w:p>
      <w:pPr>
        <w:pStyle w:val="BodyText"/>
        <w:spacing w:before="1"/>
        <w:ind w:left="284" w:right="564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1276352</wp:posOffset>
                </wp:positionH>
                <wp:positionV relativeFrom="paragraph">
                  <wp:posOffset>286239</wp:posOffset>
                </wp:positionV>
                <wp:extent cx="4607560" cy="1702435"/>
                <wp:effectExtent l="0" t="0" r="0" b="0"/>
                <wp:wrapTopAndBottom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4607560" cy="1702435"/>
                          <a:chExt cx="4607560" cy="1702435"/>
                        </a:xfrm>
                      </wpg:grpSpPr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3" y="1272"/>
                            <a:ext cx="4604575" cy="17007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-2" y="2"/>
                            <a:ext cx="4607560" cy="1702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7560" h="1702435">
                                <a:moveTo>
                                  <a:pt x="3162" y="2540"/>
                                </a:moveTo>
                                <a:lnTo>
                                  <a:pt x="2540" y="2540"/>
                                </a:lnTo>
                                <a:lnTo>
                                  <a:pt x="2540" y="1701800"/>
                                </a:lnTo>
                                <a:lnTo>
                                  <a:pt x="3162" y="1701800"/>
                                </a:lnTo>
                                <a:lnTo>
                                  <a:pt x="3162" y="2540"/>
                                </a:lnTo>
                                <a:close/>
                              </a:path>
                              <a:path w="4607560" h="1702435">
                                <a:moveTo>
                                  <a:pt x="4604766" y="3162"/>
                                </a:moveTo>
                                <a:lnTo>
                                  <a:pt x="4604143" y="3162"/>
                                </a:lnTo>
                                <a:lnTo>
                                  <a:pt x="4604143" y="1702054"/>
                                </a:lnTo>
                                <a:lnTo>
                                  <a:pt x="4604766" y="1702054"/>
                                </a:lnTo>
                                <a:lnTo>
                                  <a:pt x="4604766" y="3162"/>
                                </a:lnTo>
                                <a:close/>
                              </a:path>
                              <a:path w="4607560" h="1702435">
                                <a:moveTo>
                                  <a:pt x="4607318" y="1892"/>
                                </a:moveTo>
                                <a:lnTo>
                                  <a:pt x="4605413" y="1892"/>
                                </a:lnTo>
                                <a:lnTo>
                                  <a:pt x="4605413" y="1702054"/>
                                </a:lnTo>
                                <a:lnTo>
                                  <a:pt x="4607318" y="1702054"/>
                                </a:lnTo>
                                <a:lnTo>
                                  <a:pt x="4607318" y="1892"/>
                                </a:lnTo>
                                <a:close/>
                              </a:path>
                              <a:path w="4607560" h="1702435">
                                <a:moveTo>
                                  <a:pt x="46073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"/>
                                </a:lnTo>
                                <a:lnTo>
                                  <a:pt x="0" y="1701800"/>
                                </a:lnTo>
                                <a:lnTo>
                                  <a:pt x="1905" y="1701800"/>
                                </a:lnTo>
                                <a:lnTo>
                                  <a:pt x="1905" y="1270"/>
                                </a:lnTo>
                                <a:lnTo>
                                  <a:pt x="4607318" y="1270"/>
                                </a:lnTo>
                                <a:lnTo>
                                  <a:pt x="4607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0.500198pt;margin-top:22.53853pt;width:362.8pt;height:134.050pt;mso-position-horizontal-relative:page;mso-position-vertical-relative:paragraph;z-index:-15723008;mso-wrap-distance-left:0;mso-wrap-distance-right:0" id="docshapegroup55" coordorigin="2010,451" coordsize="7256,2681">
                <v:shape style="position:absolute;left:2013;top:452;width:7252;height:2679" type="#_x0000_t75" id="docshape56" stroked="false">
                  <v:imagedata r:id="rId28" o:title=""/>
                </v:shape>
                <v:shape style="position:absolute;left:2010;top:450;width:7256;height:2681" id="docshape57" coordorigin="2010,451" coordsize="7256,2681" path="m2015,455l2014,455,2014,3131,2015,3131,2015,455xm9262,456l9261,456,9261,3131,9262,3131,9262,456xm9266,454l9263,454,9263,3131,9266,3131,9266,454xm9266,451l2010,451,2010,453,2010,3131,2013,3131,2013,453,9266,453,9266,45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w w:val="110"/>
        </w:rPr>
        <w:t>anlaşılmaktadır.</w:t>
      </w:r>
      <w:r>
        <w:rPr>
          <w:w w:val="110"/>
        </w:rPr>
        <w:t> Doğrulayıcı</w:t>
      </w:r>
      <w:r>
        <w:rPr>
          <w:w w:val="110"/>
        </w:rPr>
        <w:t> faktör</w:t>
      </w:r>
      <w:r>
        <w:rPr>
          <w:w w:val="110"/>
        </w:rPr>
        <w:t> analizine</w:t>
      </w:r>
      <w:r>
        <w:rPr>
          <w:w w:val="110"/>
        </w:rPr>
        <w:t> yönelik</w:t>
      </w:r>
      <w:r>
        <w:rPr>
          <w:w w:val="110"/>
        </w:rPr>
        <w:t> bulunan</w:t>
      </w:r>
      <w:r>
        <w:rPr>
          <w:w w:val="110"/>
        </w:rPr>
        <w:t> uyum</w:t>
      </w:r>
      <w:r>
        <w:rPr>
          <w:w w:val="110"/>
        </w:rPr>
        <w:t> iyiliği</w:t>
      </w:r>
      <w:r>
        <w:rPr>
          <w:w w:val="110"/>
        </w:rPr>
        <w:t> indekslerinin parametre olasılıkları Şekil 3’te verilmiştir.</w:t>
      </w:r>
    </w:p>
    <w:p>
      <w:pPr>
        <w:pStyle w:val="BodyText"/>
        <w:ind w:left="2319"/>
        <w:jc w:val="both"/>
      </w:pPr>
      <w:r>
        <w:rPr>
          <w:b/>
          <w:w w:val="115"/>
        </w:rPr>
        <w:t>Şekil</w:t>
      </w:r>
      <w:r>
        <w:rPr>
          <w:b/>
          <w:spacing w:val="5"/>
          <w:w w:val="115"/>
        </w:rPr>
        <w:t> </w:t>
      </w:r>
      <w:r>
        <w:rPr>
          <w:b/>
          <w:w w:val="115"/>
        </w:rPr>
        <w:t>3</w:t>
      </w:r>
      <w:r>
        <w:rPr>
          <w:w w:val="115"/>
        </w:rPr>
        <w:t>.</w:t>
      </w:r>
      <w:r>
        <w:rPr>
          <w:spacing w:val="5"/>
          <w:w w:val="115"/>
        </w:rPr>
        <w:t> </w:t>
      </w:r>
      <w:r>
        <w:rPr>
          <w:w w:val="115"/>
        </w:rPr>
        <w:t>Ölçeğin</w:t>
      </w:r>
      <w:r>
        <w:rPr>
          <w:spacing w:val="6"/>
          <w:w w:val="115"/>
        </w:rPr>
        <w:t> </w:t>
      </w:r>
      <w:r>
        <w:rPr>
          <w:w w:val="115"/>
        </w:rPr>
        <w:t>Alt</w:t>
      </w:r>
      <w:r>
        <w:rPr>
          <w:spacing w:val="3"/>
          <w:w w:val="115"/>
        </w:rPr>
        <w:t> </w:t>
      </w:r>
      <w:r>
        <w:rPr>
          <w:w w:val="115"/>
        </w:rPr>
        <w:t>Boyutlarının</w:t>
      </w:r>
      <w:r>
        <w:rPr>
          <w:spacing w:val="6"/>
          <w:w w:val="115"/>
        </w:rPr>
        <w:t> </w:t>
      </w:r>
      <w:r>
        <w:rPr>
          <w:w w:val="115"/>
        </w:rPr>
        <w:t>Yol</w:t>
      </w:r>
      <w:r>
        <w:rPr>
          <w:spacing w:val="3"/>
          <w:w w:val="115"/>
        </w:rPr>
        <w:t> </w:t>
      </w:r>
      <w:r>
        <w:rPr>
          <w:spacing w:val="-2"/>
          <w:w w:val="115"/>
        </w:rPr>
        <w:t>Analizi</w:t>
      </w:r>
    </w:p>
    <w:p>
      <w:pPr>
        <w:pStyle w:val="BodyText"/>
        <w:ind w:left="284" w:right="563"/>
        <w:jc w:val="both"/>
      </w:pPr>
      <w:r>
        <w:rPr>
          <w:w w:val="110"/>
        </w:rPr>
        <w:t>Ölçeğin</w:t>
      </w:r>
      <w:r>
        <w:rPr>
          <w:spacing w:val="40"/>
          <w:w w:val="110"/>
        </w:rPr>
        <w:t> </w:t>
      </w:r>
      <w:r>
        <w:rPr>
          <w:w w:val="110"/>
        </w:rPr>
        <w:t>birinci</w:t>
      </w:r>
      <w:r>
        <w:rPr>
          <w:spacing w:val="40"/>
          <w:w w:val="110"/>
        </w:rPr>
        <w:t> </w:t>
      </w:r>
      <w:r>
        <w:rPr>
          <w:w w:val="110"/>
        </w:rPr>
        <w:t>maddesi</w:t>
      </w:r>
      <w:r>
        <w:rPr>
          <w:spacing w:val="40"/>
          <w:w w:val="110"/>
        </w:rPr>
        <w:t> </w:t>
      </w:r>
      <w:r>
        <w:rPr>
          <w:w w:val="110"/>
        </w:rPr>
        <w:t>ile</w:t>
      </w:r>
      <w:r>
        <w:rPr>
          <w:spacing w:val="40"/>
          <w:w w:val="110"/>
        </w:rPr>
        <w:t> </w:t>
      </w:r>
      <w:r>
        <w:rPr>
          <w:w w:val="110"/>
        </w:rPr>
        <w:t>ikinci</w:t>
      </w:r>
      <w:r>
        <w:rPr>
          <w:spacing w:val="40"/>
          <w:w w:val="110"/>
        </w:rPr>
        <w:t> </w:t>
      </w:r>
      <w:r>
        <w:rPr>
          <w:w w:val="110"/>
        </w:rPr>
        <w:t>maddesi,</w:t>
      </w:r>
      <w:r>
        <w:rPr>
          <w:spacing w:val="40"/>
          <w:w w:val="110"/>
        </w:rPr>
        <w:t> </w:t>
      </w:r>
      <w:r>
        <w:rPr>
          <w:w w:val="110"/>
        </w:rPr>
        <w:t>yazma</w:t>
      </w:r>
      <w:r>
        <w:rPr>
          <w:spacing w:val="40"/>
          <w:w w:val="110"/>
        </w:rPr>
        <w:t> </w:t>
      </w:r>
      <w:r>
        <w:rPr>
          <w:w w:val="110"/>
        </w:rPr>
        <w:t>öz</w:t>
      </w:r>
      <w:r>
        <w:rPr>
          <w:spacing w:val="40"/>
          <w:w w:val="110"/>
        </w:rPr>
        <w:t> </w:t>
      </w:r>
      <w:r>
        <w:rPr>
          <w:w w:val="110"/>
        </w:rPr>
        <w:t>yeterliğiyle</w:t>
      </w:r>
      <w:r>
        <w:rPr>
          <w:spacing w:val="40"/>
          <w:w w:val="110"/>
        </w:rPr>
        <w:t> </w:t>
      </w:r>
      <w:r>
        <w:rPr>
          <w:w w:val="110"/>
        </w:rPr>
        <w:t>ilgili</w:t>
      </w:r>
      <w:r>
        <w:rPr>
          <w:spacing w:val="40"/>
          <w:w w:val="110"/>
        </w:rPr>
        <w:t> </w:t>
      </w:r>
      <w:r>
        <w:rPr>
          <w:w w:val="110"/>
        </w:rPr>
        <w:t>farklı</w:t>
      </w:r>
      <w:r>
        <w:rPr>
          <w:spacing w:val="40"/>
          <w:w w:val="110"/>
        </w:rPr>
        <w:t> </w:t>
      </w:r>
      <w:r>
        <w:rPr>
          <w:w w:val="110"/>
        </w:rPr>
        <w:t>özellikleri ölçtüğü</w:t>
      </w:r>
      <w:r>
        <w:rPr>
          <w:spacing w:val="40"/>
          <w:w w:val="110"/>
        </w:rPr>
        <w:t> </w:t>
      </w:r>
      <w:r>
        <w:rPr>
          <w:w w:val="110"/>
        </w:rPr>
        <w:t>için</w:t>
      </w:r>
      <w:r>
        <w:rPr>
          <w:spacing w:val="40"/>
          <w:w w:val="110"/>
        </w:rPr>
        <w:t> </w:t>
      </w:r>
      <w:r>
        <w:rPr>
          <w:w w:val="110"/>
        </w:rPr>
        <w:t>bu</w:t>
      </w:r>
      <w:r>
        <w:rPr>
          <w:spacing w:val="40"/>
          <w:w w:val="110"/>
        </w:rPr>
        <w:t> </w:t>
      </w:r>
      <w:r>
        <w:rPr>
          <w:w w:val="110"/>
        </w:rPr>
        <w:t>iki</w:t>
      </w:r>
      <w:r>
        <w:rPr>
          <w:spacing w:val="40"/>
          <w:w w:val="110"/>
        </w:rPr>
        <w:t> </w:t>
      </w:r>
      <w:r>
        <w:rPr>
          <w:w w:val="110"/>
        </w:rPr>
        <w:t>madde</w:t>
      </w:r>
      <w:r>
        <w:rPr>
          <w:spacing w:val="40"/>
          <w:w w:val="110"/>
        </w:rPr>
        <w:t> </w:t>
      </w:r>
      <w:r>
        <w:rPr>
          <w:w w:val="110"/>
        </w:rPr>
        <w:t>arasında</w:t>
      </w:r>
      <w:r>
        <w:rPr>
          <w:spacing w:val="40"/>
          <w:w w:val="110"/>
        </w:rPr>
        <w:t> </w:t>
      </w:r>
      <w:r>
        <w:rPr>
          <w:w w:val="110"/>
        </w:rPr>
        <w:t>modifikasyon</w:t>
      </w:r>
      <w:r>
        <w:rPr>
          <w:spacing w:val="40"/>
          <w:w w:val="110"/>
        </w:rPr>
        <w:t> </w:t>
      </w:r>
      <w:r>
        <w:rPr>
          <w:w w:val="110"/>
        </w:rPr>
        <w:t>yapılmıştır.</w:t>
      </w:r>
      <w:r>
        <w:rPr>
          <w:spacing w:val="40"/>
          <w:w w:val="110"/>
        </w:rPr>
        <w:t> </w:t>
      </w:r>
      <w:r>
        <w:rPr>
          <w:w w:val="110"/>
        </w:rPr>
        <w:t>Benzer</w:t>
      </w:r>
      <w:r>
        <w:rPr>
          <w:spacing w:val="40"/>
          <w:w w:val="110"/>
        </w:rPr>
        <w:t> </w:t>
      </w:r>
      <w:r>
        <w:rPr>
          <w:w w:val="110"/>
        </w:rPr>
        <w:t>şekilde</w:t>
      </w:r>
      <w:r>
        <w:rPr>
          <w:spacing w:val="40"/>
          <w:w w:val="110"/>
        </w:rPr>
        <w:t> </w:t>
      </w:r>
      <w:r>
        <w:rPr>
          <w:w w:val="110"/>
        </w:rPr>
        <w:t>ölçeğin üçüncü</w:t>
      </w:r>
      <w:r>
        <w:rPr>
          <w:w w:val="110"/>
        </w:rPr>
        <w:t> maddesi</w:t>
      </w:r>
      <w:r>
        <w:rPr>
          <w:w w:val="110"/>
        </w:rPr>
        <w:t> ile</w:t>
      </w:r>
      <w:r>
        <w:rPr>
          <w:w w:val="110"/>
        </w:rPr>
        <w:t> beşinci</w:t>
      </w:r>
      <w:r>
        <w:rPr>
          <w:w w:val="110"/>
        </w:rPr>
        <w:t> maddesi;</w:t>
      </w:r>
      <w:r>
        <w:rPr>
          <w:w w:val="110"/>
        </w:rPr>
        <w:t> yedinci</w:t>
      </w:r>
      <w:r>
        <w:rPr>
          <w:w w:val="110"/>
        </w:rPr>
        <w:t> maddesi</w:t>
      </w:r>
      <w:r>
        <w:rPr>
          <w:w w:val="110"/>
        </w:rPr>
        <w:t> ile</w:t>
      </w:r>
      <w:r>
        <w:rPr>
          <w:w w:val="110"/>
        </w:rPr>
        <w:t> sekizinci</w:t>
      </w:r>
      <w:r>
        <w:rPr>
          <w:w w:val="110"/>
        </w:rPr>
        <w:t> maddesi</w:t>
      </w:r>
      <w:r>
        <w:rPr>
          <w:w w:val="110"/>
        </w:rPr>
        <w:t> birbirinin tamamlayıcısı</w:t>
      </w:r>
      <w:r>
        <w:rPr>
          <w:spacing w:val="40"/>
          <w:w w:val="110"/>
        </w:rPr>
        <w:t> </w:t>
      </w:r>
      <w:r>
        <w:rPr>
          <w:w w:val="110"/>
        </w:rPr>
        <w:t>olduğu</w:t>
      </w:r>
      <w:r>
        <w:rPr>
          <w:spacing w:val="40"/>
          <w:w w:val="110"/>
        </w:rPr>
        <w:t> </w:t>
      </w:r>
      <w:r>
        <w:rPr>
          <w:w w:val="110"/>
        </w:rPr>
        <w:t>için</w:t>
      </w:r>
      <w:r>
        <w:rPr>
          <w:spacing w:val="40"/>
          <w:w w:val="110"/>
        </w:rPr>
        <w:t> </w:t>
      </w:r>
      <w:r>
        <w:rPr>
          <w:w w:val="110"/>
        </w:rPr>
        <w:t>ilgili</w:t>
      </w:r>
      <w:r>
        <w:rPr>
          <w:spacing w:val="40"/>
          <w:w w:val="110"/>
        </w:rPr>
        <w:t> </w:t>
      </w:r>
      <w:r>
        <w:rPr>
          <w:w w:val="110"/>
        </w:rPr>
        <w:t>maddeler</w:t>
      </w:r>
      <w:r>
        <w:rPr>
          <w:spacing w:val="40"/>
          <w:w w:val="110"/>
        </w:rPr>
        <w:t> </w:t>
      </w:r>
      <w:r>
        <w:rPr>
          <w:w w:val="110"/>
        </w:rPr>
        <w:t>arasında</w:t>
      </w:r>
      <w:r>
        <w:rPr>
          <w:spacing w:val="40"/>
          <w:w w:val="110"/>
        </w:rPr>
        <w:t> </w:t>
      </w:r>
      <w:r>
        <w:rPr>
          <w:w w:val="110"/>
        </w:rPr>
        <w:t>da</w:t>
      </w:r>
      <w:r>
        <w:rPr>
          <w:spacing w:val="40"/>
          <w:w w:val="110"/>
        </w:rPr>
        <w:t> </w:t>
      </w:r>
      <w:r>
        <w:rPr>
          <w:w w:val="110"/>
        </w:rPr>
        <w:t>modifikasyon</w:t>
      </w:r>
      <w:r>
        <w:rPr>
          <w:spacing w:val="40"/>
          <w:w w:val="110"/>
        </w:rPr>
        <w:t> </w:t>
      </w:r>
      <w:r>
        <w:rPr>
          <w:w w:val="110"/>
        </w:rPr>
        <w:t>yapılmıştır.</w:t>
      </w:r>
      <w:r>
        <w:rPr>
          <w:spacing w:val="40"/>
          <w:w w:val="110"/>
        </w:rPr>
        <w:t> </w:t>
      </w:r>
      <w:r>
        <w:rPr>
          <w:w w:val="110"/>
        </w:rPr>
        <w:t>Şekil</w:t>
      </w:r>
      <w:r>
        <w:rPr>
          <w:spacing w:val="40"/>
          <w:w w:val="110"/>
        </w:rPr>
        <w:t> </w:t>
      </w:r>
      <w:r>
        <w:rPr>
          <w:w w:val="110"/>
        </w:rPr>
        <w:t>3’teki</w:t>
      </w:r>
      <w:r>
        <w:rPr>
          <w:spacing w:val="40"/>
          <w:w w:val="110"/>
        </w:rPr>
        <w:t> </w:t>
      </w:r>
      <w:r>
        <w:rPr>
          <w:w w:val="110"/>
        </w:rPr>
        <w:t>sonuçlar</w:t>
      </w:r>
      <w:r>
        <w:rPr>
          <w:spacing w:val="40"/>
          <w:w w:val="110"/>
        </w:rPr>
        <w:t> </w:t>
      </w:r>
      <w:r>
        <w:rPr>
          <w:w w:val="110"/>
        </w:rPr>
        <w:t>bir</w:t>
      </w:r>
      <w:r>
        <w:rPr>
          <w:spacing w:val="40"/>
          <w:w w:val="110"/>
        </w:rPr>
        <w:t> </w:t>
      </w:r>
      <w:r>
        <w:rPr>
          <w:w w:val="110"/>
        </w:rPr>
        <w:t>bütün</w:t>
      </w:r>
      <w:r>
        <w:rPr>
          <w:spacing w:val="40"/>
          <w:w w:val="110"/>
        </w:rPr>
        <w:t> </w:t>
      </w:r>
      <w:r>
        <w:rPr>
          <w:w w:val="110"/>
        </w:rPr>
        <w:t>olarak</w:t>
      </w:r>
      <w:r>
        <w:rPr>
          <w:spacing w:val="40"/>
          <w:w w:val="110"/>
        </w:rPr>
        <w:t> </w:t>
      </w:r>
      <w:r>
        <w:rPr>
          <w:w w:val="110"/>
        </w:rPr>
        <w:t>incelendiğinde</w:t>
      </w:r>
      <w:r>
        <w:rPr>
          <w:spacing w:val="40"/>
          <w:w w:val="110"/>
        </w:rPr>
        <w:t> </w:t>
      </w:r>
      <w:r>
        <w:rPr>
          <w:w w:val="110"/>
        </w:rPr>
        <w:t>geliştirilen</w:t>
      </w:r>
      <w:r>
        <w:rPr>
          <w:spacing w:val="40"/>
          <w:w w:val="110"/>
        </w:rPr>
        <w:t> </w:t>
      </w:r>
      <w:r>
        <w:rPr>
          <w:w w:val="110"/>
        </w:rPr>
        <w:t>YDOTCYÖYÖ’nün</w:t>
      </w:r>
      <w:r>
        <w:rPr>
          <w:spacing w:val="40"/>
          <w:w w:val="110"/>
        </w:rPr>
        <w:t> </w:t>
      </w:r>
      <w:r>
        <w:rPr>
          <w:w w:val="110"/>
        </w:rPr>
        <w:t>yapı geçerliğinin</w:t>
      </w:r>
      <w:r>
        <w:rPr>
          <w:w w:val="110"/>
        </w:rPr>
        <w:t> yeterli olduğu</w:t>
      </w:r>
      <w:r>
        <w:rPr>
          <w:w w:val="110"/>
        </w:rPr>
        <w:t> anlaşılmaktadır. DFA’ya göre ölçeğin,</w:t>
      </w:r>
      <w:r>
        <w:rPr>
          <w:w w:val="110"/>
        </w:rPr>
        <w:t> yabancı dil olarak Türkçe öğrenenlerin</w:t>
      </w:r>
      <w:r>
        <w:rPr>
          <w:spacing w:val="40"/>
          <w:w w:val="110"/>
        </w:rPr>
        <w:t> </w:t>
      </w:r>
      <w:r>
        <w:rPr>
          <w:w w:val="110"/>
        </w:rPr>
        <w:t>cümle</w:t>
      </w:r>
      <w:r>
        <w:rPr>
          <w:spacing w:val="40"/>
          <w:w w:val="110"/>
        </w:rPr>
        <w:t> </w:t>
      </w:r>
      <w:r>
        <w:rPr>
          <w:w w:val="110"/>
        </w:rPr>
        <w:t>yazma</w:t>
      </w:r>
      <w:r>
        <w:rPr>
          <w:spacing w:val="40"/>
          <w:w w:val="110"/>
        </w:rPr>
        <w:t> </w:t>
      </w:r>
      <w:r>
        <w:rPr>
          <w:w w:val="110"/>
        </w:rPr>
        <w:t>becerisini</w:t>
      </w:r>
      <w:r>
        <w:rPr>
          <w:spacing w:val="40"/>
          <w:w w:val="110"/>
        </w:rPr>
        <w:t> </w:t>
      </w:r>
      <w:r>
        <w:rPr>
          <w:w w:val="110"/>
        </w:rPr>
        <w:t>ölçmek</w:t>
      </w:r>
      <w:r>
        <w:rPr>
          <w:spacing w:val="40"/>
          <w:w w:val="110"/>
        </w:rPr>
        <w:t> </w:t>
      </w:r>
      <w:r>
        <w:rPr>
          <w:w w:val="110"/>
        </w:rPr>
        <w:t>için</w:t>
      </w:r>
      <w:r>
        <w:rPr>
          <w:spacing w:val="40"/>
          <w:w w:val="110"/>
        </w:rPr>
        <w:t> </w:t>
      </w:r>
      <w:r>
        <w:rPr>
          <w:w w:val="110"/>
        </w:rPr>
        <w:t>uygun</w:t>
      </w:r>
      <w:r>
        <w:rPr>
          <w:spacing w:val="40"/>
          <w:w w:val="110"/>
        </w:rPr>
        <w:t> </w:t>
      </w:r>
      <w:r>
        <w:rPr>
          <w:w w:val="110"/>
        </w:rPr>
        <w:t>olduğu</w:t>
      </w:r>
      <w:r>
        <w:rPr>
          <w:spacing w:val="40"/>
          <w:w w:val="110"/>
        </w:rPr>
        <w:t> </w:t>
      </w:r>
      <w:r>
        <w:rPr>
          <w:w w:val="110"/>
        </w:rPr>
        <w:t>sonucuna</w:t>
      </w:r>
      <w:r>
        <w:rPr>
          <w:spacing w:val="40"/>
          <w:w w:val="110"/>
        </w:rPr>
        <w:t> </w:t>
      </w:r>
      <w:r>
        <w:rPr>
          <w:w w:val="110"/>
        </w:rPr>
        <w:t>ulaşılmaktadır.</w:t>
      </w:r>
    </w:p>
    <w:p>
      <w:pPr>
        <w:pStyle w:val="BodyText"/>
      </w:pPr>
    </w:p>
    <w:p>
      <w:pPr>
        <w:pStyle w:val="Heading2"/>
      </w:pPr>
      <w:r>
        <w:rPr>
          <w:w w:val="110"/>
        </w:rPr>
        <w:t>Ölçeğin</w:t>
      </w:r>
      <w:r>
        <w:rPr>
          <w:spacing w:val="18"/>
          <w:w w:val="110"/>
        </w:rPr>
        <w:t> </w:t>
      </w:r>
      <w:r>
        <w:rPr>
          <w:w w:val="110"/>
        </w:rPr>
        <w:t>Toplam</w:t>
      </w:r>
      <w:r>
        <w:rPr>
          <w:spacing w:val="19"/>
          <w:w w:val="110"/>
        </w:rPr>
        <w:t> </w:t>
      </w:r>
      <w:r>
        <w:rPr>
          <w:w w:val="110"/>
        </w:rPr>
        <w:t>Puan</w:t>
      </w:r>
      <w:r>
        <w:rPr>
          <w:spacing w:val="19"/>
          <w:w w:val="110"/>
        </w:rPr>
        <w:t> </w:t>
      </w:r>
      <w:r>
        <w:rPr>
          <w:w w:val="110"/>
        </w:rPr>
        <w:t>Korelasyonuna</w:t>
      </w:r>
      <w:r>
        <w:rPr>
          <w:spacing w:val="19"/>
          <w:w w:val="110"/>
        </w:rPr>
        <w:t> </w:t>
      </w:r>
      <w:r>
        <w:rPr>
          <w:w w:val="110"/>
        </w:rPr>
        <w:t>İlişkin</w:t>
      </w:r>
      <w:r>
        <w:rPr>
          <w:spacing w:val="19"/>
          <w:w w:val="110"/>
        </w:rPr>
        <w:t> </w:t>
      </w:r>
      <w:r>
        <w:rPr>
          <w:spacing w:val="-2"/>
          <w:w w:val="110"/>
        </w:rPr>
        <w:t>Bulgular</w:t>
      </w:r>
    </w:p>
    <w:p>
      <w:pPr>
        <w:pStyle w:val="BodyText"/>
        <w:ind w:left="284" w:right="562"/>
        <w:jc w:val="both"/>
      </w:pPr>
      <w:r>
        <w:rPr>
          <w:w w:val="115"/>
        </w:rPr>
        <w:t>Bu</w:t>
      </w:r>
      <w:r>
        <w:rPr>
          <w:w w:val="115"/>
        </w:rPr>
        <w:t> bölümde</w:t>
      </w:r>
      <w:r>
        <w:rPr>
          <w:w w:val="115"/>
        </w:rPr>
        <w:t> ölçeğin</w:t>
      </w:r>
      <w:r>
        <w:rPr>
          <w:w w:val="115"/>
        </w:rPr>
        <w:t> güvenirliğine</w:t>
      </w:r>
      <w:r>
        <w:rPr>
          <w:w w:val="115"/>
        </w:rPr>
        <w:t> yönelik</w:t>
      </w:r>
      <w:r>
        <w:rPr>
          <w:w w:val="115"/>
        </w:rPr>
        <w:t> verilere</w:t>
      </w:r>
      <w:r>
        <w:rPr>
          <w:w w:val="115"/>
        </w:rPr>
        <w:t> yer</w:t>
      </w:r>
      <w:r>
        <w:rPr>
          <w:w w:val="115"/>
        </w:rPr>
        <w:t> verilmiştir.</w:t>
      </w:r>
      <w:r>
        <w:rPr>
          <w:w w:val="115"/>
        </w:rPr>
        <w:t> Bu</w:t>
      </w:r>
      <w:r>
        <w:rPr>
          <w:w w:val="115"/>
        </w:rPr>
        <w:t> bağlamda</w:t>
      </w:r>
      <w:r>
        <w:rPr>
          <w:w w:val="115"/>
        </w:rPr>
        <w:t> ölçeğin toplam</w:t>
      </w:r>
      <w:r>
        <w:rPr>
          <w:w w:val="115"/>
        </w:rPr>
        <w:t> puan</w:t>
      </w:r>
      <w:r>
        <w:rPr>
          <w:w w:val="115"/>
        </w:rPr>
        <w:t> analizi</w:t>
      </w:r>
      <w:r>
        <w:rPr>
          <w:w w:val="115"/>
        </w:rPr>
        <w:t> ve</w:t>
      </w:r>
      <w:r>
        <w:rPr>
          <w:w w:val="115"/>
        </w:rPr>
        <w:t> test-tekrar</w:t>
      </w:r>
      <w:r>
        <w:rPr>
          <w:w w:val="115"/>
        </w:rPr>
        <w:t> test</w:t>
      </w:r>
      <w:r>
        <w:rPr>
          <w:w w:val="115"/>
        </w:rPr>
        <w:t> uygulamasının</w:t>
      </w:r>
      <w:r>
        <w:rPr>
          <w:w w:val="115"/>
        </w:rPr>
        <w:t> verileri</w:t>
      </w:r>
      <w:r>
        <w:rPr>
          <w:w w:val="115"/>
        </w:rPr>
        <w:t> açıklanmıştır.</w:t>
      </w:r>
      <w:r>
        <w:rPr>
          <w:w w:val="115"/>
        </w:rPr>
        <w:t> Ölçeğin güvenirlik</w:t>
      </w:r>
      <w:r>
        <w:rPr>
          <w:w w:val="115"/>
        </w:rPr>
        <w:t> analizi;</w:t>
      </w:r>
      <w:r>
        <w:rPr>
          <w:w w:val="115"/>
        </w:rPr>
        <w:t> madde</w:t>
      </w:r>
      <w:r>
        <w:rPr>
          <w:w w:val="115"/>
        </w:rPr>
        <w:t> istatistiklerinin</w:t>
      </w:r>
      <w:r>
        <w:rPr>
          <w:w w:val="115"/>
        </w:rPr>
        <w:t> hesaplanması,</w:t>
      </w:r>
      <w:r>
        <w:rPr>
          <w:w w:val="115"/>
        </w:rPr>
        <w:t> teste</w:t>
      </w:r>
      <w:r>
        <w:rPr>
          <w:w w:val="115"/>
        </w:rPr>
        <w:t> konulacak</w:t>
      </w:r>
      <w:r>
        <w:rPr>
          <w:w w:val="115"/>
        </w:rPr>
        <w:t> maddelerin seçilmesi,</w:t>
      </w:r>
      <w:r>
        <w:rPr>
          <w:w w:val="115"/>
        </w:rPr>
        <w:t> maddelerde</w:t>
      </w:r>
      <w:r>
        <w:rPr>
          <w:w w:val="115"/>
        </w:rPr>
        <w:t> yapılacak</w:t>
      </w:r>
      <w:r>
        <w:rPr>
          <w:w w:val="115"/>
        </w:rPr>
        <w:t> düzeltmeler,</w:t>
      </w:r>
      <w:r>
        <w:rPr>
          <w:w w:val="115"/>
        </w:rPr>
        <w:t> maddelerin</w:t>
      </w:r>
      <w:r>
        <w:rPr>
          <w:w w:val="115"/>
        </w:rPr>
        <w:t> düzeltilerek</w:t>
      </w:r>
      <w:r>
        <w:rPr>
          <w:w w:val="115"/>
        </w:rPr>
        <w:t> teste</w:t>
      </w:r>
      <w:r>
        <w:rPr>
          <w:w w:val="115"/>
        </w:rPr>
        <w:t> alınması, teste/ölçeğe</w:t>
      </w:r>
      <w:r>
        <w:rPr>
          <w:w w:val="115"/>
        </w:rPr>
        <w:t> alınmayacak</w:t>
      </w:r>
      <w:r>
        <w:rPr>
          <w:w w:val="115"/>
        </w:rPr>
        <w:t> maddelerin</w:t>
      </w:r>
      <w:r>
        <w:rPr>
          <w:w w:val="115"/>
        </w:rPr>
        <w:t> ayıklanması</w:t>
      </w:r>
      <w:r>
        <w:rPr>
          <w:w w:val="115"/>
        </w:rPr>
        <w:t> gibi</w:t>
      </w:r>
      <w:r>
        <w:rPr>
          <w:w w:val="115"/>
        </w:rPr>
        <w:t> amaçlarla</w:t>
      </w:r>
      <w:r>
        <w:rPr>
          <w:w w:val="115"/>
        </w:rPr>
        <w:t> yapılmaktadır (Büyüköztürk,</w:t>
      </w:r>
      <w:r>
        <w:rPr>
          <w:w w:val="115"/>
        </w:rPr>
        <w:t> 2020;</w:t>
      </w:r>
      <w:r>
        <w:rPr>
          <w:w w:val="115"/>
        </w:rPr>
        <w:t> Tavşancıl,</w:t>
      </w:r>
      <w:r>
        <w:rPr>
          <w:w w:val="115"/>
        </w:rPr>
        <w:t> 2018;</w:t>
      </w:r>
      <w:r>
        <w:rPr>
          <w:w w:val="115"/>
        </w:rPr>
        <w:t> Şencan,</w:t>
      </w:r>
      <w:r>
        <w:rPr>
          <w:w w:val="115"/>
        </w:rPr>
        <w:t> 2005).</w:t>
      </w:r>
      <w:r>
        <w:rPr>
          <w:w w:val="115"/>
        </w:rPr>
        <w:t> Ölçeğin</w:t>
      </w:r>
      <w:r>
        <w:rPr>
          <w:w w:val="115"/>
        </w:rPr>
        <w:t> iç</w:t>
      </w:r>
      <w:r>
        <w:rPr>
          <w:w w:val="115"/>
        </w:rPr>
        <w:t> tutarlılığının</w:t>
      </w:r>
      <w:r>
        <w:rPr>
          <w:w w:val="115"/>
        </w:rPr>
        <w:t> tespit edilmesi</w:t>
      </w:r>
      <w:r>
        <w:rPr>
          <w:w w:val="115"/>
        </w:rPr>
        <w:t> için</w:t>
      </w:r>
      <w:r>
        <w:rPr>
          <w:w w:val="115"/>
        </w:rPr>
        <w:t> ölçeğin</w:t>
      </w:r>
      <w:r>
        <w:rPr>
          <w:w w:val="115"/>
        </w:rPr>
        <w:t> toplam</w:t>
      </w:r>
      <w:r>
        <w:rPr>
          <w:w w:val="115"/>
        </w:rPr>
        <w:t> puanı</w:t>
      </w:r>
      <w:r>
        <w:rPr>
          <w:w w:val="115"/>
        </w:rPr>
        <w:t> ve</w:t>
      </w:r>
      <w:r>
        <w:rPr>
          <w:w w:val="115"/>
        </w:rPr>
        <w:t> alt</w:t>
      </w:r>
      <w:r>
        <w:rPr>
          <w:w w:val="115"/>
        </w:rPr>
        <w:t> boyutlarına</w:t>
      </w:r>
      <w:r>
        <w:rPr>
          <w:w w:val="115"/>
        </w:rPr>
        <w:t> ilişkin</w:t>
      </w:r>
      <w:r>
        <w:rPr>
          <w:w w:val="115"/>
        </w:rPr>
        <w:t> Cronbach</w:t>
      </w:r>
      <w:r>
        <w:rPr>
          <w:w w:val="115"/>
        </w:rPr>
        <w:t> alfa-iç</w:t>
      </w:r>
      <w:r>
        <w:rPr>
          <w:w w:val="115"/>
        </w:rPr>
        <w:t> tutarlılık katsayıları</w:t>
      </w:r>
      <w:r>
        <w:rPr>
          <w:w w:val="115"/>
        </w:rPr>
        <w:t> belirlenmiştir.</w:t>
      </w:r>
      <w:r>
        <w:rPr>
          <w:w w:val="115"/>
        </w:rPr>
        <w:t> Her</w:t>
      </w:r>
      <w:r>
        <w:rPr>
          <w:w w:val="115"/>
        </w:rPr>
        <w:t> bir</w:t>
      </w:r>
      <w:r>
        <w:rPr>
          <w:w w:val="115"/>
        </w:rPr>
        <w:t> maddenin</w:t>
      </w:r>
      <w:r>
        <w:rPr>
          <w:w w:val="115"/>
        </w:rPr>
        <w:t> varyansına</w:t>
      </w:r>
      <w:r>
        <w:rPr>
          <w:w w:val="115"/>
        </w:rPr>
        <w:t> dayalı</w:t>
      </w:r>
      <w:r>
        <w:rPr>
          <w:w w:val="115"/>
        </w:rPr>
        <w:t> olarak</w:t>
      </w:r>
      <w:r>
        <w:rPr>
          <w:w w:val="115"/>
        </w:rPr>
        <w:t> hesaplanan,</w:t>
      </w:r>
      <w:r>
        <w:rPr>
          <w:w w:val="115"/>
        </w:rPr>
        <w:t> iç tutarlılık</w:t>
      </w:r>
      <w:r>
        <w:rPr>
          <w:spacing w:val="40"/>
          <w:w w:val="115"/>
        </w:rPr>
        <w:t> </w:t>
      </w:r>
      <w:r>
        <w:rPr>
          <w:w w:val="115"/>
        </w:rPr>
        <w:t>katsayısı</w:t>
      </w:r>
      <w:r>
        <w:rPr>
          <w:spacing w:val="40"/>
          <w:w w:val="115"/>
        </w:rPr>
        <w:t> </w:t>
      </w:r>
      <w:r>
        <w:rPr>
          <w:w w:val="115"/>
        </w:rPr>
        <w:t>0.974’tür.</w:t>
      </w:r>
      <w:r>
        <w:rPr>
          <w:spacing w:val="40"/>
          <w:w w:val="115"/>
        </w:rPr>
        <w:t> </w:t>
      </w:r>
      <w:r>
        <w:rPr>
          <w:w w:val="115"/>
        </w:rPr>
        <w:t>Cronbach</w:t>
      </w:r>
      <w:r>
        <w:rPr>
          <w:spacing w:val="40"/>
          <w:w w:val="115"/>
        </w:rPr>
        <w:t> </w:t>
      </w:r>
      <w:r>
        <w:rPr>
          <w:w w:val="115"/>
        </w:rPr>
        <w:t>alfa</w:t>
      </w:r>
      <w:r>
        <w:rPr>
          <w:spacing w:val="40"/>
          <w:w w:val="115"/>
        </w:rPr>
        <w:t> </w:t>
      </w:r>
      <w:r>
        <w:rPr>
          <w:w w:val="115"/>
        </w:rPr>
        <w:t>değerinin</w:t>
      </w:r>
      <w:r>
        <w:rPr>
          <w:spacing w:val="40"/>
          <w:w w:val="115"/>
        </w:rPr>
        <w:t> </w:t>
      </w:r>
      <w:r>
        <w:rPr>
          <w:w w:val="115"/>
        </w:rPr>
        <w:t>0.90</w:t>
      </w:r>
      <w:r>
        <w:rPr>
          <w:spacing w:val="40"/>
          <w:w w:val="115"/>
        </w:rPr>
        <w:t> </w:t>
      </w:r>
      <w:r>
        <w:rPr>
          <w:w w:val="115"/>
        </w:rPr>
        <w:t>üzeri</w:t>
      </w:r>
      <w:r>
        <w:rPr>
          <w:spacing w:val="40"/>
          <w:w w:val="115"/>
        </w:rPr>
        <w:t> </w:t>
      </w:r>
      <w:r>
        <w:rPr>
          <w:w w:val="115"/>
        </w:rPr>
        <w:t>olması</w:t>
      </w:r>
      <w:r>
        <w:rPr>
          <w:spacing w:val="40"/>
          <w:w w:val="115"/>
        </w:rPr>
        <w:t> </w:t>
      </w:r>
      <w:r>
        <w:rPr>
          <w:w w:val="115"/>
        </w:rPr>
        <w:t>ise</w:t>
      </w:r>
      <w:r>
        <w:rPr>
          <w:spacing w:val="40"/>
          <w:w w:val="115"/>
        </w:rPr>
        <w:t> </w:t>
      </w:r>
      <w:r>
        <w:rPr>
          <w:w w:val="115"/>
        </w:rPr>
        <w:t>ölçeğin yüksek güvenirliğe sahip olduğunu göstermektedir (Alpar, 2013).</w:t>
      </w:r>
    </w:p>
    <w:p>
      <w:pPr>
        <w:pStyle w:val="BodyText"/>
        <w:spacing w:before="5"/>
      </w:pPr>
    </w:p>
    <w:p>
      <w:pPr>
        <w:pStyle w:val="Heading2"/>
      </w:pPr>
      <w:r>
        <w:rPr>
          <w:w w:val="110"/>
        </w:rPr>
        <w:t>Test-Tekrar</w:t>
      </w:r>
      <w:r>
        <w:rPr>
          <w:spacing w:val="20"/>
          <w:w w:val="110"/>
        </w:rPr>
        <w:t> </w:t>
      </w:r>
      <w:r>
        <w:rPr>
          <w:w w:val="110"/>
        </w:rPr>
        <w:t>Test</w:t>
      </w:r>
      <w:r>
        <w:rPr>
          <w:spacing w:val="21"/>
          <w:w w:val="110"/>
        </w:rPr>
        <w:t> </w:t>
      </w:r>
      <w:r>
        <w:rPr>
          <w:w w:val="110"/>
        </w:rPr>
        <w:t>Güvenirliğinden</w:t>
      </w:r>
      <w:r>
        <w:rPr>
          <w:spacing w:val="19"/>
          <w:w w:val="110"/>
        </w:rPr>
        <w:t> </w:t>
      </w:r>
      <w:r>
        <w:rPr>
          <w:w w:val="110"/>
        </w:rPr>
        <w:t>Elde</w:t>
      </w:r>
      <w:r>
        <w:rPr>
          <w:spacing w:val="21"/>
          <w:w w:val="110"/>
        </w:rPr>
        <w:t> </w:t>
      </w:r>
      <w:r>
        <w:rPr>
          <w:w w:val="110"/>
        </w:rPr>
        <w:t>Edilen</w:t>
      </w:r>
      <w:r>
        <w:rPr>
          <w:spacing w:val="20"/>
          <w:w w:val="110"/>
        </w:rPr>
        <w:t> </w:t>
      </w:r>
      <w:r>
        <w:rPr>
          <w:spacing w:val="-2"/>
          <w:w w:val="110"/>
        </w:rPr>
        <w:t>Bulgular</w:t>
      </w:r>
    </w:p>
    <w:p>
      <w:pPr>
        <w:pStyle w:val="BodyText"/>
        <w:ind w:left="284" w:right="564"/>
        <w:jc w:val="both"/>
      </w:pPr>
      <w:r>
        <w:rPr>
          <w:w w:val="115"/>
        </w:rPr>
        <w:t>Bu</w:t>
      </w:r>
      <w:r>
        <w:rPr>
          <w:w w:val="115"/>
        </w:rPr>
        <w:t> testin</w:t>
      </w:r>
      <w:r>
        <w:rPr>
          <w:w w:val="115"/>
        </w:rPr>
        <w:t> güvenirliği</w:t>
      </w:r>
      <w:r>
        <w:rPr>
          <w:w w:val="115"/>
        </w:rPr>
        <w:t> için</w:t>
      </w:r>
      <w:r>
        <w:rPr>
          <w:w w:val="115"/>
        </w:rPr>
        <w:t> test-tekrar</w:t>
      </w:r>
      <w:r>
        <w:rPr>
          <w:w w:val="115"/>
        </w:rPr>
        <w:t> test</w:t>
      </w:r>
      <w:r>
        <w:rPr>
          <w:w w:val="115"/>
        </w:rPr>
        <w:t> uygulaması</w:t>
      </w:r>
      <w:r>
        <w:rPr>
          <w:w w:val="115"/>
        </w:rPr>
        <w:t> yapılmıştır.</w:t>
      </w:r>
      <w:r>
        <w:rPr>
          <w:w w:val="115"/>
        </w:rPr>
        <w:t> Test-tekrar</w:t>
      </w:r>
      <w:r>
        <w:rPr>
          <w:w w:val="115"/>
        </w:rPr>
        <w:t> test güvenirliği,</w:t>
      </w:r>
      <w:r>
        <w:rPr>
          <w:w w:val="115"/>
        </w:rPr>
        <w:t> “bir</w:t>
      </w:r>
      <w:r>
        <w:rPr>
          <w:w w:val="115"/>
        </w:rPr>
        <w:t> testin</w:t>
      </w:r>
      <w:r>
        <w:rPr>
          <w:w w:val="115"/>
        </w:rPr>
        <w:t> belli</w:t>
      </w:r>
      <w:r>
        <w:rPr>
          <w:w w:val="115"/>
        </w:rPr>
        <w:t> bir</w:t>
      </w:r>
      <w:r>
        <w:rPr>
          <w:w w:val="115"/>
        </w:rPr>
        <w:t> gruba</w:t>
      </w:r>
      <w:r>
        <w:rPr>
          <w:w w:val="115"/>
        </w:rPr>
        <w:t> belli</w:t>
      </w:r>
      <w:r>
        <w:rPr>
          <w:w w:val="115"/>
        </w:rPr>
        <w:t> aralıklarla</w:t>
      </w:r>
      <w:r>
        <w:rPr>
          <w:w w:val="115"/>
        </w:rPr>
        <w:t> iki</w:t>
      </w:r>
      <w:r>
        <w:rPr>
          <w:w w:val="115"/>
        </w:rPr>
        <w:t> kez</w:t>
      </w:r>
      <w:r>
        <w:rPr>
          <w:w w:val="115"/>
        </w:rPr>
        <w:t> uygulanmasıyla</w:t>
      </w:r>
      <w:r>
        <w:rPr>
          <w:w w:val="115"/>
        </w:rPr>
        <w:t> elde</w:t>
      </w:r>
      <w:r>
        <w:rPr>
          <w:w w:val="115"/>
        </w:rPr>
        <w:t> edilen puanlar</w:t>
      </w:r>
      <w:r>
        <w:rPr>
          <w:w w:val="115"/>
        </w:rPr>
        <w:t> arasındaki</w:t>
      </w:r>
      <w:r>
        <w:rPr>
          <w:w w:val="115"/>
        </w:rPr>
        <w:t> korelasyon</w:t>
      </w:r>
      <w:r>
        <w:rPr>
          <w:w w:val="115"/>
        </w:rPr>
        <w:t> ile</w:t>
      </w:r>
      <w:r>
        <w:rPr>
          <w:w w:val="115"/>
        </w:rPr>
        <w:t> açıklanır”</w:t>
      </w:r>
      <w:r>
        <w:rPr>
          <w:w w:val="115"/>
        </w:rPr>
        <w:t> (Büyüköztürk,</w:t>
      </w:r>
      <w:r>
        <w:rPr>
          <w:w w:val="115"/>
        </w:rPr>
        <w:t> 2020,</w:t>
      </w:r>
      <w:r>
        <w:rPr>
          <w:w w:val="115"/>
        </w:rPr>
        <w:t> s.</w:t>
      </w:r>
      <w:r>
        <w:rPr>
          <w:w w:val="115"/>
        </w:rPr>
        <w:t> 182).</w:t>
      </w:r>
      <w:r>
        <w:rPr>
          <w:w w:val="115"/>
        </w:rPr>
        <w:t> Test-tekrar testten</w:t>
      </w:r>
      <w:r>
        <w:rPr>
          <w:w w:val="115"/>
        </w:rPr>
        <w:t> elde</w:t>
      </w:r>
      <w:r>
        <w:rPr>
          <w:w w:val="115"/>
        </w:rPr>
        <w:t> edilen</w:t>
      </w:r>
      <w:r>
        <w:rPr>
          <w:w w:val="115"/>
        </w:rPr>
        <w:t> puanlar</w:t>
      </w:r>
      <w:r>
        <w:rPr>
          <w:w w:val="115"/>
        </w:rPr>
        <w:t> arasındaki</w:t>
      </w:r>
      <w:r>
        <w:rPr>
          <w:w w:val="115"/>
        </w:rPr>
        <w:t> yüksek</w:t>
      </w:r>
      <w:r>
        <w:rPr>
          <w:w w:val="115"/>
        </w:rPr>
        <w:t> korelasyon</w:t>
      </w:r>
      <w:r>
        <w:rPr>
          <w:w w:val="115"/>
        </w:rPr>
        <w:t> testin</w:t>
      </w:r>
      <w:r>
        <w:rPr>
          <w:w w:val="115"/>
        </w:rPr>
        <w:t> güvenirliğini göstermektedir</w:t>
      </w:r>
      <w:r>
        <w:rPr>
          <w:w w:val="115"/>
        </w:rPr>
        <w:t> (Orçan</w:t>
      </w:r>
      <w:r>
        <w:rPr>
          <w:w w:val="115"/>
        </w:rPr>
        <w:t> &amp;</w:t>
      </w:r>
      <w:r>
        <w:rPr>
          <w:w w:val="115"/>
        </w:rPr>
        <w:t> Taşgın,</w:t>
      </w:r>
      <w:r>
        <w:rPr>
          <w:w w:val="115"/>
        </w:rPr>
        <w:t> 2021).</w:t>
      </w:r>
      <w:r>
        <w:rPr>
          <w:w w:val="115"/>
        </w:rPr>
        <w:t> Geliştirilen</w:t>
      </w:r>
      <w:r>
        <w:rPr>
          <w:w w:val="115"/>
        </w:rPr>
        <w:t> bu</w:t>
      </w:r>
      <w:r>
        <w:rPr>
          <w:w w:val="115"/>
        </w:rPr>
        <w:t> testin</w:t>
      </w:r>
      <w:r>
        <w:rPr>
          <w:w w:val="115"/>
        </w:rPr>
        <w:t> de</w:t>
      </w:r>
      <w:r>
        <w:rPr>
          <w:w w:val="115"/>
        </w:rPr>
        <w:t> güvenirliğini</w:t>
      </w:r>
      <w:r>
        <w:rPr>
          <w:w w:val="115"/>
        </w:rPr>
        <w:t> test</w:t>
      </w:r>
      <w:r>
        <w:rPr>
          <w:w w:val="115"/>
        </w:rPr>
        <w:t> etmek için test-tekrar test uygulaması yapılmıştır.</w:t>
      </w:r>
    </w:p>
    <w:p>
      <w:pPr>
        <w:pStyle w:val="BodyText"/>
        <w:spacing w:before="29"/>
      </w:pPr>
    </w:p>
    <w:p>
      <w:pPr>
        <w:pStyle w:val="BodyText"/>
        <w:ind w:left="284" w:right="561"/>
        <w:jc w:val="both"/>
      </w:pPr>
      <w:r>
        <w:rPr>
          <w:w w:val="115"/>
        </w:rPr>
        <w:t>On</w:t>
      </w:r>
      <w:r>
        <w:rPr>
          <w:w w:val="115"/>
        </w:rPr>
        <w:t> altı</w:t>
      </w:r>
      <w:r>
        <w:rPr>
          <w:w w:val="115"/>
        </w:rPr>
        <w:t> (16) maddeden</w:t>
      </w:r>
      <w:r>
        <w:rPr>
          <w:w w:val="115"/>
        </w:rPr>
        <w:t> oluşan</w:t>
      </w:r>
      <w:r>
        <w:rPr>
          <w:w w:val="115"/>
        </w:rPr>
        <w:t> YDOTCYÖYÖ’nün</w:t>
      </w:r>
      <w:r>
        <w:rPr>
          <w:w w:val="115"/>
        </w:rPr>
        <w:t> nihai</w:t>
      </w:r>
      <w:r>
        <w:rPr>
          <w:w w:val="115"/>
        </w:rPr>
        <w:t> formu,</w:t>
      </w:r>
      <w:r>
        <w:rPr>
          <w:w w:val="115"/>
        </w:rPr>
        <w:t> test-tekrar</w:t>
      </w:r>
      <w:r>
        <w:rPr>
          <w:w w:val="115"/>
        </w:rPr>
        <w:t> test</w:t>
      </w:r>
      <w:r>
        <w:rPr>
          <w:w w:val="115"/>
        </w:rPr>
        <w:t> olarak</w:t>
      </w:r>
      <w:r>
        <w:rPr>
          <w:w w:val="115"/>
        </w:rPr>
        <w:t> bir gruba</w:t>
      </w:r>
      <w:r>
        <w:rPr>
          <w:w w:val="115"/>
        </w:rPr>
        <w:t> uygulanmıştır.</w:t>
      </w:r>
      <w:r>
        <w:rPr>
          <w:w w:val="115"/>
        </w:rPr>
        <w:t> Bu</w:t>
      </w:r>
      <w:r>
        <w:rPr>
          <w:w w:val="115"/>
        </w:rPr>
        <w:t> ölçme</w:t>
      </w:r>
      <w:r>
        <w:rPr>
          <w:w w:val="115"/>
        </w:rPr>
        <w:t> aracı</w:t>
      </w:r>
      <w:r>
        <w:rPr>
          <w:w w:val="115"/>
        </w:rPr>
        <w:t> dört</w:t>
      </w:r>
      <w:r>
        <w:rPr>
          <w:w w:val="115"/>
        </w:rPr>
        <w:t> hafta</w:t>
      </w:r>
      <w:r>
        <w:rPr>
          <w:w w:val="115"/>
        </w:rPr>
        <w:t> arayla</w:t>
      </w:r>
      <w:r>
        <w:rPr>
          <w:w w:val="115"/>
        </w:rPr>
        <w:t> 38</w:t>
      </w:r>
      <w:r>
        <w:rPr>
          <w:w w:val="115"/>
        </w:rPr>
        <w:t> kişiden</w:t>
      </w:r>
      <w:r>
        <w:rPr>
          <w:w w:val="115"/>
        </w:rPr>
        <w:t> oluşan</w:t>
      </w:r>
      <w:r>
        <w:rPr>
          <w:w w:val="115"/>
        </w:rPr>
        <w:t> bir</w:t>
      </w:r>
      <w:r>
        <w:rPr>
          <w:w w:val="115"/>
        </w:rPr>
        <w:t> gruba uygulanmıştır.</w:t>
      </w:r>
      <w:r>
        <w:rPr>
          <w:w w:val="115"/>
        </w:rPr>
        <w:t> Her</w:t>
      </w:r>
      <w:r>
        <w:rPr>
          <w:w w:val="115"/>
        </w:rPr>
        <w:t> iki</w:t>
      </w:r>
      <w:r>
        <w:rPr>
          <w:w w:val="115"/>
        </w:rPr>
        <w:t> uygulama</w:t>
      </w:r>
      <w:r>
        <w:rPr>
          <w:w w:val="115"/>
        </w:rPr>
        <w:t> arasındaki</w:t>
      </w:r>
      <w:r>
        <w:rPr>
          <w:w w:val="115"/>
        </w:rPr>
        <w:t> ilişki</w:t>
      </w:r>
      <w:r>
        <w:rPr>
          <w:w w:val="115"/>
        </w:rPr>
        <w:t> ve</w:t>
      </w:r>
      <w:r>
        <w:rPr>
          <w:w w:val="115"/>
        </w:rPr>
        <w:t> fark</w:t>
      </w:r>
      <w:r>
        <w:rPr>
          <w:w w:val="115"/>
        </w:rPr>
        <w:t> tespit</w:t>
      </w:r>
      <w:r>
        <w:rPr>
          <w:w w:val="115"/>
        </w:rPr>
        <w:t> edilmiş</w:t>
      </w:r>
      <w:r>
        <w:rPr>
          <w:w w:val="115"/>
        </w:rPr>
        <w:t> olup</w:t>
      </w:r>
      <w:r>
        <w:rPr>
          <w:w w:val="115"/>
        </w:rPr>
        <w:t> elde</w:t>
      </w:r>
      <w:r>
        <w:rPr>
          <w:w w:val="115"/>
        </w:rPr>
        <w:t> edilen bulgular Tablo 5’te yer almaktadır.</w:t>
      </w:r>
    </w:p>
    <w:p>
      <w:pPr>
        <w:pStyle w:val="BodyText"/>
        <w:spacing w:before="29"/>
      </w:pPr>
    </w:p>
    <w:p>
      <w:pPr>
        <w:pStyle w:val="BodyText"/>
        <w:spacing w:before="1"/>
        <w:ind w:left="284"/>
        <w:jc w:val="both"/>
      </w:pPr>
      <w:r>
        <w:rPr>
          <w:b/>
          <w:w w:val="115"/>
        </w:rPr>
        <w:t>Tablo</w:t>
      </w:r>
      <w:r>
        <w:rPr>
          <w:b/>
          <w:spacing w:val="3"/>
          <w:w w:val="115"/>
        </w:rPr>
        <w:t> </w:t>
      </w:r>
      <w:r>
        <w:rPr>
          <w:b/>
          <w:w w:val="115"/>
        </w:rPr>
        <w:t>5</w:t>
      </w:r>
      <w:r>
        <w:rPr>
          <w:w w:val="115"/>
        </w:rPr>
        <w:t>.</w:t>
      </w:r>
      <w:r>
        <w:rPr>
          <w:spacing w:val="2"/>
          <w:w w:val="115"/>
        </w:rPr>
        <w:t> </w:t>
      </w:r>
      <w:r>
        <w:rPr>
          <w:w w:val="115"/>
        </w:rPr>
        <w:t>YDOTCYÖYÖ’nün Bağımsız</w:t>
      </w:r>
      <w:r>
        <w:rPr>
          <w:spacing w:val="1"/>
          <w:w w:val="115"/>
        </w:rPr>
        <w:t> </w:t>
      </w:r>
      <w:r>
        <w:rPr>
          <w:w w:val="115"/>
        </w:rPr>
        <w:t>Örneklem</w:t>
      </w:r>
      <w:r>
        <w:rPr>
          <w:spacing w:val="2"/>
          <w:w w:val="115"/>
        </w:rPr>
        <w:t> </w:t>
      </w:r>
      <w:r>
        <w:rPr>
          <w:w w:val="115"/>
        </w:rPr>
        <w:t>T Testi</w:t>
      </w:r>
      <w:r>
        <w:rPr>
          <w:spacing w:val="3"/>
          <w:w w:val="115"/>
        </w:rPr>
        <w:t> </w:t>
      </w:r>
      <w:r>
        <w:rPr>
          <w:spacing w:val="-2"/>
          <w:w w:val="115"/>
        </w:rPr>
        <w:t>Sonuçları</w:t>
      </w:r>
    </w:p>
    <w:tbl>
      <w:tblPr>
        <w:tblW w:w="0" w:type="auto"/>
        <w:jc w:val="left"/>
        <w:tblInd w:w="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1468"/>
        <w:gridCol w:w="924"/>
        <w:gridCol w:w="787"/>
        <w:gridCol w:w="554"/>
        <w:gridCol w:w="631"/>
        <w:gridCol w:w="803"/>
        <w:gridCol w:w="995"/>
      </w:tblGrid>
      <w:tr>
        <w:trPr>
          <w:trHeight w:val="178" w:hRule="atLeast"/>
        </w:trPr>
        <w:tc>
          <w:tcPr>
            <w:tcW w:w="184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8" w:lineRule="exact"/>
              <w:ind w:left="84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Uygulama</w:t>
            </w:r>
          </w:p>
        </w:tc>
        <w:tc>
          <w:tcPr>
            <w:tcW w:w="14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8" w:lineRule="exact"/>
              <w:ind w:right="342"/>
              <w:jc w:val="right"/>
              <w:rPr>
                <w:sz w:val="15"/>
              </w:rPr>
            </w:pPr>
            <w:r>
              <w:rPr>
                <w:spacing w:val="-10"/>
                <w:w w:val="125"/>
                <w:sz w:val="15"/>
              </w:rPr>
              <w:t>X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8" w:lineRule="exact"/>
              <w:ind w:right="49"/>
              <w:jc w:val="center"/>
              <w:rPr>
                <w:sz w:val="15"/>
              </w:rPr>
            </w:pPr>
            <w:r>
              <w:rPr>
                <w:spacing w:val="-5"/>
                <w:w w:val="130"/>
                <w:sz w:val="15"/>
              </w:rPr>
              <w:t>Ss</w:t>
            </w:r>
          </w:p>
        </w:tc>
        <w:tc>
          <w:tcPr>
            <w:tcW w:w="78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8" w:lineRule="exact"/>
              <w:ind w:left="401"/>
              <w:rPr>
                <w:sz w:val="15"/>
              </w:rPr>
            </w:pPr>
            <w:r>
              <w:rPr>
                <w:spacing w:val="-5"/>
                <w:w w:val="120"/>
                <w:sz w:val="15"/>
              </w:rPr>
              <w:t>Sd</w:t>
            </w:r>
          </w:p>
        </w:tc>
        <w:tc>
          <w:tcPr>
            <w:tcW w:w="55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8" w:lineRule="exact"/>
              <w:ind w:right="67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T</w:t>
            </w:r>
          </w:p>
        </w:tc>
        <w:tc>
          <w:tcPr>
            <w:tcW w:w="6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8" w:lineRule="exact"/>
              <w:ind w:left="7"/>
              <w:jc w:val="center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p</w:t>
            </w:r>
          </w:p>
        </w:tc>
        <w:tc>
          <w:tcPr>
            <w:tcW w:w="80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8" w:lineRule="exact"/>
              <w:ind w:right="142"/>
              <w:jc w:val="center"/>
              <w:rPr>
                <w:sz w:val="15"/>
              </w:rPr>
            </w:pPr>
            <w:r>
              <w:rPr>
                <w:spacing w:val="-10"/>
                <w:w w:val="115"/>
                <w:sz w:val="15"/>
              </w:rPr>
              <w:t>R</w:t>
            </w:r>
          </w:p>
        </w:tc>
        <w:tc>
          <w:tcPr>
            <w:tcW w:w="9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8" w:lineRule="exact"/>
              <w:ind w:right="35"/>
              <w:jc w:val="center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p</w:t>
            </w:r>
          </w:p>
        </w:tc>
      </w:tr>
    </w:tbl>
    <w:p>
      <w:pPr>
        <w:pStyle w:val="TableParagraph"/>
        <w:spacing w:after="0" w:line="158" w:lineRule="exact"/>
        <w:jc w:val="center"/>
        <w:rPr>
          <w:sz w:val="15"/>
        </w:rPr>
        <w:sectPr>
          <w:pgSz w:w="11910" w:h="16840"/>
          <w:pgMar w:header="1975" w:footer="2694" w:top="2480" w:bottom="2880" w:left="1700" w:right="1417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7" w:after="1"/>
        <w:rPr>
          <w:sz w:val="20"/>
        </w:rPr>
      </w:pPr>
    </w:p>
    <w:tbl>
      <w:tblPr>
        <w:tblW w:w="0" w:type="auto"/>
        <w:jc w:val="left"/>
        <w:tblInd w:w="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5"/>
        <w:gridCol w:w="1358"/>
        <w:gridCol w:w="890"/>
        <w:gridCol w:w="663"/>
        <w:gridCol w:w="678"/>
        <w:gridCol w:w="634"/>
        <w:gridCol w:w="864"/>
        <w:gridCol w:w="823"/>
      </w:tblGrid>
      <w:tr>
        <w:trPr>
          <w:trHeight w:val="238" w:hRule="atLeast"/>
        </w:trPr>
        <w:tc>
          <w:tcPr>
            <w:tcW w:w="2095" w:type="dxa"/>
          </w:tcPr>
          <w:p>
            <w:pPr>
              <w:pStyle w:val="TableParagraph"/>
              <w:spacing w:line="240" w:lineRule="auto"/>
              <w:ind w:left="69"/>
              <w:rPr>
                <w:sz w:val="15"/>
              </w:rPr>
            </w:pPr>
            <w:r>
              <w:rPr>
                <w:w w:val="115"/>
                <w:sz w:val="15"/>
              </w:rPr>
              <w:t>Birinci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Uygulama</w:t>
            </w:r>
          </w:p>
        </w:tc>
        <w:tc>
          <w:tcPr>
            <w:tcW w:w="1358" w:type="dxa"/>
          </w:tcPr>
          <w:p>
            <w:pPr>
              <w:pStyle w:val="TableParagraph"/>
              <w:spacing w:line="240" w:lineRule="auto"/>
              <w:ind w:right="186"/>
              <w:jc w:val="right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55.79</w:t>
            </w:r>
          </w:p>
        </w:tc>
        <w:tc>
          <w:tcPr>
            <w:tcW w:w="890" w:type="dxa"/>
          </w:tcPr>
          <w:p>
            <w:pPr>
              <w:pStyle w:val="TableParagraph"/>
              <w:spacing w:line="240" w:lineRule="auto"/>
              <w:ind w:right="89"/>
              <w:jc w:val="center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15.98</w:t>
            </w:r>
          </w:p>
        </w:tc>
        <w:tc>
          <w:tcPr>
            <w:tcW w:w="663" w:type="dxa"/>
          </w:tcPr>
          <w:p>
            <w:pPr>
              <w:pStyle w:val="TableParagraph"/>
              <w:spacing w:line="240" w:lineRule="auto"/>
              <w:ind w:left="276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37</w:t>
            </w:r>
          </w:p>
        </w:tc>
        <w:tc>
          <w:tcPr>
            <w:tcW w:w="678" w:type="dxa"/>
          </w:tcPr>
          <w:p>
            <w:pPr>
              <w:pStyle w:val="TableParagraph"/>
              <w:spacing w:line="240" w:lineRule="auto"/>
              <w:ind w:left="194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.974</w:t>
            </w:r>
          </w:p>
        </w:tc>
        <w:tc>
          <w:tcPr>
            <w:tcW w:w="634" w:type="dxa"/>
          </w:tcPr>
          <w:p>
            <w:pPr>
              <w:pStyle w:val="TableParagraph"/>
              <w:spacing w:line="240" w:lineRule="auto"/>
              <w:ind w:left="147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.336</w:t>
            </w: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ind w:left="147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.971**</w:t>
            </w:r>
          </w:p>
        </w:tc>
        <w:tc>
          <w:tcPr>
            <w:tcW w:w="823" w:type="dxa"/>
          </w:tcPr>
          <w:p>
            <w:pPr>
              <w:pStyle w:val="TableParagraph"/>
              <w:spacing w:line="240" w:lineRule="auto"/>
              <w:ind w:left="243"/>
              <w:rPr>
                <w:sz w:val="15"/>
              </w:rPr>
            </w:pPr>
            <w:r>
              <w:rPr>
                <w:spacing w:val="-4"/>
                <w:w w:val="125"/>
                <w:sz w:val="15"/>
              </w:rPr>
              <w:t>.232</w:t>
            </w:r>
          </w:p>
        </w:tc>
      </w:tr>
      <w:tr>
        <w:trPr>
          <w:trHeight w:val="306" w:hRule="atLeast"/>
        </w:trPr>
        <w:tc>
          <w:tcPr>
            <w:tcW w:w="20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61"/>
              <w:ind w:left="69"/>
              <w:rPr>
                <w:sz w:val="15"/>
              </w:rPr>
            </w:pPr>
            <w:r>
              <w:rPr>
                <w:w w:val="115"/>
                <w:sz w:val="15"/>
              </w:rPr>
              <w:t>İkinci</w:t>
            </w:r>
            <w:r>
              <w:rPr>
                <w:spacing w:val="2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Uygulama</w:t>
            </w:r>
          </w:p>
        </w:tc>
        <w:tc>
          <w:tcPr>
            <w:tcW w:w="135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61"/>
              <w:ind w:right="186"/>
              <w:jc w:val="right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58.39</w:t>
            </w:r>
          </w:p>
        </w:tc>
        <w:tc>
          <w:tcPr>
            <w:tcW w:w="8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61"/>
              <w:ind w:right="89"/>
              <w:jc w:val="center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16.01</w:t>
            </w:r>
          </w:p>
        </w:tc>
        <w:tc>
          <w:tcPr>
            <w:tcW w:w="6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8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>
        <w:trPr>
          <w:trHeight w:val="174" w:hRule="atLeast"/>
        </w:trPr>
        <w:tc>
          <w:tcPr>
            <w:tcW w:w="20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54" w:lineRule="exact"/>
              <w:ind w:left="69"/>
              <w:rPr>
                <w:sz w:val="15"/>
              </w:rPr>
            </w:pPr>
            <w:r>
              <w:rPr>
                <w:spacing w:val="-2"/>
                <w:w w:val="115"/>
                <w:sz w:val="15"/>
              </w:rPr>
              <w:t>**p&gt;.05</w:t>
            </w:r>
          </w:p>
        </w:tc>
        <w:tc>
          <w:tcPr>
            <w:tcW w:w="135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8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66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67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6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8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8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</w:tbl>
    <w:p>
      <w:pPr>
        <w:pStyle w:val="BodyText"/>
        <w:spacing w:before="1"/>
        <w:ind w:left="284" w:right="560"/>
        <w:jc w:val="both"/>
      </w:pPr>
      <w:r>
        <w:rPr>
          <w:w w:val="115"/>
        </w:rPr>
        <w:t>Tablo</w:t>
      </w:r>
      <w:r>
        <w:rPr>
          <w:w w:val="115"/>
        </w:rPr>
        <w:t> 5</w:t>
      </w:r>
      <w:r>
        <w:rPr>
          <w:w w:val="115"/>
        </w:rPr>
        <w:t> incelendiğinde</w:t>
      </w:r>
      <w:r>
        <w:rPr>
          <w:w w:val="115"/>
        </w:rPr>
        <w:t> birinci</w:t>
      </w:r>
      <w:r>
        <w:rPr>
          <w:w w:val="115"/>
        </w:rPr>
        <w:t> ve</w:t>
      </w:r>
      <w:r>
        <w:rPr>
          <w:w w:val="115"/>
        </w:rPr>
        <w:t> ikinci</w:t>
      </w:r>
      <w:r>
        <w:rPr>
          <w:w w:val="115"/>
        </w:rPr>
        <w:t> uygulama</w:t>
      </w:r>
      <w:r>
        <w:rPr>
          <w:w w:val="115"/>
        </w:rPr>
        <w:t> arasında</w:t>
      </w:r>
      <w:r>
        <w:rPr>
          <w:w w:val="115"/>
        </w:rPr>
        <w:t> anlamlı</w:t>
      </w:r>
      <w:r>
        <w:rPr>
          <w:w w:val="115"/>
        </w:rPr>
        <w:t> bir</w:t>
      </w:r>
      <w:r>
        <w:rPr>
          <w:w w:val="115"/>
        </w:rPr>
        <w:t> ilişkinin</w:t>
      </w:r>
      <w:r>
        <w:rPr>
          <w:w w:val="115"/>
        </w:rPr>
        <w:t> olmadığı görülmektedir.</w:t>
      </w:r>
      <w:r>
        <w:rPr>
          <w:w w:val="115"/>
        </w:rPr>
        <w:t> Elde</w:t>
      </w:r>
      <w:r>
        <w:rPr>
          <w:w w:val="115"/>
        </w:rPr>
        <w:t> edilen</w:t>
      </w:r>
      <w:r>
        <w:rPr>
          <w:w w:val="115"/>
        </w:rPr>
        <w:t> sonuçlardan</w:t>
      </w:r>
      <w:r>
        <w:rPr>
          <w:w w:val="115"/>
        </w:rPr>
        <w:t> hareketle</w:t>
      </w:r>
      <w:r>
        <w:rPr>
          <w:w w:val="115"/>
        </w:rPr>
        <w:t> Türkçe</w:t>
      </w:r>
      <w:r>
        <w:rPr>
          <w:w w:val="115"/>
        </w:rPr>
        <w:t> cümle</w:t>
      </w:r>
      <w:r>
        <w:rPr>
          <w:w w:val="115"/>
        </w:rPr>
        <w:t> yazma</w:t>
      </w:r>
      <w:r>
        <w:rPr>
          <w:w w:val="115"/>
        </w:rPr>
        <w:t> ölçeğinin</w:t>
      </w:r>
      <w:r>
        <w:rPr>
          <w:w w:val="115"/>
        </w:rPr>
        <w:t> zamana göre</w:t>
      </w:r>
      <w:r>
        <w:rPr>
          <w:spacing w:val="-1"/>
          <w:w w:val="115"/>
        </w:rPr>
        <w:t> </w:t>
      </w:r>
      <w:r>
        <w:rPr>
          <w:w w:val="115"/>
        </w:rPr>
        <w:t>değişmezlik</w:t>
      </w:r>
      <w:r>
        <w:rPr>
          <w:w w:val="115"/>
        </w:rPr>
        <w:t> güvenilirliğinin</w:t>
      </w:r>
      <w:r>
        <w:rPr>
          <w:w w:val="115"/>
        </w:rPr>
        <w:t> sağlandığı</w:t>
      </w:r>
      <w:r>
        <w:rPr>
          <w:spacing w:val="-2"/>
          <w:w w:val="115"/>
        </w:rPr>
        <w:t> </w:t>
      </w:r>
      <w:r>
        <w:rPr>
          <w:w w:val="115"/>
        </w:rPr>
        <w:t>anlaşılmıştır.</w:t>
      </w:r>
      <w:r>
        <w:rPr>
          <w:spacing w:val="-1"/>
          <w:w w:val="115"/>
        </w:rPr>
        <w:t> </w:t>
      </w:r>
      <w:r>
        <w:rPr>
          <w:w w:val="115"/>
        </w:rPr>
        <w:t>Test-tekrar</w:t>
      </w:r>
      <w:r>
        <w:rPr>
          <w:spacing w:val="-1"/>
          <w:w w:val="115"/>
        </w:rPr>
        <w:t> </w:t>
      </w:r>
      <w:r>
        <w:rPr>
          <w:w w:val="115"/>
        </w:rPr>
        <w:t>test,</w:t>
      </w:r>
      <w:r>
        <w:rPr>
          <w:spacing w:val="-1"/>
          <w:w w:val="115"/>
        </w:rPr>
        <w:t> </w:t>
      </w:r>
      <w:r>
        <w:rPr>
          <w:w w:val="115"/>
        </w:rPr>
        <w:t>bir</w:t>
      </w:r>
      <w:r>
        <w:rPr>
          <w:w w:val="115"/>
        </w:rPr>
        <w:t> ölçeğin</w:t>
      </w:r>
      <w:r>
        <w:rPr>
          <w:w w:val="115"/>
        </w:rPr>
        <w:t> aynı örneklem</w:t>
      </w:r>
      <w:r>
        <w:rPr>
          <w:w w:val="115"/>
        </w:rPr>
        <w:t> grubuna</w:t>
      </w:r>
      <w:r>
        <w:rPr>
          <w:w w:val="115"/>
        </w:rPr>
        <w:t> aynı</w:t>
      </w:r>
      <w:r>
        <w:rPr>
          <w:w w:val="115"/>
        </w:rPr>
        <w:t> şartlarda</w:t>
      </w:r>
      <w:r>
        <w:rPr>
          <w:w w:val="115"/>
        </w:rPr>
        <w:t> ve</w:t>
      </w:r>
      <w:r>
        <w:rPr>
          <w:w w:val="115"/>
        </w:rPr>
        <w:t> belli</w:t>
      </w:r>
      <w:r>
        <w:rPr>
          <w:w w:val="115"/>
        </w:rPr>
        <w:t> bir</w:t>
      </w:r>
      <w:r>
        <w:rPr>
          <w:w w:val="115"/>
        </w:rPr>
        <w:t> zaman</w:t>
      </w:r>
      <w:r>
        <w:rPr>
          <w:w w:val="115"/>
        </w:rPr>
        <w:t> aralığında</w:t>
      </w:r>
      <w:r>
        <w:rPr>
          <w:w w:val="115"/>
        </w:rPr>
        <w:t> iki</w:t>
      </w:r>
      <w:r>
        <w:rPr>
          <w:w w:val="115"/>
        </w:rPr>
        <w:t> kez</w:t>
      </w:r>
      <w:r>
        <w:rPr>
          <w:w w:val="115"/>
        </w:rPr>
        <w:t> uygulanmasıdır.</w:t>
      </w:r>
      <w:r>
        <w:rPr>
          <w:w w:val="115"/>
        </w:rPr>
        <w:t> İki uygulamadan</w:t>
      </w:r>
      <w:r>
        <w:rPr>
          <w:w w:val="115"/>
        </w:rPr>
        <w:t> elde</w:t>
      </w:r>
      <w:r>
        <w:rPr>
          <w:w w:val="115"/>
        </w:rPr>
        <w:t> edilen</w:t>
      </w:r>
      <w:r>
        <w:rPr>
          <w:w w:val="115"/>
        </w:rPr>
        <w:t> ölçüm</w:t>
      </w:r>
      <w:r>
        <w:rPr>
          <w:w w:val="115"/>
        </w:rPr>
        <w:t> değerleri</w:t>
      </w:r>
      <w:r>
        <w:rPr>
          <w:w w:val="115"/>
        </w:rPr>
        <w:t> korelasyon</w:t>
      </w:r>
      <w:r>
        <w:rPr>
          <w:w w:val="115"/>
        </w:rPr>
        <w:t> katsayısı,</w:t>
      </w:r>
      <w:r>
        <w:rPr>
          <w:w w:val="115"/>
        </w:rPr>
        <w:t> ölçeğin</w:t>
      </w:r>
      <w:r>
        <w:rPr>
          <w:w w:val="115"/>
        </w:rPr>
        <w:t> güvenirlik katsayısıdır</w:t>
      </w:r>
      <w:r>
        <w:rPr>
          <w:w w:val="115"/>
        </w:rPr>
        <w:t> (Büyüköztürk,</w:t>
      </w:r>
      <w:r>
        <w:rPr>
          <w:w w:val="115"/>
        </w:rPr>
        <w:t> 2020;</w:t>
      </w:r>
      <w:r>
        <w:rPr>
          <w:w w:val="115"/>
        </w:rPr>
        <w:t> Ercan</w:t>
      </w:r>
      <w:r>
        <w:rPr>
          <w:w w:val="115"/>
        </w:rPr>
        <w:t> &amp;</w:t>
      </w:r>
      <w:r>
        <w:rPr>
          <w:w w:val="115"/>
        </w:rPr>
        <w:t> Kan,</w:t>
      </w:r>
      <w:r>
        <w:rPr>
          <w:w w:val="115"/>
        </w:rPr>
        <w:t> 2004).</w:t>
      </w:r>
      <w:r>
        <w:rPr>
          <w:w w:val="115"/>
        </w:rPr>
        <w:t> YDOTCYÖYÖ’nün</w:t>
      </w:r>
      <w:r>
        <w:rPr>
          <w:w w:val="115"/>
        </w:rPr>
        <w:t> güvenirliği</w:t>
      </w:r>
      <w:r>
        <w:rPr>
          <w:w w:val="115"/>
        </w:rPr>
        <w:t> için ölçeğin</w:t>
      </w:r>
      <w:r>
        <w:rPr>
          <w:w w:val="115"/>
        </w:rPr>
        <w:t> toplam</w:t>
      </w:r>
      <w:r>
        <w:rPr>
          <w:w w:val="115"/>
        </w:rPr>
        <w:t> puan</w:t>
      </w:r>
      <w:r>
        <w:rPr>
          <w:w w:val="115"/>
        </w:rPr>
        <w:t> korelasyonundan</w:t>
      </w:r>
      <w:r>
        <w:rPr>
          <w:w w:val="115"/>
        </w:rPr>
        <w:t> sonra</w:t>
      </w:r>
      <w:r>
        <w:rPr>
          <w:w w:val="115"/>
        </w:rPr>
        <w:t> test-tekrar</w:t>
      </w:r>
      <w:r>
        <w:rPr>
          <w:w w:val="115"/>
        </w:rPr>
        <w:t> test</w:t>
      </w:r>
      <w:r>
        <w:rPr>
          <w:w w:val="115"/>
        </w:rPr>
        <w:t> tekniği</w:t>
      </w:r>
      <w:r>
        <w:rPr>
          <w:w w:val="115"/>
        </w:rPr>
        <w:t> kullanılmıştır.</w:t>
      </w:r>
      <w:r>
        <w:rPr>
          <w:spacing w:val="40"/>
          <w:w w:val="115"/>
        </w:rPr>
        <w:t> </w:t>
      </w:r>
      <w:r>
        <w:rPr>
          <w:w w:val="115"/>
        </w:rPr>
        <w:t>Yapılan test-tekrar test ölçümünde ölçeğin zamana göre değişmediği anlaşılmıştır.</w:t>
      </w:r>
    </w:p>
    <w:p>
      <w:pPr>
        <w:pStyle w:val="BodyText"/>
        <w:spacing w:before="4"/>
      </w:pPr>
    </w:p>
    <w:p>
      <w:pPr>
        <w:pStyle w:val="Heading1"/>
      </w:pPr>
      <w:r>
        <w:rPr>
          <w:w w:val="115"/>
        </w:rPr>
        <w:t>TARTIŞMA</w:t>
      </w:r>
      <w:r>
        <w:rPr>
          <w:spacing w:val="7"/>
          <w:w w:val="115"/>
        </w:rPr>
        <w:t> </w:t>
      </w:r>
      <w:r>
        <w:rPr>
          <w:w w:val="115"/>
        </w:rPr>
        <w:t>VE</w:t>
      </w:r>
      <w:r>
        <w:rPr>
          <w:spacing w:val="9"/>
          <w:w w:val="115"/>
        </w:rPr>
        <w:t> </w:t>
      </w:r>
      <w:r>
        <w:rPr>
          <w:spacing w:val="-2"/>
          <w:w w:val="115"/>
        </w:rPr>
        <w:t>SONUÇ</w:t>
      </w:r>
    </w:p>
    <w:p>
      <w:pPr>
        <w:pStyle w:val="BodyText"/>
        <w:ind w:left="284" w:right="561"/>
        <w:jc w:val="both"/>
      </w:pPr>
      <w:r>
        <w:rPr>
          <w:w w:val="110"/>
        </w:rPr>
        <w:t>Yabancı</w:t>
      </w:r>
      <w:r>
        <w:rPr>
          <w:w w:val="110"/>
        </w:rPr>
        <w:t> dil</w:t>
      </w:r>
      <w:r>
        <w:rPr>
          <w:w w:val="110"/>
        </w:rPr>
        <w:t> öğretiminin</w:t>
      </w:r>
      <w:r>
        <w:rPr>
          <w:w w:val="110"/>
        </w:rPr>
        <w:t> temel</w:t>
      </w:r>
      <w:r>
        <w:rPr>
          <w:w w:val="110"/>
        </w:rPr>
        <w:t> amaçlarından</w:t>
      </w:r>
      <w:r>
        <w:rPr>
          <w:w w:val="110"/>
        </w:rPr>
        <w:t> biri,</w:t>
      </w:r>
      <w:r>
        <w:rPr>
          <w:w w:val="110"/>
        </w:rPr>
        <w:t> hedef</w:t>
      </w:r>
      <w:r>
        <w:rPr>
          <w:w w:val="110"/>
        </w:rPr>
        <w:t> dil</w:t>
      </w:r>
      <w:r>
        <w:rPr>
          <w:w w:val="110"/>
        </w:rPr>
        <w:t> öğrenenleri</w:t>
      </w:r>
      <w:r>
        <w:rPr>
          <w:w w:val="110"/>
        </w:rPr>
        <w:t> belli</w:t>
      </w:r>
      <w:r>
        <w:rPr>
          <w:w w:val="110"/>
        </w:rPr>
        <w:t> bir</w:t>
      </w:r>
      <w:r>
        <w:rPr>
          <w:w w:val="110"/>
        </w:rPr>
        <w:t> yeterliğe</w:t>
      </w:r>
      <w:r>
        <w:rPr>
          <w:w w:val="110"/>
        </w:rPr>
        <w:t> ve yetkinliğe</w:t>
      </w:r>
      <w:r>
        <w:rPr>
          <w:spacing w:val="40"/>
          <w:w w:val="110"/>
        </w:rPr>
        <w:t> </w:t>
      </w:r>
      <w:r>
        <w:rPr>
          <w:w w:val="110"/>
        </w:rPr>
        <w:t>ulaştırmaktadır.</w:t>
      </w:r>
      <w:r>
        <w:rPr>
          <w:spacing w:val="40"/>
          <w:w w:val="110"/>
        </w:rPr>
        <w:t> </w:t>
      </w:r>
      <w:r>
        <w:rPr>
          <w:w w:val="110"/>
        </w:rPr>
        <w:t>Bu</w:t>
      </w:r>
      <w:r>
        <w:rPr>
          <w:spacing w:val="40"/>
          <w:w w:val="110"/>
        </w:rPr>
        <w:t> </w:t>
      </w:r>
      <w:r>
        <w:rPr>
          <w:w w:val="110"/>
        </w:rPr>
        <w:t>amaç</w:t>
      </w:r>
      <w:r>
        <w:rPr>
          <w:spacing w:val="40"/>
          <w:w w:val="110"/>
        </w:rPr>
        <w:t> </w:t>
      </w:r>
      <w:r>
        <w:rPr>
          <w:w w:val="110"/>
        </w:rPr>
        <w:t>doğrultusunda</w:t>
      </w:r>
      <w:r>
        <w:rPr>
          <w:spacing w:val="40"/>
          <w:w w:val="110"/>
        </w:rPr>
        <w:t> </w:t>
      </w:r>
      <w:r>
        <w:rPr>
          <w:w w:val="110"/>
        </w:rPr>
        <w:t>dünyanın</w:t>
      </w:r>
      <w:r>
        <w:rPr>
          <w:spacing w:val="40"/>
          <w:w w:val="110"/>
        </w:rPr>
        <w:t> </w:t>
      </w:r>
      <w:r>
        <w:rPr>
          <w:w w:val="110"/>
        </w:rPr>
        <w:t>farklı</w:t>
      </w:r>
      <w:r>
        <w:rPr>
          <w:spacing w:val="40"/>
          <w:w w:val="110"/>
        </w:rPr>
        <w:t> </w:t>
      </w:r>
      <w:r>
        <w:rPr>
          <w:w w:val="110"/>
        </w:rPr>
        <w:t>ülkelerinde</w:t>
      </w:r>
      <w:r>
        <w:rPr>
          <w:spacing w:val="40"/>
          <w:w w:val="110"/>
        </w:rPr>
        <w:t> </w:t>
      </w:r>
      <w:r>
        <w:rPr>
          <w:w w:val="110"/>
        </w:rPr>
        <w:t>yabancı</w:t>
      </w:r>
      <w:r>
        <w:rPr>
          <w:spacing w:val="80"/>
          <w:w w:val="110"/>
        </w:rPr>
        <w:t> </w:t>
      </w:r>
      <w:r>
        <w:rPr>
          <w:w w:val="110"/>
        </w:rPr>
        <w:t>dil</w:t>
      </w:r>
      <w:r>
        <w:rPr>
          <w:w w:val="110"/>
        </w:rPr>
        <w:t> öğrenenlerin</w:t>
      </w:r>
      <w:r>
        <w:rPr>
          <w:w w:val="110"/>
        </w:rPr>
        <w:t> dil</w:t>
      </w:r>
      <w:r>
        <w:rPr>
          <w:w w:val="110"/>
        </w:rPr>
        <w:t> düzeyini</w:t>
      </w:r>
      <w:r>
        <w:rPr>
          <w:w w:val="110"/>
        </w:rPr>
        <w:t> belirleme</w:t>
      </w:r>
      <w:r>
        <w:rPr>
          <w:w w:val="110"/>
        </w:rPr>
        <w:t> ve</w:t>
      </w:r>
      <w:r>
        <w:rPr>
          <w:w w:val="110"/>
        </w:rPr>
        <w:t> öz</w:t>
      </w:r>
      <w:r>
        <w:rPr>
          <w:w w:val="110"/>
        </w:rPr>
        <w:t> yeterliğini</w:t>
      </w:r>
      <w:r>
        <w:rPr>
          <w:w w:val="110"/>
        </w:rPr>
        <w:t> ölçmeye</w:t>
      </w:r>
      <w:r>
        <w:rPr>
          <w:w w:val="110"/>
        </w:rPr>
        <w:t> ilişkin</w:t>
      </w:r>
      <w:r>
        <w:rPr>
          <w:w w:val="110"/>
        </w:rPr>
        <w:t> birçok</w:t>
      </w:r>
      <w:r>
        <w:rPr>
          <w:w w:val="110"/>
        </w:rPr>
        <w:t> ölçek geliştirilmiştir.</w:t>
      </w:r>
      <w:r>
        <w:rPr>
          <w:w w:val="110"/>
        </w:rPr>
        <w:t> Bu</w:t>
      </w:r>
      <w:r>
        <w:rPr>
          <w:w w:val="110"/>
        </w:rPr>
        <w:t> bağlamda</w:t>
      </w:r>
      <w:r>
        <w:rPr>
          <w:w w:val="110"/>
        </w:rPr>
        <w:t> alanyazın</w:t>
      </w:r>
      <w:r>
        <w:rPr>
          <w:w w:val="110"/>
        </w:rPr>
        <w:t> incelendiğinde</w:t>
      </w:r>
      <w:r>
        <w:rPr>
          <w:w w:val="110"/>
        </w:rPr>
        <w:t> geliştirilen</w:t>
      </w:r>
      <w:r>
        <w:rPr>
          <w:w w:val="110"/>
        </w:rPr>
        <w:t> ölçeklerin</w:t>
      </w:r>
      <w:r>
        <w:rPr>
          <w:w w:val="110"/>
        </w:rPr>
        <w:t> öz</w:t>
      </w:r>
      <w:r>
        <w:rPr>
          <w:w w:val="110"/>
        </w:rPr>
        <w:t> yeterlik boyutlarının</w:t>
      </w:r>
      <w:r>
        <w:rPr>
          <w:w w:val="110"/>
        </w:rPr>
        <w:t> yabancı</w:t>
      </w:r>
      <w:r>
        <w:rPr>
          <w:w w:val="110"/>
        </w:rPr>
        <w:t> dil</w:t>
      </w:r>
      <w:r>
        <w:rPr>
          <w:w w:val="110"/>
        </w:rPr>
        <w:t> öğrenenlerin</w:t>
      </w:r>
      <w:r>
        <w:rPr>
          <w:w w:val="110"/>
        </w:rPr>
        <w:t> hedef</w:t>
      </w:r>
      <w:r>
        <w:rPr>
          <w:w w:val="110"/>
        </w:rPr>
        <w:t> dili</w:t>
      </w:r>
      <w:r>
        <w:rPr>
          <w:w w:val="110"/>
        </w:rPr>
        <w:t> öğrendikleri</w:t>
      </w:r>
      <w:r>
        <w:rPr>
          <w:w w:val="110"/>
        </w:rPr>
        <w:t> ülkeye,</w:t>
      </w:r>
      <w:r>
        <w:rPr>
          <w:w w:val="110"/>
        </w:rPr>
        <w:t> öğrencilerin</w:t>
      </w:r>
      <w:r>
        <w:rPr>
          <w:w w:val="110"/>
        </w:rPr>
        <w:t> sosyal medyayı kullanma</w:t>
      </w:r>
      <w:r>
        <w:rPr>
          <w:w w:val="110"/>
        </w:rPr>
        <w:t> durumuna, dil ve</w:t>
      </w:r>
      <w:r>
        <w:rPr>
          <w:w w:val="110"/>
        </w:rPr>
        <w:t> yaş düzeyine göre farklılık</w:t>
      </w:r>
      <w:r>
        <w:rPr>
          <w:w w:val="110"/>
        </w:rPr>
        <w:t> gösterdiği anlaşılmaktadır (Kim</w:t>
      </w:r>
      <w:r>
        <w:rPr>
          <w:spacing w:val="40"/>
          <w:w w:val="110"/>
        </w:rPr>
        <w:t> </w:t>
      </w:r>
      <w:r>
        <w:rPr>
          <w:w w:val="110"/>
        </w:rPr>
        <w:t>vd.,</w:t>
      </w:r>
      <w:r>
        <w:rPr>
          <w:spacing w:val="40"/>
          <w:w w:val="110"/>
        </w:rPr>
        <w:t> </w:t>
      </w:r>
      <w:r>
        <w:rPr>
          <w:w w:val="110"/>
        </w:rPr>
        <w:t>2021;</w:t>
      </w:r>
      <w:r>
        <w:rPr>
          <w:spacing w:val="40"/>
          <w:w w:val="110"/>
        </w:rPr>
        <w:t> </w:t>
      </w:r>
      <w:r>
        <w:rPr>
          <w:w w:val="110"/>
        </w:rPr>
        <w:t>Magogwe</w:t>
      </w:r>
      <w:r>
        <w:rPr>
          <w:spacing w:val="40"/>
          <w:w w:val="110"/>
        </w:rPr>
        <w:t> </w:t>
      </w:r>
      <w:r>
        <w:rPr>
          <w:w w:val="110"/>
        </w:rPr>
        <w:t>&amp;</w:t>
      </w:r>
      <w:r>
        <w:rPr>
          <w:spacing w:val="40"/>
          <w:w w:val="110"/>
        </w:rPr>
        <w:t> </w:t>
      </w:r>
      <w:r>
        <w:rPr>
          <w:w w:val="110"/>
        </w:rPr>
        <w:t>Oliver,</w:t>
      </w:r>
      <w:r>
        <w:rPr>
          <w:spacing w:val="40"/>
          <w:w w:val="110"/>
        </w:rPr>
        <w:t> </w:t>
      </w:r>
      <w:r>
        <w:rPr>
          <w:w w:val="110"/>
        </w:rPr>
        <w:t>2007;</w:t>
      </w:r>
      <w:r>
        <w:rPr>
          <w:spacing w:val="40"/>
          <w:w w:val="110"/>
        </w:rPr>
        <w:t> </w:t>
      </w:r>
      <w:r>
        <w:rPr>
          <w:w w:val="110"/>
        </w:rPr>
        <w:t>Wong,</w:t>
      </w:r>
      <w:r>
        <w:rPr>
          <w:spacing w:val="40"/>
          <w:w w:val="110"/>
        </w:rPr>
        <w:t> </w:t>
      </w:r>
      <w:r>
        <w:rPr>
          <w:w w:val="110"/>
        </w:rPr>
        <w:t>2005;</w:t>
      </w:r>
      <w:r>
        <w:rPr>
          <w:spacing w:val="40"/>
          <w:w w:val="110"/>
        </w:rPr>
        <w:t> </w:t>
      </w:r>
      <w:r>
        <w:rPr>
          <w:w w:val="110"/>
        </w:rPr>
        <w:t>Yılmaz,</w:t>
      </w:r>
      <w:r>
        <w:rPr>
          <w:spacing w:val="40"/>
          <w:w w:val="110"/>
        </w:rPr>
        <w:t> </w:t>
      </w:r>
      <w:r>
        <w:rPr>
          <w:w w:val="110"/>
        </w:rPr>
        <w:t>2010).</w:t>
      </w:r>
      <w:r>
        <w:rPr>
          <w:spacing w:val="40"/>
          <w:w w:val="110"/>
        </w:rPr>
        <w:t> </w:t>
      </w:r>
      <w:r>
        <w:rPr>
          <w:w w:val="110"/>
        </w:rPr>
        <w:t>Örneğin</w:t>
      </w:r>
      <w:r>
        <w:rPr>
          <w:spacing w:val="40"/>
          <w:w w:val="110"/>
        </w:rPr>
        <w:t> </w:t>
      </w:r>
      <w:r>
        <w:rPr>
          <w:w w:val="110"/>
        </w:rPr>
        <w:t>Çinli üniversite</w:t>
      </w:r>
      <w:r>
        <w:rPr>
          <w:w w:val="110"/>
        </w:rPr>
        <w:t> öğrencilerine</w:t>
      </w:r>
      <w:r>
        <w:rPr>
          <w:w w:val="110"/>
        </w:rPr>
        <w:t> ilişkin</w:t>
      </w:r>
      <w:r>
        <w:rPr>
          <w:w w:val="110"/>
        </w:rPr>
        <w:t> geliştirilen</w:t>
      </w:r>
      <w:r>
        <w:rPr>
          <w:w w:val="110"/>
        </w:rPr>
        <w:t> yabancı</w:t>
      </w:r>
      <w:r>
        <w:rPr>
          <w:w w:val="110"/>
        </w:rPr>
        <w:t> dil</w:t>
      </w:r>
      <w:r>
        <w:rPr>
          <w:w w:val="110"/>
        </w:rPr>
        <w:t> olarak</w:t>
      </w:r>
      <w:r>
        <w:rPr>
          <w:w w:val="110"/>
        </w:rPr>
        <w:t> İngilizce</w:t>
      </w:r>
      <w:r>
        <w:rPr>
          <w:w w:val="110"/>
        </w:rPr>
        <w:t> yazma</w:t>
      </w:r>
      <w:r>
        <w:rPr>
          <w:w w:val="110"/>
        </w:rPr>
        <w:t> öz</w:t>
      </w:r>
      <w:r>
        <w:rPr>
          <w:w w:val="110"/>
        </w:rPr>
        <w:t> yeterlik ölçeğiyle</w:t>
      </w:r>
      <w:r>
        <w:rPr>
          <w:spacing w:val="40"/>
          <w:w w:val="110"/>
        </w:rPr>
        <w:t> </w:t>
      </w:r>
      <w:r>
        <w:rPr>
          <w:w w:val="110"/>
        </w:rPr>
        <w:t>ilgili</w:t>
      </w:r>
      <w:r>
        <w:rPr>
          <w:spacing w:val="40"/>
          <w:w w:val="110"/>
        </w:rPr>
        <w:t> </w:t>
      </w:r>
      <w:r>
        <w:rPr>
          <w:w w:val="110"/>
        </w:rPr>
        <w:t>bir</w:t>
      </w:r>
      <w:r>
        <w:rPr>
          <w:spacing w:val="40"/>
          <w:w w:val="110"/>
        </w:rPr>
        <w:t> </w:t>
      </w:r>
      <w:r>
        <w:rPr>
          <w:w w:val="110"/>
        </w:rPr>
        <w:t>araştırmada,</w:t>
      </w:r>
      <w:r>
        <w:rPr>
          <w:spacing w:val="40"/>
          <w:w w:val="110"/>
        </w:rPr>
        <w:t> </w:t>
      </w:r>
      <w:r>
        <w:rPr>
          <w:w w:val="110"/>
        </w:rPr>
        <w:t>yazma</w:t>
      </w:r>
      <w:r>
        <w:rPr>
          <w:spacing w:val="40"/>
          <w:w w:val="110"/>
        </w:rPr>
        <w:t> </w:t>
      </w:r>
      <w:r>
        <w:rPr>
          <w:w w:val="110"/>
        </w:rPr>
        <w:t>öz</w:t>
      </w:r>
      <w:r>
        <w:rPr>
          <w:spacing w:val="40"/>
          <w:w w:val="110"/>
        </w:rPr>
        <w:t> </w:t>
      </w:r>
      <w:r>
        <w:rPr>
          <w:w w:val="110"/>
        </w:rPr>
        <w:t>yeterliğinin;</w:t>
      </w:r>
      <w:r>
        <w:rPr>
          <w:spacing w:val="40"/>
          <w:w w:val="110"/>
        </w:rPr>
        <w:t> </w:t>
      </w:r>
      <w:r>
        <w:rPr>
          <w:w w:val="110"/>
        </w:rPr>
        <w:t>dilsel</w:t>
      </w:r>
      <w:r>
        <w:rPr>
          <w:spacing w:val="40"/>
          <w:w w:val="110"/>
        </w:rPr>
        <w:t> </w:t>
      </w:r>
      <w:r>
        <w:rPr>
          <w:w w:val="110"/>
        </w:rPr>
        <w:t>öz</w:t>
      </w:r>
      <w:r>
        <w:rPr>
          <w:spacing w:val="40"/>
          <w:w w:val="110"/>
        </w:rPr>
        <w:t> </w:t>
      </w:r>
      <w:r>
        <w:rPr>
          <w:w w:val="110"/>
        </w:rPr>
        <w:t>yeterlik,</w:t>
      </w:r>
      <w:r>
        <w:rPr>
          <w:spacing w:val="40"/>
          <w:w w:val="110"/>
        </w:rPr>
        <w:t> </w:t>
      </w:r>
      <w:r>
        <w:rPr>
          <w:w w:val="110"/>
        </w:rPr>
        <w:t>öz</w:t>
      </w:r>
      <w:r>
        <w:rPr>
          <w:spacing w:val="40"/>
          <w:w w:val="110"/>
        </w:rPr>
        <w:t> </w:t>
      </w:r>
      <w:r>
        <w:rPr>
          <w:w w:val="110"/>
        </w:rPr>
        <w:t>düzenleme yeterlik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performans</w:t>
      </w:r>
      <w:r>
        <w:rPr>
          <w:spacing w:val="40"/>
          <w:w w:val="110"/>
        </w:rPr>
        <w:t> </w:t>
      </w:r>
      <w:r>
        <w:rPr>
          <w:w w:val="110"/>
        </w:rPr>
        <w:t>öz</w:t>
      </w:r>
      <w:r>
        <w:rPr>
          <w:spacing w:val="40"/>
          <w:w w:val="110"/>
        </w:rPr>
        <w:t> </w:t>
      </w:r>
      <w:r>
        <w:rPr>
          <w:w w:val="110"/>
        </w:rPr>
        <w:t>yeterliği</w:t>
      </w:r>
      <w:r>
        <w:rPr>
          <w:spacing w:val="40"/>
          <w:w w:val="110"/>
        </w:rPr>
        <w:t> </w:t>
      </w:r>
      <w:r>
        <w:rPr>
          <w:w w:val="110"/>
        </w:rPr>
        <w:t>olmak</w:t>
      </w:r>
      <w:r>
        <w:rPr>
          <w:spacing w:val="40"/>
          <w:w w:val="110"/>
        </w:rPr>
        <w:t> </w:t>
      </w:r>
      <w:r>
        <w:rPr>
          <w:w w:val="110"/>
        </w:rPr>
        <w:t>üzere</w:t>
      </w:r>
      <w:r>
        <w:rPr>
          <w:spacing w:val="40"/>
          <w:w w:val="110"/>
        </w:rPr>
        <w:t> </w:t>
      </w:r>
      <w:r>
        <w:rPr>
          <w:w w:val="110"/>
        </w:rPr>
        <w:t>üç</w:t>
      </w:r>
      <w:r>
        <w:rPr>
          <w:spacing w:val="40"/>
          <w:w w:val="110"/>
        </w:rPr>
        <w:t> </w:t>
      </w:r>
      <w:r>
        <w:rPr>
          <w:w w:val="110"/>
        </w:rPr>
        <w:t>boyuttan</w:t>
      </w:r>
      <w:r>
        <w:rPr>
          <w:spacing w:val="40"/>
          <w:w w:val="110"/>
        </w:rPr>
        <w:t> </w:t>
      </w:r>
      <w:r>
        <w:rPr>
          <w:w w:val="110"/>
        </w:rPr>
        <w:t>oluştuğu</w:t>
      </w:r>
      <w:r>
        <w:rPr>
          <w:spacing w:val="40"/>
          <w:w w:val="110"/>
        </w:rPr>
        <w:t> </w:t>
      </w:r>
      <w:r>
        <w:rPr>
          <w:w w:val="110"/>
        </w:rPr>
        <w:t>anlaşılmaktadır (Teng</w:t>
      </w:r>
      <w:r>
        <w:rPr>
          <w:spacing w:val="40"/>
          <w:w w:val="110"/>
        </w:rPr>
        <w:t> </w:t>
      </w:r>
      <w:r>
        <w:rPr>
          <w:w w:val="110"/>
        </w:rPr>
        <w:t>vd.,</w:t>
      </w:r>
      <w:r>
        <w:rPr>
          <w:spacing w:val="40"/>
          <w:w w:val="110"/>
        </w:rPr>
        <w:t> </w:t>
      </w:r>
      <w:r>
        <w:rPr>
          <w:w w:val="110"/>
        </w:rPr>
        <w:t>2018).</w:t>
      </w:r>
      <w:r>
        <w:rPr>
          <w:spacing w:val="40"/>
          <w:w w:val="110"/>
        </w:rPr>
        <w:t> </w:t>
      </w:r>
      <w:r>
        <w:rPr>
          <w:w w:val="110"/>
        </w:rPr>
        <w:t>Çin’de</w:t>
      </w:r>
      <w:r>
        <w:rPr>
          <w:spacing w:val="40"/>
          <w:w w:val="110"/>
        </w:rPr>
        <w:t> </w:t>
      </w:r>
      <w:r>
        <w:rPr>
          <w:w w:val="110"/>
        </w:rPr>
        <w:t>yabancı</w:t>
      </w:r>
      <w:r>
        <w:rPr>
          <w:spacing w:val="40"/>
          <w:w w:val="110"/>
        </w:rPr>
        <w:t> </w:t>
      </w:r>
      <w:r>
        <w:rPr>
          <w:w w:val="110"/>
        </w:rPr>
        <w:t>dil</w:t>
      </w:r>
      <w:r>
        <w:rPr>
          <w:spacing w:val="40"/>
          <w:w w:val="110"/>
        </w:rPr>
        <w:t> </w:t>
      </w:r>
      <w:r>
        <w:rPr>
          <w:w w:val="110"/>
        </w:rPr>
        <w:t>olarak</w:t>
      </w:r>
      <w:r>
        <w:rPr>
          <w:spacing w:val="40"/>
          <w:w w:val="110"/>
        </w:rPr>
        <w:t> </w:t>
      </w:r>
      <w:r>
        <w:rPr>
          <w:w w:val="110"/>
        </w:rPr>
        <w:t>İngilizce</w:t>
      </w:r>
      <w:r>
        <w:rPr>
          <w:spacing w:val="40"/>
          <w:w w:val="110"/>
        </w:rPr>
        <w:t> </w:t>
      </w:r>
      <w:r>
        <w:rPr>
          <w:w w:val="110"/>
        </w:rPr>
        <w:t>öğrenenlere</w:t>
      </w:r>
      <w:r>
        <w:rPr>
          <w:spacing w:val="40"/>
          <w:w w:val="110"/>
        </w:rPr>
        <w:t> </w:t>
      </w:r>
      <w:r>
        <w:rPr>
          <w:w w:val="110"/>
        </w:rPr>
        <w:t>ilişkin</w:t>
      </w:r>
      <w:r>
        <w:rPr>
          <w:spacing w:val="40"/>
          <w:w w:val="110"/>
        </w:rPr>
        <w:t> </w:t>
      </w:r>
      <w:r>
        <w:rPr>
          <w:w w:val="110"/>
        </w:rPr>
        <w:t>geliştirilen</w:t>
      </w:r>
      <w:r>
        <w:rPr>
          <w:spacing w:val="40"/>
          <w:w w:val="110"/>
        </w:rPr>
        <w:t> </w:t>
      </w:r>
      <w:r>
        <w:rPr>
          <w:w w:val="110"/>
        </w:rPr>
        <w:t>öz yeterlik</w:t>
      </w:r>
      <w:r>
        <w:rPr>
          <w:w w:val="110"/>
        </w:rPr>
        <w:t> ölçeğinde;</w:t>
      </w:r>
      <w:r>
        <w:rPr>
          <w:w w:val="110"/>
        </w:rPr>
        <w:t> konuşma,</w:t>
      </w:r>
      <w:r>
        <w:rPr>
          <w:w w:val="110"/>
        </w:rPr>
        <w:t> dinleme,</w:t>
      </w:r>
      <w:r>
        <w:rPr>
          <w:w w:val="110"/>
        </w:rPr>
        <w:t> okuma</w:t>
      </w:r>
      <w:r>
        <w:rPr>
          <w:w w:val="110"/>
        </w:rPr>
        <w:t> ve</w:t>
      </w:r>
      <w:r>
        <w:rPr>
          <w:w w:val="110"/>
        </w:rPr>
        <w:t> yazma</w:t>
      </w:r>
      <w:r>
        <w:rPr>
          <w:w w:val="110"/>
        </w:rPr>
        <w:t> becerileri</w:t>
      </w:r>
      <w:r>
        <w:rPr>
          <w:w w:val="110"/>
        </w:rPr>
        <w:t> alt</w:t>
      </w:r>
      <w:r>
        <w:rPr>
          <w:w w:val="110"/>
        </w:rPr>
        <w:t> boyut</w:t>
      </w:r>
      <w:r>
        <w:rPr>
          <w:w w:val="110"/>
        </w:rPr>
        <w:t> olarak belirlenmiştir.</w:t>
      </w:r>
      <w:r>
        <w:rPr>
          <w:w w:val="110"/>
        </w:rPr>
        <w:t> Yazma</w:t>
      </w:r>
      <w:r>
        <w:rPr>
          <w:w w:val="110"/>
        </w:rPr>
        <w:t> alt</w:t>
      </w:r>
      <w:r>
        <w:rPr>
          <w:w w:val="110"/>
        </w:rPr>
        <w:t> boyutunda</w:t>
      </w:r>
      <w:r>
        <w:rPr>
          <w:w w:val="110"/>
        </w:rPr>
        <w:t> yer</w:t>
      </w:r>
      <w:r>
        <w:rPr>
          <w:w w:val="110"/>
        </w:rPr>
        <w:t> alan</w:t>
      </w:r>
      <w:r>
        <w:rPr>
          <w:w w:val="110"/>
        </w:rPr>
        <w:t> maddeler,</w:t>
      </w:r>
      <w:r>
        <w:rPr>
          <w:w w:val="110"/>
        </w:rPr>
        <w:t> yazmayla</w:t>
      </w:r>
      <w:r>
        <w:rPr>
          <w:w w:val="110"/>
        </w:rPr>
        <w:t> ilgili</w:t>
      </w:r>
      <w:r>
        <w:rPr>
          <w:w w:val="110"/>
        </w:rPr>
        <w:t> genel</w:t>
      </w:r>
      <w:r>
        <w:rPr>
          <w:w w:val="110"/>
        </w:rPr>
        <w:t> öz</w:t>
      </w:r>
      <w:r>
        <w:rPr>
          <w:w w:val="110"/>
        </w:rPr>
        <w:t> yeterlik inançlarıyla</w:t>
      </w:r>
      <w:r>
        <w:rPr>
          <w:w w:val="110"/>
        </w:rPr>
        <w:t> ilişkilidir</w:t>
      </w:r>
      <w:r>
        <w:rPr>
          <w:w w:val="110"/>
        </w:rPr>
        <w:t> (Wang</w:t>
      </w:r>
      <w:r>
        <w:rPr>
          <w:w w:val="110"/>
        </w:rPr>
        <w:t> vd.,</w:t>
      </w:r>
      <w:r>
        <w:rPr>
          <w:w w:val="110"/>
        </w:rPr>
        <w:t> 2014;</w:t>
      </w:r>
      <w:r>
        <w:rPr>
          <w:w w:val="110"/>
        </w:rPr>
        <w:t> Wang</w:t>
      </w:r>
      <w:r>
        <w:rPr>
          <w:w w:val="110"/>
        </w:rPr>
        <w:t> vd.,</w:t>
      </w:r>
      <w:r>
        <w:rPr>
          <w:w w:val="110"/>
        </w:rPr>
        <w:t> 2013).</w:t>
      </w:r>
      <w:r>
        <w:rPr>
          <w:w w:val="110"/>
        </w:rPr>
        <w:t> Ancak</w:t>
      </w:r>
      <w:r>
        <w:rPr>
          <w:w w:val="110"/>
        </w:rPr>
        <w:t> başka</w:t>
      </w:r>
      <w:r>
        <w:rPr>
          <w:w w:val="110"/>
        </w:rPr>
        <w:t> bir</w:t>
      </w:r>
      <w:r>
        <w:rPr>
          <w:w w:val="110"/>
        </w:rPr>
        <w:t> araştırmada</w:t>
      </w:r>
      <w:r>
        <w:rPr>
          <w:w w:val="110"/>
        </w:rPr>
        <w:t> da yazma</w:t>
      </w:r>
      <w:r>
        <w:rPr>
          <w:w w:val="110"/>
        </w:rPr>
        <w:t> öz</w:t>
      </w:r>
      <w:r>
        <w:rPr>
          <w:w w:val="110"/>
        </w:rPr>
        <w:t> yeterlik</w:t>
      </w:r>
      <w:r>
        <w:rPr>
          <w:w w:val="110"/>
        </w:rPr>
        <w:t> ölçeğinin</w:t>
      </w:r>
      <w:r>
        <w:rPr>
          <w:w w:val="110"/>
        </w:rPr>
        <w:t> daha</w:t>
      </w:r>
      <w:r>
        <w:rPr>
          <w:w w:val="110"/>
        </w:rPr>
        <w:t> kapsamlı</w:t>
      </w:r>
      <w:r>
        <w:rPr>
          <w:w w:val="110"/>
        </w:rPr>
        <w:t> ele</w:t>
      </w:r>
      <w:r>
        <w:rPr>
          <w:w w:val="110"/>
        </w:rPr>
        <w:t> alındığı</w:t>
      </w:r>
      <w:r>
        <w:rPr>
          <w:w w:val="110"/>
        </w:rPr>
        <w:t> görülmektedir</w:t>
      </w:r>
      <w:r>
        <w:rPr>
          <w:w w:val="110"/>
        </w:rPr>
        <w:t> (Sun</w:t>
      </w:r>
      <w:r>
        <w:rPr>
          <w:w w:val="110"/>
        </w:rPr>
        <w:t> vd.,</w:t>
      </w:r>
      <w:r>
        <w:rPr>
          <w:w w:val="110"/>
        </w:rPr>
        <w:t> 2022). Prickel’in</w:t>
      </w:r>
      <w:r>
        <w:rPr>
          <w:spacing w:val="40"/>
          <w:w w:val="110"/>
        </w:rPr>
        <w:t> </w:t>
      </w:r>
      <w:r>
        <w:rPr>
          <w:w w:val="110"/>
        </w:rPr>
        <w:t>(1994)</w:t>
      </w:r>
      <w:r>
        <w:rPr>
          <w:spacing w:val="40"/>
          <w:w w:val="110"/>
        </w:rPr>
        <w:t> </w:t>
      </w:r>
      <w:r>
        <w:rPr>
          <w:w w:val="110"/>
        </w:rPr>
        <w:t>geliştirdiği</w:t>
      </w:r>
      <w:r>
        <w:rPr>
          <w:spacing w:val="40"/>
          <w:w w:val="110"/>
        </w:rPr>
        <w:t> </w:t>
      </w:r>
      <w:r>
        <w:rPr>
          <w:w w:val="110"/>
        </w:rPr>
        <w:t>ölçekteki</w:t>
      </w:r>
      <w:r>
        <w:rPr>
          <w:spacing w:val="40"/>
          <w:w w:val="110"/>
        </w:rPr>
        <w:t> </w:t>
      </w:r>
      <w:r>
        <w:rPr>
          <w:w w:val="110"/>
        </w:rPr>
        <w:t>maddeler</w:t>
      </w:r>
      <w:r>
        <w:rPr>
          <w:spacing w:val="40"/>
          <w:w w:val="110"/>
        </w:rPr>
        <w:t> </w:t>
      </w:r>
      <w:r>
        <w:rPr>
          <w:w w:val="110"/>
        </w:rPr>
        <w:t>incelendiğinde</w:t>
      </w:r>
      <w:r>
        <w:rPr>
          <w:spacing w:val="40"/>
          <w:w w:val="110"/>
        </w:rPr>
        <w:t> </w:t>
      </w:r>
      <w:r>
        <w:rPr>
          <w:w w:val="110"/>
        </w:rPr>
        <w:t>maddelerin</w:t>
      </w:r>
      <w:r>
        <w:rPr>
          <w:spacing w:val="40"/>
          <w:w w:val="110"/>
        </w:rPr>
        <w:t> </w:t>
      </w:r>
      <w:r>
        <w:rPr>
          <w:w w:val="110"/>
        </w:rPr>
        <w:t>yazmanın birçok</w:t>
      </w:r>
      <w:r>
        <w:rPr>
          <w:spacing w:val="40"/>
          <w:w w:val="110"/>
        </w:rPr>
        <w:t> </w:t>
      </w:r>
      <w:r>
        <w:rPr>
          <w:w w:val="110"/>
        </w:rPr>
        <w:t>yönüyle</w:t>
      </w:r>
      <w:r>
        <w:rPr>
          <w:spacing w:val="40"/>
          <w:w w:val="110"/>
        </w:rPr>
        <w:t> </w:t>
      </w:r>
      <w:r>
        <w:rPr>
          <w:w w:val="110"/>
        </w:rPr>
        <w:t>(cümle,</w:t>
      </w:r>
      <w:r>
        <w:rPr>
          <w:spacing w:val="40"/>
          <w:w w:val="110"/>
        </w:rPr>
        <w:t> </w:t>
      </w:r>
      <w:r>
        <w:rPr>
          <w:w w:val="110"/>
        </w:rPr>
        <w:t>paragraf,</w:t>
      </w:r>
      <w:r>
        <w:rPr>
          <w:spacing w:val="40"/>
          <w:w w:val="110"/>
        </w:rPr>
        <w:t> </w:t>
      </w:r>
      <w:r>
        <w:rPr>
          <w:w w:val="110"/>
        </w:rPr>
        <w:t>konu</w:t>
      </w:r>
      <w:r>
        <w:rPr>
          <w:spacing w:val="40"/>
          <w:w w:val="110"/>
        </w:rPr>
        <w:t> </w:t>
      </w:r>
      <w:r>
        <w:rPr>
          <w:w w:val="110"/>
        </w:rPr>
        <w:t>vb.)</w:t>
      </w:r>
      <w:r>
        <w:rPr>
          <w:spacing w:val="40"/>
          <w:w w:val="110"/>
        </w:rPr>
        <w:t> </w:t>
      </w:r>
      <w:r>
        <w:rPr>
          <w:w w:val="110"/>
        </w:rPr>
        <w:t>ilişkili</w:t>
      </w:r>
      <w:r>
        <w:rPr>
          <w:spacing w:val="40"/>
          <w:w w:val="110"/>
        </w:rPr>
        <w:t> </w:t>
      </w:r>
      <w:r>
        <w:rPr>
          <w:w w:val="110"/>
        </w:rPr>
        <w:t>olduğu</w:t>
      </w:r>
      <w:r>
        <w:rPr>
          <w:spacing w:val="40"/>
          <w:w w:val="110"/>
        </w:rPr>
        <w:t> </w:t>
      </w:r>
      <w:r>
        <w:rPr>
          <w:w w:val="110"/>
        </w:rPr>
        <w:t>anlaşılmaktadır.</w:t>
      </w:r>
      <w:r>
        <w:rPr>
          <w:spacing w:val="40"/>
          <w:w w:val="110"/>
        </w:rPr>
        <w:t> </w:t>
      </w:r>
      <w:r>
        <w:rPr>
          <w:w w:val="110"/>
        </w:rPr>
        <w:t>Fatemi</w:t>
      </w:r>
      <w:r>
        <w:rPr>
          <w:spacing w:val="40"/>
          <w:w w:val="110"/>
        </w:rPr>
        <w:t> </w:t>
      </w:r>
      <w:r>
        <w:rPr>
          <w:w w:val="110"/>
        </w:rPr>
        <w:t>ve Vahidnia</w:t>
      </w:r>
      <w:r>
        <w:rPr>
          <w:w w:val="110"/>
        </w:rPr>
        <w:t> (2013)</w:t>
      </w:r>
      <w:r>
        <w:rPr>
          <w:w w:val="110"/>
        </w:rPr>
        <w:t> ise</w:t>
      </w:r>
      <w:r>
        <w:rPr>
          <w:w w:val="110"/>
        </w:rPr>
        <w:t> yabancı</w:t>
      </w:r>
      <w:r>
        <w:rPr>
          <w:w w:val="110"/>
        </w:rPr>
        <w:t> dil</w:t>
      </w:r>
      <w:r>
        <w:rPr>
          <w:w w:val="110"/>
        </w:rPr>
        <w:t> olarak</w:t>
      </w:r>
      <w:r>
        <w:rPr>
          <w:w w:val="110"/>
        </w:rPr>
        <w:t> İngilizce</w:t>
      </w:r>
      <w:r>
        <w:rPr>
          <w:w w:val="110"/>
        </w:rPr>
        <w:t> öğrenen</w:t>
      </w:r>
      <w:r>
        <w:rPr>
          <w:w w:val="110"/>
        </w:rPr>
        <w:t> İranlı</w:t>
      </w:r>
      <w:r>
        <w:rPr>
          <w:w w:val="110"/>
        </w:rPr>
        <w:t> öğrencilerin</w:t>
      </w:r>
      <w:r>
        <w:rPr>
          <w:w w:val="110"/>
        </w:rPr>
        <w:t> yazma</w:t>
      </w:r>
      <w:r>
        <w:rPr>
          <w:w w:val="110"/>
        </w:rPr>
        <w:t> öz yeterlikleri</w:t>
      </w:r>
      <w:r>
        <w:rPr>
          <w:spacing w:val="40"/>
          <w:w w:val="110"/>
        </w:rPr>
        <w:t> </w:t>
      </w:r>
      <w:r>
        <w:rPr>
          <w:w w:val="110"/>
        </w:rPr>
        <w:t>ile</w:t>
      </w:r>
      <w:r>
        <w:rPr>
          <w:spacing w:val="40"/>
          <w:w w:val="110"/>
        </w:rPr>
        <w:t> </w:t>
      </w:r>
      <w:r>
        <w:rPr>
          <w:w w:val="110"/>
        </w:rPr>
        <w:t>yazma</w:t>
      </w:r>
      <w:r>
        <w:rPr>
          <w:spacing w:val="40"/>
          <w:w w:val="110"/>
        </w:rPr>
        <w:t> </w:t>
      </w:r>
      <w:r>
        <w:rPr>
          <w:w w:val="110"/>
        </w:rPr>
        <w:t>performansları</w:t>
      </w:r>
      <w:r>
        <w:rPr>
          <w:spacing w:val="40"/>
          <w:w w:val="110"/>
        </w:rPr>
        <w:t> </w:t>
      </w:r>
      <w:r>
        <w:rPr>
          <w:w w:val="110"/>
        </w:rPr>
        <w:t>arasında</w:t>
      </w:r>
      <w:r>
        <w:rPr>
          <w:spacing w:val="40"/>
          <w:w w:val="110"/>
        </w:rPr>
        <w:t> </w:t>
      </w:r>
      <w:r>
        <w:rPr>
          <w:w w:val="110"/>
        </w:rPr>
        <w:t>önemli</w:t>
      </w:r>
      <w:r>
        <w:rPr>
          <w:spacing w:val="40"/>
          <w:w w:val="110"/>
        </w:rPr>
        <w:t> </w:t>
      </w:r>
      <w:r>
        <w:rPr>
          <w:w w:val="110"/>
        </w:rPr>
        <w:t>bir</w:t>
      </w:r>
      <w:r>
        <w:rPr>
          <w:spacing w:val="40"/>
          <w:w w:val="110"/>
        </w:rPr>
        <w:t> </w:t>
      </w:r>
      <w:r>
        <w:rPr>
          <w:w w:val="110"/>
        </w:rPr>
        <w:t>ilişkinin</w:t>
      </w:r>
      <w:r>
        <w:rPr>
          <w:spacing w:val="40"/>
          <w:w w:val="110"/>
        </w:rPr>
        <w:t> </w:t>
      </w:r>
      <w:r>
        <w:rPr>
          <w:w w:val="110"/>
        </w:rPr>
        <w:t>olduğunu belirtmektedir.</w:t>
      </w:r>
      <w:r>
        <w:rPr>
          <w:w w:val="110"/>
        </w:rPr>
        <w:t> Başka</w:t>
      </w:r>
      <w:r>
        <w:rPr>
          <w:w w:val="110"/>
        </w:rPr>
        <w:t> araştırmalarda</w:t>
      </w:r>
      <w:r>
        <w:rPr>
          <w:w w:val="110"/>
        </w:rPr>
        <w:t> da</w:t>
      </w:r>
      <w:r>
        <w:rPr>
          <w:w w:val="110"/>
        </w:rPr>
        <w:t> yazma</w:t>
      </w:r>
      <w:r>
        <w:rPr>
          <w:w w:val="110"/>
        </w:rPr>
        <w:t> öz</w:t>
      </w:r>
      <w:r>
        <w:rPr>
          <w:w w:val="110"/>
        </w:rPr>
        <w:t> yeterlik</w:t>
      </w:r>
      <w:r>
        <w:rPr>
          <w:w w:val="110"/>
        </w:rPr>
        <w:t> ve</w:t>
      </w:r>
      <w:r>
        <w:rPr>
          <w:w w:val="110"/>
        </w:rPr>
        <w:t> yazma</w:t>
      </w:r>
      <w:r>
        <w:rPr>
          <w:w w:val="110"/>
        </w:rPr>
        <w:t> kaygısının</w:t>
      </w:r>
      <w:r>
        <w:rPr>
          <w:w w:val="110"/>
        </w:rPr>
        <w:t> birbiriyle ilişkili</w:t>
      </w:r>
      <w:r>
        <w:rPr>
          <w:w w:val="110"/>
        </w:rPr>
        <w:t> olduğu,</w:t>
      </w:r>
      <w:r>
        <w:rPr>
          <w:w w:val="110"/>
        </w:rPr>
        <w:t> yazma</w:t>
      </w:r>
      <w:r>
        <w:rPr>
          <w:w w:val="110"/>
        </w:rPr>
        <w:t> öz</w:t>
      </w:r>
      <w:r>
        <w:rPr>
          <w:w w:val="110"/>
        </w:rPr>
        <w:t> yeterliğinin</w:t>
      </w:r>
      <w:r>
        <w:rPr>
          <w:w w:val="110"/>
        </w:rPr>
        <w:t> yazma</w:t>
      </w:r>
      <w:r>
        <w:rPr>
          <w:w w:val="110"/>
        </w:rPr>
        <w:t> kaygısını</w:t>
      </w:r>
      <w:r>
        <w:rPr>
          <w:w w:val="110"/>
        </w:rPr>
        <w:t> azalttığı</w:t>
      </w:r>
      <w:r>
        <w:rPr>
          <w:w w:val="110"/>
        </w:rPr>
        <w:t> ve</w:t>
      </w:r>
      <w:r>
        <w:rPr>
          <w:w w:val="110"/>
        </w:rPr>
        <w:t> yazma</w:t>
      </w:r>
      <w:r>
        <w:rPr>
          <w:w w:val="110"/>
        </w:rPr>
        <w:t> başarısı</w:t>
      </w:r>
      <w:r>
        <w:rPr>
          <w:w w:val="110"/>
        </w:rPr>
        <w:t> üzerinde</w:t>
      </w:r>
      <w:r>
        <w:rPr>
          <w:spacing w:val="40"/>
          <w:w w:val="110"/>
        </w:rPr>
        <w:t> </w:t>
      </w:r>
      <w:r>
        <w:rPr>
          <w:w w:val="110"/>
        </w:rPr>
        <w:t>etkili</w:t>
      </w:r>
      <w:r>
        <w:rPr>
          <w:w w:val="110"/>
        </w:rPr>
        <w:t> olduğu</w:t>
      </w:r>
      <w:r>
        <w:rPr>
          <w:w w:val="110"/>
        </w:rPr>
        <w:t> belirtilmiştir</w:t>
      </w:r>
      <w:r>
        <w:rPr>
          <w:w w:val="110"/>
        </w:rPr>
        <w:t> (Woodrow,</w:t>
      </w:r>
      <w:r>
        <w:rPr>
          <w:w w:val="110"/>
        </w:rPr>
        <w:t> 2011;</w:t>
      </w:r>
      <w:r>
        <w:rPr>
          <w:w w:val="110"/>
        </w:rPr>
        <w:t> Woodrow-Keyes,</w:t>
      </w:r>
      <w:r>
        <w:rPr>
          <w:w w:val="110"/>
        </w:rPr>
        <w:t> 2006).</w:t>
      </w:r>
      <w:r>
        <w:rPr>
          <w:w w:val="110"/>
        </w:rPr>
        <w:t> Kavanoz</w:t>
      </w:r>
      <w:r>
        <w:rPr>
          <w:w w:val="110"/>
        </w:rPr>
        <w:t> ve</w:t>
      </w:r>
      <w:r>
        <w:rPr>
          <w:w w:val="110"/>
        </w:rPr>
        <w:t> Yüksel (2016)</w:t>
      </w:r>
      <w:r>
        <w:rPr>
          <w:w w:val="110"/>
        </w:rPr>
        <w:t> yaptıkları</w:t>
      </w:r>
      <w:r>
        <w:rPr>
          <w:w w:val="110"/>
        </w:rPr>
        <w:t> araştırmada</w:t>
      </w:r>
      <w:r>
        <w:rPr>
          <w:w w:val="110"/>
        </w:rPr>
        <w:t> İngilizce</w:t>
      </w:r>
      <w:r>
        <w:rPr>
          <w:w w:val="110"/>
        </w:rPr>
        <w:t> akademik</w:t>
      </w:r>
      <w:r>
        <w:rPr>
          <w:w w:val="110"/>
        </w:rPr>
        <w:t> yazma</w:t>
      </w:r>
      <w:r>
        <w:rPr>
          <w:w w:val="110"/>
        </w:rPr>
        <w:t> öz</w:t>
      </w:r>
      <w:r>
        <w:rPr>
          <w:w w:val="110"/>
        </w:rPr>
        <w:t> yeterlik</w:t>
      </w:r>
      <w:r>
        <w:rPr>
          <w:w w:val="110"/>
        </w:rPr>
        <w:t> ölçeğinin</w:t>
      </w:r>
      <w:r>
        <w:rPr>
          <w:w w:val="110"/>
        </w:rPr>
        <w:t> iki</w:t>
      </w:r>
      <w:r>
        <w:rPr>
          <w:w w:val="110"/>
        </w:rPr>
        <w:t> boyuttan oluştuğu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bu</w:t>
      </w:r>
      <w:r>
        <w:rPr>
          <w:spacing w:val="40"/>
          <w:w w:val="110"/>
        </w:rPr>
        <w:t> </w:t>
      </w:r>
      <w:r>
        <w:rPr>
          <w:w w:val="110"/>
        </w:rPr>
        <w:t>boyutların</w:t>
      </w:r>
      <w:r>
        <w:rPr>
          <w:spacing w:val="40"/>
          <w:w w:val="110"/>
        </w:rPr>
        <w:t> </w:t>
      </w:r>
      <w:r>
        <w:rPr>
          <w:w w:val="110"/>
        </w:rPr>
        <w:t>ise</w:t>
      </w:r>
      <w:r>
        <w:rPr>
          <w:spacing w:val="40"/>
          <w:w w:val="110"/>
        </w:rPr>
        <w:t> </w:t>
      </w:r>
      <w:r>
        <w:rPr>
          <w:w w:val="110"/>
        </w:rPr>
        <w:t>“makale</w:t>
      </w:r>
      <w:r>
        <w:rPr>
          <w:spacing w:val="40"/>
          <w:w w:val="110"/>
        </w:rPr>
        <w:t> </w:t>
      </w:r>
      <w:r>
        <w:rPr>
          <w:w w:val="110"/>
        </w:rPr>
        <w:t>yazma</w:t>
      </w:r>
      <w:r>
        <w:rPr>
          <w:spacing w:val="40"/>
          <w:w w:val="110"/>
        </w:rPr>
        <w:t> </w:t>
      </w:r>
      <w:r>
        <w:rPr>
          <w:w w:val="110"/>
        </w:rPr>
        <w:t>adımlarını</w:t>
      </w:r>
      <w:r>
        <w:rPr>
          <w:spacing w:val="40"/>
          <w:w w:val="110"/>
        </w:rPr>
        <w:t> </w:t>
      </w:r>
      <w:r>
        <w:rPr>
          <w:w w:val="110"/>
        </w:rPr>
        <w:t>gerçekleştirmeye</w:t>
      </w:r>
      <w:r>
        <w:rPr>
          <w:spacing w:val="40"/>
          <w:w w:val="110"/>
        </w:rPr>
        <w:t> </w:t>
      </w:r>
      <w:r>
        <w:rPr>
          <w:w w:val="110"/>
        </w:rPr>
        <w:t>ilişkin</w:t>
      </w:r>
      <w:r>
        <w:rPr>
          <w:spacing w:val="40"/>
          <w:w w:val="110"/>
        </w:rPr>
        <w:t> </w:t>
      </w:r>
      <w:r>
        <w:rPr>
          <w:w w:val="110"/>
        </w:rPr>
        <w:t>öz yeterlik</w:t>
      </w:r>
      <w:r>
        <w:rPr>
          <w:w w:val="110"/>
        </w:rPr>
        <w:t> inançları”</w:t>
      </w:r>
      <w:r>
        <w:rPr>
          <w:w w:val="110"/>
        </w:rPr>
        <w:t> ve</w:t>
      </w:r>
      <w:r>
        <w:rPr>
          <w:w w:val="110"/>
        </w:rPr>
        <w:t> “bir</w:t>
      </w:r>
      <w:r>
        <w:rPr>
          <w:w w:val="110"/>
        </w:rPr>
        <w:t> makale</w:t>
      </w:r>
      <w:r>
        <w:rPr>
          <w:w w:val="110"/>
        </w:rPr>
        <w:t> yazmanın</w:t>
      </w:r>
      <w:r>
        <w:rPr>
          <w:w w:val="110"/>
        </w:rPr>
        <w:t> genel</w:t>
      </w:r>
      <w:r>
        <w:rPr>
          <w:w w:val="110"/>
        </w:rPr>
        <w:t> doğası</w:t>
      </w:r>
      <w:r>
        <w:rPr>
          <w:w w:val="110"/>
        </w:rPr>
        <w:t> hakkında</w:t>
      </w:r>
      <w:r>
        <w:rPr>
          <w:w w:val="110"/>
        </w:rPr>
        <w:t> öz</w:t>
      </w:r>
      <w:r>
        <w:rPr>
          <w:w w:val="110"/>
        </w:rPr>
        <w:t> yeterlik</w:t>
      </w:r>
      <w:r>
        <w:rPr>
          <w:w w:val="110"/>
        </w:rPr>
        <w:t> inançları” olduğu</w:t>
      </w:r>
      <w:r>
        <w:rPr>
          <w:w w:val="110"/>
        </w:rPr>
        <w:t> anlaşılmaktadır.</w:t>
      </w:r>
      <w:r>
        <w:rPr>
          <w:w w:val="110"/>
        </w:rPr>
        <w:t> Bektaş-Çetinkaya</w:t>
      </w:r>
      <w:r>
        <w:rPr>
          <w:w w:val="110"/>
        </w:rPr>
        <w:t> (2020)</w:t>
      </w:r>
      <w:r>
        <w:rPr>
          <w:w w:val="110"/>
        </w:rPr>
        <w:t> araştırmasında</w:t>
      </w:r>
      <w:r>
        <w:rPr>
          <w:w w:val="110"/>
        </w:rPr>
        <w:t> yazma</w:t>
      </w:r>
      <w:r>
        <w:rPr>
          <w:w w:val="110"/>
        </w:rPr>
        <w:t> öz</w:t>
      </w:r>
      <w:r>
        <w:rPr>
          <w:w w:val="110"/>
        </w:rPr>
        <w:t> yeterliğinin öğrencilerin</w:t>
      </w:r>
      <w:r>
        <w:rPr>
          <w:w w:val="110"/>
        </w:rPr>
        <w:t> kelimeleri</w:t>
      </w:r>
      <w:r>
        <w:rPr>
          <w:w w:val="110"/>
        </w:rPr>
        <w:t> hatırlamasına,</w:t>
      </w:r>
      <w:r>
        <w:rPr>
          <w:w w:val="110"/>
        </w:rPr>
        <w:t> söz</w:t>
      </w:r>
      <w:r>
        <w:rPr>
          <w:w w:val="110"/>
        </w:rPr>
        <w:t> dizimini</w:t>
      </w:r>
      <w:r>
        <w:rPr>
          <w:w w:val="110"/>
        </w:rPr>
        <w:t> doğru</w:t>
      </w:r>
      <w:r>
        <w:rPr>
          <w:w w:val="110"/>
        </w:rPr>
        <w:t> kullanmasına,</w:t>
      </w:r>
      <w:r>
        <w:rPr>
          <w:w w:val="110"/>
        </w:rPr>
        <w:t> söylem</w:t>
      </w:r>
      <w:r>
        <w:rPr>
          <w:spacing w:val="80"/>
          <w:w w:val="110"/>
        </w:rPr>
        <w:t> </w:t>
      </w:r>
      <w:r>
        <w:rPr>
          <w:w w:val="110"/>
        </w:rPr>
        <w:t>oluşturmasına</w:t>
      </w:r>
      <w:r>
        <w:rPr>
          <w:spacing w:val="40"/>
          <w:w w:val="110"/>
        </w:rPr>
        <w:t> </w:t>
      </w:r>
      <w:r>
        <w:rPr>
          <w:w w:val="110"/>
        </w:rPr>
        <w:t>yardımcı</w:t>
      </w:r>
      <w:r>
        <w:rPr>
          <w:spacing w:val="40"/>
          <w:w w:val="110"/>
        </w:rPr>
        <w:t> </w:t>
      </w:r>
      <w:r>
        <w:rPr>
          <w:w w:val="110"/>
        </w:rPr>
        <w:t>olduğunu</w:t>
      </w:r>
      <w:r>
        <w:rPr>
          <w:spacing w:val="40"/>
          <w:w w:val="110"/>
        </w:rPr>
        <w:t> </w:t>
      </w:r>
      <w:r>
        <w:rPr>
          <w:w w:val="110"/>
        </w:rPr>
        <w:t>belirtmiştir.</w:t>
      </w:r>
      <w:r>
        <w:rPr>
          <w:spacing w:val="40"/>
          <w:w w:val="110"/>
        </w:rPr>
        <w:t> </w:t>
      </w:r>
      <w:r>
        <w:rPr>
          <w:w w:val="110"/>
        </w:rPr>
        <w:t>Yabancı</w:t>
      </w:r>
      <w:r>
        <w:rPr>
          <w:spacing w:val="40"/>
          <w:w w:val="110"/>
        </w:rPr>
        <w:t> </w:t>
      </w:r>
      <w:r>
        <w:rPr>
          <w:w w:val="110"/>
        </w:rPr>
        <w:t>dil</w:t>
      </w:r>
      <w:r>
        <w:rPr>
          <w:spacing w:val="40"/>
          <w:w w:val="110"/>
        </w:rPr>
        <w:t> </w:t>
      </w:r>
      <w:r>
        <w:rPr>
          <w:w w:val="110"/>
        </w:rPr>
        <w:t>olarak</w:t>
      </w:r>
      <w:r>
        <w:rPr>
          <w:spacing w:val="40"/>
          <w:w w:val="110"/>
        </w:rPr>
        <w:t> </w:t>
      </w:r>
      <w:r>
        <w:rPr>
          <w:w w:val="110"/>
        </w:rPr>
        <w:t>İngilizce</w:t>
      </w:r>
      <w:r>
        <w:rPr>
          <w:spacing w:val="40"/>
          <w:w w:val="110"/>
        </w:rPr>
        <w:t> </w:t>
      </w:r>
      <w:r>
        <w:rPr>
          <w:w w:val="110"/>
        </w:rPr>
        <w:t>öğrenen üniversite</w:t>
      </w:r>
      <w:r>
        <w:rPr>
          <w:spacing w:val="40"/>
          <w:w w:val="110"/>
        </w:rPr>
        <w:t> </w:t>
      </w:r>
      <w:r>
        <w:rPr>
          <w:w w:val="110"/>
        </w:rPr>
        <w:t>öğrencilere</w:t>
      </w:r>
      <w:r>
        <w:rPr>
          <w:spacing w:val="40"/>
          <w:w w:val="110"/>
        </w:rPr>
        <w:t> </w:t>
      </w:r>
      <w:r>
        <w:rPr>
          <w:w w:val="110"/>
        </w:rPr>
        <w:t>ilişkin</w:t>
      </w:r>
      <w:r>
        <w:rPr>
          <w:spacing w:val="40"/>
          <w:w w:val="110"/>
        </w:rPr>
        <w:t> </w:t>
      </w:r>
      <w:r>
        <w:rPr>
          <w:w w:val="110"/>
        </w:rPr>
        <w:t>geliştirilen</w:t>
      </w:r>
      <w:r>
        <w:rPr>
          <w:spacing w:val="40"/>
          <w:w w:val="110"/>
        </w:rPr>
        <w:t> </w:t>
      </w:r>
      <w:r>
        <w:rPr>
          <w:w w:val="110"/>
        </w:rPr>
        <w:t>başka</w:t>
      </w:r>
      <w:r>
        <w:rPr>
          <w:spacing w:val="40"/>
          <w:w w:val="110"/>
        </w:rPr>
        <w:t> </w:t>
      </w:r>
      <w:r>
        <w:rPr>
          <w:w w:val="110"/>
        </w:rPr>
        <w:t>bir</w:t>
      </w:r>
      <w:r>
        <w:rPr>
          <w:spacing w:val="40"/>
          <w:w w:val="110"/>
        </w:rPr>
        <w:t> </w:t>
      </w:r>
      <w:r>
        <w:rPr>
          <w:w w:val="110"/>
        </w:rPr>
        <w:t>ölçeğin</w:t>
      </w:r>
      <w:r>
        <w:rPr>
          <w:spacing w:val="40"/>
          <w:w w:val="110"/>
        </w:rPr>
        <w:t> </w:t>
      </w:r>
      <w:r>
        <w:rPr>
          <w:w w:val="110"/>
        </w:rPr>
        <w:t>yazma</w:t>
      </w:r>
      <w:r>
        <w:rPr>
          <w:spacing w:val="40"/>
          <w:w w:val="110"/>
        </w:rPr>
        <w:t> </w:t>
      </w:r>
      <w:r>
        <w:rPr>
          <w:w w:val="110"/>
        </w:rPr>
        <w:t>alt</w:t>
      </w:r>
      <w:r>
        <w:rPr>
          <w:spacing w:val="40"/>
          <w:w w:val="110"/>
        </w:rPr>
        <w:t> </w:t>
      </w:r>
      <w:r>
        <w:rPr>
          <w:w w:val="110"/>
        </w:rPr>
        <w:t>boyutundaki maddelerin</w:t>
      </w:r>
      <w:r>
        <w:rPr>
          <w:w w:val="110"/>
        </w:rPr>
        <w:t> yazma</w:t>
      </w:r>
      <w:r>
        <w:rPr>
          <w:w w:val="110"/>
        </w:rPr>
        <w:t> öz</w:t>
      </w:r>
      <w:r>
        <w:rPr>
          <w:w w:val="110"/>
        </w:rPr>
        <w:t> yeterliğiyle</w:t>
      </w:r>
      <w:r>
        <w:rPr>
          <w:w w:val="110"/>
        </w:rPr>
        <w:t> ilgili</w:t>
      </w:r>
      <w:r>
        <w:rPr>
          <w:w w:val="110"/>
        </w:rPr>
        <w:t> genel</w:t>
      </w:r>
      <w:r>
        <w:rPr>
          <w:w w:val="110"/>
        </w:rPr>
        <w:t> yargıları</w:t>
      </w:r>
      <w:r>
        <w:rPr>
          <w:w w:val="110"/>
        </w:rPr>
        <w:t> içerdiği</w:t>
      </w:r>
      <w:r>
        <w:rPr>
          <w:w w:val="110"/>
        </w:rPr>
        <w:t> anlaşılmaktadır</w:t>
      </w:r>
      <w:r>
        <w:rPr>
          <w:w w:val="110"/>
        </w:rPr>
        <w:t> (Sağlam</w:t>
      </w:r>
      <w:r>
        <w:rPr>
          <w:w w:val="110"/>
        </w:rPr>
        <w:t> &amp; Arslan,</w:t>
      </w:r>
      <w:r>
        <w:rPr>
          <w:spacing w:val="40"/>
          <w:w w:val="110"/>
        </w:rPr>
        <w:t> </w:t>
      </w:r>
      <w:r>
        <w:rPr>
          <w:w w:val="110"/>
        </w:rPr>
        <w:t>2018).</w:t>
      </w:r>
      <w:r>
        <w:rPr>
          <w:spacing w:val="40"/>
          <w:w w:val="110"/>
        </w:rPr>
        <w:t> </w:t>
      </w:r>
      <w:r>
        <w:rPr>
          <w:w w:val="110"/>
        </w:rPr>
        <w:t>Farklı</w:t>
      </w:r>
      <w:r>
        <w:rPr>
          <w:spacing w:val="40"/>
          <w:w w:val="110"/>
        </w:rPr>
        <w:t> </w:t>
      </w:r>
      <w:r>
        <w:rPr>
          <w:w w:val="110"/>
        </w:rPr>
        <w:t>ülkelerde</w:t>
      </w:r>
      <w:r>
        <w:rPr>
          <w:spacing w:val="40"/>
          <w:w w:val="110"/>
        </w:rPr>
        <w:t> </w:t>
      </w:r>
      <w:r>
        <w:rPr>
          <w:w w:val="110"/>
        </w:rPr>
        <w:t>değişik</w:t>
      </w:r>
      <w:r>
        <w:rPr>
          <w:spacing w:val="40"/>
          <w:w w:val="110"/>
        </w:rPr>
        <w:t> </w:t>
      </w:r>
      <w:r>
        <w:rPr>
          <w:w w:val="110"/>
        </w:rPr>
        <w:t>öğrenci</w:t>
      </w:r>
      <w:r>
        <w:rPr>
          <w:spacing w:val="40"/>
          <w:w w:val="110"/>
        </w:rPr>
        <w:t> </w:t>
      </w:r>
      <w:r>
        <w:rPr>
          <w:w w:val="110"/>
        </w:rPr>
        <w:t>gruplarıyla</w:t>
      </w:r>
      <w:r>
        <w:rPr>
          <w:spacing w:val="40"/>
          <w:w w:val="110"/>
        </w:rPr>
        <w:t> </w:t>
      </w:r>
      <w:r>
        <w:rPr>
          <w:w w:val="110"/>
        </w:rPr>
        <w:t>yapılan</w:t>
      </w:r>
      <w:r>
        <w:rPr>
          <w:spacing w:val="40"/>
          <w:w w:val="110"/>
        </w:rPr>
        <w:t> </w:t>
      </w:r>
      <w:r>
        <w:rPr>
          <w:w w:val="110"/>
        </w:rPr>
        <w:t>araştırmaların</w:t>
      </w:r>
      <w:r>
        <w:rPr>
          <w:spacing w:val="40"/>
          <w:w w:val="110"/>
        </w:rPr>
        <w:t> </w:t>
      </w:r>
      <w:r>
        <w:rPr>
          <w:w w:val="110"/>
        </w:rPr>
        <w:t>sonuçları</w:t>
      </w:r>
      <w:r>
        <w:rPr>
          <w:w w:val="110"/>
        </w:rPr>
        <w:t> dikkate</w:t>
      </w:r>
      <w:r>
        <w:rPr>
          <w:w w:val="110"/>
        </w:rPr>
        <w:t> alındığında</w:t>
      </w:r>
      <w:r>
        <w:rPr>
          <w:w w:val="110"/>
        </w:rPr>
        <w:t> öğrencilerin</w:t>
      </w:r>
      <w:r>
        <w:rPr>
          <w:w w:val="110"/>
        </w:rPr>
        <w:t> yazma</w:t>
      </w:r>
      <w:r>
        <w:rPr>
          <w:w w:val="110"/>
        </w:rPr>
        <w:t> öz</w:t>
      </w:r>
      <w:r>
        <w:rPr>
          <w:w w:val="110"/>
        </w:rPr>
        <w:t> yeterliğiyle</w:t>
      </w:r>
      <w:r>
        <w:rPr>
          <w:w w:val="110"/>
        </w:rPr>
        <w:t> ilgili</w:t>
      </w:r>
      <w:r>
        <w:rPr>
          <w:w w:val="110"/>
        </w:rPr>
        <w:t> birçok</w:t>
      </w:r>
      <w:r>
        <w:rPr>
          <w:w w:val="110"/>
        </w:rPr>
        <w:t> ölçeğin geliştirildiği,</w:t>
      </w:r>
      <w:r>
        <w:rPr>
          <w:w w:val="110"/>
        </w:rPr>
        <w:t> yazma</w:t>
      </w:r>
      <w:r>
        <w:rPr>
          <w:w w:val="110"/>
        </w:rPr>
        <w:t> öz</w:t>
      </w:r>
      <w:r>
        <w:rPr>
          <w:w w:val="110"/>
        </w:rPr>
        <w:t> yeterliğinin</w:t>
      </w:r>
      <w:r>
        <w:rPr>
          <w:w w:val="110"/>
        </w:rPr>
        <w:t> diğer</w:t>
      </w:r>
      <w:r>
        <w:rPr>
          <w:w w:val="110"/>
        </w:rPr>
        <w:t> bazı</w:t>
      </w:r>
      <w:r>
        <w:rPr>
          <w:w w:val="110"/>
        </w:rPr>
        <w:t> değişkenleri</w:t>
      </w:r>
      <w:r>
        <w:rPr>
          <w:w w:val="110"/>
        </w:rPr>
        <w:t> önemli</w:t>
      </w:r>
      <w:r>
        <w:rPr>
          <w:w w:val="110"/>
        </w:rPr>
        <w:t> ölçüde</w:t>
      </w:r>
      <w:r>
        <w:rPr>
          <w:w w:val="110"/>
        </w:rPr>
        <w:t> etkilediği anlaşılmıştır.</w:t>
      </w:r>
      <w:r>
        <w:rPr>
          <w:w w:val="110"/>
        </w:rPr>
        <w:t> Söz</w:t>
      </w:r>
      <w:r>
        <w:rPr>
          <w:w w:val="110"/>
        </w:rPr>
        <w:t> konusu</w:t>
      </w:r>
      <w:r>
        <w:rPr>
          <w:w w:val="110"/>
        </w:rPr>
        <w:t> araştırmaların</w:t>
      </w:r>
      <w:r>
        <w:rPr>
          <w:w w:val="110"/>
        </w:rPr>
        <w:t> sonuçları</w:t>
      </w:r>
      <w:r>
        <w:rPr>
          <w:w w:val="110"/>
        </w:rPr>
        <w:t> bir</w:t>
      </w:r>
      <w:r>
        <w:rPr>
          <w:w w:val="110"/>
        </w:rPr>
        <w:t> bütün</w:t>
      </w:r>
      <w:r>
        <w:rPr>
          <w:w w:val="110"/>
        </w:rPr>
        <w:t> olarak</w:t>
      </w:r>
      <w:r>
        <w:rPr>
          <w:w w:val="110"/>
        </w:rPr>
        <w:t> değerlendirildiğinde yabancı dil olarak</w:t>
      </w:r>
      <w:r>
        <w:rPr>
          <w:w w:val="110"/>
        </w:rPr>
        <w:t> Türkçe</w:t>
      </w:r>
      <w:r>
        <w:rPr>
          <w:w w:val="110"/>
        </w:rPr>
        <w:t> yazma öz</w:t>
      </w:r>
      <w:r>
        <w:rPr>
          <w:w w:val="110"/>
        </w:rPr>
        <w:t> yeterliğinin</w:t>
      </w:r>
      <w:r>
        <w:rPr>
          <w:w w:val="110"/>
        </w:rPr>
        <w:t> de</w:t>
      </w:r>
      <w:r>
        <w:rPr>
          <w:w w:val="110"/>
        </w:rPr>
        <w:t> çeşitli açılardan</w:t>
      </w:r>
      <w:r>
        <w:rPr>
          <w:w w:val="110"/>
        </w:rPr>
        <w:t> ele</w:t>
      </w:r>
      <w:r>
        <w:rPr>
          <w:w w:val="110"/>
        </w:rPr>
        <w:t> alınmasının</w:t>
      </w:r>
      <w:r>
        <w:rPr>
          <w:w w:val="110"/>
        </w:rPr>
        <w:t> önemli olduğu anlaşılmaktadır.</w:t>
      </w:r>
    </w:p>
    <w:p>
      <w:pPr>
        <w:pStyle w:val="BodyText"/>
        <w:spacing w:after="0"/>
        <w:jc w:val="both"/>
        <w:sectPr>
          <w:pgSz w:w="11910" w:h="16840"/>
          <w:pgMar w:header="1984" w:footer="2664" w:top="2280" w:bottom="2860" w:left="1700" w:right="1417"/>
        </w:sectPr>
      </w:pPr>
    </w:p>
    <w:p>
      <w:pPr>
        <w:pStyle w:val="BodyText"/>
        <w:spacing w:before="145"/>
      </w:pPr>
    </w:p>
    <w:p>
      <w:pPr>
        <w:pStyle w:val="BodyText"/>
        <w:spacing w:before="1"/>
        <w:ind w:left="284" w:right="560"/>
        <w:jc w:val="both"/>
      </w:pPr>
      <w:r>
        <w:rPr>
          <w:w w:val="115"/>
        </w:rPr>
        <w:t>Yabancı</w:t>
      </w:r>
      <w:r>
        <w:rPr>
          <w:w w:val="115"/>
        </w:rPr>
        <w:t> dil</w:t>
      </w:r>
      <w:r>
        <w:rPr>
          <w:w w:val="115"/>
        </w:rPr>
        <w:t> yazma</w:t>
      </w:r>
      <w:r>
        <w:rPr>
          <w:w w:val="115"/>
        </w:rPr>
        <w:t> öz</w:t>
      </w:r>
      <w:r>
        <w:rPr>
          <w:w w:val="115"/>
        </w:rPr>
        <w:t> yeterliğiyle</w:t>
      </w:r>
      <w:r>
        <w:rPr>
          <w:w w:val="115"/>
        </w:rPr>
        <w:t> ilgili</w:t>
      </w:r>
      <w:r>
        <w:rPr>
          <w:w w:val="115"/>
        </w:rPr>
        <w:t> yapılmış</w:t>
      </w:r>
      <w:r>
        <w:rPr>
          <w:w w:val="115"/>
        </w:rPr>
        <w:t> araştırmalarda</w:t>
      </w:r>
      <w:r>
        <w:rPr>
          <w:w w:val="115"/>
        </w:rPr>
        <w:t> olduğu</w:t>
      </w:r>
      <w:r>
        <w:rPr>
          <w:w w:val="115"/>
        </w:rPr>
        <w:t> gibi</w:t>
      </w:r>
      <w:r>
        <w:rPr>
          <w:w w:val="115"/>
        </w:rPr>
        <w:t> (Bruning</w:t>
      </w:r>
      <w:r>
        <w:rPr>
          <w:w w:val="115"/>
        </w:rPr>
        <w:t> vd., 2013;</w:t>
      </w:r>
      <w:r>
        <w:rPr>
          <w:spacing w:val="40"/>
          <w:w w:val="115"/>
        </w:rPr>
        <w:t> </w:t>
      </w:r>
      <w:r>
        <w:rPr>
          <w:w w:val="115"/>
        </w:rPr>
        <w:t>Pajares</w:t>
      </w:r>
      <w:r>
        <w:rPr>
          <w:spacing w:val="40"/>
          <w:w w:val="115"/>
        </w:rPr>
        <w:t> </w:t>
      </w:r>
      <w:r>
        <w:rPr>
          <w:w w:val="115"/>
        </w:rPr>
        <w:t>&amp;</w:t>
      </w:r>
      <w:r>
        <w:rPr>
          <w:spacing w:val="40"/>
          <w:w w:val="115"/>
        </w:rPr>
        <w:t> </w:t>
      </w:r>
      <w:r>
        <w:rPr>
          <w:w w:val="115"/>
        </w:rPr>
        <w:t>Valiante,</w:t>
      </w:r>
      <w:r>
        <w:rPr>
          <w:spacing w:val="40"/>
          <w:w w:val="115"/>
        </w:rPr>
        <w:t> </w:t>
      </w:r>
      <w:r>
        <w:rPr>
          <w:w w:val="115"/>
        </w:rPr>
        <w:t>1999;</w:t>
      </w:r>
      <w:r>
        <w:rPr>
          <w:spacing w:val="40"/>
          <w:w w:val="115"/>
        </w:rPr>
        <w:t> </w:t>
      </w:r>
      <w:r>
        <w:rPr>
          <w:w w:val="115"/>
        </w:rPr>
        <w:t>Prat-Sala</w:t>
      </w:r>
      <w:r>
        <w:rPr>
          <w:spacing w:val="40"/>
          <w:w w:val="115"/>
        </w:rPr>
        <w:t> </w:t>
      </w:r>
      <w:r>
        <w:rPr>
          <w:w w:val="115"/>
        </w:rPr>
        <w:t>&amp;</w:t>
      </w:r>
      <w:r>
        <w:rPr>
          <w:spacing w:val="40"/>
          <w:w w:val="115"/>
        </w:rPr>
        <w:t> </w:t>
      </w:r>
      <w:r>
        <w:rPr>
          <w:w w:val="115"/>
        </w:rPr>
        <w:t>Redford,</w:t>
      </w:r>
      <w:r>
        <w:rPr>
          <w:spacing w:val="40"/>
          <w:w w:val="115"/>
        </w:rPr>
        <w:t> </w:t>
      </w:r>
      <w:r>
        <w:rPr>
          <w:w w:val="115"/>
        </w:rPr>
        <w:t>2010;</w:t>
      </w:r>
      <w:r>
        <w:rPr>
          <w:spacing w:val="40"/>
          <w:w w:val="115"/>
        </w:rPr>
        <w:t> </w:t>
      </w:r>
      <w:r>
        <w:rPr>
          <w:w w:val="115"/>
        </w:rPr>
        <w:t>Shell</w:t>
      </w:r>
      <w:r>
        <w:rPr>
          <w:spacing w:val="40"/>
          <w:w w:val="115"/>
        </w:rPr>
        <w:t> </w:t>
      </w:r>
      <w:r>
        <w:rPr>
          <w:w w:val="115"/>
        </w:rPr>
        <w:t>vd.,</w:t>
      </w:r>
      <w:r>
        <w:rPr>
          <w:spacing w:val="40"/>
          <w:w w:val="115"/>
        </w:rPr>
        <w:t> </w:t>
      </w:r>
      <w:r>
        <w:rPr>
          <w:w w:val="115"/>
        </w:rPr>
        <w:t>1989;</w:t>
      </w:r>
      <w:r>
        <w:rPr>
          <w:spacing w:val="40"/>
          <w:w w:val="115"/>
        </w:rPr>
        <w:t> </w:t>
      </w:r>
      <w:r>
        <w:rPr>
          <w:w w:val="115"/>
        </w:rPr>
        <w:t>Sun</w:t>
      </w:r>
      <w:r>
        <w:rPr>
          <w:spacing w:val="40"/>
          <w:w w:val="115"/>
        </w:rPr>
        <w:t> </w:t>
      </w:r>
      <w:r>
        <w:rPr>
          <w:w w:val="115"/>
        </w:rPr>
        <w:t>vd., 2022;</w:t>
      </w:r>
      <w:r>
        <w:rPr>
          <w:w w:val="115"/>
        </w:rPr>
        <w:t> Teng</w:t>
      </w:r>
      <w:r>
        <w:rPr>
          <w:w w:val="115"/>
        </w:rPr>
        <w:t> vd.,</w:t>
      </w:r>
      <w:r>
        <w:rPr>
          <w:w w:val="115"/>
        </w:rPr>
        <w:t> 2018;</w:t>
      </w:r>
      <w:r>
        <w:rPr>
          <w:w w:val="115"/>
        </w:rPr>
        <w:t> Woodrow,</w:t>
      </w:r>
      <w:r>
        <w:rPr>
          <w:w w:val="115"/>
        </w:rPr>
        <w:t> 2011)</w:t>
      </w:r>
      <w:r>
        <w:rPr>
          <w:w w:val="115"/>
        </w:rPr>
        <w:t> yabancı</w:t>
      </w:r>
      <w:r>
        <w:rPr>
          <w:w w:val="115"/>
        </w:rPr>
        <w:t> dil</w:t>
      </w:r>
      <w:r>
        <w:rPr>
          <w:w w:val="115"/>
        </w:rPr>
        <w:t> olarak</w:t>
      </w:r>
      <w:r>
        <w:rPr>
          <w:w w:val="115"/>
        </w:rPr>
        <w:t> Türkçe</w:t>
      </w:r>
      <w:r>
        <w:rPr>
          <w:w w:val="115"/>
        </w:rPr>
        <w:t> yazma</w:t>
      </w:r>
      <w:r>
        <w:rPr>
          <w:w w:val="115"/>
        </w:rPr>
        <w:t> öz</w:t>
      </w:r>
      <w:r>
        <w:rPr>
          <w:w w:val="115"/>
        </w:rPr>
        <w:t> yeterliğiyle ilgili</w:t>
      </w:r>
      <w:r>
        <w:rPr>
          <w:w w:val="115"/>
        </w:rPr>
        <w:t> geliştirilmiş</w:t>
      </w:r>
      <w:r>
        <w:rPr>
          <w:w w:val="115"/>
        </w:rPr>
        <w:t> ölçek</w:t>
      </w:r>
      <w:r>
        <w:rPr>
          <w:w w:val="115"/>
        </w:rPr>
        <w:t> araştırmalarında</w:t>
      </w:r>
      <w:r>
        <w:rPr>
          <w:w w:val="115"/>
        </w:rPr>
        <w:t> da</w:t>
      </w:r>
      <w:r>
        <w:rPr>
          <w:w w:val="115"/>
        </w:rPr>
        <w:t> benzer</w:t>
      </w:r>
      <w:r>
        <w:rPr>
          <w:w w:val="115"/>
        </w:rPr>
        <w:t> sonuçlara</w:t>
      </w:r>
      <w:r>
        <w:rPr>
          <w:w w:val="115"/>
        </w:rPr>
        <w:t> ulaşıldığı</w:t>
      </w:r>
      <w:r>
        <w:rPr>
          <w:w w:val="115"/>
        </w:rPr>
        <w:t> anlaşılmaktadır. Örneğin,</w:t>
      </w:r>
      <w:r>
        <w:rPr>
          <w:w w:val="115"/>
        </w:rPr>
        <w:t> yabancılara</w:t>
      </w:r>
      <w:r>
        <w:rPr>
          <w:w w:val="115"/>
        </w:rPr>
        <w:t> ve</w:t>
      </w:r>
      <w:r>
        <w:rPr>
          <w:w w:val="115"/>
        </w:rPr>
        <w:t> Türk</w:t>
      </w:r>
      <w:r>
        <w:rPr>
          <w:w w:val="115"/>
        </w:rPr>
        <w:t> soylulara</w:t>
      </w:r>
      <w:r>
        <w:rPr>
          <w:w w:val="115"/>
        </w:rPr>
        <w:t> ilişkin</w:t>
      </w:r>
      <w:r>
        <w:rPr>
          <w:w w:val="115"/>
        </w:rPr>
        <w:t> geliştirilen</w:t>
      </w:r>
      <w:r>
        <w:rPr>
          <w:w w:val="115"/>
        </w:rPr>
        <w:t> Türkçe</w:t>
      </w:r>
      <w:r>
        <w:rPr>
          <w:w w:val="115"/>
        </w:rPr>
        <w:t> yazma</w:t>
      </w:r>
      <w:r>
        <w:rPr>
          <w:w w:val="115"/>
        </w:rPr>
        <w:t> öz</w:t>
      </w:r>
      <w:r>
        <w:rPr>
          <w:w w:val="115"/>
        </w:rPr>
        <w:t> yeterlik ölçeklerin</w:t>
      </w:r>
      <w:r>
        <w:rPr>
          <w:w w:val="115"/>
        </w:rPr>
        <w:t> alt</w:t>
      </w:r>
      <w:r>
        <w:rPr>
          <w:w w:val="115"/>
        </w:rPr>
        <w:t> boyutlarındaki</w:t>
      </w:r>
      <w:r>
        <w:rPr>
          <w:w w:val="115"/>
        </w:rPr>
        <w:t> maddelerin</w:t>
      </w:r>
      <w:r>
        <w:rPr>
          <w:w w:val="115"/>
        </w:rPr>
        <w:t> benzerlik</w:t>
      </w:r>
      <w:r>
        <w:rPr>
          <w:w w:val="115"/>
        </w:rPr>
        <w:t> gösterdiği</w:t>
      </w:r>
      <w:r>
        <w:rPr>
          <w:w w:val="115"/>
        </w:rPr>
        <w:t> anlaşılmaktadır</w:t>
      </w:r>
      <w:r>
        <w:rPr>
          <w:w w:val="115"/>
        </w:rPr>
        <w:t> (Büyükikiz, 2011,</w:t>
      </w:r>
      <w:r>
        <w:rPr>
          <w:w w:val="115"/>
        </w:rPr>
        <w:t> 2012;</w:t>
      </w:r>
      <w:r>
        <w:rPr>
          <w:w w:val="115"/>
        </w:rPr>
        <w:t> Büyükikiz</w:t>
      </w:r>
      <w:r>
        <w:rPr>
          <w:w w:val="115"/>
        </w:rPr>
        <w:t> vd.,</w:t>
      </w:r>
      <w:r>
        <w:rPr>
          <w:w w:val="115"/>
        </w:rPr>
        <w:t> 2013).</w:t>
      </w:r>
      <w:r>
        <w:rPr>
          <w:w w:val="115"/>
        </w:rPr>
        <w:t> Yabancı</w:t>
      </w:r>
      <w:r>
        <w:rPr>
          <w:w w:val="115"/>
        </w:rPr>
        <w:t> dil</w:t>
      </w:r>
      <w:r>
        <w:rPr>
          <w:w w:val="115"/>
        </w:rPr>
        <w:t> olarak</w:t>
      </w:r>
      <w:r>
        <w:rPr>
          <w:w w:val="115"/>
        </w:rPr>
        <w:t> Türkçe</w:t>
      </w:r>
      <w:r>
        <w:rPr>
          <w:w w:val="115"/>
        </w:rPr>
        <w:t> yazma</w:t>
      </w:r>
      <w:r>
        <w:rPr>
          <w:w w:val="115"/>
        </w:rPr>
        <w:t> öz</w:t>
      </w:r>
      <w:r>
        <w:rPr>
          <w:w w:val="115"/>
        </w:rPr>
        <w:t> yeterliğiyle</w:t>
      </w:r>
      <w:r>
        <w:rPr>
          <w:w w:val="115"/>
        </w:rPr>
        <w:t> ilgili yapılmış</w:t>
      </w:r>
      <w:r>
        <w:rPr>
          <w:w w:val="115"/>
        </w:rPr>
        <w:t> araştırmaların</w:t>
      </w:r>
      <w:r>
        <w:rPr>
          <w:w w:val="115"/>
        </w:rPr>
        <w:t> sayı</w:t>
      </w:r>
      <w:r>
        <w:rPr>
          <w:w w:val="115"/>
        </w:rPr>
        <w:t> olarak</w:t>
      </w:r>
      <w:r>
        <w:rPr>
          <w:w w:val="115"/>
        </w:rPr>
        <w:t> az</w:t>
      </w:r>
      <w:r>
        <w:rPr>
          <w:w w:val="115"/>
        </w:rPr>
        <w:t> olduğu</w:t>
      </w:r>
      <w:r>
        <w:rPr>
          <w:w w:val="115"/>
        </w:rPr>
        <w:t> dikkat</w:t>
      </w:r>
      <w:r>
        <w:rPr>
          <w:w w:val="115"/>
        </w:rPr>
        <w:t> çekmekte</w:t>
      </w:r>
      <w:r>
        <w:rPr>
          <w:w w:val="115"/>
        </w:rPr>
        <w:t> ve</w:t>
      </w:r>
      <w:r>
        <w:rPr>
          <w:w w:val="115"/>
        </w:rPr>
        <w:t> yapılan</w:t>
      </w:r>
      <w:r>
        <w:rPr>
          <w:w w:val="115"/>
        </w:rPr>
        <w:t> araştırmaların çoğunda</w:t>
      </w:r>
      <w:r>
        <w:rPr>
          <w:w w:val="115"/>
        </w:rPr>
        <w:t> Büyükikiz’in</w:t>
      </w:r>
      <w:r>
        <w:rPr>
          <w:w w:val="115"/>
        </w:rPr>
        <w:t> (2011,</w:t>
      </w:r>
      <w:r>
        <w:rPr>
          <w:w w:val="115"/>
        </w:rPr>
        <w:t> 2012)</w:t>
      </w:r>
      <w:r>
        <w:rPr>
          <w:w w:val="115"/>
        </w:rPr>
        <w:t> geliştirilmiş</w:t>
      </w:r>
      <w:r>
        <w:rPr>
          <w:w w:val="115"/>
        </w:rPr>
        <w:t> olduğu</w:t>
      </w:r>
      <w:r>
        <w:rPr>
          <w:w w:val="115"/>
        </w:rPr>
        <w:t> ölçeğin</w:t>
      </w:r>
      <w:r>
        <w:rPr>
          <w:w w:val="115"/>
        </w:rPr>
        <w:t> veri</w:t>
      </w:r>
      <w:r>
        <w:rPr>
          <w:w w:val="115"/>
        </w:rPr>
        <w:t> toplama</w:t>
      </w:r>
      <w:r>
        <w:rPr>
          <w:w w:val="115"/>
        </w:rPr>
        <w:t> aracı</w:t>
      </w:r>
      <w:r>
        <w:rPr>
          <w:w w:val="115"/>
        </w:rPr>
        <w:t> olarak kullanıldığı</w:t>
      </w:r>
      <w:r>
        <w:rPr>
          <w:w w:val="115"/>
        </w:rPr>
        <w:t> görülmektedir</w:t>
      </w:r>
      <w:r>
        <w:rPr>
          <w:w w:val="115"/>
        </w:rPr>
        <w:t> (Demir,</w:t>
      </w:r>
      <w:r>
        <w:rPr>
          <w:w w:val="115"/>
        </w:rPr>
        <w:t> 2019;</w:t>
      </w:r>
      <w:r>
        <w:rPr>
          <w:w w:val="115"/>
        </w:rPr>
        <w:t> Erdil,</w:t>
      </w:r>
      <w:r>
        <w:rPr>
          <w:w w:val="115"/>
        </w:rPr>
        <w:t> 2017;</w:t>
      </w:r>
      <w:r>
        <w:rPr>
          <w:w w:val="115"/>
        </w:rPr>
        <w:t> Melanlıoğlu</w:t>
      </w:r>
      <w:r>
        <w:rPr>
          <w:w w:val="115"/>
        </w:rPr>
        <w:t> &amp;</w:t>
      </w:r>
      <w:r>
        <w:rPr>
          <w:w w:val="115"/>
        </w:rPr>
        <w:t> Atalay,</w:t>
      </w:r>
      <w:r>
        <w:rPr>
          <w:w w:val="115"/>
        </w:rPr>
        <w:t> 2016a). Örneğin,</w:t>
      </w:r>
      <w:r>
        <w:rPr>
          <w:w w:val="115"/>
        </w:rPr>
        <w:t> Büyükikiz’in</w:t>
      </w:r>
      <w:r>
        <w:rPr>
          <w:w w:val="115"/>
        </w:rPr>
        <w:t> (2011,</w:t>
      </w:r>
      <w:r>
        <w:rPr>
          <w:w w:val="115"/>
        </w:rPr>
        <w:t> 2012)</w:t>
      </w:r>
      <w:r>
        <w:rPr>
          <w:w w:val="115"/>
        </w:rPr>
        <w:t> Türkçe</w:t>
      </w:r>
      <w:r>
        <w:rPr>
          <w:w w:val="115"/>
        </w:rPr>
        <w:t> yazma</w:t>
      </w:r>
      <w:r>
        <w:rPr>
          <w:w w:val="115"/>
        </w:rPr>
        <w:t> öz</w:t>
      </w:r>
      <w:r>
        <w:rPr>
          <w:w w:val="115"/>
        </w:rPr>
        <w:t> yeterlik</w:t>
      </w:r>
      <w:r>
        <w:rPr>
          <w:w w:val="115"/>
        </w:rPr>
        <w:t> algıları</w:t>
      </w:r>
      <w:r>
        <w:rPr>
          <w:w w:val="115"/>
        </w:rPr>
        <w:t> ile</w:t>
      </w:r>
      <w:r>
        <w:rPr>
          <w:w w:val="115"/>
        </w:rPr>
        <w:t> yazılı anlatımlarını</w:t>
      </w:r>
      <w:r>
        <w:rPr>
          <w:w w:val="115"/>
        </w:rPr>
        <w:t> ele</w:t>
      </w:r>
      <w:r>
        <w:rPr>
          <w:w w:val="115"/>
        </w:rPr>
        <w:t> aldığı</w:t>
      </w:r>
      <w:r>
        <w:rPr>
          <w:w w:val="115"/>
        </w:rPr>
        <w:t> ve</w:t>
      </w:r>
      <w:r>
        <w:rPr>
          <w:w w:val="115"/>
        </w:rPr>
        <w:t> yabancı</w:t>
      </w:r>
      <w:r>
        <w:rPr>
          <w:w w:val="115"/>
        </w:rPr>
        <w:t> dil</w:t>
      </w:r>
      <w:r>
        <w:rPr>
          <w:w w:val="115"/>
        </w:rPr>
        <w:t> olarak</w:t>
      </w:r>
      <w:r>
        <w:rPr>
          <w:w w:val="115"/>
        </w:rPr>
        <w:t> Türkçe</w:t>
      </w:r>
      <w:r>
        <w:rPr>
          <w:w w:val="115"/>
        </w:rPr>
        <w:t> öğrenenler</w:t>
      </w:r>
      <w:r>
        <w:rPr>
          <w:w w:val="115"/>
        </w:rPr>
        <w:t> için</w:t>
      </w:r>
      <w:r>
        <w:rPr>
          <w:w w:val="115"/>
        </w:rPr>
        <w:t> ölçek</w:t>
      </w:r>
      <w:r>
        <w:rPr>
          <w:w w:val="115"/>
        </w:rPr>
        <w:t> geliştirdiği; Melanlıoğlu</w:t>
      </w:r>
      <w:r>
        <w:rPr>
          <w:w w:val="115"/>
        </w:rPr>
        <w:t> &amp;</w:t>
      </w:r>
      <w:r>
        <w:rPr>
          <w:w w:val="115"/>
        </w:rPr>
        <w:t> Atalay’ın</w:t>
      </w:r>
      <w:r>
        <w:rPr>
          <w:w w:val="115"/>
        </w:rPr>
        <w:t> (2016a)</w:t>
      </w:r>
      <w:r>
        <w:rPr>
          <w:w w:val="115"/>
        </w:rPr>
        <w:t> yaratıcı</w:t>
      </w:r>
      <w:r>
        <w:rPr>
          <w:w w:val="115"/>
        </w:rPr>
        <w:t> yazma</w:t>
      </w:r>
      <w:r>
        <w:rPr>
          <w:w w:val="115"/>
        </w:rPr>
        <w:t> etkinliklerinin</w:t>
      </w:r>
      <w:r>
        <w:rPr>
          <w:w w:val="115"/>
        </w:rPr>
        <w:t> yabancı</w:t>
      </w:r>
      <w:r>
        <w:rPr>
          <w:w w:val="115"/>
        </w:rPr>
        <w:t> dil</w:t>
      </w:r>
      <w:r>
        <w:rPr>
          <w:w w:val="115"/>
        </w:rPr>
        <w:t> olarak</w:t>
      </w:r>
      <w:r>
        <w:rPr>
          <w:w w:val="115"/>
        </w:rPr>
        <w:t> Türkçe yazma</w:t>
      </w:r>
      <w:r>
        <w:rPr>
          <w:w w:val="115"/>
        </w:rPr>
        <w:t> öz</w:t>
      </w:r>
      <w:r>
        <w:rPr>
          <w:w w:val="115"/>
        </w:rPr>
        <w:t> yeterliğine</w:t>
      </w:r>
      <w:r>
        <w:rPr>
          <w:w w:val="115"/>
        </w:rPr>
        <w:t> etkisini</w:t>
      </w:r>
      <w:r>
        <w:rPr>
          <w:w w:val="115"/>
        </w:rPr>
        <w:t> incelediği;</w:t>
      </w:r>
      <w:r>
        <w:rPr>
          <w:w w:val="115"/>
        </w:rPr>
        <w:t> Altunkaya</w:t>
      </w:r>
      <w:r>
        <w:rPr>
          <w:w w:val="115"/>
        </w:rPr>
        <w:t> &amp;</w:t>
      </w:r>
      <w:r>
        <w:rPr>
          <w:w w:val="115"/>
        </w:rPr>
        <w:t> Ateş’in</w:t>
      </w:r>
      <w:r>
        <w:rPr>
          <w:w w:val="115"/>
        </w:rPr>
        <w:t> (2017)</w:t>
      </w:r>
      <w:r>
        <w:rPr>
          <w:w w:val="115"/>
        </w:rPr>
        <w:t> yabancı</w:t>
      </w:r>
      <w:r>
        <w:rPr>
          <w:w w:val="115"/>
        </w:rPr>
        <w:t> dil</w:t>
      </w:r>
      <w:r>
        <w:rPr>
          <w:w w:val="115"/>
        </w:rPr>
        <w:t> olarak Türkçe</w:t>
      </w:r>
      <w:r>
        <w:rPr>
          <w:w w:val="115"/>
        </w:rPr>
        <w:t> öğrenenlerin</w:t>
      </w:r>
      <w:r>
        <w:rPr>
          <w:w w:val="115"/>
        </w:rPr>
        <w:t> yazma</w:t>
      </w:r>
      <w:r>
        <w:rPr>
          <w:w w:val="115"/>
        </w:rPr>
        <w:t> öz</w:t>
      </w:r>
      <w:r>
        <w:rPr>
          <w:w w:val="115"/>
        </w:rPr>
        <w:t> yeterlikleri</w:t>
      </w:r>
      <w:r>
        <w:rPr>
          <w:w w:val="115"/>
        </w:rPr>
        <w:t> ile</w:t>
      </w:r>
      <w:r>
        <w:rPr>
          <w:w w:val="115"/>
        </w:rPr>
        <w:t> yazılı</w:t>
      </w:r>
      <w:r>
        <w:rPr>
          <w:w w:val="115"/>
        </w:rPr>
        <w:t> anlatımları</w:t>
      </w:r>
      <w:r>
        <w:rPr>
          <w:w w:val="115"/>
        </w:rPr>
        <w:t> arasındaki</w:t>
      </w:r>
      <w:r>
        <w:rPr>
          <w:w w:val="115"/>
        </w:rPr>
        <w:t> ilişkiyi belirlemeye</w:t>
      </w:r>
      <w:r>
        <w:rPr>
          <w:w w:val="115"/>
        </w:rPr>
        <w:t> çalıştığı</w:t>
      </w:r>
      <w:r>
        <w:rPr>
          <w:w w:val="115"/>
        </w:rPr>
        <w:t> görülmektedir.</w:t>
      </w:r>
      <w:r>
        <w:rPr>
          <w:w w:val="115"/>
        </w:rPr>
        <w:t> Söz</w:t>
      </w:r>
      <w:r>
        <w:rPr>
          <w:w w:val="115"/>
        </w:rPr>
        <w:t> konusu</w:t>
      </w:r>
      <w:r>
        <w:rPr>
          <w:w w:val="115"/>
        </w:rPr>
        <w:t> araştırmaların</w:t>
      </w:r>
      <w:r>
        <w:rPr>
          <w:w w:val="115"/>
        </w:rPr>
        <w:t> sonuçları,</w:t>
      </w:r>
      <w:r>
        <w:rPr>
          <w:w w:val="115"/>
        </w:rPr>
        <w:t> öz</w:t>
      </w:r>
      <w:r>
        <w:rPr>
          <w:w w:val="115"/>
        </w:rPr>
        <w:t> yeterliğin yabancı</w:t>
      </w:r>
      <w:r>
        <w:rPr>
          <w:w w:val="115"/>
        </w:rPr>
        <w:t> dil</w:t>
      </w:r>
      <w:r>
        <w:rPr>
          <w:w w:val="115"/>
        </w:rPr>
        <w:t> olarak</w:t>
      </w:r>
      <w:r>
        <w:rPr>
          <w:w w:val="115"/>
        </w:rPr>
        <w:t> Türkçe</w:t>
      </w:r>
      <w:r>
        <w:rPr>
          <w:w w:val="115"/>
        </w:rPr>
        <w:t> öğrenenlerin</w:t>
      </w:r>
      <w:r>
        <w:rPr>
          <w:w w:val="115"/>
        </w:rPr>
        <w:t> yazma</w:t>
      </w:r>
      <w:r>
        <w:rPr>
          <w:w w:val="115"/>
        </w:rPr>
        <w:t> becerilerine</w:t>
      </w:r>
      <w:r>
        <w:rPr>
          <w:w w:val="115"/>
        </w:rPr>
        <w:t> etkisinin</w:t>
      </w:r>
      <w:r>
        <w:rPr>
          <w:w w:val="115"/>
        </w:rPr>
        <w:t> farklı</w:t>
      </w:r>
      <w:r>
        <w:rPr>
          <w:w w:val="115"/>
        </w:rPr>
        <w:t> unsurlara</w:t>
      </w:r>
      <w:r>
        <w:rPr>
          <w:w w:val="115"/>
        </w:rPr>
        <w:t> göre değiştiğini</w:t>
      </w:r>
      <w:r>
        <w:rPr>
          <w:w w:val="115"/>
        </w:rPr>
        <w:t> göstermektedir.</w:t>
      </w:r>
      <w:r>
        <w:rPr>
          <w:w w:val="115"/>
        </w:rPr>
        <w:t> Büyükikiz’e</w:t>
      </w:r>
      <w:r>
        <w:rPr>
          <w:w w:val="115"/>
        </w:rPr>
        <w:t> (2011,</w:t>
      </w:r>
      <w:r>
        <w:rPr>
          <w:w w:val="115"/>
        </w:rPr>
        <w:t> s.</w:t>
      </w:r>
      <w:r>
        <w:rPr>
          <w:w w:val="115"/>
        </w:rPr>
        <w:t> 152)</w:t>
      </w:r>
      <w:r>
        <w:rPr>
          <w:w w:val="115"/>
        </w:rPr>
        <w:t> göre</w:t>
      </w:r>
      <w:r>
        <w:rPr>
          <w:w w:val="115"/>
        </w:rPr>
        <w:t> yazılı</w:t>
      </w:r>
      <w:r>
        <w:rPr>
          <w:w w:val="115"/>
        </w:rPr>
        <w:t> anlatımda</w:t>
      </w:r>
      <w:r>
        <w:rPr>
          <w:w w:val="115"/>
        </w:rPr>
        <w:t> öz</w:t>
      </w:r>
      <w:r>
        <w:rPr>
          <w:w w:val="115"/>
        </w:rPr>
        <w:t> yeterlik algıları</w:t>
      </w:r>
      <w:r>
        <w:rPr>
          <w:spacing w:val="-3"/>
          <w:w w:val="115"/>
        </w:rPr>
        <w:t> </w:t>
      </w:r>
      <w:r>
        <w:rPr>
          <w:w w:val="115"/>
        </w:rPr>
        <w:t>yüksek</w:t>
      </w:r>
      <w:r>
        <w:rPr>
          <w:spacing w:val="-3"/>
          <w:w w:val="115"/>
        </w:rPr>
        <w:t> </w:t>
      </w:r>
      <w:r>
        <w:rPr>
          <w:w w:val="115"/>
        </w:rPr>
        <w:t>olan</w:t>
      </w:r>
      <w:r>
        <w:rPr>
          <w:spacing w:val="-3"/>
          <w:w w:val="115"/>
        </w:rPr>
        <w:t> </w:t>
      </w:r>
      <w:r>
        <w:rPr>
          <w:w w:val="115"/>
        </w:rPr>
        <w:t>öğrencilerin</w:t>
      </w:r>
      <w:r>
        <w:rPr>
          <w:spacing w:val="-3"/>
          <w:w w:val="115"/>
        </w:rPr>
        <w:t> </w:t>
      </w:r>
      <w:r>
        <w:rPr>
          <w:w w:val="115"/>
        </w:rPr>
        <w:t>yazma</w:t>
      </w:r>
      <w:r>
        <w:rPr>
          <w:spacing w:val="-3"/>
          <w:w w:val="115"/>
        </w:rPr>
        <w:t> </w:t>
      </w:r>
      <w:r>
        <w:rPr>
          <w:w w:val="115"/>
        </w:rPr>
        <w:t>başarı</w:t>
      </w:r>
      <w:r>
        <w:rPr>
          <w:spacing w:val="-3"/>
          <w:w w:val="115"/>
        </w:rPr>
        <w:t> </w:t>
      </w:r>
      <w:r>
        <w:rPr>
          <w:w w:val="115"/>
        </w:rPr>
        <w:t>düzeyleri</w:t>
      </w:r>
      <w:r>
        <w:rPr>
          <w:spacing w:val="-3"/>
          <w:w w:val="115"/>
        </w:rPr>
        <w:t> </w:t>
      </w:r>
      <w:r>
        <w:rPr>
          <w:w w:val="115"/>
        </w:rPr>
        <w:t>de</w:t>
      </w:r>
      <w:r>
        <w:rPr>
          <w:spacing w:val="-3"/>
          <w:w w:val="115"/>
        </w:rPr>
        <w:t> </w:t>
      </w:r>
      <w:r>
        <w:rPr>
          <w:w w:val="115"/>
        </w:rPr>
        <w:t>yüksektir.</w:t>
      </w:r>
      <w:r>
        <w:rPr>
          <w:spacing w:val="-3"/>
          <w:w w:val="115"/>
        </w:rPr>
        <w:t> </w:t>
      </w:r>
      <w:r>
        <w:rPr>
          <w:w w:val="115"/>
        </w:rPr>
        <w:t>Ayrıca</w:t>
      </w:r>
      <w:r>
        <w:rPr>
          <w:spacing w:val="-3"/>
          <w:w w:val="115"/>
        </w:rPr>
        <w:t> </w:t>
      </w:r>
      <w:r>
        <w:rPr>
          <w:w w:val="115"/>
        </w:rPr>
        <w:t>Kılıç-Avan</w:t>
      </w:r>
      <w:r>
        <w:rPr>
          <w:spacing w:val="-3"/>
          <w:w w:val="115"/>
        </w:rPr>
        <w:t> </w:t>
      </w:r>
      <w:r>
        <w:rPr>
          <w:w w:val="115"/>
        </w:rPr>
        <w:t>ve Kalenderoğlu’na</w:t>
      </w:r>
      <w:r>
        <w:rPr>
          <w:w w:val="115"/>
        </w:rPr>
        <w:t> (2019,</w:t>
      </w:r>
      <w:r>
        <w:rPr>
          <w:w w:val="115"/>
        </w:rPr>
        <w:t> s.</w:t>
      </w:r>
      <w:r>
        <w:rPr>
          <w:w w:val="115"/>
        </w:rPr>
        <w:t> 25)</w:t>
      </w:r>
      <w:r>
        <w:rPr>
          <w:w w:val="115"/>
        </w:rPr>
        <w:t> göre</w:t>
      </w:r>
      <w:r>
        <w:rPr>
          <w:w w:val="115"/>
        </w:rPr>
        <w:t> yabancı</w:t>
      </w:r>
      <w:r>
        <w:rPr>
          <w:w w:val="115"/>
        </w:rPr>
        <w:t> dil</w:t>
      </w:r>
      <w:r>
        <w:rPr>
          <w:w w:val="115"/>
        </w:rPr>
        <w:t> olarak</w:t>
      </w:r>
      <w:r>
        <w:rPr>
          <w:w w:val="115"/>
        </w:rPr>
        <w:t> Türkçe</w:t>
      </w:r>
      <w:r>
        <w:rPr>
          <w:w w:val="115"/>
        </w:rPr>
        <w:t> öğrenenlerin</w:t>
      </w:r>
      <w:r>
        <w:rPr>
          <w:w w:val="115"/>
        </w:rPr>
        <w:t> öz yeterliklerinin</w:t>
      </w:r>
      <w:r>
        <w:rPr>
          <w:w w:val="115"/>
        </w:rPr>
        <w:t> yüksek</w:t>
      </w:r>
      <w:r>
        <w:rPr>
          <w:w w:val="115"/>
        </w:rPr>
        <w:t> olması,</w:t>
      </w:r>
      <w:r>
        <w:rPr>
          <w:w w:val="115"/>
        </w:rPr>
        <w:t> onların</w:t>
      </w:r>
      <w:r>
        <w:rPr>
          <w:w w:val="115"/>
        </w:rPr>
        <w:t> başarılı</w:t>
      </w:r>
      <w:r>
        <w:rPr>
          <w:w w:val="115"/>
        </w:rPr>
        <w:t> olmalarına</w:t>
      </w:r>
      <w:r>
        <w:rPr>
          <w:w w:val="115"/>
        </w:rPr>
        <w:t> katkı</w:t>
      </w:r>
      <w:r>
        <w:rPr>
          <w:w w:val="115"/>
        </w:rPr>
        <w:t> sağlayabilir.</w:t>
      </w:r>
      <w:r>
        <w:rPr>
          <w:w w:val="115"/>
        </w:rPr>
        <w:t> Altunkaya</w:t>
      </w:r>
      <w:r>
        <w:rPr>
          <w:w w:val="115"/>
        </w:rPr>
        <w:t> ve Ateş</w:t>
      </w:r>
      <w:r>
        <w:rPr>
          <w:spacing w:val="-6"/>
          <w:w w:val="115"/>
        </w:rPr>
        <w:t> </w:t>
      </w:r>
      <w:r>
        <w:rPr>
          <w:w w:val="115"/>
        </w:rPr>
        <w:t>(2017,</w:t>
      </w:r>
      <w:r>
        <w:rPr>
          <w:spacing w:val="-7"/>
          <w:w w:val="115"/>
        </w:rPr>
        <w:t> </w:t>
      </w:r>
      <w:r>
        <w:rPr>
          <w:w w:val="115"/>
        </w:rPr>
        <w:t>s.</w:t>
      </w:r>
      <w:r>
        <w:rPr>
          <w:spacing w:val="-7"/>
          <w:w w:val="115"/>
        </w:rPr>
        <w:t> </w:t>
      </w:r>
      <w:r>
        <w:rPr>
          <w:w w:val="115"/>
        </w:rPr>
        <w:t>97)</w:t>
      </w:r>
      <w:r>
        <w:rPr>
          <w:spacing w:val="-6"/>
          <w:w w:val="115"/>
        </w:rPr>
        <w:t> </w:t>
      </w:r>
      <w:r>
        <w:rPr>
          <w:w w:val="115"/>
        </w:rPr>
        <w:t>ise</w:t>
      </w:r>
      <w:r>
        <w:rPr>
          <w:spacing w:val="-6"/>
          <w:w w:val="115"/>
        </w:rPr>
        <w:t> </w:t>
      </w:r>
      <w:r>
        <w:rPr>
          <w:w w:val="115"/>
        </w:rPr>
        <w:t>yabancı</w:t>
      </w:r>
      <w:r>
        <w:rPr>
          <w:spacing w:val="-6"/>
          <w:w w:val="115"/>
        </w:rPr>
        <w:t> </w:t>
      </w:r>
      <w:r>
        <w:rPr>
          <w:w w:val="115"/>
        </w:rPr>
        <w:t>dil</w:t>
      </w:r>
      <w:r>
        <w:rPr>
          <w:spacing w:val="-6"/>
          <w:w w:val="115"/>
        </w:rPr>
        <w:t> </w:t>
      </w:r>
      <w:r>
        <w:rPr>
          <w:w w:val="115"/>
        </w:rPr>
        <w:t>olarak</w:t>
      </w:r>
      <w:r>
        <w:rPr>
          <w:spacing w:val="-5"/>
          <w:w w:val="115"/>
        </w:rPr>
        <w:t> </w:t>
      </w:r>
      <w:r>
        <w:rPr>
          <w:w w:val="115"/>
        </w:rPr>
        <w:t>Türkçe</w:t>
      </w:r>
      <w:r>
        <w:rPr>
          <w:spacing w:val="-7"/>
          <w:w w:val="115"/>
        </w:rPr>
        <w:t> </w:t>
      </w:r>
      <w:r>
        <w:rPr>
          <w:w w:val="115"/>
        </w:rPr>
        <w:t>öğrenenlerin</w:t>
      </w:r>
      <w:r>
        <w:rPr>
          <w:spacing w:val="-5"/>
          <w:w w:val="115"/>
        </w:rPr>
        <w:t> </w:t>
      </w:r>
      <w:r>
        <w:rPr>
          <w:w w:val="115"/>
        </w:rPr>
        <w:t>yazma</w:t>
      </w:r>
      <w:r>
        <w:rPr>
          <w:spacing w:val="-6"/>
          <w:w w:val="115"/>
        </w:rPr>
        <w:t> </w:t>
      </w:r>
      <w:r>
        <w:rPr>
          <w:w w:val="115"/>
        </w:rPr>
        <w:t>öz</w:t>
      </w:r>
      <w:r>
        <w:rPr>
          <w:spacing w:val="-7"/>
          <w:w w:val="115"/>
        </w:rPr>
        <w:t> </w:t>
      </w:r>
      <w:r>
        <w:rPr>
          <w:w w:val="115"/>
        </w:rPr>
        <w:t>yeterlikleri</w:t>
      </w:r>
      <w:r>
        <w:rPr>
          <w:spacing w:val="-5"/>
          <w:w w:val="115"/>
        </w:rPr>
        <w:t> </w:t>
      </w:r>
      <w:r>
        <w:rPr>
          <w:w w:val="115"/>
        </w:rPr>
        <w:t>ile</w:t>
      </w:r>
      <w:r>
        <w:rPr>
          <w:spacing w:val="-6"/>
          <w:w w:val="115"/>
        </w:rPr>
        <w:t> </w:t>
      </w:r>
      <w:r>
        <w:rPr>
          <w:w w:val="115"/>
        </w:rPr>
        <w:t>yazılı anlatımları</w:t>
      </w:r>
      <w:r>
        <w:rPr>
          <w:w w:val="115"/>
        </w:rPr>
        <w:t> arasındaki</w:t>
      </w:r>
      <w:r>
        <w:rPr>
          <w:w w:val="115"/>
        </w:rPr>
        <w:t> ilişkiyi</w:t>
      </w:r>
      <w:r>
        <w:rPr>
          <w:w w:val="115"/>
        </w:rPr>
        <w:t> belirlemeye</w:t>
      </w:r>
      <w:r>
        <w:rPr>
          <w:w w:val="115"/>
        </w:rPr>
        <w:t> çalıştıkları</w:t>
      </w:r>
      <w:r>
        <w:rPr>
          <w:w w:val="115"/>
        </w:rPr>
        <w:t> araştırmasında,</w:t>
      </w:r>
      <w:r>
        <w:rPr>
          <w:w w:val="115"/>
        </w:rPr>
        <w:t> öz</w:t>
      </w:r>
      <w:r>
        <w:rPr>
          <w:w w:val="115"/>
        </w:rPr>
        <w:t> yeterlik</w:t>
      </w:r>
      <w:r>
        <w:rPr>
          <w:w w:val="115"/>
        </w:rPr>
        <w:t> algısının yabancı</w:t>
      </w:r>
      <w:r>
        <w:rPr>
          <w:w w:val="115"/>
        </w:rPr>
        <w:t> dil</w:t>
      </w:r>
      <w:r>
        <w:rPr>
          <w:w w:val="115"/>
        </w:rPr>
        <w:t> olarak Türkçe</w:t>
      </w:r>
      <w:r>
        <w:rPr>
          <w:w w:val="115"/>
        </w:rPr>
        <w:t> öğretenler</w:t>
      </w:r>
      <w:r>
        <w:rPr>
          <w:w w:val="115"/>
        </w:rPr>
        <w:t> tarafından</w:t>
      </w:r>
      <w:r>
        <w:rPr>
          <w:w w:val="115"/>
        </w:rPr>
        <w:t> yazma</w:t>
      </w:r>
      <w:r>
        <w:rPr>
          <w:w w:val="115"/>
        </w:rPr>
        <w:t> öğretiminde</w:t>
      </w:r>
      <w:r>
        <w:rPr>
          <w:w w:val="115"/>
        </w:rPr>
        <w:t> önemsenmesi gerektiği</w:t>
      </w:r>
      <w:r>
        <w:rPr>
          <w:w w:val="115"/>
        </w:rPr>
        <w:t> belirtmişlerdir.</w:t>
      </w:r>
      <w:r>
        <w:rPr>
          <w:w w:val="115"/>
        </w:rPr>
        <w:t> Yabancı</w:t>
      </w:r>
      <w:r>
        <w:rPr>
          <w:spacing w:val="-1"/>
          <w:w w:val="115"/>
        </w:rPr>
        <w:t> </w:t>
      </w:r>
      <w:r>
        <w:rPr>
          <w:w w:val="115"/>
        </w:rPr>
        <w:t>dil</w:t>
      </w:r>
      <w:r>
        <w:rPr>
          <w:w w:val="115"/>
        </w:rPr>
        <w:t> olarak</w:t>
      </w:r>
      <w:r>
        <w:rPr>
          <w:w w:val="115"/>
        </w:rPr>
        <w:t> Türkçe</w:t>
      </w:r>
      <w:r>
        <w:rPr>
          <w:w w:val="115"/>
        </w:rPr>
        <w:t> öğrenenlerin</w:t>
      </w:r>
      <w:r>
        <w:rPr>
          <w:w w:val="115"/>
        </w:rPr>
        <w:t> yaratıcı</w:t>
      </w:r>
      <w:r>
        <w:rPr>
          <w:w w:val="115"/>
        </w:rPr>
        <w:t> yazma</w:t>
      </w:r>
      <w:r>
        <w:rPr>
          <w:w w:val="115"/>
        </w:rPr>
        <w:t> becerileri ile</w:t>
      </w:r>
      <w:r>
        <w:rPr>
          <w:w w:val="115"/>
        </w:rPr>
        <w:t> yazma</w:t>
      </w:r>
      <w:r>
        <w:rPr>
          <w:w w:val="115"/>
        </w:rPr>
        <w:t> öz</w:t>
      </w:r>
      <w:r>
        <w:rPr>
          <w:w w:val="115"/>
        </w:rPr>
        <w:t> yeterlikleri</w:t>
      </w:r>
      <w:r>
        <w:rPr>
          <w:w w:val="115"/>
        </w:rPr>
        <w:t> arasında</w:t>
      </w:r>
      <w:r>
        <w:rPr>
          <w:w w:val="115"/>
        </w:rPr>
        <w:t> pozitif</w:t>
      </w:r>
      <w:r>
        <w:rPr>
          <w:w w:val="115"/>
        </w:rPr>
        <w:t> yönde</w:t>
      </w:r>
      <w:r>
        <w:rPr>
          <w:w w:val="115"/>
        </w:rPr>
        <w:t> anlamlı</w:t>
      </w:r>
      <w:r>
        <w:rPr>
          <w:w w:val="115"/>
        </w:rPr>
        <w:t> bir</w:t>
      </w:r>
      <w:r>
        <w:rPr>
          <w:w w:val="115"/>
        </w:rPr>
        <w:t> ilişki</w:t>
      </w:r>
      <w:r>
        <w:rPr>
          <w:w w:val="115"/>
        </w:rPr>
        <w:t> bulunmaktadır (Melanlıoğlu</w:t>
      </w:r>
      <w:r>
        <w:rPr>
          <w:w w:val="115"/>
        </w:rPr>
        <w:t> &amp;</w:t>
      </w:r>
      <w:r>
        <w:rPr>
          <w:w w:val="115"/>
        </w:rPr>
        <w:t> Atalay,</w:t>
      </w:r>
      <w:r>
        <w:rPr>
          <w:w w:val="115"/>
        </w:rPr>
        <w:t> 2016a).</w:t>
      </w:r>
      <w:r>
        <w:rPr>
          <w:w w:val="115"/>
        </w:rPr>
        <w:t> Yabancı</w:t>
      </w:r>
      <w:r>
        <w:rPr>
          <w:w w:val="115"/>
        </w:rPr>
        <w:t> dil</w:t>
      </w:r>
      <w:r>
        <w:rPr>
          <w:w w:val="115"/>
        </w:rPr>
        <w:t> olarak</w:t>
      </w:r>
      <w:r>
        <w:rPr>
          <w:w w:val="115"/>
        </w:rPr>
        <w:t> Türkçe</w:t>
      </w:r>
      <w:r>
        <w:rPr>
          <w:w w:val="115"/>
        </w:rPr>
        <w:t> yazma</w:t>
      </w:r>
      <w:r>
        <w:rPr>
          <w:w w:val="115"/>
        </w:rPr>
        <w:t> öz</w:t>
      </w:r>
      <w:r>
        <w:rPr>
          <w:w w:val="115"/>
        </w:rPr>
        <w:t> yeterliklerinin</w:t>
      </w:r>
      <w:r>
        <w:rPr>
          <w:w w:val="115"/>
        </w:rPr>
        <w:t> farklı unsurlara</w:t>
      </w:r>
      <w:r>
        <w:rPr>
          <w:w w:val="115"/>
        </w:rPr>
        <w:t> göre</w:t>
      </w:r>
      <w:r>
        <w:rPr>
          <w:w w:val="115"/>
        </w:rPr>
        <w:t> değiştiğine</w:t>
      </w:r>
      <w:r>
        <w:rPr>
          <w:w w:val="115"/>
        </w:rPr>
        <w:t> yönelik</w:t>
      </w:r>
      <w:r>
        <w:rPr>
          <w:w w:val="115"/>
        </w:rPr>
        <w:t> araştırma</w:t>
      </w:r>
      <w:r>
        <w:rPr>
          <w:w w:val="115"/>
        </w:rPr>
        <w:t> sonuçları</w:t>
      </w:r>
      <w:r>
        <w:rPr>
          <w:w w:val="115"/>
        </w:rPr>
        <w:t> da</w:t>
      </w:r>
      <w:r>
        <w:rPr>
          <w:w w:val="115"/>
        </w:rPr>
        <w:t> bulunmaktadır.</w:t>
      </w:r>
      <w:r>
        <w:rPr>
          <w:w w:val="115"/>
        </w:rPr>
        <w:t> Örneğin, Demir’in</w:t>
      </w:r>
      <w:r>
        <w:rPr>
          <w:w w:val="115"/>
        </w:rPr>
        <w:t> (2019)</w:t>
      </w:r>
      <w:r>
        <w:rPr>
          <w:w w:val="115"/>
        </w:rPr>
        <w:t> yaptığı</w:t>
      </w:r>
      <w:r>
        <w:rPr>
          <w:w w:val="115"/>
        </w:rPr>
        <w:t> araştırmanın</w:t>
      </w:r>
      <w:r>
        <w:rPr>
          <w:w w:val="115"/>
        </w:rPr>
        <w:t> sonucuna</w:t>
      </w:r>
      <w:r>
        <w:rPr>
          <w:w w:val="115"/>
        </w:rPr>
        <w:t> göre</w:t>
      </w:r>
      <w:r>
        <w:rPr>
          <w:w w:val="115"/>
        </w:rPr>
        <w:t> yabancı</w:t>
      </w:r>
      <w:r>
        <w:rPr>
          <w:w w:val="115"/>
        </w:rPr>
        <w:t> dil</w:t>
      </w:r>
      <w:r>
        <w:rPr>
          <w:w w:val="115"/>
        </w:rPr>
        <w:t> olarak</w:t>
      </w:r>
      <w:r>
        <w:rPr>
          <w:w w:val="115"/>
        </w:rPr>
        <w:t> Türkçe öğrenenlerin</w:t>
      </w:r>
      <w:r>
        <w:rPr>
          <w:w w:val="115"/>
        </w:rPr>
        <w:t> öz</w:t>
      </w:r>
      <w:r>
        <w:rPr>
          <w:w w:val="115"/>
        </w:rPr>
        <w:t> yeterlikleri</w:t>
      </w:r>
      <w:r>
        <w:rPr>
          <w:w w:val="115"/>
        </w:rPr>
        <w:t> “anlatım</w:t>
      </w:r>
      <w:r>
        <w:rPr>
          <w:w w:val="115"/>
        </w:rPr>
        <w:t> ve</w:t>
      </w:r>
      <w:r>
        <w:rPr>
          <w:w w:val="115"/>
        </w:rPr>
        <w:t> şekil”</w:t>
      </w:r>
      <w:r>
        <w:rPr>
          <w:w w:val="115"/>
        </w:rPr>
        <w:t> ile</w:t>
      </w:r>
      <w:r>
        <w:rPr>
          <w:w w:val="115"/>
        </w:rPr>
        <w:t> “dil</w:t>
      </w:r>
      <w:r>
        <w:rPr>
          <w:w w:val="115"/>
        </w:rPr>
        <w:t> bilgisi</w:t>
      </w:r>
      <w:r>
        <w:rPr>
          <w:w w:val="115"/>
        </w:rPr>
        <w:t> kullanımı”</w:t>
      </w:r>
      <w:r>
        <w:rPr>
          <w:w w:val="115"/>
        </w:rPr>
        <w:t> alt</w:t>
      </w:r>
      <w:r>
        <w:rPr>
          <w:w w:val="115"/>
        </w:rPr>
        <w:t> boyutunda farklılaşmaktadır.</w:t>
      </w:r>
      <w:r>
        <w:rPr>
          <w:w w:val="115"/>
        </w:rPr>
        <w:t> Erdil</w:t>
      </w:r>
      <w:r>
        <w:rPr>
          <w:w w:val="115"/>
        </w:rPr>
        <w:t> (2017)</w:t>
      </w:r>
      <w:r>
        <w:rPr>
          <w:w w:val="115"/>
        </w:rPr>
        <w:t> yaptığı</w:t>
      </w:r>
      <w:r>
        <w:rPr>
          <w:w w:val="115"/>
        </w:rPr>
        <w:t> araştırmada</w:t>
      </w:r>
      <w:r>
        <w:rPr>
          <w:w w:val="115"/>
        </w:rPr>
        <w:t> ise</w:t>
      </w:r>
      <w:r>
        <w:rPr>
          <w:w w:val="115"/>
        </w:rPr>
        <w:t> yabancı</w:t>
      </w:r>
      <w:r>
        <w:rPr>
          <w:w w:val="115"/>
        </w:rPr>
        <w:t> dil</w:t>
      </w:r>
      <w:r>
        <w:rPr>
          <w:w w:val="115"/>
        </w:rPr>
        <w:t> olarak</w:t>
      </w:r>
      <w:r>
        <w:rPr>
          <w:w w:val="115"/>
        </w:rPr>
        <w:t> Türkçe öğrenenlerin</w:t>
      </w:r>
      <w:r>
        <w:rPr>
          <w:w w:val="115"/>
        </w:rPr>
        <w:t> yazma</w:t>
      </w:r>
      <w:r>
        <w:rPr>
          <w:w w:val="115"/>
        </w:rPr>
        <w:t> becerilerine</w:t>
      </w:r>
      <w:r>
        <w:rPr>
          <w:w w:val="115"/>
        </w:rPr>
        <w:t> karşı</w:t>
      </w:r>
      <w:r>
        <w:rPr>
          <w:w w:val="115"/>
        </w:rPr>
        <w:t> öz</w:t>
      </w:r>
      <w:r>
        <w:rPr>
          <w:w w:val="115"/>
        </w:rPr>
        <w:t> yeterlik</w:t>
      </w:r>
      <w:r>
        <w:rPr>
          <w:w w:val="115"/>
        </w:rPr>
        <w:t> algıları</w:t>
      </w:r>
      <w:r>
        <w:rPr>
          <w:w w:val="115"/>
        </w:rPr>
        <w:t> ana</w:t>
      </w:r>
      <w:r>
        <w:rPr>
          <w:w w:val="115"/>
        </w:rPr>
        <w:t> dili</w:t>
      </w:r>
      <w:r>
        <w:rPr>
          <w:w w:val="115"/>
        </w:rPr>
        <w:t> haricinde konuşabildikleri</w:t>
      </w:r>
      <w:r>
        <w:rPr>
          <w:w w:val="115"/>
        </w:rPr>
        <w:t> diğer</w:t>
      </w:r>
      <w:r>
        <w:rPr>
          <w:w w:val="115"/>
        </w:rPr>
        <w:t> yabancı</w:t>
      </w:r>
      <w:r>
        <w:rPr>
          <w:w w:val="115"/>
        </w:rPr>
        <w:t> dillerin</w:t>
      </w:r>
      <w:r>
        <w:rPr>
          <w:w w:val="115"/>
        </w:rPr>
        <w:t> sayısına</w:t>
      </w:r>
      <w:r>
        <w:rPr>
          <w:w w:val="115"/>
        </w:rPr>
        <w:t> göre</w:t>
      </w:r>
      <w:r>
        <w:rPr>
          <w:w w:val="115"/>
        </w:rPr>
        <w:t> farklılık</w:t>
      </w:r>
      <w:r>
        <w:rPr>
          <w:w w:val="115"/>
        </w:rPr>
        <w:t> gösterdiği</w:t>
      </w:r>
      <w:r>
        <w:rPr>
          <w:w w:val="115"/>
        </w:rPr>
        <w:t> sonucuna </w:t>
      </w:r>
      <w:r>
        <w:rPr>
          <w:spacing w:val="-2"/>
          <w:w w:val="115"/>
        </w:rPr>
        <w:t>varmıştır.</w:t>
      </w:r>
    </w:p>
    <w:p>
      <w:pPr>
        <w:pStyle w:val="BodyText"/>
        <w:spacing w:before="35"/>
      </w:pPr>
    </w:p>
    <w:p>
      <w:pPr>
        <w:pStyle w:val="BodyText"/>
        <w:ind w:left="284" w:right="557"/>
        <w:jc w:val="both"/>
      </w:pPr>
      <w:r>
        <w:rPr>
          <w:w w:val="110"/>
        </w:rPr>
        <w:t>Yabancı</w:t>
      </w:r>
      <w:r>
        <w:rPr>
          <w:w w:val="110"/>
        </w:rPr>
        <w:t> dil</w:t>
      </w:r>
      <w:r>
        <w:rPr>
          <w:w w:val="110"/>
        </w:rPr>
        <w:t> olarak</w:t>
      </w:r>
      <w:r>
        <w:rPr>
          <w:w w:val="110"/>
        </w:rPr>
        <w:t> Türkçe</w:t>
      </w:r>
      <w:r>
        <w:rPr>
          <w:w w:val="110"/>
        </w:rPr>
        <w:t> öğrenenler</w:t>
      </w:r>
      <w:r>
        <w:rPr>
          <w:w w:val="110"/>
        </w:rPr>
        <w:t> için</w:t>
      </w:r>
      <w:r>
        <w:rPr>
          <w:w w:val="110"/>
        </w:rPr>
        <w:t> cümle</w:t>
      </w:r>
      <w:r>
        <w:rPr>
          <w:w w:val="110"/>
        </w:rPr>
        <w:t> yazma</w:t>
      </w:r>
      <w:r>
        <w:rPr>
          <w:w w:val="110"/>
        </w:rPr>
        <w:t> öz</w:t>
      </w:r>
      <w:r>
        <w:rPr>
          <w:w w:val="110"/>
        </w:rPr>
        <w:t> yeterliği</w:t>
      </w:r>
      <w:r>
        <w:rPr>
          <w:w w:val="110"/>
        </w:rPr>
        <w:t> ölçeğinin</w:t>
      </w:r>
      <w:r>
        <w:rPr>
          <w:w w:val="110"/>
        </w:rPr>
        <w:t> psikometrik özelliklerinin</w:t>
      </w:r>
      <w:r>
        <w:rPr>
          <w:w w:val="110"/>
        </w:rPr>
        <w:t> belirlenmeye</w:t>
      </w:r>
      <w:r>
        <w:rPr>
          <w:w w:val="110"/>
        </w:rPr>
        <w:t> çalışıldığı</w:t>
      </w:r>
      <w:r>
        <w:rPr>
          <w:w w:val="110"/>
        </w:rPr>
        <w:t> bu</w:t>
      </w:r>
      <w:r>
        <w:rPr>
          <w:w w:val="110"/>
        </w:rPr>
        <w:t> araştırmada,</w:t>
      </w:r>
      <w:r>
        <w:rPr>
          <w:w w:val="110"/>
        </w:rPr>
        <w:t> YDOTCYÖYÖ</w:t>
      </w:r>
      <w:r>
        <w:rPr>
          <w:w w:val="110"/>
        </w:rPr>
        <w:t> aracının</w:t>
      </w:r>
      <w:r>
        <w:rPr>
          <w:w w:val="110"/>
        </w:rPr>
        <w:t> geçerlik</w:t>
      </w:r>
      <w:r>
        <w:rPr>
          <w:w w:val="110"/>
        </w:rPr>
        <w:t> ve güvenilirlik</w:t>
      </w:r>
      <w:r>
        <w:rPr>
          <w:spacing w:val="40"/>
          <w:w w:val="110"/>
        </w:rPr>
        <w:t> </w:t>
      </w:r>
      <w:r>
        <w:rPr>
          <w:w w:val="110"/>
        </w:rPr>
        <w:t>için</w:t>
      </w:r>
      <w:r>
        <w:rPr>
          <w:spacing w:val="40"/>
          <w:w w:val="110"/>
        </w:rPr>
        <w:t> </w:t>
      </w:r>
      <w:r>
        <w:rPr>
          <w:w w:val="110"/>
        </w:rPr>
        <w:t>kabul</w:t>
      </w:r>
      <w:r>
        <w:rPr>
          <w:spacing w:val="40"/>
          <w:w w:val="110"/>
        </w:rPr>
        <w:t> </w:t>
      </w:r>
      <w:r>
        <w:rPr>
          <w:w w:val="110"/>
        </w:rPr>
        <w:t>edilebilir</w:t>
      </w:r>
      <w:r>
        <w:rPr>
          <w:spacing w:val="40"/>
          <w:w w:val="110"/>
        </w:rPr>
        <w:t> </w:t>
      </w:r>
      <w:r>
        <w:rPr>
          <w:w w:val="110"/>
        </w:rPr>
        <w:t>eşikleri</w:t>
      </w:r>
      <w:r>
        <w:rPr>
          <w:spacing w:val="40"/>
          <w:w w:val="110"/>
        </w:rPr>
        <w:t> </w:t>
      </w:r>
      <w:r>
        <w:rPr>
          <w:w w:val="110"/>
        </w:rPr>
        <w:t>karşıladığı</w:t>
      </w:r>
      <w:r>
        <w:rPr>
          <w:spacing w:val="40"/>
          <w:w w:val="110"/>
        </w:rPr>
        <w:t> </w:t>
      </w:r>
      <w:r>
        <w:rPr>
          <w:w w:val="110"/>
        </w:rPr>
        <w:t>tespit</w:t>
      </w:r>
      <w:r>
        <w:rPr>
          <w:spacing w:val="40"/>
          <w:w w:val="110"/>
        </w:rPr>
        <w:t> </w:t>
      </w:r>
      <w:r>
        <w:rPr>
          <w:w w:val="110"/>
        </w:rPr>
        <w:t>edilmiştir.</w:t>
      </w:r>
      <w:r>
        <w:rPr>
          <w:spacing w:val="40"/>
          <w:w w:val="110"/>
        </w:rPr>
        <w:t> </w:t>
      </w:r>
      <w:r>
        <w:rPr>
          <w:w w:val="110"/>
        </w:rPr>
        <w:t>Yabancı</w:t>
      </w:r>
      <w:r>
        <w:rPr>
          <w:spacing w:val="40"/>
          <w:w w:val="110"/>
        </w:rPr>
        <w:t> </w:t>
      </w:r>
      <w:r>
        <w:rPr>
          <w:w w:val="110"/>
        </w:rPr>
        <w:t>dil öğretiminde</w:t>
      </w:r>
      <w:r>
        <w:rPr>
          <w:spacing w:val="34"/>
          <w:w w:val="110"/>
        </w:rPr>
        <w:t> </w:t>
      </w:r>
      <w:r>
        <w:rPr>
          <w:w w:val="110"/>
        </w:rPr>
        <w:t>yazma</w:t>
      </w:r>
      <w:r>
        <w:rPr>
          <w:spacing w:val="35"/>
          <w:w w:val="110"/>
        </w:rPr>
        <w:t> </w:t>
      </w:r>
      <w:r>
        <w:rPr>
          <w:w w:val="110"/>
        </w:rPr>
        <w:t>öz</w:t>
      </w:r>
      <w:r>
        <w:rPr>
          <w:spacing w:val="32"/>
          <w:w w:val="110"/>
        </w:rPr>
        <w:t> </w:t>
      </w:r>
      <w:r>
        <w:rPr>
          <w:w w:val="110"/>
        </w:rPr>
        <w:t>yeterliği</w:t>
      </w:r>
      <w:r>
        <w:rPr>
          <w:spacing w:val="33"/>
          <w:w w:val="110"/>
        </w:rPr>
        <w:t> </w:t>
      </w:r>
      <w:r>
        <w:rPr>
          <w:w w:val="110"/>
        </w:rPr>
        <w:t>ile</w:t>
      </w:r>
      <w:r>
        <w:rPr>
          <w:spacing w:val="34"/>
          <w:w w:val="110"/>
        </w:rPr>
        <w:t> </w:t>
      </w:r>
      <w:r>
        <w:rPr>
          <w:w w:val="110"/>
        </w:rPr>
        <w:t>(Bruning</w:t>
      </w:r>
      <w:r>
        <w:rPr>
          <w:spacing w:val="35"/>
          <w:w w:val="110"/>
        </w:rPr>
        <w:t> </w:t>
      </w:r>
      <w:r>
        <w:rPr>
          <w:w w:val="110"/>
        </w:rPr>
        <w:t>vd.,</w:t>
      </w:r>
      <w:r>
        <w:rPr>
          <w:spacing w:val="32"/>
          <w:w w:val="110"/>
        </w:rPr>
        <w:t> </w:t>
      </w:r>
      <w:r>
        <w:rPr>
          <w:w w:val="110"/>
        </w:rPr>
        <w:t>2013;</w:t>
      </w:r>
      <w:r>
        <w:rPr>
          <w:spacing w:val="28"/>
          <w:w w:val="110"/>
        </w:rPr>
        <w:t> </w:t>
      </w:r>
      <w:r>
        <w:rPr>
          <w:w w:val="110"/>
        </w:rPr>
        <w:t>Pajares</w:t>
      </w:r>
      <w:r>
        <w:rPr>
          <w:spacing w:val="34"/>
          <w:w w:val="110"/>
        </w:rPr>
        <w:t> </w:t>
      </w:r>
      <w:r>
        <w:rPr>
          <w:w w:val="110"/>
        </w:rPr>
        <w:t>&amp;</w:t>
      </w:r>
      <w:r>
        <w:rPr>
          <w:spacing w:val="32"/>
          <w:w w:val="110"/>
        </w:rPr>
        <w:t> </w:t>
      </w:r>
      <w:r>
        <w:rPr>
          <w:w w:val="110"/>
        </w:rPr>
        <w:t>Valiante,</w:t>
      </w:r>
      <w:r>
        <w:rPr>
          <w:spacing w:val="34"/>
          <w:w w:val="110"/>
        </w:rPr>
        <w:t> </w:t>
      </w:r>
      <w:r>
        <w:rPr>
          <w:w w:val="110"/>
        </w:rPr>
        <w:t>1999;</w:t>
      </w:r>
      <w:r>
        <w:rPr>
          <w:spacing w:val="32"/>
          <w:w w:val="110"/>
        </w:rPr>
        <w:t> </w:t>
      </w:r>
      <w:r>
        <w:rPr>
          <w:w w:val="110"/>
        </w:rPr>
        <w:t>Prat-Sala &amp;</w:t>
      </w:r>
      <w:r>
        <w:rPr>
          <w:spacing w:val="40"/>
          <w:w w:val="110"/>
        </w:rPr>
        <w:t> </w:t>
      </w:r>
      <w:r>
        <w:rPr>
          <w:w w:val="110"/>
        </w:rPr>
        <w:t>Redford,</w:t>
      </w:r>
      <w:r>
        <w:rPr>
          <w:spacing w:val="40"/>
          <w:w w:val="110"/>
        </w:rPr>
        <w:t> </w:t>
      </w:r>
      <w:r>
        <w:rPr>
          <w:w w:val="110"/>
        </w:rPr>
        <w:t>2010;</w:t>
      </w:r>
      <w:r>
        <w:rPr>
          <w:spacing w:val="40"/>
          <w:w w:val="110"/>
        </w:rPr>
        <w:t> </w:t>
      </w:r>
      <w:r>
        <w:rPr>
          <w:w w:val="110"/>
        </w:rPr>
        <w:t>Shell</w:t>
      </w:r>
      <w:r>
        <w:rPr>
          <w:spacing w:val="40"/>
          <w:w w:val="110"/>
        </w:rPr>
        <w:t> </w:t>
      </w:r>
      <w:r>
        <w:rPr>
          <w:w w:val="110"/>
        </w:rPr>
        <w:t>vd.,</w:t>
      </w:r>
      <w:r>
        <w:rPr>
          <w:spacing w:val="40"/>
          <w:w w:val="110"/>
        </w:rPr>
        <w:t> </w:t>
      </w:r>
      <w:r>
        <w:rPr>
          <w:w w:val="110"/>
        </w:rPr>
        <w:t>1989;</w:t>
      </w:r>
      <w:r>
        <w:rPr>
          <w:spacing w:val="40"/>
          <w:w w:val="110"/>
        </w:rPr>
        <w:t> </w:t>
      </w:r>
      <w:r>
        <w:rPr>
          <w:w w:val="110"/>
        </w:rPr>
        <w:t>Sun</w:t>
      </w:r>
      <w:r>
        <w:rPr>
          <w:spacing w:val="40"/>
          <w:w w:val="110"/>
        </w:rPr>
        <w:t> </w:t>
      </w:r>
      <w:r>
        <w:rPr>
          <w:w w:val="110"/>
        </w:rPr>
        <w:t>vd.,</w:t>
      </w:r>
      <w:r>
        <w:rPr>
          <w:spacing w:val="40"/>
          <w:w w:val="110"/>
        </w:rPr>
        <w:t> </w:t>
      </w:r>
      <w:r>
        <w:rPr>
          <w:w w:val="110"/>
        </w:rPr>
        <w:t>2022;</w:t>
      </w:r>
      <w:r>
        <w:rPr>
          <w:spacing w:val="40"/>
          <w:w w:val="110"/>
        </w:rPr>
        <w:t> </w:t>
      </w:r>
      <w:r>
        <w:rPr>
          <w:w w:val="110"/>
        </w:rPr>
        <w:t>Teng</w:t>
      </w:r>
      <w:r>
        <w:rPr>
          <w:spacing w:val="40"/>
          <w:w w:val="110"/>
        </w:rPr>
        <w:t> </w:t>
      </w:r>
      <w:r>
        <w:rPr>
          <w:w w:val="110"/>
        </w:rPr>
        <w:t>vd.,</w:t>
      </w:r>
      <w:r>
        <w:rPr>
          <w:spacing w:val="40"/>
          <w:w w:val="110"/>
        </w:rPr>
        <w:t> </w:t>
      </w:r>
      <w:r>
        <w:rPr>
          <w:w w:val="110"/>
        </w:rPr>
        <w:t>2018;</w:t>
      </w:r>
      <w:r>
        <w:rPr>
          <w:spacing w:val="40"/>
          <w:w w:val="110"/>
        </w:rPr>
        <w:t> </w:t>
      </w:r>
      <w:r>
        <w:rPr>
          <w:w w:val="110"/>
        </w:rPr>
        <w:t>Woodrow,</w:t>
      </w:r>
      <w:r>
        <w:rPr>
          <w:spacing w:val="40"/>
          <w:w w:val="110"/>
        </w:rPr>
        <w:t> </w:t>
      </w:r>
      <w:r>
        <w:rPr>
          <w:w w:val="110"/>
        </w:rPr>
        <w:t>2011) yabancı</w:t>
      </w:r>
      <w:r>
        <w:rPr>
          <w:w w:val="110"/>
        </w:rPr>
        <w:t> dil</w:t>
      </w:r>
      <w:r>
        <w:rPr>
          <w:w w:val="110"/>
        </w:rPr>
        <w:t> olarak</w:t>
      </w:r>
      <w:r>
        <w:rPr>
          <w:w w:val="110"/>
        </w:rPr>
        <w:t> Türkçe</w:t>
      </w:r>
      <w:r>
        <w:rPr>
          <w:w w:val="110"/>
        </w:rPr>
        <w:t> yazma</w:t>
      </w:r>
      <w:r>
        <w:rPr>
          <w:w w:val="110"/>
        </w:rPr>
        <w:t> öz</w:t>
      </w:r>
      <w:r>
        <w:rPr>
          <w:w w:val="110"/>
        </w:rPr>
        <w:t> yeterliğiyle</w:t>
      </w:r>
      <w:r>
        <w:rPr>
          <w:w w:val="110"/>
        </w:rPr>
        <w:t> ilgili</w:t>
      </w:r>
      <w:r>
        <w:rPr>
          <w:w w:val="110"/>
        </w:rPr>
        <w:t> yapılmış</w:t>
      </w:r>
      <w:r>
        <w:rPr>
          <w:w w:val="110"/>
        </w:rPr>
        <w:t> araştırmaların</w:t>
      </w:r>
      <w:r>
        <w:rPr>
          <w:w w:val="110"/>
        </w:rPr>
        <w:t> sonuçları</w:t>
      </w:r>
      <w:r>
        <w:rPr>
          <w:spacing w:val="80"/>
          <w:w w:val="110"/>
        </w:rPr>
        <w:t> </w:t>
      </w:r>
      <w:r>
        <w:rPr>
          <w:w w:val="110"/>
        </w:rPr>
        <w:t>dikkate</w:t>
      </w:r>
      <w:r>
        <w:rPr>
          <w:w w:val="110"/>
        </w:rPr>
        <w:t> alındığında</w:t>
      </w:r>
      <w:r>
        <w:rPr>
          <w:w w:val="110"/>
        </w:rPr>
        <w:t> (Büyükikiz,</w:t>
      </w:r>
      <w:r>
        <w:rPr>
          <w:w w:val="110"/>
        </w:rPr>
        <w:t> 2011,</w:t>
      </w:r>
      <w:r>
        <w:rPr>
          <w:w w:val="110"/>
        </w:rPr>
        <w:t> 2012;</w:t>
      </w:r>
      <w:r>
        <w:rPr>
          <w:w w:val="110"/>
        </w:rPr>
        <w:t> Büyükikiz</w:t>
      </w:r>
      <w:r>
        <w:rPr>
          <w:w w:val="110"/>
        </w:rPr>
        <w:t> vd.,</w:t>
      </w:r>
      <w:r>
        <w:rPr>
          <w:w w:val="110"/>
        </w:rPr>
        <w:t> 2013)</w:t>
      </w:r>
      <w:r>
        <w:rPr>
          <w:w w:val="110"/>
        </w:rPr>
        <w:t> geliştirilen</w:t>
      </w:r>
      <w:r>
        <w:rPr>
          <w:w w:val="110"/>
        </w:rPr>
        <w:t> ölçeklerdeki maddelerin</w:t>
      </w:r>
      <w:r>
        <w:rPr>
          <w:spacing w:val="40"/>
          <w:w w:val="110"/>
        </w:rPr>
        <w:t> </w:t>
      </w:r>
      <w:r>
        <w:rPr>
          <w:w w:val="110"/>
        </w:rPr>
        <w:t>genel</w:t>
      </w:r>
      <w:r>
        <w:rPr>
          <w:spacing w:val="40"/>
          <w:w w:val="110"/>
        </w:rPr>
        <w:t> </w:t>
      </w:r>
      <w:r>
        <w:rPr>
          <w:w w:val="110"/>
        </w:rPr>
        <w:t>hatlarıyla</w:t>
      </w:r>
      <w:r>
        <w:rPr>
          <w:spacing w:val="40"/>
          <w:w w:val="110"/>
        </w:rPr>
        <w:t> </w:t>
      </w:r>
      <w:r>
        <w:rPr>
          <w:w w:val="110"/>
        </w:rPr>
        <w:t>yazma</w:t>
      </w:r>
      <w:r>
        <w:rPr>
          <w:spacing w:val="40"/>
          <w:w w:val="110"/>
        </w:rPr>
        <w:t> </w:t>
      </w:r>
      <w:r>
        <w:rPr>
          <w:w w:val="110"/>
        </w:rPr>
        <w:t>öz</w:t>
      </w:r>
      <w:r>
        <w:rPr>
          <w:spacing w:val="40"/>
          <w:w w:val="110"/>
        </w:rPr>
        <w:t> </w:t>
      </w:r>
      <w:r>
        <w:rPr>
          <w:w w:val="110"/>
        </w:rPr>
        <w:t>yeterlikleriyle</w:t>
      </w:r>
      <w:r>
        <w:rPr>
          <w:spacing w:val="40"/>
          <w:w w:val="110"/>
        </w:rPr>
        <w:t> </w:t>
      </w:r>
      <w:r>
        <w:rPr>
          <w:w w:val="110"/>
        </w:rPr>
        <w:t>ilişkili</w:t>
      </w:r>
      <w:r>
        <w:rPr>
          <w:spacing w:val="40"/>
          <w:w w:val="110"/>
        </w:rPr>
        <w:t> </w:t>
      </w:r>
      <w:r>
        <w:rPr>
          <w:w w:val="110"/>
        </w:rPr>
        <w:t>olduğu</w:t>
      </w:r>
      <w:r>
        <w:rPr>
          <w:spacing w:val="40"/>
          <w:w w:val="110"/>
        </w:rPr>
        <w:t> </w:t>
      </w:r>
      <w:r>
        <w:rPr>
          <w:w w:val="110"/>
        </w:rPr>
        <w:t>görülmektedir.</w:t>
      </w:r>
      <w:r>
        <w:rPr>
          <w:spacing w:val="40"/>
          <w:w w:val="110"/>
        </w:rPr>
        <w:t> </w:t>
      </w:r>
      <w:r>
        <w:rPr>
          <w:w w:val="110"/>
        </w:rPr>
        <w:t>Ayrıca söz</w:t>
      </w:r>
      <w:r>
        <w:rPr>
          <w:w w:val="110"/>
        </w:rPr>
        <w:t> konusu</w:t>
      </w:r>
      <w:r>
        <w:rPr>
          <w:w w:val="110"/>
        </w:rPr>
        <w:t> ilgili</w:t>
      </w:r>
      <w:r>
        <w:rPr>
          <w:w w:val="110"/>
        </w:rPr>
        <w:t> araştırmalarda</w:t>
      </w:r>
      <w:r>
        <w:rPr>
          <w:w w:val="110"/>
        </w:rPr>
        <w:t> yazma</w:t>
      </w:r>
      <w:r>
        <w:rPr>
          <w:w w:val="110"/>
        </w:rPr>
        <w:t> öz</w:t>
      </w:r>
      <w:r>
        <w:rPr>
          <w:w w:val="110"/>
        </w:rPr>
        <w:t> yeterliğiyle</w:t>
      </w:r>
      <w:r>
        <w:rPr>
          <w:w w:val="110"/>
        </w:rPr>
        <w:t> ilgili</w:t>
      </w:r>
      <w:r>
        <w:rPr>
          <w:w w:val="110"/>
        </w:rPr>
        <w:t> ölçeklerdeki</w:t>
      </w:r>
      <w:r>
        <w:rPr>
          <w:w w:val="110"/>
        </w:rPr>
        <w:t> maddeler;</w:t>
      </w:r>
      <w:r>
        <w:rPr>
          <w:w w:val="110"/>
        </w:rPr>
        <w:t> ürün</w:t>
      </w:r>
      <w:r>
        <w:rPr>
          <w:spacing w:val="80"/>
          <w:w w:val="110"/>
        </w:rPr>
        <w:t> </w:t>
      </w:r>
      <w:r>
        <w:rPr>
          <w:w w:val="110"/>
        </w:rPr>
        <w:t>odaklı</w:t>
      </w:r>
      <w:r>
        <w:rPr>
          <w:w w:val="110"/>
        </w:rPr>
        <w:t> yazma,</w:t>
      </w:r>
      <w:r>
        <w:rPr>
          <w:w w:val="110"/>
        </w:rPr>
        <w:t> süreç</w:t>
      </w:r>
      <w:r>
        <w:rPr>
          <w:w w:val="110"/>
        </w:rPr>
        <w:t> odaklı</w:t>
      </w:r>
      <w:r>
        <w:rPr>
          <w:w w:val="110"/>
        </w:rPr>
        <w:t> ve</w:t>
      </w:r>
      <w:r>
        <w:rPr>
          <w:w w:val="110"/>
        </w:rPr>
        <w:t> tür</w:t>
      </w:r>
      <w:r>
        <w:rPr>
          <w:w w:val="110"/>
        </w:rPr>
        <w:t> odaklı</w:t>
      </w:r>
      <w:r>
        <w:rPr>
          <w:w w:val="110"/>
        </w:rPr>
        <w:t> yazma</w:t>
      </w:r>
      <w:r>
        <w:rPr>
          <w:w w:val="110"/>
        </w:rPr>
        <w:t> ile</w:t>
      </w:r>
      <w:r>
        <w:rPr>
          <w:w w:val="110"/>
        </w:rPr>
        <w:t> ilişkilidir.</w:t>
      </w:r>
      <w:r>
        <w:rPr>
          <w:w w:val="110"/>
        </w:rPr>
        <w:t> Diğer</w:t>
      </w:r>
      <w:r>
        <w:rPr>
          <w:w w:val="110"/>
        </w:rPr>
        <w:t> yandan</w:t>
      </w:r>
      <w:r>
        <w:rPr>
          <w:w w:val="110"/>
        </w:rPr>
        <w:t> yazma</w:t>
      </w:r>
      <w:r>
        <w:rPr>
          <w:w w:val="110"/>
        </w:rPr>
        <w:t> öz yeterliğiyle</w:t>
      </w:r>
      <w:r>
        <w:rPr>
          <w:w w:val="110"/>
        </w:rPr>
        <w:t> ilişkili</w:t>
      </w:r>
      <w:r>
        <w:rPr>
          <w:w w:val="110"/>
        </w:rPr>
        <w:t> geliştirilen</w:t>
      </w:r>
      <w:r>
        <w:rPr>
          <w:w w:val="110"/>
        </w:rPr>
        <w:t> ölçeklerdeki</w:t>
      </w:r>
      <w:r>
        <w:rPr>
          <w:w w:val="110"/>
        </w:rPr>
        <w:t> maddelerin</w:t>
      </w:r>
      <w:r>
        <w:rPr>
          <w:w w:val="110"/>
        </w:rPr>
        <w:t> yazmanın</w:t>
      </w:r>
      <w:r>
        <w:rPr>
          <w:w w:val="110"/>
        </w:rPr>
        <w:t> biçimsel</w:t>
      </w:r>
      <w:r>
        <w:rPr>
          <w:w w:val="110"/>
        </w:rPr>
        <w:t> yönüyle</w:t>
      </w:r>
      <w:r>
        <w:rPr>
          <w:w w:val="110"/>
        </w:rPr>
        <w:t> ilişkili olduğu</w:t>
      </w:r>
      <w:r>
        <w:rPr>
          <w:w w:val="110"/>
        </w:rPr>
        <w:t> dikkat</w:t>
      </w:r>
      <w:r>
        <w:rPr>
          <w:w w:val="110"/>
        </w:rPr>
        <w:t> çekmektedir.</w:t>
      </w:r>
      <w:r>
        <w:rPr>
          <w:w w:val="110"/>
        </w:rPr>
        <w:t> Ancak</w:t>
      </w:r>
      <w:r>
        <w:rPr>
          <w:w w:val="110"/>
        </w:rPr>
        <w:t> yazmanın</w:t>
      </w:r>
      <w:r>
        <w:rPr>
          <w:w w:val="110"/>
        </w:rPr>
        <w:t> sözcük,</w:t>
      </w:r>
      <w:r>
        <w:rPr>
          <w:w w:val="110"/>
        </w:rPr>
        <w:t> cümle,</w:t>
      </w:r>
      <w:r>
        <w:rPr>
          <w:w w:val="110"/>
        </w:rPr>
        <w:t> paragraf</w:t>
      </w:r>
      <w:r>
        <w:rPr>
          <w:w w:val="110"/>
        </w:rPr>
        <w:t> ve</w:t>
      </w:r>
      <w:r>
        <w:rPr>
          <w:w w:val="110"/>
        </w:rPr>
        <w:t> metinden</w:t>
      </w:r>
      <w:r>
        <w:rPr>
          <w:w w:val="110"/>
        </w:rPr>
        <w:t> oluşan anlamsal</w:t>
      </w:r>
      <w:r>
        <w:rPr>
          <w:spacing w:val="40"/>
          <w:w w:val="110"/>
        </w:rPr>
        <w:t> </w:t>
      </w:r>
      <w:r>
        <w:rPr>
          <w:w w:val="110"/>
        </w:rPr>
        <w:t>bir</w:t>
      </w:r>
      <w:r>
        <w:rPr>
          <w:spacing w:val="40"/>
          <w:w w:val="110"/>
        </w:rPr>
        <w:t> </w:t>
      </w:r>
      <w:r>
        <w:rPr>
          <w:w w:val="110"/>
        </w:rPr>
        <w:t>bütün</w:t>
      </w:r>
      <w:r>
        <w:rPr>
          <w:spacing w:val="40"/>
          <w:w w:val="110"/>
        </w:rPr>
        <w:t> </w:t>
      </w:r>
      <w:r>
        <w:rPr>
          <w:w w:val="110"/>
        </w:rPr>
        <w:t>olduğu</w:t>
      </w:r>
      <w:r>
        <w:rPr>
          <w:spacing w:val="40"/>
          <w:w w:val="110"/>
        </w:rPr>
        <w:t> </w:t>
      </w:r>
      <w:r>
        <w:rPr>
          <w:w w:val="110"/>
        </w:rPr>
        <w:t>dikkate</w:t>
      </w:r>
      <w:r>
        <w:rPr>
          <w:spacing w:val="40"/>
          <w:w w:val="110"/>
        </w:rPr>
        <w:t> </w:t>
      </w:r>
      <w:r>
        <w:rPr>
          <w:w w:val="110"/>
        </w:rPr>
        <w:t>alındığında</w:t>
      </w:r>
      <w:r>
        <w:rPr>
          <w:spacing w:val="40"/>
          <w:w w:val="110"/>
        </w:rPr>
        <w:t> </w:t>
      </w:r>
      <w:r>
        <w:rPr>
          <w:w w:val="110"/>
        </w:rPr>
        <w:t>yazma</w:t>
      </w:r>
      <w:r>
        <w:rPr>
          <w:spacing w:val="40"/>
          <w:w w:val="110"/>
        </w:rPr>
        <w:t> </w:t>
      </w:r>
      <w:r>
        <w:rPr>
          <w:w w:val="110"/>
        </w:rPr>
        <w:t>öz</w:t>
      </w:r>
      <w:r>
        <w:rPr>
          <w:spacing w:val="40"/>
          <w:w w:val="110"/>
        </w:rPr>
        <w:t> </w:t>
      </w:r>
      <w:r>
        <w:rPr>
          <w:w w:val="110"/>
        </w:rPr>
        <w:t>yeterlik</w:t>
      </w:r>
      <w:r>
        <w:rPr>
          <w:spacing w:val="40"/>
          <w:w w:val="110"/>
        </w:rPr>
        <w:t> </w:t>
      </w:r>
      <w:r>
        <w:rPr>
          <w:w w:val="110"/>
        </w:rPr>
        <w:t>ölçeklerindeki maddelerin</w:t>
      </w:r>
      <w:r>
        <w:rPr>
          <w:spacing w:val="40"/>
          <w:w w:val="110"/>
        </w:rPr>
        <w:t> </w:t>
      </w:r>
      <w:r>
        <w:rPr>
          <w:w w:val="110"/>
        </w:rPr>
        <w:t>yazma</w:t>
      </w:r>
      <w:r>
        <w:rPr>
          <w:spacing w:val="40"/>
          <w:w w:val="110"/>
        </w:rPr>
        <w:t> </w:t>
      </w:r>
      <w:r>
        <w:rPr>
          <w:w w:val="110"/>
        </w:rPr>
        <w:t>türlerine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yazma</w:t>
      </w:r>
      <w:r>
        <w:rPr>
          <w:spacing w:val="40"/>
          <w:w w:val="110"/>
        </w:rPr>
        <w:t> </w:t>
      </w:r>
      <w:r>
        <w:rPr>
          <w:w w:val="110"/>
        </w:rPr>
        <w:t>bileşenlerine</w:t>
      </w:r>
      <w:r>
        <w:rPr>
          <w:spacing w:val="40"/>
          <w:w w:val="110"/>
        </w:rPr>
        <w:t> </w:t>
      </w:r>
      <w:r>
        <w:rPr>
          <w:w w:val="110"/>
        </w:rPr>
        <w:t>(sözcük,</w:t>
      </w:r>
      <w:r>
        <w:rPr>
          <w:spacing w:val="40"/>
          <w:w w:val="110"/>
        </w:rPr>
        <w:t> </w:t>
      </w:r>
      <w:r>
        <w:rPr>
          <w:w w:val="110"/>
        </w:rPr>
        <w:t>cümle</w:t>
      </w:r>
      <w:r>
        <w:rPr>
          <w:spacing w:val="40"/>
          <w:w w:val="110"/>
        </w:rPr>
        <w:t> </w:t>
      </w:r>
      <w:r>
        <w:rPr>
          <w:w w:val="110"/>
        </w:rPr>
        <w:t>yazma/kurma, paragraf</w:t>
      </w:r>
      <w:r>
        <w:rPr>
          <w:w w:val="110"/>
        </w:rPr>
        <w:t> yazma,</w:t>
      </w:r>
      <w:r>
        <w:rPr>
          <w:w w:val="110"/>
        </w:rPr>
        <w:t> metin</w:t>
      </w:r>
      <w:r>
        <w:rPr>
          <w:w w:val="110"/>
        </w:rPr>
        <w:t> oluşturma)</w:t>
      </w:r>
      <w:r>
        <w:rPr>
          <w:w w:val="110"/>
        </w:rPr>
        <w:t> göre</w:t>
      </w:r>
      <w:r>
        <w:rPr>
          <w:w w:val="110"/>
        </w:rPr>
        <w:t> yüzeysel</w:t>
      </w:r>
      <w:r>
        <w:rPr>
          <w:w w:val="110"/>
        </w:rPr>
        <w:t> kaldığı</w:t>
      </w:r>
      <w:r>
        <w:rPr>
          <w:w w:val="110"/>
        </w:rPr>
        <w:t> görülmektedir.</w:t>
      </w:r>
      <w:r>
        <w:rPr>
          <w:w w:val="110"/>
        </w:rPr>
        <w:t> Bu</w:t>
      </w:r>
      <w:r>
        <w:rPr>
          <w:w w:val="110"/>
        </w:rPr>
        <w:t> araştırmada,</w:t>
      </w:r>
      <w:r>
        <w:rPr>
          <w:spacing w:val="80"/>
          <w:w w:val="110"/>
        </w:rPr>
        <w:t> </w:t>
      </w:r>
      <w:r>
        <w:rPr>
          <w:w w:val="110"/>
        </w:rPr>
        <w:t>cümle</w:t>
      </w:r>
      <w:r>
        <w:rPr>
          <w:spacing w:val="80"/>
          <w:w w:val="110"/>
        </w:rPr>
        <w:t> </w:t>
      </w:r>
      <w:r>
        <w:rPr>
          <w:w w:val="110"/>
        </w:rPr>
        <w:t>yazma</w:t>
      </w:r>
      <w:r>
        <w:rPr>
          <w:spacing w:val="80"/>
          <w:w w:val="110"/>
        </w:rPr>
        <w:t> </w:t>
      </w:r>
      <w:r>
        <w:rPr>
          <w:w w:val="110"/>
        </w:rPr>
        <w:t>öz</w:t>
      </w:r>
      <w:r>
        <w:rPr>
          <w:spacing w:val="80"/>
          <w:w w:val="110"/>
        </w:rPr>
        <w:t> </w:t>
      </w:r>
      <w:r>
        <w:rPr>
          <w:w w:val="110"/>
        </w:rPr>
        <w:t>yeterlik</w:t>
      </w:r>
      <w:r>
        <w:rPr>
          <w:spacing w:val="80"/>
          <w:w w:val="110"/>
        </w:rPr>
        <w:t> </w:t>
      </w:r>
      <w:r>
        <w:rPr>
          <w:w w:val="110"/>
        </w:rPr>
        <w:t>ölçeğinin</w:t>
      </w:r>
      <w:r>
        <w:rPr>
          <w:spacing w:val="80"/>
          <w:w w:val="110"/>
        </w:rPr>
        <w:t> </w:t>
      </w:r>
      <w:r>
        <w:rPr>
          <w:w w:val="110"/>
        </w:rPr>
        <w:t>geçerlik</w:t>
      </w:r>
      <w:r>
        <w:rPr>
          <w:spacing w:val="80"/>
          <w:w w:val="110"/>
        </w:rPr>
        <w:t> </w:t>
      </w:r>
      <w:r>
        <w:rPr>
          <w:w w:val="110"/>
        </w:rPr>
        <w:t>ve</w:t>
      </w:r>
      <w:r>
        <w:rPr>
          <w:spacing w:val="80"/>
          <w:w w:val="110"/>
        </w:rPr>
        <w:t> </w:t>
      </w:r>
      <w:r>
        <w:rPr>
          <w:w w:val="110"/>
        </w:rPr>
        <w:t>güvenirliğinin</w:t>
      </w:r>
      <w:r>
        <w:rPr>
          <w:spacing w:val="80"/>
          <w:w w:val="110"/>
        </w:rPr>
        <w:t> </w:t>
      </w:r>
      <w:r>
        <w:rPr>
          <w:w w:val="110"/>
        </w:rPr>
        <w:t>doğrulanması,</w:t>
      </w:r>
      <w:r>
        <w:rPr>
          <w:spacing w:val="80"/>
          <w:w w:val="110"/>
        </w:rPr>
        <w:t> </w:t>
      </w:r>
      <w:r>
        <w:rPr>
          <w:w w:val="110"/>
        </w:rPr>
        <w:t>yazmanın</w:t>
      </w:r>
    </w:p>
    <w:p>
      <w:pPr>
        <w:pStyle w:val="BodyText"/>
        <w:spacing w:after="0"/>
        <w:jc w:val="both"/>
        <w:sectPr>
          <w:pgSz w:w="11910" w:h="16840"/>
          <w:pgMar w:header="1975" w:footer="2694" w:top="2480" w:bottom="2880" w:left="1700" w:right="1417"/>
        </w:sectPr>
      </w:pPr>
    </w:p>
    <w:p>
      <w:pPr>
        <w:pStyle w:val="BodyText"/>
      </w:pPr>
    </w:p>
    <w:p>
      <w:pPr>
        <w:pStyle w:val="BodyText"/>
        <w:spacing w:before="117"/>
      </w:pPr>
    </w:p>
    <w:p>
      <w:pPr>
        <w:pStyle w:val="BodyText"/>
        <w:ind w:left="284" w:right="564"/>
        <w:jc w:val="both"/>
      </w:pPr>
      <w:r>
        <w:rPr>
          <w:w w:val="110"/>
        </w:rPr>
        <w:t>biçimsel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anlamsal</w:t>
      </w:r>
      <w:r>
        <w:rPr>
          <w:spacing w:val="40"/>
          <w:w w:val="110"/>
        </w:rPr>
        <w:t> </w:t>
      </w:r>
      <w:r>
        <w:rPr>
          <w:w w:val="110"/>
        </w:rPr>
        <w:t>öz</w:t>
      </w:r>
      <w:r>
        <w:rPr>
          <w:spacing w:val="40"/>
          <w:w w:val="110"/>
        </w:rPr>
        <w:t> </w:t>
      </w:r>
      <w:r>
        <w:rPr>
          <w:w w:val="110"/>
        </w:rPr>
        <w:t>yeterliğinin</w:t>
      </w:r>
      <w:r>
        <w:rPr>
          <w:spacing w:val="40"/>
          <w:w w:val="110"/>
        </w:rPr>
        <w:t> </w:t>
      </w:r>
      <w:r>
        <w:rPr>
          <w:w w:val="110"/>
        </w:rPr>
        <w:t>sağlanması</w:t>
      </w:r>
      <w:r>
        <w:rPr>
          <w:spacing w:val="40"/>
          <w:w w:val="110"/>
        </w:rPr>
        <w:t> </w:t>
      </w:r>
      <w:r>
        <w:rPr>
          <w:w w:val="110"/>
        </w:rPr>
        <w:t>açısından</w:t>
      </w:r>
      <w:r>
        <w:rPr>
          <w:spacing w:val="40"/>
          <w:w w:val="110"/>
        </w:rPr>
        <w:t> </w:t>
      </w:r>
      <w:r>
        <w:rPr>
          <w:w w:val="110"/>
        </w:rPr>
        <w:t>önem</w:t>
      </w:r>
      <w:r>
        <w:rPr>
          <w:spacing w:val="40"/>
          <w:w w:val="110"/>
        </w:rPr>
        <w:t> </w:t>
      </w:r>
      <w:r>
        <w:rPr>
          <w:w w:val="110"/>
        </w:rPr>
        <w:t>taşımaktadır.</w:t>
      </w:r>
      <w:r>
        <w:rPr>
          <w:spacing w:val="40"/>
          <w:w w:val="110"/>
        </w:rPr>
        <w:t> </w:t>
      </w:r>
      <w:r>
        <w:rPr>
          <w:w w:val="110"/>
        </w:rPr>
        <w:t>Farklı türlerde</w:t>
      </w:r>
      <w:r>
        <w:rPr>
          <w:w w:val="110"/>
        </w:rPr>
        <w:t> doğru</w:t>
      </w:r>
      <w:r>
        <w:rPr>
          <w:w w:val="110"/>
        </w:rPr>
        <w:t> cümle</w:t>
      </w:r>
      <w:r>
        <w:rPr>
          <w:w w:val="110"/>
        </w:rPr>
        <w:t> yazma</w:t>
      </w:r>
      <w:r>
        <w:rPr>
          <w:w w:val="110"/>
        </w:rPr>
        <w:t> ve</w:t>
      </w:r>
      <w:r>
        <w:rPr>
          <w:w w:val="110"/>
        </w:rPr>
        <w:t> cümleler</w:t>
      </w:r>
      <w:r>
        <w:rPr>
          <w:w w:val="110"/>
        </w:rPr>
        <w:t> arası</w:t>
      </w:r>
      <w:r>
        <w:rPr>
          <w:w w:val="110"/>
        </w:rPr>
        <w:t> bütünlüğü</w:t>
      </w:r>
      <w:r>
        <w:rPr>
          <w:w w:val="110"/>
        </w:rPr>
        <w:t> ve</w:t>
      </w:r>
      <w:r>
        <w:rPr>
          <w:w w:val="110"/>
        </w:rPr>
        <w:t> tutarlığı</w:t>
      </w:r>
      <w:r>
        <w:rPr>
          <w:w w:val="110"/>
        </w:rPr>
        <w:t> sağlama</w:t>
      </w:r>
      <w:r>
        <w:rPr>
          <w:w w:val="110"/>
        </w:rPr>
        <w:t> cümle</w:t>
      </w:r>
      <w:r>
        <w:rPr>
          <w:w w:val="110"/>
        </w:rPr>
        <w:t> öz yeterliğinden</w:t>
      </w:r>
      <w:r>
        <w:rPr>
          <w:spacing w:val="40"/>
          <w:w w:val="110"/>
        </w:rPr>
        <w:t> </w:t>
      </w:r>
      <w:r>
        <w:rPr>
          <w:w w:val="110"/>
        </w:rPr>
        <w:t>yazma</w:t>
      </w:r>
      <w:r>
        <w:rPr>
          <w:spacing w:val="40"/>
          <w:w w:val="110"/>
        </w:rPr>
        <w:t> </w:t>
      </w:r>
      <w:r>
        <w:rPr>
          <w:w w:val="110"/>
        </w:rPr>
        <w:t>öz</w:t>
      </w:r>
      <w:r>
        <w:rPr>
          <w:spacing w:val="40"/>
          <w:w w:val="110"/>
        </w:rPr>
        <w:t> </w:t>
      </w:r>
      <w:r>
        <w:rPr>
          <w:w w:val="110"/>
        </w:rPr>
        <w:t>yeterliğine</w:t>
      </w:r>
      <w:r>
        <w:rPr>
          <w:spacing w:val="40"/>
          <w:w w:val="110"/>
        </w:rPr>
        <w:t> </w:t>
      </w:r>
      <w:r>
        <w:rPr>
          <w:w w:val="110"/>
        </w:rPr>
        <w:t>doğru</w:t>
      </w:r>
      <w:r>
        <w:rPr>
          <w:spacing w:val="40"/>
          <w:w w:val="110"/>
        </w:rPr>
        <w:t> </w:t>
      </w:r>
      <w:r>
        <w:rPr>
          <w:w w:val="110"/>
        </w:rPr>
        <w:t>geçiş</w:t>
      </w:r>
      <w:r>
        <w:rPr>
          <w:spacing w:val="40"/>
          <w:w w:val="110"/>
        </w:rPr>
        <w:t> </w:t>
      </w:r>
      <w:r>
        <w:rPr>
          <w:w w:val="110"/>
        </w:rPr>
        <w:t>aşamasını/yetkinliğini</w:t>
      </w:r>
      <w:r>
        <w:rPr>
          <w:spacing w:val="40"/>
          <w:w w:val="110"/>
        </w:rPr>
        <w:t> </w:t>
      </w:r>
      <w:r>
        <w:rPr>
          <w:w w:val="110"/>
        </w:rPr>
        <w:t>oluşturur.</w:t>
      </w:r>
    </w:p>
    <w:p>
      <w:pPr>
        <w:pStyle w:val="BodyText"/>
        <w:spacing w:before="29"/>
      </w:pPr>
    </w:p>
    <w:p>
      <w:pPr>
        <w:pStyle w:val="BodyText"/>
        <w:ind w:left="284" w:right="564"/>
        <w:jc w:val="both"/>
      </w:pPr>
      <w:r>
        <w:rPr>
          <w:w w:val="115"/>
        </w:rPr>
        <w:t>Cümle</w:t>
      </w:r>
      <w:r>
        <w:rPr>
          <w:w w:val="115"/>
        </w:rPr>
        <w:t> yazma</w:t>
      </w:r>
      <w:r>
        <w:rPr>
          <w:w w:val="115"/>
        </w:rPr>
        <w:t> öz</w:t>
      </w:r>
      <w:r>
        <w:rPr>
          <w:w w:val="115"/>
        </w:rPr>
        <w:t> yeterliğiyle</w:t>
      </w:r>
      <w:r>
        <w:rPr>
          <w:w w:val="115"/>
        </w:rPr>
        <w:t> ilişkili</w:t>
      </w:r>
      <w:r>
        <w:rPr>
          <w:w w:val="115"/>
        </w:rPr>
        <w:t> ölçekteki</w:t>
      </w:r>
      <w:r>
        <w:rPr>
          <w:w w:val="115"/>
        </w:rPr>
        <w:t> maddelerin</w:t>
      </w:r>
      <w:r>
        <w:rPr>
          <w:w w:val="115"/>
        </w:rPr>
        <w:t> biçimsel</w:t>
      </w:r>
      <w:r>
        <w:rPr>
          <w:w w:val="115"/>
        </w:rPr>
        <w:t> ve</w:t>
      </w:r>
      <w:r>
        <w:rPr>
          <w:w w:val="115"/>
        </w:rPr>
        <w:t> anlamsal</w:t>
      </w:r>
      <w:r>
        <w:rPr>
          <w:w w:val="115"/>
        </w:rPr>
        <w:t> özellikleri dikkate</w:t>
      </w:r>
      <w:r>
        <w:rPr>
          <w:w w:val="115"/>
        </w:rPr>
        <w:t> alındığında</w:t>
      </w:r>
      <w:r>
        <w:rPr>
          <w:w w:val="115"/>
        </w:rPr>
        <w:t> ortaya</w:t>
      </w:r>
      <w:r>
        <w:rPr>
          <w:w w:val="115"/>
        </w:rPr>
        <w:t> çıkan</w:t>
      </w:r>
      <w:r>
        <w:rPr>
          <w:w w:val="115"/>
        </w:rPr>
        <w:t> sonuçların</w:t>
      </w:r>
      <w:r>
        <w:rPr>
          <w:w w:val="115"/>
        </w:rPr>
        <w:t> tutarlı</w:t>
      </w:r>
      <w:r>
        <w:rPr>
          <w:w w:val="115"/>
        </w:rPr>
        <w:t> olduğu</w:t>
      </w:r>
      <w:r>
        <w:rPr>
          <w:w w:val="115"/>
        </w:rPr>
        <w:t> anlaşılmaktadır.</w:t>
      </w:r>
      <w:r>
        <w:rPr>
          <w:w w:val="115"/>
        </w:rPr>
        <w:t> Örneğin AFA’da</w:t>
      </w:r>
      <w:r>
        <w:rPr>
          <w:w w:val="115"/>
        </w:rPr>
        <w:t> ortaya</w:t>
      </w:r>
      <w:r>
        <w:rPr>
          <w:w w:val="115"/>
        </w:rPr>
        <w:t> çıkan</w:t>
      </w:r>
      <w:r>
        <w:rPr>
          <w:w w:val="115"/>
        </w:rPr>
        <w:t> sonuçların</w:t>
      </w:r>
      <w:r>
        <w:rPr>
          <w:w w:val="115"/>
        </w:rPr>
        <w:t> DFA’la</w:t>
      </w:r>
      <w:r>
        <w:rPr>
          <w:w w:val="115"/>
        </w:rPr>
        <w:t> desteklendiği</w:t>
      </w:r>
      <w:r>
        <w:rPr>
          <w:w w:val="115"/>
        </w:rPr>
        <w:t> görülmektedir.</w:t>
      </w:r>
      <w:r>
        <w:rPr>
          <w:w w:val="115"/>
        </w:rPr>
        <w:t> Ölçek</w:t>
      </w:r>
      <w:r>
        <w:rPr>
          <w:w w:val="115"/>
        </w:rPr>
        <w:t> maddelerinin özellikleri</w:t>
      </w:r>
      <w:r>
        <w:rPr>
          <w:w w:val="115"/>
        </w:rPr>
        <w:t> dikkate</w:t>
      </w:r>
      <w:r>
        <w:rPr>
          <w:w w:val="115"/>
        </w:rPr>
        <w:t> alındığında</w:t>
      </w:r>
      <w:r>
        <w:rPr>
          <w:w w:val="115"/>
        </w:rPr>
        <w:t> maddelerin</w:t>
      </w:r>
      <w:r>
        <w:rPr>
          <w:w w:val="115"/>
        </w:rPr>
        <w:t> tek</w:t>
      </w:r>
      <w:r>
        <w:rPr>
          <w:w w:val="115"/>
        </w:rPr>
        <w:t> boyutluluğu</w:t>
      </w:r>
      <w:r>
        <w:rPr>
          <w:w w:val="115"/>
        </w:rPr>
        <w:t> desteklediği</w:t>
      </w:r>
      <w:r>
        <w:rPr>
          <w:w w:val="115"/>
        </w:rPr>
        <w:t> anlaşılmaktadır. AFA</w:t>
      </w:r>
      <w:r>
        <w:rPr>
          <w:w w:val="115"/>
        </w:rPr>
        <w:t> ve</w:t>
      </w:r>
      <w:r>
        <w:rPr>
          <w:w w:val="115"/>
        </w:rPr>
        <w:t> DFA</w:t>
      </w:r>
      <w:r>
        <w:rPr>
          <w:w w:val="115"/>
        </w:rPr>
        <w:t> sonucunda</w:t>
      </w:r>
      <w:r>
        <w:rPr>
          <w:w w:val="115"/>
        </w:rPr>
        <w:t> nihai</w:t>
      </w:r>
      <w:r>
        <w:rPr>
          <w:w w:val="115"/>
        </w:rPr>
        <w:t> ölçeğin</w:t>
      </w:r>
      <w:r>
        <w:rPr>
          <w:w w:val="115"/>
        </w:rPr>
        <w:t> tek</w:t>
      </w:r>
      <w:r>
        <w:rPr>
          <w:w w:val="115"/>
        </w:rPr>
        <w:t> boyutlu</w:t>
      </w:r>
      <w:r>
        <w:rPr>
          <w:w w:val="115"/>
        </w:rPr>
        <w:t> bir</w:t>
      </w:r>
      <w:r>
        <w:rPr>
          <w:w w:val="115"/>
        </w:rPr>
        <w:t> yapıya</w:t>
      </w:r>
      <w:r>
        <w:rPr>
          <w:w w:val="115"/>
        </w:rPr>
        <w:t> sahip</w:t>
      </w:r>
      <w:r>
        <w:rPr>
          <w:w w:val="115"/>
        </w:rPr>
        <w:t> olduğu</w:t>
      </w:r>
      <w:r>
        <w:rPr>
          <w:w w:val="115"/>
        </w:rPr>
        <w:t> anlaşılmıştır. Buna</w:t>
      </w:r>
      <w:r>
        <w:rPr>
          <w:w w:val="115"/>
        </w:rPr>
        <w:t> bağlı</w:t>
      </w:r>
      <w:r>
        <w:rPr>
          <w:w w:val="115"/>
        </w:rPr>
        <w:t> olarak</w:t>
      </w:r>
      <w:r>
        <w:rPr>
          <w:w w:val="115"/>
        </w:rPr>
        <w:t> yazma</w:t>
      </w:r>
      <w:r>
        <w:rPr>
          <w:w w:val="115"/>
        </w:rPr>
        <w:t> öz</w:t>
      </w:r>
      <w:r>
        <w:rPr>
          <w:w w:val="115"/>
        </w:rPr>
        <w:t> yeterlik</w:t>
      </w:r>
      <w:r>
        <w:rPr>
          <w:w w:val="115"/>
        </w:rPr>
        <w:t> ölçeklerinin</w:t>
      </w:r>
      <w:r>
        <w:rPr>
          <w:w w:val="115"/>
        </w:rPr>
        <w:t> farklı</w:t>
      </w:r>
      <w:r>
        <w:rPr>
          <w:w w:val="115"/>
        </w:rPr>
        <w:t> açılardan</w:t>
      </w:r>
      <w:r>
        <w:rPr>
          <w:w w:val="115"/>
        </w:rPr>
        <w:t> ele</w:t>
      </w:r>
      <w:r>
        <w:rPr>
          <w:w w:val="115"/>
        </w:rPr>
        <w:t> alınabileceği</w:t>
      </w:r>
      <w:r>
        <w:rPr>
          <w:spacing w:val="40"/>
          <w:w w:val="115"/>
        </w:rPr>
        <w:t> </w:t>
      </w:r>
      <w:r>
        <w:rPr>
          <w:w w:val="115"/>
        </w:rPr>
        <w:t>sonucuna ulaşılmıştır.</w:t>
      </w:r>
    </w:p>
    <w:p>
      <w:pPr>
        <w:pStyle w:val="BodyText"/>
        <w:spacing w:before="6"/>
      </w:pPr>
    </w:p>
    <w:p>
      <w:pPr>
        <w:pStyle w:val="Heading2"/>
        <w:jc w:val="left"/>
      </w:pPr>
      <w:r>
        <w:rPr>
          <w:spacing w:val="-2"/>
          <w:w w:val="110"/>
        </w:rPr>
        <w:t>Çıkarımlar</w:t>
      </w:r>
    </w:p>
    <w:p>
      <w:pPr>
        <w:pStyle w:val="BodyText"/>
        <w:ind w:left="284" w:right="560"/>
        <w:jc w:val="both"/>
      </w:pPr>
      <w:r>
        <w:rPr>
          <w:w w:val="115"/>
        </w:rPr>
        <w:t>Yazma</w:t>
      </w:r>
      <w:r>
        <w:rPr>
          <w:w w:val="115"/>
        </w:rPr>
        <w:t> öz</w:t>
      </w:r>
      <w:r>
        <w:rPr>
          <w:w w:val="115"/>
        </w:rPr>
        <w:t> yeterliklerinin</w:t>
      </w:r>
      <w:r>
        <w:rPr>
          <w:w w:val="115"/>
        </w:rPr>
        <w:t> çeşitli</w:t>
      </w:r>
      <w:r>
        <w:rPr>
          <w:w w:val="115"/>
        </w:rPr>
        <w:t> açılardan</w:t>
      </w:r>
      <w:r>
        <w:rPr>
          <w:w w:val="115"/>
        </w:rPr>
        <w:t> detaylandırılmasıyla,</w:t>
      </w:r>
      <w:r>
        <w:rPr>
          <w:w w:val="115"/>
        </w:rPr>
        <w:t> dil</w:t>
      </w:r>
      <w:r>
        <w:rPr>
          <w:w w:val="115"/>
        </w:rPr>
        <w:t> eğitmenlerinin</w:t>
      </w:r>
      <w:r>
        <w:rPr>
          <w:w w:val="115"/>
        </w:rPr>
        <w:t> dil öğretiminde</w:t>
      </w:r>
      <w:r>
        <w:rPr>
          <w:w w:val="115"/>
        </w:rPr>
        <w:t> yeni</w:t>
      </w:r>
      <w:r>
        <w:rPr>
          <w:w w:val="115"/>
        </w:rPr>
        <w:t> stratejileri</w:t>
      </w:r>
      <w:r>
        <w:rPr>
          <w:w w:val="115"/>
        </w:rPr>
        <w:t> kullanmalarını</w:t>
      </w:r>
      <w:r>
        <w:rPr>
          <w:w w:val="115"/>
        </w:rPr>
        <w:t> sağlayarak</w:t>
      </w:r>
      <w:r>
        <w:rPr>
          <w:w w:val="115"/>
        </w:rPr>
        <w:t> dil</w:t>
      </w:r>
      <w:r>
        <w:rPr>
          <w:w w:val="115"/>
        </w:rPr>
        <w:t> öğrenenlerin</w:t>
      </w:r>
      <w:r>
        <w:rPr>
          <w:w w:val="115"/>
        </w:rPr>
        <w:t> başarılı</w:t>
      </w:r>
      <w:r>
        <w:rPr>
          <w:w w:val="115"/>
        </w:rPr>
        <w:t> olma şansları</w:t>
      </w:r>
      <w:r>
        <w:rPr>
          <w:w w:val="115"/>
        </w:rPr>
        <w:t> daha</w:t>
      </w:r>
      <w:r>
        <w:rPr>
          <w:w w:val="115"/>
        </w:rPr>
        <w:t> da</w:t>
      </w:r>
      <w:r>
        <w:rPr>
          <w:w w:val="115"/>
        </w:rPr>
        <w:t> artırılabilir.</w:t>
      </w:r>
      <w:r>
        <w:rPr>
          <w:w w:val="115"/>
        </w:rPr>
        <w:t> Örneğin,</w:t>
      </w:r>
      <w:r>
        <w:rPr>
          <w:w w:val="115"/>
        </w:rPr>
        <w:t> bir</w:t>
      </w:r>
      <w:r>
        <w:rPr>
          <w:w w:val="115"/>
        </w:rPr>
        <w:t> eğitim-öğretim</w:t>
      </w:r>
      <w:r>
        <w:rPr>
          <w:w w:val="115"/>
        </w:rPr>
        <w:t> sürecinin</w:t>
      </w:r>
      <w:r>
        <w:rPr>
          <w:w w:val="115"/>
        </w:rPr>
        <w:t> başında</w:t>
      </w:r>
      <w:r>
        <w:rPr>
          <w:w w:val="115"/>
        </w:rPr>
        <w:t> yabancı</w:t>
      </w:r>
      <w:r>
        <w:rPr>
          <w:w w:val="115"/>
        </w:rPr>
        <w:t> dil olarak</w:t>
      </w:r>
      <w:r>
        <w:rPr>
          <w:w w:val="115"/>
        </w:rPr>
        <w:t> Türkçe</w:t>
      </w:r>
      <w:r>
        <w:rPr>
          <w:w w:val="115"/>
        </w:rPr>
        <w:t> öğrenenlerin</w:t>
      </w:r>
      <w:r>
        <w:rPr>
          <w:w w:val="115"/>
        </w:rPr>
        <w:t> cümle</w:t>
      </w:r>
      <w:r>
        <w:rPr>
          <w:w w:val="115"/>
        </w:rPr>
        <w:t> yazma</w:t>
      </w:r>
      <w:r>
        <w:rPr>
          <w:w w:val="115"/>
        </w:rPr>
        <w:t> öz</w:t>
      </w:r>
      <w:r>
        <w:rPr>
          <w:w w:val="115"/>
        </w:rPr>
        <w:t> yeterlikleri</w:t>
      </w:r>
      <w:r>
        <w:rPr>
          <w:w w:val="115"/>
        </w:rPr>
        <w:t> ön</w:t>
      </w:r>
      <w:r>
        <w:rPr>
          <w:w w:val="115"/>
        </w:rPr>
        <w:t> test</w:t>
      </w:r>
      <w:r>
        <w:rPr>
          <w:w w:val="115"/>
        </w:rPr>
        <w:t> ve</w:t>
      </w:r>
      <w:r>
        <w:rPr>
          <w:w w:val="115"/>
        </w:rPr>
        <w:t> son</w:t>
      </w:r>
      <w:r>
        <w:rPr>
          <w:w w:val="115"/>
        </w:rPr>
        <w:t> test</w:t>
      </w:r>
      <w:r>
        <w:rPr>
          <w:w w:val="115"/>
        </w:rPr>
        <w:t> olarak</w:t>
      </w:r>
      <w:r>
        <w:rPr>
          <w:w w:val="115"/>
        </w:rPr>
        <w:t> ölçülüp karşılaştırılabilir.</w:t>
      </w:r>
      <w:r>
        <w:rPr>
          <w:w w:val="115"/>
        </w:rPr>
        <w:t> Bunun</w:t>
      </w:r>
      <w:r>
        <w:rPr>
          <w:w w:val="115"/>
        </w:rPr>
        <w:t> yanı</w:t>
      </w:r>
      <w:r>
        <w:rPr>
          <w:w w:val="115"/>
        </w:rPr>
        <w:t> sıra</w:t>
      </w:r>
      <w:r>
        <w:rPr>
          <w:w w:val="115"/>
        </w:rPr>
        <w:t> öğrencilerin</w:t>
      </w:r>
      <w:r>
        <w:rPr>
          <w:w w:val="115"/>
        </w:rPr>
        <w:t> cümle</w:t>
      </w:r>
      <w:r>
        <w:rPr>
          <w:w w:val="115"/>
        </w:rPr>
        <w:t> yazma</w:t>
      </w:r>
      <w:r>
        <w:rPr>
          <w:w w:val="115"/>
        </w:rPr>
        <w:t> öz</w:t>
      </w:r>
      <w:r>
        <w:rPr>
          <w:w w:val="115"/>
        </w:rPr>
        <w:t> yeterliklerini</w:t>
      </w:r>
      <w:r>
        <w:rPr>
          <w:w w:val="115"/>
        </w:rPr>
        <w:t> farklı açılardan</w:t>
      </w:r>
      <w:r>
        <w:rPr>
          <w:w w:val="115"/>
        </w:rPr>
        <w:t> belirlemek</w:t>
      </w:r>
      <w:r>
        <w:rPr>
          <w:w w:val="115"/>
        </w:rPr>
        <w:t> için</w:t>
      </w:r>
      <w:r>
        <w:rPr>
          <w:w w:val="115"/>
        </w:rPr>
        <w:t> bilişsel</w:t>
      </w:r>
      <w:r>
        <w:rPr>
          <w:w w:val="115"/>
        </w:rPr>
        <w:t> ve</w:t>
      </w:r>
      <w:r>
        <w:rPr>
          <w:w w:val="115"/>
        </w:rPr>
        <w:t> sosyal</w:t>
      </w:r>
      <w:r>
        <w:rPr>
          <w:w w:val="115"/>
        </w:rPr>
        <w:t> modelleme</w:t>
      </w:r>
      <w:r>
        <w:rPr>
          <w:w w:val="115"/>
        </w:rPr>
        <w:t> kuramları</w:t>
      </w:r>
      <w:r>
        <w:rPr>
          <w:w w:val="115"/>
        </w:rPr>
        <w:t> doğrultusunda</w:t>
      </w:r>
      <w:r>
        <w:rPr>
          <w:w w:val="115"/>
        </w:rPr>
        <w:t> yazma stratejileri</w:t>
      </w:r>
      <w:r>
        <w:rPr>
          <w:w w:val="115"/>
        </w:rPr>
        <w:t> kullanılabilir.</w:t>
      </w:r>
      <w:r>
        <w:rPr>
          <w:w w:val="115"/>
        </w:rPr>
        <w:t> Yabancı</w:t>
      </w:r>
      <w:r>
        <w:rPr>
          <w:w w:val="115"/>
        </w:rPr>
        <w:t> dil</w:t>
      </w:r>
      <w:r>
        <w:rPr>
          <w:w w:val="115"/>
        </w:rPr>
        <w:t> olarak</w:t>
      </w:r>
      <w:r>
        <w:rPr>
          <w:w w:val="115"/>
        </w:rPr>
        <w:t> Türkçe</w:t>
      </w:r>
      <w:r>
        <w:rPr>
          <w:w w:val="115"/>
        </w:rPr>
        <w:t> cümle</w:t>
      </w:r>
      <w:r>
        <w:rPr>
          <w:w w:val="115"/>
        </w:rPr>
        <w:t> yazma</w:t>
      </w:r>
      <w:r>
        <w:rPr>
          <w:w w:val="115"/>
        </w:rPr>
        <w:t> öz</w:t>
      </w:r>
      <w:r>
        <w:rPr>
          <w:w w:val="115"/>
        </w:rPr>
        <w:t> yeterlikleri</w:t>
      </w:r>
      <w:r>
        <w:rPr>
          <w:w w:val="115"/>
        </w:rPr>
        <w:t> düşük</w:t>
      </w:r>
      <w:r>
        <w:rPr>
          <w:spacing w:val="80"/>
          <w:w w:val="115"/>
        </w:rPr>
        <w:t> </w:t>
      </w:r>
      <w:r>
        <w:rPr>
          <w:w w:val="115"/>
        </w:rPr>
        <w:t>olan</w:t>
      </w:r>
      <w:r>
        <w:rPr>
          <w:w w:val="115"/>
        </w:rPr>
        <w:t> öğrencilere</w:t>
      </w:r>
      <w:r>
        <w:rPr>
          <w:w w:val="115"/>
        </w:rPr>
        <w:t> çeşitli</w:t>
      </w:r>
      <w:r>
        <w:rPr>
          <w:w w:val="115"/>
        </w:rPr>
        <w:t> fırsatlar</w:t>
      </w:r>
      <w:r>
        <w:rPr>
          <w:w w:val="115"/>
        </w:rPr>
        <w:t> sunularak</w:t>
      </w:r>
      <w:r>
        <w:rPr>
          <w:w w:val="115"/>
        </w:rPr>
        <w:t> doğru</w:t>
      </w:r>
      <w:r>
        <w:rPr>
          <w:w w:val="115"/>
        </w:rPr>
        <w:t> cümle</w:t>
      </w:r>
      <w:r>
        <w:rPr>
          <w:w w:val="115"/>
        </w:rPr>
        <w:t> yazma</w:t>
      </w:r>
      <w:r>
        <w:rPr>
          <w:w w:val="115"/>
        </w:rPr>
        <w:t> konusunda</w:t>
      </w:r>
      <w:r>
        <w:rPr>
          <w:w w:val="115"/>
        </w:rPr>
        <w:t> farklı</w:t>
      </w:r>
      <w:r>
        <w:rPr>
          <w:w w:val="115"/>
        </w:rPr>
        <w:t> yazma modellemeleri</w:t>
      </w:r>
      <w:r>
        <w:rPr>
          <w:spacing w:val="-12"/>
          <w:w w:val="115"/>
        </w:rPr>
        <w:t> </w:t>
      </w:r>
      <w:r>
        <w:rPr>
          <w:w w:val="115"/>
        </w:rPr>
        <w:t>bağlamında</w:t>
      </w:r>
      <w:r>
        <w:rPr>
          <w:spacing w:val="-11"/>
          <w:w w:val="115"/>
        </w:rPr>
        <w:t> </w:t>
      </w:r>
      <w:r>
        <w:rPr>
          <w:w w:val="115"/>
        </w:rPr>
        <w:t>etkinlikler</w:t>
      </w:r>
      <w:r>
        <w:rPr>
          <w:spacing w:val="-12"/>
          <w:w w:val="115"/>
        </w:rPr>
        <w:t> </w:t>
      </w:r>
      <w:r>
        <w:rPr>
          <w:w w:val="115"/>
        </w:rPr>
        <w:t>geliştirilerek</w:t>
      </w:r>
      <w:r>
        <w:rPr>
          <w:spacing w:val="-11"/>
          <w:w w:val="115"/>
        </w:rPr>
        <w:t> </w:t>
      </w:r>
      <w:r>
        <w:rPr>
          <w:w w:val="115"/>
        </w:rPr>
        <w:t>öğrencilerin</w:t>
      </w:r>
      <w:r>
        <w:rPr>
          <w:spacing w:val="-11"/>
          <w:w w:val="115"/>
        </w:rPr>
        <w:t> </w:t>
      </w:r>
      <w:r>
        <w:rPr>
          <w:w w:val="115"/>
        </w:rPr>
        <w:t>yazmaya</w:t>
      </w:r>
      <w:r>
        <w:rPr>
          <w:spacing w:val="-12"/>
          <w:w w:val="115"/>
        </w:rPr>
        <w:t> </w:t>
      </w:r>
      <w:r>
        <w:rPr>
          <w:w w:val="115"/>
        </w:rPr>
        <w:t>karşı</w:t>
      </w:r>
      <w:r>
        <w:rPr>
          <w:spacing w:val="-11"/>
          <w:w w:val="115"/>
        </w:rPr>
        <w:t> </w:t>
      </w:r>
      <w:r>
        <w:rPr>
          <w:w w:val="115"/>
        </w:rPr>
        <w:t>kendilerine güvenmeleri</w:t>
      </w:r>
      <w:r>
        <w:rPr>
          <w:w w:val="115"/>
        </w:rPr>
        <w:t> sağlanabilir.</w:t>
      </w:r>
      <w:r>
        <w:rPr>
          <w:w w:val="115"/>
        </w:rPr>
        <w:t> Ancak</w:t>
      </w:r>
      <w:r>
        <w:rPr>
          <w:w w:val="115"/>
        </w:rPr>
        <w:t> geçerliği</w:t>
      </w:r>
      <w:r>
        <w:rPr>
          <w:w w:val="115"/>
        </w:rPr>
        <w:t> ve</w:t>
      </w:r>
      <w:r>
        <w:rPr>
          <w:w w:val="115"/>
        </w:rPr>
        <w:t> güvenirliği</w:t>
      </w:r>
      <w:r>
        <w:rPr>
          <w:w w:val="115"/>
        </w:rPr>
        <w:t> farklı</w:t>
      </w:r>
      <w:r>
        <w:rPr>
          <w:w w:val="115"/>
        </w:rPr>
        <w:t> açılardan</w:t>
      </w:r>
      <w:r>
        <w:rPr>
          <w:w w:val="115"/>
        </w:rPr>
        <w:t> test</w:t>
      </w:r>
      <w:r>
        <w:rPr>
          <w:w w:val="115"/>
        </w:rPr>
        <w:t> edilmeyen</w:t>
      </w:r>
      <w:r>
        <w:rPr>
          <w:w w:val="115"/>
        </w:rPr>
        <w:t> bu beklentiyi</w:t>
      </w:r>
      <w:r>
        <w:rPr>
          <w:w w:val="115"/>
        </w:rPr>
        <w:t> karşılamak</w:t>
      </w:r>
      <w:r>
        <w:rPr>
          <w:w w:val="115"/>
        </w:rPr>
        <w:t> zor</w:t>
      </w:r>
      <w:r>
        <w:rPr>
          <w:w w:val="115"/>
        </w:rPr>
        <w:t> olabilir.</w:t>
      </w:r>
      <w:r>
        <w:rPr>
          <w:w w:val="115"/>
        </w:rPr>
        <w:t> Bu</w:t>
      </w:r>
      <w:r>
        <w:rPr>
          <w:w w:val="115"/>
        </w:rPr>
        <w:t> nedenle</w:t>
      </w:r>
      <w:r>
        <w:rPr>
          <w:w w:val="115"/>
        </w:rPr>
        <w:t> öz</w:t>
      </w:r>
      <w:r>
        <w:rPr>
          <w:w w:val="115"/>
        </w:rPr>
        <w:t> yeterlik</w:t>
      </w:r>
      <w:r>
        <w:rPr>
          <w:w w:val="115"/>
        </w:rPr>
        <w:t> yapısını</w:t>
      </w:r>
      <w:r>
        <w:rPr>
          <w:w w:val="115"/>
        </w:rPr>
        <w:t> ölçmek</w:t>
      </w:r>
      <w:r>
        <w:rPr>
          <w:w w:val="115"/>
        </w:rPr>
        <w:t> için</w:t>
      </w:r>
      <w:r>
        <w:rPr>
          <w:w w:val="115"/>
        </w:rPr>
        <w:t> kültürel değerlere</w:t>
      </w:r>
      <w:r>
        <w:rPr>
          <w:w w:val="115"/>
        </w:rPr>
        <w:t> duyarlı</w:t>
      </w:r>
      <w:r>
        <w:rPr>
          <w:w w:val="115"/>
        </w:rPr>
        <w:t> veri</w:t>
      </w:r>
      <w:r>
        <w:rPr>
          <w:w w:val="115"/>
        </w:rPr>
        <w:t> toplama</w:t>
      </w:r>
      <w:r>
        <w:rPr>
          <w:w w:val="115"/>
        </w:rPr>
        <w:t> araçlarının</w:t>
      </w:r>
      <w:r>
        <w:rPr>
          <w:w w:val="115"/>
        </w:rPr>
        <w:t> psikometrik</w:t>
      </w:r>
      <w:r>
        <w:rPr>
          <w:w w:val="115"/>
        </w:rPr>
        <w:t> özelliklerini</w:t>
      </w:r>
      <w:r>
        <w:rPr>
          <w:w w:val="115"/>
        </w:rPr>
        <w:t> farklı</w:t>
      </w:r>
      <w:r>
        <w:rPr>
          <w:w w:val="115"/>
        </w:rPr>
        <w:t> açılardan</w:t>
      </w:r>
      <w:r>
        <w:rPr>
          <w:w w:val="115"/>
        </w:rPr>
        <w:t> ele almak gerekir.</w:t>
      </w:r>
      <w:r>
        <w:rPr>
          <w:w w:val="115"/>
        </w:rPr>
        <w:t> Bu</w:t>
      </w:r>
      <w:r>
        <w:rPr>
          <w:w w:val="115"/>
        </w:rPr>
        <w:t> çalışmanın</w:t>
      </w:r>
      <w:r>
        <w:rPr>
          <w:w w:val="115"/>
        </w:rPr>
        <w:t> sonuçları,</w:t>
      </w:r>
      <w:r>
        <w:rPr>
          <w:w w:val="115"/>
        </w:rPr>
        <w:t> bir</w:t>
      </w:r>
      <w:r>
        <w:rPr>
          <w:w w:val="115"/>
        </w:rPr>
        <w:t> ölçme</w:t>
      </w:r>
      <w:r>
        <w:rPr>
          <w:w w:val="115"/>
        </w:rPr>
        <w:t> aracını diğer</w:t>
      </w:r>
      <w:r>
        <w:rPr>
          <w:w w:val="115"/>
        </w:rPr>
        <w:t> dillere</w:t>
      </w:r>
      <w:r>
        <w:rPr>
          <w:w w:val="115"/>
        </w:rPr>
        <w:t> çevirirken</w:t>
      </w:r>
      <w:r>
        <w:rPr>
          <w:w w:val="115"/>
        </w:rPr>
        <w:t> kültürel, anlamsal</w:t>
      </w:r>
      <w:r>
        <w:rPr>
          <w:w w:val="115"/>
        </w:rPr>
        <w:t> ve</w:t>
      </w:r>
      <w:r>
        <w:rPr>
          <w:w w:val="115"/>
        </w:rPr>
        <w:t> ilgili</w:t>
      </w:r>
      <w:r>
        <w:rPr>
          <w:w w:val="115"/>
        </w:rPr>
        <w:t> katılımcıların</w:t>
      </w:r>
      <w:r>
        <w:rPr>
          <w:w w:val="115"/>
        </w:rPr>
        <w:t> dünya</w:t>
      </w:r>
      <w:r>
        <w:rPr>
          <w:w w:val="115"/>
        </w:rPr>
        <w:t> görüşü,</w:t>
      </w:r>
      <w:r>
        <w:rPr>
          <w:w w:val="115"/>
        </w:rPr>
        <w:t> deneyimleri,</w:t>
      </w:r>
      <w:r>
        <w:rPr>
          <w:w w:val="115"/>
        </w:rPr>
        <w:t> algıları</w:t>
      </w:r>
      <w:r>
        <w:rPr>
          <w:w w:val="115"/>
        </w:rPr>
        <w:t> vb.</w:t>
      </w:r>
      <w:r>
        <w:rPr>
          <w:w w:val="115"/>
        </w:rPr>
        <w:t> hususların</w:t>
      </w:r>
      <w:r>
        <w:rPr>
          <w:w w:val="115"/>
        </w:rPr>
        <w:t> da</w:t>
      </w:r>
      <w:r>
        <w:rPr>
          <w:w w:val="115"/>
        </w:rPr>
        <w:t> test edilmesi</w:t>
      </w:r>
      <w:r>
        <w:rPr>
          <w:w w:val="115"/>
        </w:rPr>
        <w:t> gerektiğini</w:t>
      </w:r>
      <w:r>
        <w:rPr>
          <w:w w:val="115"/>
        </w:rPr>
        <w:t> göstermektedir.</w:t>
      </w:r>
      <w:r>
        <w:rPr>
          <w:w w:val="115"/>
        </w:rPr>
        <w:t> Bu</w:t>
      </w:r>
      <w:r>
        <w:rPr>
          <w:w w:val="115"/>
        </w:rPr>
        <w:t> araştırmanın</w:t>
      </w:r>
      <w:r>
        <w:rPr>
          <w:w w:val="115"/>
        </w:rPr>
        <w:t> sonucu,</w:t>
      </w:r>
      <w:r>
        <w:rPr>
          <w:w w:val="115"/>
        </w:rPr>
        <w:t> aynı</w:t>
      </w:r>
      <w:r>
        <w:rPr>
          <w:w w:val="115"/>
        </w:rPr>
        <w:t> zamanda</w:t>
      </w:r>
      <w:r>
        <w:rPr>
          <w:w w:val="115"/>
        </w:rPr>
        <w:t> her</w:t>
      </w:r>
      <w:r>
        <w:rPr>
          <w:w w:val="115"/>
        </w:rPr>
        <w:t> dilin kendisine özgü</w:t>
      </w:r>
      <w:r>
        <w:rPr>
          <w:w w:val="115"/>
        </w:rPr>
        <w:t> kurallarının</w:t>
      </w:r>
      <w:r>
        <w:rPr>
          <w:w w:val="115"/>
        </w:rPr>
        <w:t> yazma</w:t>
      </w:r>
      <w:r>
        <w:rPr>
          <w:w w:val="115"/>
        </w:rPr>
        <w:t> üzerinde</w:t>
      </w:r>
      <w:r>
        <w:rPr>
          <w:w w:val="115"/>
        </w:rPr>
        <w:t> etkili</w:t>
      </w:r>
      <w:r>
        <w:rPr>
          <w:w w:val="115"/>
        </w:rPr>
        <w:t> olduğunu</w:t>
      </w:r>
      <w:r>
        <w:rPr>
          <w:w w:val="115"/>
        </w:rPr>
        <w:t> da</w:t>
      </w:r>
      <w:r>
        <w:rPr>
          <w:w w:val="115"/>
        </w:rPr>
        <w:t> ortaya</w:t>
      </w:r>
      <w:r>
        <w:rPr>
          <w:w w:val="115"/>
        </w:rPr>
        <w:t> koymaktadır. Türkiye’de</w:t>
      </w:r>
      <w:r>
        <w:rPr>
          <w:w w:val="115"/>
        </w:rPr>
        <w:t> yabancı</w:t>
      </w:r>
      <w:r>
        <w:rPr>
          <w:w w:val="115"/>
        </w:rPr>
        <w:t> dil</w:t>
      </w:r>
      <w:r>
        <w:rPr>
          <w:w w:val="115"/>
        </w:rPr>
        <w:t> olarak</w:t>
      </w:r>
      <w:r>
        <w:rPr>
          <w:w w:val="115"/>
        </w:rPr>
        <w:t> Türkçe</w:t>
      </w:r>
      <w:r>
        <w:rPr>
          <w:w w:val="115"/>
        </w:rPr>
        <w:t> öğrenenlerin</w:t>
      </w:r>
      <w:r>
        <w:rPr>
          <w:w w:val="115"/>
        </w:rPr>
        <w:t> temel</w:t>
      </w:r>
      <w:r>
        <w:rPr>
          <w:w w:val="115"/>
        </w:rPr>
        <w:t> dil</w:t>
      </w:r>
      <w:r>
        <w:rPr>
          <w:w w:val="115"/>
        </w:rPr>
        <w:t> becerilerini</w:t>
      </w:r>
      <w:r>
        <w:rPr>
          <w:w w:val="115"/>
        </w:rPr>
        <w:t> aktif</w:t>
      </w:r>
      <w:r>
        <w:rPr>
          <w:w w:val="115"/>
        </w:rPr>
        <w:t> kullanma sıklığı,</w:t>
      </w:r>
      <w:r>
        <w:rPr>
          <w:w w:val="115"/>
        </w:rPr>
        <w:t> dünyanın</w:t>
      </w:r>
      <w:r>
        <w:rPr>
          <w:w w:val="115"/>
        </w:rPr>
        <w:t> diğer</w:t>
      </w:r>
      <w:r>
        <w:rPr>
          <w:w w:val="115"/>
        </w:rPr>
        <w:t> ülkelerinde</w:t>
      </w:r>
      <w:r>
        <w:rPr>
          <w:w w:val="115"/>
        </w:rPr>
        <w:t> yabancı</w:t>
      </w:r>
      <w:r>
        <w:rPr>
          <w:w w:val="115"/>
        </w:rPr>
        <w:t> dil</w:t>
      </w:r>
      <w:r>
        <w:rPr>
          <w:w w:val="115"/>
        </w:rPr>
        <w:t> olarak</w:t>
      </w:r>
      <w:r>
        <w:rPr>
          <w:w w:val="115"/>
        </w:rPr>
        <w:t> Türkçe</w:t>
      </w:r>
      <w:r>
        <w:rPr>
          <w:w w:val="115"/>
        </w:rPr>
        <w:t> öğrenenlerden</w:t>
      </w:r>
      <w:r>
        <w:rPr>
          <w:w w:val="115"/>
        </w:rPr>
        <w:t> azdır. Dolayısıyla</w:t>
      </w:r>
      <w:r>
        <w:rPr>
          <w:spacing w:val="-1"/>
          <w:w w:val="115"/>
        </w:rPr>
        <w:t> </w:t>
      </w:r>
      <w:r>
        <w:rPr>
          <w:w w:val="115"/>
        </w:rPr>
        <w:t>Türkiye’de</w:t>
      </w:r>
      <w:r>
        <w:rPr>
          <w:spacing w:val="-3"/>
          <w:w w:val="115"/>
        </w:rPr>
        <w:t> </w:t>
      </w:r>
      <w:r>
        <w:rPr>
          <w:w w:val="115"/>
        </w:rPr>
        <w:t>yabancı</w:t>
      </w:r>
      <w:r>
        <w:rPr>
          <w:spacing w:val="-3"/>
          <w:w w:val="115"/>
        </w:rPr>
        <w:t> </w:t>
      </w:r>
      <w:r>
        <w:rPr>
          <w:w w:val="115"/>
        </w:rPr>
        <w:t>dil</w:t>
      </w:r>
      <w:r>
        <w:rPr>
          <w:spacing w:val="-3"/>
          <w:w w:val="115"/>
        </w:rPr>
        <w:t> </w:t>
      </w:r>
      <w:r>
        <w:rPr>
          <w:w w:val="115"/>
        </w:rPr>
        <w:t>olarak</w:t>
      </w:r>
      <w:r>
        <w:rPr>
          <w:spacing w:val="-1"/>
          <w:w w:val="115"/>
        </w:rPr>
        <w:t> </w:t>
      </w:r>
      <w:r>
        <w:rPr>
          <w:w w:val="115"/>
        </w:rPr>
        <w:t>Türkçe</w:t>
      </w:r>
      <w:r>
        <w:rPr>
          <w:spacing w:val="-3"/>
          <w:w w:val="115"/>
        </w:rPr>
        <w:t> </w:t>
      </w:r>
      <w:r>
        <w:rPr>
          <w:w w:val="115"/>
        </w:rPr>
        <w:t>öğrenenlerin</w:t>
      </w:r>
      <w:r>
        <w:rPr>
          <w:spacing w:val="-1"/>
          <w:w w:val="115"/>
        </w:rPr>
        <w:t> </w:t>
      </w:r>
      <w:r>
        <w:rPr>
          <w:w w:val="115"/>
        </w:rPr>
        <w:t>cümle</w:t>
      </w:r>
      <w:r>
        <w:rPr>
          <w:spacing w:val="-3"/>
          <w:w w:val="115"/>
        </w:rPr>
        <w:t> </w:t>
      </w:r>
      <w:r>
        <w:rPr>
          <w:w w:val="115"/>
        </w:rPr>
        <w:t>yazma</w:t>
      </w:r>
      <w:r>
        <w:rPr>
          <w:spacing w:val="-1"/>
          <w:w w:val="115"/>
        </w:rPr>
        <w:t> </w:t>
      </w:r>
      <w:r>
        <w:rPr>
          <w:w w:val="115"/>
        </w:rPr>
        <w:t>öz</w:t>
      </w:r>
      <w:r>
        <w:rPr>
          <w:spacing w:val="-3"/>
          <w:w w:val="115"/>
        </w:rPr>
        <w:t> </w:t>
      </w:r>
      <w:r>
        <w:rPr>
          <w:w w:val="115"/>
        </w:rPr>
        <w:t>yeterlikleri ile</w:t>
      </w:r>
      <w:r>
        <w:rPr>
          <w:w w:val="115"/>
        </w:rPr>
        <w:t> Türkiye</w:t>
      </w:r>
      <w:r>
        <w:rPr>
          <w:w w:val="115"/>
        </w:rPr>
        <w:t> dışında</w:t>
      </w:r>
      <w:r>
        <w:rPr>
          <w:w w:val="115"/>
        </w:rPr>
        <w:t> Türkçenin</w:t>
      </w:r>
      <w:r>
        <w:rPr>
          <w:w w:val="115"/>
        </w:rPr>
        <w:t> konuşulmadığı</w:t>
      </w:r>
      <w:r>
        <w:rPr>
          <w:w w:val="115"/>
        </w:rPr>
        <w:t> bir</w:t>
      </w:r>
      <w:r>
        <w:rPr>
          <w:w w:val="115"/>
        </w:rPr>
        <w:t> ülkede</w:t>
      </w:r>
      <w:r>
        <w:rPr>
          <w:w w:val="115"/>
        </w:rPr>
        <w:t> Türkçe</w:t>
      </w:r>
      <w:r>
        <w:rPr>
          <w:w w:val="115"/>
        </w:rPr>
        <w:t> cümle</w:t>
      </w:r>
      <w:r>
        <w:rPr>
          <w:w w:val="115"/>
        </w:rPr>
        <w:t> yazma</w:t>
      </w:r>
      <w:r>
        <w:rPr>
          <w:w w:val="115"/>
        </w:rPr>
        <w:t> öz yeterlikleri</w:t>
      </w:r>
      <w:r>
        <w:rPr>
          <w:w w:val="115"/>
        </w:rPr>
        <w:t> farklı</w:t>
      </w:r>
      <w:r>
        <w:rPr>
          <w:w w:val="115"/>
        </w:rPr>
        <w:t> olabilir.</w:t>
      </w:r>
      <w:r>
        <w:rPr>
          <w:w w:val="115"/>
        </w:rPr>
        <w:t> Türkiye</w:t>
      </w:r>
      <w:r>
        <w:rPr>
          <w:w w:val="115"/>
        </w:rPr>
        <w:t> dışında</w:t>
      </w:r>
      <w:r>
        <w:rPr>
          <w:w w:val="115"/>
        </w:rPr>
        <w:t> yabancı</w:t>
      </w:r>
      <w:r>
        <w:rPr>
          <w:w w:val="115"/>
        </w:rPr>
        <w:t> dil</w:t>
      </w:r>
      <w:r>
        <w:rPr>
          <w:w w:val="115"/>
        </w:rPr>
        <w:t> olarak</w:t>
      </w:r>
      <w:r>
        <w:rPr>
          <w:w w:val="115"/>
        </w:rPr>
        <w:t> Türkçe</w:t>
      </w:r>
      <w:r>
        <w:rPr>
          <w:w w:val="115"/>
        </w:rPr>
        <w:t> öğrenenlerin</w:t>
      </w:r>
      <w:r>
        <w:rPr>
          <w:w w:val="115"/>
        </w:rPr>
        <w:t> cümle yazma</w:t>
      </w:r>
      <w:r>
        <w:rPr>
          <w:w w:val="115"/>
        </w:rPr>
        <w:t> öz</w:t>
      </w:r>
      <w:r>
        <w:rPr>
          <w:w w:val="115"/>
        </w:rPr>
        <w:t> yeterliğinin</w:t>
      </w:r>
      <w:r>
        <w:rPr>
          <w:w w:val="115"/>
        </w:rPr>
        <w:t> sağlanarak</w:t>
      </w:r>
      <w:r>
        <w:rPr>
          <w:w w:val="115"/>
        </w:rPr>
        <w:t> yazma</w:t>
      </w:r>
      <w:r>
        <w:rPr>
          <w:w w:val="115"/>
        </w:rPr>
        <w:t> öz</w:t>
      </w:r>
      <w:r>
        <w:rPr>
          <w:w w:val="115"/>
        </w:rPr>
        <w:t> yeterliklerinin</w:t>
      </w:r>
      <w:r>
        <w:rPr>
          <w:w w:val="115"/>
        </w:rPr>
        <w:t> daha</w:t>
      </w:r>
      <w:r>
        <w:rPr>
          <w:w w:val="115"/>
        </w:rPr>
        <w:t> iyi</w:t>
      </w:r>
      <w:r>
        <w:rPr>
          <w:w w:val="115"/>
        </w:rPr>
        <w:t> bir</w:t>
      </w:r>
      <w:r>
        <w:rPr>
          <w:w w:val="115"/>
        </w:rPr>
        <w:t> noktaya</w:t>
      </w:r>
      <w:r>
        <w:rPr>
          <w:w w:val="115"/>
        </w:rPr>
        <w:t> gelmeleri için</w:t>
      </w:r>
      <w:r>
        <w:rPr>
          <w:w w:val="115"/>
        </w:rPr>
        <w:t> farklı</w:t>
      </w:r>
      <w:r>
        <w:rPr>
          <w:w w:val="115"/>
        </w:rPr>
        <w:t> yazma</w:t>
      </w:r>
      <w:r>
        <w:rPr>
          <w:w w:val="115"/>
        </w:rPr>
        <w:t> becerisine</w:t>
      </w:r>
      <w:r>
        <w:rPr>
          <w:w w:val="115"/>
        </w:rPr>
        <w:t> ilişkin</w:t>
      </w:r>
      <w:r>
        <w:rPr>
          <w:w w:val="115"/>
        </w:rPr>
        <w:t> farklı</w:t>
      </w:r>
      <w:r>
        <w:rPr>
          <w:w w:val="115"/>
        </w:rPr>
        <w:t> etkinlikler</w:t>
      </w:r>
      <w:r>
        <w:rPr>
          <w:w w:val="115"/>
        </w:rPr>
        <w:t> tasarlanabilir.</w:t>
      </w:r>
      <w:r>
        <w:rPr>
          <w:w w:val="115"/>
        </w:rPr>
        <w:t> Bu</w:t>
      </w:r>
      <w:r>
        <w:rPr>
          <w:w w:val="115"/>
        </w:rPr>
        <w:t> durum,</w:t>
      </w:r>
      <w:r>
        <w:rPr>
          <w:w w:val="115"/>
        </w:rPr>
        <w:t> Türkiye dışında</w:t>
      </w:r>
      <w:r>
        <w:rPr>
          <w:w w:val="115"/>
        </w:rPr>
        <w:t> başka</w:t>
      </w:r>
      <w:r>
        <w:rPr>
          <w:w w:val="115"/>
        </w:rPr>
        <w:t> bir</w:t>
      </w:r>
      <w:r>
        <w:rPr>
          <w:w w:val="115"/>
        </w:rPr>
        <w:t> ülkede</w:t>
      </w:r>
      <w:r>
        <w:rPr>
          <w:w w:val="115"/>
        </w:rPr>
        <w:t> yabancı</w:t>
      </w:r>
      <w:r>
        <w:rPr>
          <w:w w:val="115"/>
        </w:rPr>
        <w:t> dil</w:t>
      </w:r>
      <w:r>
        <w:rPr>
          <w:w w:val="115"/>
        </w:rPr>
        <w:t> olarak</w:t>
      </w:r>
      <w:r>
        <w:rPr>
          <w:w w:val="115"/>
        </w:rPr>
        <w:t> Türkçe</w:t>
      </w:r>
      <w:r>
        <w:rPr>
          <w:w w:val="115"/>
        </w:rPr>
        <w:t> öğrenmekte</w:t>
      </w:r>
      <w:r>
        <w:rPr>
          <w:w w:val="115"/>
        </w:rPr>
        <w:t> olan</w:t>
      </w:r>
      <w:r>
        <w:rPr>
          <w:w w:val="115"/>
        </w:rPr>
        <w:t> öğrencilerin</w:t>
      </w:r>
      <w:r>
        <w:rPr>
          <w:w w:val="115"/>
        </w:rPr>
        <w:t> yazma kaygılarının</w:t>
      </w:r>
      <w:r>
        <w:rPr>
          <w:w w:val="115"/>
        </w:rPr>
        <w:t> düşük</w:t>
      </w:r>
      <w:r>
        <w:rPr>
          <w:w w:val="115"/>
        </w:rPr>
        <w:t> olmasını,</w:t>
      </w:r>
      <w:r>
        <w:rPr>
          <w:w w:val="115"/>
        </w:rPr>
        <w:t> yazma</w:t>
      </w:r>
      <w:r>
        <w:rPr>
          <w:w w:val="115"/>
        </w:rPr>
        <w:t> tutum</w:t>
      </w:r>
      <w:r>
        <w:rPr>
          <w:w w:val="115"/>
        </w:rPr>
        <w:t> ve</w:t>
      </w:r>
      <w:r>
        <w:rPr>
          <w:w w:val="115"/>
        </w:rPr>
        <w:t> motivasyonlarının</w:t>
      </w:r>
      <w:r>
        <w:rPr>
          <w:w w:val="115"/>
        </w:rPr>
        <w:t> da</w:t>
      </w:r>
      <w:r>
        <w:rPr>
          <w:w w:val="115"/>
        </w:rPr>
        <w:t> yükselmesini sağlayabilir.</w:t>
      </w:r>
      <w:r>
        <w:rPr>
          <w:w w:val="115"/>
        </w:rPr>
        <w:t> Türkiye’de</w:t>
      </w:r>
      <w:r>
        <w:rPr>
          <w:w w:val="115"/>
        </w:rPr>
        <w:t> veya</w:t>
      </w:r>
      <w:r>
        <w:rPr>
          <w:w w:val="115"/>
        </w:rPr>
        <w:t> Türkiye</w:t>
      </w:r>
      <w:r>
        <w:rPr>
          <w:w w:val="115"/>
        </w:rPr>
        <w:t> dışında,</w:t>
      </w:r>
      <w:r>
        <w:rPr>
          <w:w w:val="115"/>
        </w:rPr>
        <w:t> başka</w:t>
      </w:r>
      <w:r>
        <w:rPr>
          <w:w w:val="115"/>
        </w:rPr>
        <w:t> bir</w:t>
      </w:r>
      <w:r>
        <w:rPr>
          <w:w w:val="115"/>
        </w:rPr>
        <w:t> ülkede</w:t>
      </w:r>
      <w:r>
        <w:rPr>
          <w:w w:val="115"/>
        </w:rPr>
        <w:t> yabancı</w:t>
      </w:r>
      <w:r>
        <w:rPr>
          <w:w w:val="115"/>
        </w:rPr>
        <w:t> dil</w:t>
      </w:r>
      <w:r>
        <w:rPr>
          <w:w w:val="115"/>
        </w:rPr>
        <w:t> olarak</w:t>
      </w:r>
      <w:r>
        <w:rPr>
          <w:w w:val="115"/>
        </w:rPr>
        <w:t> Türkçe öğrenenlerin</w:t>
      </w:r>
      <w:r>
        <w:rPr>
          <w:w w:val="115"/>
        </w:rPr>
        <w:t> cümle</w:t>
      </w:r>
      <w:r>
        <w:rPr>
          <w:w w:val="115"/>
        </w:rPr>
        <w:t> düzeyinde</w:t>
      </w:r>
      <w:r>
        <w:rPr>
          <w:w w:val="115"/>
        </w:rPr>
        <w:t> öz</w:t>
      </w:r>
      <w:r>
        <w:rPr>
          <w:w w:val="115"/>
        </w:rPr>
        <w:t> yeterliklerine</w:t>
      </w:r>
      <w:r>
        <w:rPr>
          <w:w w:val="115"/>
        </w:rPr>
        <w:t> ilişkin</w:t>
      </w:r>
      <w:r>
        <w:rPr>
          <w:w w:val="115"/>
        </w:rPr>
        <w:t> daha</w:t>
      </w:r>
      <w:r>
        <w:rPr>
          <w:w w:val="115"/>
        </w:rPr>
        <w:t> kapsayıcı</w:t>
      </w:r>
      <w:r>
        <w:rPr>
          <w:w w:val="115"/>
        </w:rPr>
        <w:t> ve</w:t>
      </w:r>
      <w:r>
        <w:rPr>
          <w:w w:val="115"/>
        </w:rPr>
        <w:t> yenilikçi</w:t>
      </w:r>
      <w:r>
        <w:rPr>
          <w:w w:val="115"/>
        </w:rPr>
        <w:t> bir ölçme</w:t>
      </w:r>
      <w:r>
        <w:rPr>
          <w:w w:val="115"/>
        </w:rPr>
        <w:t> aracının psikometrik</w:t>
      </w:r>
      <w:r>
        <w:rPr>
          <w:w w:val="115"/>
        </w:rPr>
        <w:t> özelliklerini</w:t>
      </w:r>
      <w:r>
        <w:rPr>
          <w:w w:val="115"/>
        </w:rPr>
        <w:t> belirlemek</w:t>
      </w:r>
      <w:r>
        <w:rPr>
          <w:w w:val="115"/>
        </w:rPr>
        <w:t> için YDOTCYÖYÖ farklı</w:t>
      </w:r>
      <w:r>
        <w:rPr>
          <w:w w:val="115"/>
        </w:rPr>
        <w:t> açılardan</w:t>
      </w:r>
      <w:r>
        <w:rPr>
          <w:w w:val="115"/>
        </w:rPr>
        <w:t> ele </w:t>
      </w:r>
      <w:r>
        <w:rPr>
          <w:spacing w:val="-2"/>
          <w:w w:val="115"/>
        </w:rPr>
        <w:t>alınabilir.</w:t>
      </w:r>
    </w:p>
    <w:p>
      <w:pPr>
        <w:pStyle w:val="BodyText"/>
        <w:spacing w:before="8"/>
      </w:pPr>
    </w:p>
    <w:p>
      <w:pPr>
        <w:pStyle w:val="Heading2"/>
      </w:pPr>
      <w:r>
        <w:rPr>
          <w:w w:val="110"/>
        </w:rPr>
        <w:t>Sınırlılıklar</w:t>
      </w:r>
      <w:r>
        <w:rPr>
          <w:spacing w:val="24"/>
          <w:w w:val="110"/>
        </w:rPr>
        <w:t> </w:t>
      </w:r>
      <w:r>
        <w:rPr>
          <w:w w:val="110"/>
        </w:rPr>
        <w:t>ve</w:t>
      </w:r>
      <w:r>
        <w:rPr>
          <w:spacing w:val="25"/>
          <w:w w:val="110"/>
        </w:rPr>
        <w:t> </w:t>
      </w:r>
      <w:r>
        <w:rPr>
          <w:w w:val="110"/>
        </w:rPr>
        <w:t>Gelecekteki</w:t>
      </w:r>
      <w:r>
        <w:rPr>
          <w:spacing w:val="23"/>
          <w:w w:val="110"/>
        </w:rPr>
        <w:t> </w:t>
      </w:r>
      <w:r>
        <w:rPr>
          <w:w w:val="110"/>
        </w:rPr>
        <w:t>Araştırmalar</w:t>
      </w:r>
      <w:r>
        <w:rPr>
          <w:spacing w:val="24"/>
          <w:w w:val="110"/>
        </w:rPr>
        <w:t> </w:t>
      </w:r>
      <w:r>
        <w:rPr>
          <w:w w:val="110"/>
        </w:rPr>
        <w:t>İçin</w:t>
      </w:r>
      <w:r>
        <w:rPr>
          <w:spacing w:val="24"/>
          <w:w w:val="110"/>
        </w:rPr>
        <w:t> </w:t>
      </w:r>
      <w:r>
        <w:rPr>
          <w:spacing w:val="-2"/>
          <w:w w:val="110"/>
        </w:rPr>
        <w:t>Öneriler</w:t>
      </w:r>
    </w:p>
    <w:p>
      <w:pPr>
        <w:pStyle w:val="BodyText"/>
        <w:ind w:left="284" w:right="560"/>
        <w:jc w:val="both"/>
      </w:pPr>
      <w:r>
        <w:rPr>
          <w:w w:val="110"/>
        </w:rPr>
        <w:t>Türkiye’de</w:t>
      </w:r>
      <w:r>
        <w:rPr>
          <w:spacing w:val="32"/>
          <w:w w:val="110"/>
        </w:rPr>
        <w:t> </w:t>
      </w:r>
      <w:r>
        <w:rPr>
          <w:w w:val="110"/>
        </w:rPr>
        <w:t>yabancı</w:t>
      </w:r>
      <w:r>
        <w:rPr>
          <w:spacing w:val="27"/>
          <w:w w:val="110"/>
        </w:rPr>
        <w:t> </w:t>
      </w:r>
      <w:r>
        <w:rPr>
          <w:w w:val="110"/>
        </w:rPr>
        <w:t>dil</w:t>
      </w:r>
      <w:r>
        <w:rPr>
          <w:spacing w:val="30"/>
          <w:w w:val="110"/>
        </w:rPr>
        <w:t> </w:t>
      </w:r>
      <w:r>
        <w:rPr>
          <w:w w:val="110"/>
        </w:rPr>
        <w:t>olarak</w:t>
      </w:r>
      <w:r>
        <w:rPr>
          <w:spacing w:val="33"/>
          <w:w w:val="110"/>
        </w:rPr>
        <w:t> </w:t>
      </w:r>
      <w:r>
        <w:rPr>
          <w:w w:val="110"/>
        </w:rPr>
        <w:t>Türkçe</w:t>
      </w:r>
      <w:r>
        <w:rPr>
          <w:spacing w:val="32"/>
          <w:w w:val="110"/>
        </w:rPr>
        <w:t> </w:t>
      </w:r>
      <w:r>
        <w:rPr>
          <w:w w:val="110"/>
        </w:rPr>
        <w:t>öğrenmekte</w:t>
      </w:r>
      <w:r>
        <w:rPr>
          <w:spacing w:val="32"/>
          <w:w w:val="110"/>
        </w:rPr>
        <w:t> </w:t>
      </w:r>
      <w:r>
        <w:rPr>
          <w:w w:val="110"/>
        </w:rPr>
        <w:t>olan</w:t>
      </w:r>
      <w:r>
        <w:rPr>
          <w:spacing w:val="30"/>
          <w:w w:val="110"/>
        </w:rPr>
        <w:t> </w:t>
      </w:r>
      <w:r>
        <w:rPr>
          <w:w w:val="110"/>
        </w:rPr>
        <w:t>öğrencilerden</w:t>
      </w:r>
      <w:r>
        <w:rPr>
          <w:spacing w:val="30"/>
          <w:w w:val="110"/>
        </w:rPr>
        <w:t> </w:t>
      </w:r>
      <w:r>
        <w:rPr>
          <w:w w:val="110"/>
        </w:rPr>
        <w:t>alınan</w:t>
      </w:r>
      <w:r>
        <w:rPr>
          <w:spacing w:val="33"/>
          <w:w w:val="110"/>
        </w:rPr>
        <w:t> </w:t>
      </w:r>
      <w:r>
        <w:rPr>
          <w:w w:val="110"/>
        </w:rPr>
        <w:t>veriler</w:t>
      </w:r>
      <w:r>
        <w:rPr>
          <w:spacing w:val="32"/>
          <w:w w:val="110"/>
        </w:rPr>
        <w:t> </w:t>
      </w:r>
      <w:r>
        <w:rPr>
          <w:w w:val="110"/>
        </w:rPr>
        <w:t>B1,</w:t>
      </w:r>
      <w:r>
        <w:rPr>
          <w:spacing w:val="32"/>
          <w:w w:val="110"/>
        </w:rPr>
        <w:t> </w:t>
      </w:r>
      <w:r>
        <w:rPr>
          <w:w w:val="110"/>
        </w:rPr>
        <w:t>B2 ve</w:t>
      </w:r>
      <w:r>
        <w:rPr>
          <w:spacing w:val="40"/>
          <w:w w:val="110"/>
        </w:rPr>
        <w:t> </w:t>
      </w:r>
      <w:r>
        <w:rPr>
          <w:w w:val="110"/>
        </w:rPr>
        <w:t>C1</w:t>
      </w:r>
      <w:r>
        <w:rPr>
          <w:spacing w:val="40"/>
          <w:w w:val="110"/>
        </w:rPr>
        <w:t> </w:t>
      </w:r>
      <w:r>
        <w:rPr>
          <w:w w:val="110"/>
        </w:rPr>
        <w:t>öğrencileriyle</w:t>
      </w:r>
      <w:r>
        <w:rPr>
          <w:spacing w:val="40"/>
          <w:w w:val="110"/>
        </w:rPr>
        <w:t> </w:t>
      </w:r>
      <w:r>
        <w:rPr>
          <w:w w:val="110"/>
        </w:rPr>
        <w:t>sınırlı</w:t>
      </w:r>
      <w:r>
        <w:rPr>
          <w:spacing w:val="40"/>
          <w:w w:val="110"/>
        </w:rPr>
        <w:t> </w:t>
      </w:r>
      <w:r>
        <w:rPr>
          <w:w w:val="110"/>
        </w:rPr>
        <w:t>tutulmuştur.</w:t>
      </w:r>
      <w:r>
        <w:rPr>
          <w:spacing w:val="40"/>
          <w:w w:val="110"/>
        </w:rPr>
        <w:t> </w:t>
      </w:r>
      <w:r>
        <w:rPr>
          <w:w w:val="110"/>
        </w:rPr>
        <w:t>Araştırma</w:t>
      </w:r>
      <w:r>
        <w:rPr>
          <w:spacing w:val="40"/>
          <w:w w:val="110"/>
        </w:rPr>
        <w:t> </w:t>
      </w:r>
      <w:r>
        <w:rPr>
          <w:w w:val="110"/>
        </w:rPr>
        <w:t>sonuçlarının</w:t>
      </w:r>
      <w:r>
        <w:rPr>
          <w:spacing w:val="40"/>
          <w:w w:val="110"/>
        </w:rPr>
        <w:t> </w:t>
      </w:r>
      <w:r>
        <w:rPr>
          <w:w w:val="110"/>
        </w:rPr>
        <w:t>daha</w:t>
      </w:r>
      <w:r>
        <w:rPr>
          <w:spacing w:val="40"/>
          <w:w w:val="110"/>
        </w:rPr>
        <w:t> </w:t>
      </w:r>
      <w:r>
        <w:rPr>
          <w:w w:val="110"/>
        </w:rPr>
        <w:t>genellenebilir</w:t>
      </w:r>
      <w:r>
        <w:rPr>
          <w:spacing w:val="80"/>
          <w:w w:val="110"/>
        </w:rPr>
        <w:t> </w:t>
      </w:r>
      <w:r>
        <w:rPr>
          <w:w w:val="110"/>
        </w:rPr>
        <w:t>olması</w:t>
      </w:r>
      <w:r>
        <w:rPr>
          <w:w w:val="110"/>
        </w:rPr>
        <w:t> için</w:t>
      </w:r>
      <w:r>
        <w:rPr>
          <w:w w:val="110"/>
        </w:rPr>
        <w:t> veriler</w:t>
      </w:r>
      <w:r>
        <w:rPr>
          <w:w w:val="110"/>
        </w:rPr>
        <w:t> cinsiyete,</w:t>
      </w:r>
      <w:r>
        <w:rPr>
          <w:w w:val="110"/>
        </w:rPr>
        <w:t> yaşa,</w:t>
      </w:r>
      <w:r>
        <w:rPr>
          <w:w w:val="110"/>
        </w:rPr>
        <w:t> yaşadığı</w:t>
      </w:r>
      <w:r>
        <w:rPr>
          <w:w w:val="110"/>
        </w:rPr>
        <w:t> şehre,</w:t>
      </w:r>
      <w:r>
        <w:rPr>
          <w:w w:val="110"/>
        </w:rPr>
        <w:t> okuduğu</w:t>
      </w:r>
      <w:r>
        <w:rPr>
          <w:w w:val="110"/>
        </w:rPr>
        <w:t> üniversiteye</w:t>
      </w:r>
      <w:r>
        <w:rPr>
          <w:w w:val="110"/>
        </w:rPr>
        <w:t> göre</w:t>
      </w:r>
      <w:r>
        <w:rPr>
          <w:w w:val="110"/>
        </w:rPr>
        <w:t> maksimum çeşitlilik</w:t>
      </w:r>
      <w:r>
        <w:rPr>
          <w:w w:val="110"/>
        </w:rPr>
        <w:t> sağlanarak</w:t>
      </w:r>
      <w:r>
        <w:rPr>
          <w:w w:val="110"/>
        </w:rPr>
        <w:t> analiz</w:t>
      </w:r>
      <w:r>
        <w:rPr>
          <w:w w:val="110"/>
        </w:rPr>
        <w:t> edilebilir.</w:t>
      </w:r>
      <w:r>
        <w:rPr>
          <w:w w:val="110"/>
        </w:rPr>
        <w:t> Gelecekteki</w:t>
      </w:r>
      <w:r>
        <w:rPr>
          <w:w w:val="110"/>
        </w:rPr>
        <w:t> araştırmalar,</w:t>
      </w:r>
      <w:r>
        <w:rPr>
          <w:w w:val="110"/>
        </w:rPr>
        <w:t> farklı</w:t>
      </w:r>
      <w:r>
        <w:rPr>
          <w:w w:val="110"/>
        </w:rPr>
        <w:t> değişkenleri</w:t>
      </w:r>
      <w:r>
        <w:rPr>
          <w:w w:val="110"/>
        </w:rPr>
        <w:t> dikkate alarak</w:t>
      </w:r>
      <w:r>
        <w:rPr>
          <w:w w:val="110"/>
        </w:rPr>
        <w:t> cümle</w:t>
      </w:r>
      <w:r>
        <w:rPr>
          <w:w w:val="110"/>
        </w:rPr>
        <w:t> yazma</w:t>
      </w:r>
      <w:r>
        <w:rPr>
          <w:w w:val="110"/>
        </w:rPr>
        <w:t> öz</w:t>
      </w:r>
      <w:r>
        <w:rPr>
          <w:w w:val="110"/>
        </w:rPr>
        <w:t> yeterlik</w:t>
      </w:r>
      <w:r>
        <w:rPr>
          <w:w w:val="110"/>
        </w:rPr>
        <w:t> ölçeği</w:t>
      </w:r>
      <w:r>
        <w:rPr>
          <w:w w:val="110"/>
        </w:rPr>
        <w:t> yeniden</w:t>
      </w:r>
      <w:r>
        <w:rPr>
          <w:w w:val="110"/>
        </w:rPr>
        <w:t> revize</w:t>
      </w:r>
      <w:r>
        <w:rPr>
          <w:w w:val="110"/>
        </w:rPr>
        <w:t> edilebilir.</w:t>
      </w:r>
      <w:r>
        <w:rPr>
          <w:w w:val="110"/>
        </w:rPr>
        <w:t> Yabancı</w:t>
      </w:r>
      <w:r>
        <w:rPr>
          <w:w w:val="110"/>
        </w:rPr>
        <w:t> dil</w:t>
      </w:r>
      <w:r>
        <w:rPr>
          <w:w w:val="110"/>
        </w:rPr>
        <w:t> olarak</w:t>
      </w:r>
      <w:r>
        <w:rPr>
          <w:w w:val="110"/>
        </w:rPr>
        <w:t> Türkçe öğrenmekte</w:t>
      </w:r>
      <w:r>
        <w:rPr>
          <w:spacing w:val="40"/>
          <w:w w:val="110"/>
        </w:rPr>
        <w:t> </w:t>
      </w:r>
      <w:r>
        <w:rPr>
          <w:w w:val="110"/>
        </w:rPr>
        <w:t>olan</w:t>
      </w:r>
      <w:r>
        <w:rPr>
          <w:spacing w:val="40"/>
          <w:w w:val="110"/>
        </w:rPr>
        <w:t> </w:t>
      </w:r>
      <w:r>
        <w:rPr>
          <w:w w:val="110"/>
        </w:rPr>
        <w:t>öğrencilerin</w:t>
      </w:r>
      <w:r>
        <w:rPr>
          <w:spacing w:val="40"/>
          <w:w w:val="110"/>
        </w:rPr>
        <w:t> </w:t>
      </w:r>
      <w:r>
        <w:rPr>
          <w:w w:val="110"/>
        </w:rPr>
        <w:t>dil</w:t>
      </w:r>
      <w:r>
        <w:rPr>
          <w:spacing w:val="40"/>
          <w:w w:val="110"/>
        </w:rPr>
        <w:t> </w:t>
      </w:r>
      <w:r>
        <w:rPr>
          <w:w w:val="110"/>
        </w:rPr>
        <w:t>düzeyleri</w:t>
      </w:r>
      <w:r>
        <w:rPr>
          <w:spacing w:val="40"/>
          <w:w w:val="110"/>
        </w:rPr>
        <w:t> </w:t>
      </w:r>
      <w:r>
        <w:rPr>
          <w:w w:val="110"/>
        </w:rPr>
        <w:t>dikkate</w:t>
      </w:r>
      <w:r>
        <w:rPr>
          <w:spacing w:val="40"/>
          <w:w w:val="110"/>
        </w:rPr>
        <w:t> </w:t>
      </w:r>
      <w:r>
        <w:rPr>
          <w:w w:val="110"/>
        </w:rPr>
        <w:t>alınarak</w:t>
      </w:r>
      <w:r>
        <w:rPr>
          <w:spacing w:val="40"/>
          <w:w w:val="110"/>
        </w:rPr>
        <w:t> </w:t>
      </w:r>
      <w:r>
        <w:rPr>
          <w:w w:val="110"/>
        </w:rPr>
        <w:t>Türkçe</w:t>
      </w:r>
      <w:r>
        <w:rPr>
          <w:spacing w:val="40"/>
          <w:w w:val="110"/>
        </w:rPr>
        <w:t> </w:t>
      </w:r>
      <w:r>
        <w:rPr>
          <w:w w:val="110"/>
        </w:rPr>
        <w:t>cümle</w:t>
      </w:r>
      <w:r>
        <w:rPr>
          <w:spacing w:val="40"/>
          <w:w w:val="110"/>
        </w:rPr>
        <w:t> </w:t>
      </w:r>
      <w:r>
        <w:rPr>
          <w:w w:val="110"/>
        </w:rPr>
        <w:t>yazma</w:t>
      </w:r>
      <w:r>
        <w:rPr>
          <w:spacing w:val="40"/>
          <w:w w:val="110"/>
        </w:rPr>
        <w:t> </w:t>
      </w:r>
      <w:r>
        <w:rPr>
          <w:w w:val="110"/>
        </w:rPr>
        <w:t>öz yeterlik</w:t>
      </w:r>
      <w:r>
        <w:rPr>
          <w:w w:val="110"/>
        </w:rPr>
        <w:t> ölçeği dil düzeylerine</w:t>
      </w:r>
      <w:r>
        <w:rPr>
          <w:w w:val="110"/>
        </w:rPr>
        <w:t> göre</w:t>
      </w:r>
      <w:r>
        <w:rPr>
          <w:w w:val="110"/>
        </w:rPr>
        <w:t> geliştirilebilir.</w:t>
      </w:r>
      <w:r>
        <w:rPr>
          <w:w w:val="110"/>
        </w:rPr>
        <w:t> Ayrıca</w:t>
      </w:r>
      <w:r>
        <w:rPr>
          <w:spacing w:val="25"/>
          <w:w w:val="110"/>
        </w:rPr>
        <w:t> </w:t>
      </w:r>
      <w:r>
        <w:rPr>
          <w:w w:val="110"/>
        </w:rPr>
        <w:t>araştırma</w:t>
      </w:r>
      <w:r>
        <w:rPr>
          <w:w w:val="110"/>
        </w:rPr>
        <w:t> örnekleminin seçiminde</w:t>
      </w:r>
    </w:p>
    <w:p>
      <w:pPr>
        <w:pStyle w:val="BodyText"/>
        <w:spacing w:after="0"/>
        <w:jc w:val="both"/>
        <w:sectPr>
          <w:pgSz w:w="11910" w:h="16840"/>
          <w:pgMar w:header="1984" w:footer="2664" w:top="2280" w:bottom="2860" w:left="1700" w:right="1417"/>
        </w:sectPr>
      </w:pPr>
    </w:p>
    <w:p>
      <w:pPr>
        <w:pStyle w:val="BodyText"/>
        <w:spacing w:before="145"/>
      </w:pPr>
    </w:p>
    <w:p>
      <w:pPr>
        <w:pStyle w:val="BodyText"/>
        <w:spacing w:before="1"/>
        <w:ind w:left="284" w:right="562"/>
        <w:jc w:val="both"/>
      </w:pPr>
      <w:r>
        <w:rPr>
          <w:w w:val="110"/>
        </w:rPr>
        <w:t>farklı</w:t>
      </w:r>
      <w:r>
        <w:rPr>
          <w:w w:val="110"/>
        </w:rPr>
        <w:t> ülkelerde</w:t>
      </w:r>
      <w:r>
        <w:rPr>
          <w:w w:val="110"/>
        </w:rPr>
        <w:t> yabancı</w:t>
      </w:r>
      <w:r>
        <w:rPr>
          <w:w w:val="110"/>
        </w:rPr>
        <w:t> dil</w:t>
      </w:r>
      <w:r>
        <w:rPr>
          <w:w w:val="110"/>
        </w:rPr>
        <w:t> olarak</w:t>
      </w:r>
      <w:r>
        <w:rPr>
          <w:w w:val="110"/>
        </w:rPr>
        <w:t> Türkçe</w:t>
      </w:r>
      <w:r>
        <w:rPr>
          <w:w w:val="110"/>
        </w:rPr>
        <w:t> öğrenmekte</w:t>
      </w:r>
      <w:r>
        <w:rPr>
          <w:w w:val="110"/>
        </w:rPr>
        <w:t> olan</w:t>
      </w:r>
      <w:r>
        <w:rPr>
          <w:w w:val="110"/>
        </w:rPr>
        <w:t> öğrencilerin</w:t>
      </w:r>
      <w:r>
        <w:rPr>
          <w:w w:val="110"/>
        </w:rPr>
        <w:t> olmasına</w:t>
      </w:r>
      <w:r>
        <w:rPr>
          <w:w w:val="110"/>
        </w:rPr>
        <w:t> dikkat edilebilir.</w:t>
      </w:r>
      <w:r>
        <w:rPr>
          <w:spacing w:val="40"/>
          <w:w w:val="110"/>
        </w:rPr>
        <w:t> </w:t>
      </w:r>
      <w:r>
        <w:rPr>
          <w:w w:val="110"/>
        </w:rPr>
        <w:t>Gelecekteki</w:t>
      </w:r>
      <w:r>
        <w:rPr>
          <w:spacing w:val="40"/>
          <w:w w:val="110"/>
        </w:rPr>
        <w:t> </w:t>
      </w:r>
      <w:r>
        <w:rPr>
          <w:w w:val="110"/>
        </w:rPr>
        <w:t>araştırmalarda</w:t>
      </w:r>
      <w:r>
        <w:rPr>
          <w:spacing w:val="40"/>
          <w:w w:val="110"/>
        </w:rPr>
        <w:t> </w:t>
      </w:r>
      <w:r>
        <w:rPr>
          <w:w w:val="110"/>
        </w:rPr>
        <w:t>belirlenen</w:t>
      </w:r>
      <w:r>
        <w:rPr>
          <w:spacing w:val="40"/>
          <w:w w:val="110"/>
        </w:rPr>
        <w:t> </w:t>
      </w:r>
      <w:r>
        <w:rPr>
          <w:w w:val="110"/>
        </w:rPr>
        <w:t>madde</w:t>
      </w:r>
      <w:r>
        <w:rPr>
          <w:spacing w:val="40"/>
          <w:w w:val="110"/>
        </w:rPr>
        <w:t> </w:t>
      </w:r>
      <w:r>
        <w:rPr>
          <w:w w:val="110"/>
        </w:rPr>
        <w:t>hiyerarşilerinin</w:t>
      </w:r>
      <w:r>
        <w:rPr>
          <w:spacing w:val="40"/>
          <w:w w:val="110"/>
        </w:rPr>
        <w:t> </w:t>
      </w:r>
      <w:r>
        <w:rPr>
          <w:w w:val="110"/>
        </w:rPr>
        <w:t>tekrarlanabilir</w:t>
      </w:r>
      <w:r>
        <w:rPr>
          <w:spacing w:val="40"/>
          <w:w w:val="110"/>
        </w:rPr>
        <w:t> </w:t>
      </w:r>
      <w:r>
        <w:rPr>
          <w:w w:val="110"/>
        </w:rPr>
        <w:t>olup</w:t>
      </w:r>
      <w:r>
        <w:rPr>
          <w:spacing w:val="40"/>
          <w:w w:val="110"/>
        </w:rPr>
        <w:t> </w:t>
      </w:r>
      <w:r>
        <w:rPr>
          <w:w w:val="110"/>
        </w:rPr>
        <w:t>olmadığı</w:t>
      </w:r>
      <w:r>
        <w:rPr>
          <w:spacing w:val="40"/>
          <w:w w:val="110"/>
        </w:rPr>
        <w:t> </w:t>
      </w:r>
      <w:r>
        <w:rPr>
          <w:w w:val="110"/>
        </w:rPr>
        <w:t>araştırılabilir.</w:t>
      </w:r>
      <w:r>
        <w:rPr>
          <w:spacing w:val="40"/>
          <w:w w:val="110"/>
        </w:rPr>
        <w:t> </w:t>
      </w:r>
      <w:r>
        <w:rPr>
          <w:w w:val="110"/>
        </w:rPr>
        <w:t>Cümle</w:t>
      </w:r>
      <w:r>
        <w:rPr>
          <w:spacing w:val="40"/>
          <w:w w:val="110"/>
        </w:rPr>
        <w:t> </w:t>
      </w:r>
      <w:r>
        <w:rPr>
          <w:w w:val="110"/>
        </w:rPr>
        <w:t>yazma</w:t>
      </w:r>
      <w:r>
        <w:rPr>
          <w:spacing w:val="40"/>
          <w:w w:val="110"/>
        </w:rPr>
        <w:t> </w:t>
      </w:r>
      <w:r>
        <w:rPr>
          <w:w w:val="110"/>
        </w:rPr>
        <w:t>öz</w:t>
      </w:r>
      <w:r>
        <w:rPr>
          <w:spacing w:val="40"/>
          <w:w w:val="110"/>
        </w:rPr>
        <w:t> </w:t>
      </w:r>
      <w:r>
        <w:rPr>
          <w:w w:val="110"/>
        </w:rPr>
        <w:t>yeterliğiyle</w:t>
      </w:r>
      <w:r>
        <w:rPr>
          <w:spacing w:val="40"/>
          <w:w w:val="110"/>
        </w:rPr>
        <w:t> </w:t>
      </w:r>
      <w:r>
        <w:rPr>
          <w:w w:val="110"/>
        </w:rPr>
        <w:t>ölçeğin</w:t>
      </w:r>
      <w:r>
        <w:rPr>
          <w:spacing w:val="40"/>
          <w:w w:val="110"/>
        </w:rPr>
        <w:t> </w:t>
      </w:r>
      <w:r>
        <w:rPr>
          <w:w w:val="110"/>
        </w:rPr>
        <w:t>AFA</w:t>
      </w:r>
      <w:r>
        <w:rPr>
          <w:spacing w:val="40"/>
          <w:w w:val="110"/>
        </w:rPr>
        <w:t> </w:t>
      </w:r>
      <w:r>
        <w:rPr>
          <w:w w:val="110"/>
        </w:rPr>
        <w:t>ve</w:t>
      </w:r>
      <w:r>
        <w:rPr>
          <w:spacing w:val="40"/>
          <w:w w:val="110"/>
        </w:rPr>
        <w:t> </w:t>
      </w:r>
      <w:r>
        <w:rPr>
          <w:w w:val="110"/>
        </w:rPr>
        <w:t>DFA çözümlemeleri</w:t>
      </w:r>
      <w:r>
        <w:rPr>
          <w:spacing w:val="40"/>
          <w:w w:val="110"/>
        </w:rPr>
        <w:t> </w:t>
      </w:r>
      <w:r>
        <w:rPr>
          <w:w w:val="110"/>
        </w:rPr>
        <w:t>yapılırken</w:t>
      </w:r>
      <w:r>
        <w:rPr>
          <w:spacing w:val="40"/>
          <w:w w:val="110"/>
        </w:rPr>
        <w:t> </w:t>
      </w:r>
      <w:r>
        <w:rPr>
          <w:w w:val="110"/>
        </w:rPr>
        <w:t>madde</w:t>
      </w:r>
      <w:r>
        <w:rPr>
          <w:spacing w:val="40"/>
          <w:w w:val="110"/>
        </w:rPr>
        <w:t> </w:t>
      </w:r>
      <w:r>
        <w:rPr>
          <w:w w:val="110"/>
        </w:rPr>
        <w:t>düzeyinde</w:t>
      </w:r>
      <w:r>
        <w:rPr>
          <w:spacing w:val="40"/>
          <w:w w:val="110"/>
        </w:rPr>
        <w:t> </w:t>
      </w:r>
      <w:r>
        <w:rPr>
          <w:w w:val="110"/>
        </w:rPr>
        <w:t>daha</w:t>
      </w:r>
      <w:r>
        <w:rPr>
          <w:spacing w:val="40"/>
          <w:w w:val="110"/>
        </w:rPr>
        <w:t> </w:t>
      </w:r>
      <w:r>
        <w:rPr>
          <w:w w:val="110"/>
        </w:rPr>
        <w:t>ayrıntılı</w:t>
      </w:r>
      <w:r>
        <w:rPr>
          <w:spacing w:val="40"/>
          <w:w w:val="110"/>
        </w:rPr>
        <w:t> </w:t>
      </w:r>
      <w:r>
        <w:rPr>
          <w:w w:val="110"/>
        </w:rPr>
        <w:t>incelemeler</w:t>
      </w:r>
      <w:r>
        <w:rPr>
          <w:spacing w:val="40"/>
          <w:w w:val="110"/>
        </w:rPr>
        <w:t> </w:t>
      </w:r>
      <w:r>
        <w:rPr>
          <w:w w:val="110"/>
        </w:rPr>
        <w:t>yapılabilir.</w:t>
      </w:r>
      <w:r>
        <w:rPr>
          <w:spacing w:val="40"/>
          <w:w w:val="110"/>
        </w:rPr>
        <w:t> </w:t>
      </w:r>
      <w:r>
        <w:rPr>
          <w:w w:val="110"/>
        </w:rPr>
        <w:t>Bunun yanı</w:t>
      </w:r>
      <w:r>
        <w:rPr>
          <w:w w:val="110"/>
        </w:rPr>
        <w:t> sıra</w:t>
      </w:r>
      <w:r>
        <w:rPr>
          <w:w w:val="110"/>
        </w:rPr>
        <w:t> farklı</w:t>
      </w:r>
      <w:r>
        <w:rPr>
          <w:w w:val="110"/>
        </w:rPr>
        <w:t> ülkelerde</w:t>
      </w:r>
      <w:r>
        <w:rPr>
          <w:w w:val="110"/>
        </w:rPr>
        <w:t> cümle</w:t>
      </w:r>
      <w:r>
        <w:rPr>
          <w:w w:val="110"/>
        </w:rPr>
        <w:t> yazma</w:t>
      </w:r>
      <w:r>
        <w:rPr>
          <w:w w:val="110"/>
        </w:rPr>
        <w:t> öz</w:t>
      </w:r>
      <w:r>
        <w:rPr>
          <w:w w:val="110"/>
        </w:rPr>
        <w:t> yeterliklerle</w:t>
      </w:r>
      <w:r>
        <w:rPr>
          <w:w w:val="110"/>
        </w:rPr>
        <w:t> ilgili</w:t>
      </w:r>
      <w:r>
        <w:rPr>
          <w:w w:val="110"/>
        </w:rPr>
        <w:t> araştırmalar</w:t>
      </w:r>
      <w:r>
        <w:rPr>
          <w:w w:val="110"/>
        </w:rPr>
        <w:t> yapılarak</w:t>
      </w:r>
      <w:r>
        <w:rPr>
          <w:w w:val="110"/>
        </w:rPr>
        <w:t> ülkeler</w:t>
      </w:r>
      <w:r>
        <w:rPr>
          <w:spacing w:val="40"/>
          <w:w w:val="110"/>
        </w:rPr>
        <w:t> </w:t>
      </w:r>
      <w:r>
        <w:rPr>
          <w:w w:val="110"/>
        </w:rPr>
        <w:t>arası</w:t>
      </w:r>
      <w:r>
        <w:rPr>
          <w:w w:val="110"/>
        </w:rPr>
        <w:t> ölçüm</w:t>
      </w:r>
      <w:r>
        <w:rPr>
          <w:w w:val="110"/>
        </w:rPr>
        <w:t> değişmezliği</w:t>
      </w:r>
      <w:r>
        <w:rPr>
          <w:w w:val="110"/>
        </w:rPr>
        <w:t> test</w:t>
      </w:r>
      <w:r>
        <w:rPr>
          <w:w w:val="110"/>
        </w:rPr>
        <w:t> edilebilir.</w:t>
      </w:r>
      <w:r>
        <w:rPr>
          <w:w w:val="110"/>
        </w:rPr>
        <w:t> Cümle</w:t>
      </w:r>
      <w:r>
        <w:rPr>
          <w:w w:val="110"/>
        </w:rPr>
        <w:t> yazma</w:t>
      </w:r>
      <w:r>
        <w:rPr>
          <w:w w:val="110"/>
        </w:rPr>
        <w:t> öz</w:t>
      </w:r>
      <w:r>
        <w:rPr>
          <w:w w:val="110"/>
        </w:rPr>
        <w:t> yeterliğiyle</w:t>
      </w:r>
      <w:r>
        <w:rPr>
          <w:w w:val="110"/>
        </w:rPr>
        <w:t> ilgili</w:t>
      </w:r>
      <w:r>
        <w:rPr>
          <w:w w:val="110"/>
        </w:rPr>
        <w:t> yapılacak araştırmalarda</w:t>
      </w:r>
      <w:r>
        <w:rPr>
          <w:spacing w:val="38"/>
          <w:w w:val="110"/>
        </w:rPr>
        <w:t> </w:t>
      </w:r>
      <w:r>
        <w:rPr>
          <w:w w:val="110"/>
        </w:rPr>
        <w:t>katılımcıların</w:t>
      </w:r>
      <w:r>
        <w:rPr>
          <w:spacing w:val="40"/>
          <w:w w:val="110"/>
        </w:rPr>
        <w:t> </w:t>
      </w:r>
      <w:r>
        <w:rPr>
          <w:w w:val="110"/>
        </w:rPr>
        <w:t>demografik</w:t>
      </w:r>
      <w:r>
        <w:rPr>
          <w:spacing w:val="40"/>
          <w:w w:val="110"/>
        </w:rPr>
        <w:t> </w:t>
      </w:r>
      <w:r>
        <w:rPr>
          <w:w w:val="110"/>
        </w:rPr>
        <w:t>özellikleri,</w:t>
      </w:r>
      <w:r>
        <w:rPr>
          <w:spacing w:val="39"/>
          <w:w w:val="110"/>
        </w:rPr>
        <w:t> </w:t>
      </w:r>
      <w:r>
        <w:rPr>
          <w:w w:val="110"/>
        </w:rPr>
        <w:t>aile</w:t>
      </w:r>
      <w:r>
        <w:rPr>
          <w:spacing w:val="39"/>
          <w:w w:val="110"/>
        </w:rPr>
        <w:t> </w:t>
      </w:r>
      <w:r>
        <w:rPr>
          <w:w w:val="110"/>
        </w:rPr>
        <w:t>geçmişi</w:t>
      </w:r>
      <w:r>
        <w:rPr>
          <w:spacing w:val="38"/>
          <w:w w:val="110"/>
        </w:rPr>
        <w:t> </w:t>
      </w:r>
      <w:r>
        <w:rPr>
          <w:w w:val="110"/>
        </w:rPr>
        <w:t>ve</w:t>
      </w:r>
      <w:r>
        <w:rPr>
          <w:spacing w:val="39"/>
          <w:w w:val="110"/>
        </w:rPr>
        <w:t> </w:t>
      </w:r>
      <w:r>
        <w:rPr>
          <w:w w:val="110"/>
        </w:rPr>
        <w:t>akademik</w:t>
      </w:r>
      <w:r>
        <w:rPr>
          <w:spacing w:val="38"/>
          <w:w w:val="110"/>
        </w:rPr>
        <w:t> </w:t>
      </w:r>
      <w:r>
        <w:rPr>
          <w:w w:val="110"/>
        </w:rPr>
        <w:t>deneyimleri vb.</w:t>
      </w:r>
      <w:r>
        <w:rPr>
          <w:w w:val="110"/>
        </w:rPr>
        <w:t> faktörler</w:t>
      </w:r>
      <w:r>
        <w:rPr>
          <w:w w:val="110"/>
        </w:rPr>
        <w:t> dahil</w:t>
      </w:r>
      <w:r>
        <w:rPr>
          <w:w w:val="110"/>
        </w:rPr>
        <w:t> edilerek</w:t>
      </w:r>
      <w:r>
        <w:rPr>
          <w:w w:val="110"/>
        </w:rPr>
        <w:t> cümle</w:t>
      </w:r>
      <w:r>
        <w:rPr>
          <w:w w:val="110"/>
        </w:rPr>
        <w:t> yazma</w:t>
      </w:r>
      <w:r>
        <w:rPr>
          <w:w w:val="110"/>
        </w:rPr>
        <w:t> öz</w:t>
      </w:r>
      <w:r>
        <w:rPr>
          <w:w w:val="110"/>
        </w:rPr>
        <w:t> yeterlik</w:t>
      </w:r>
      <w:r>
        <w:rPr>
          <w:w w:val="110"/>
        </w:rPr>
        <w:t> ölçeğinin</w:t>
      </w:r>
      <w:r>
        <w:rPr>
          <w:w w:val="110"/>
        </w:rPr>
        <w:t> psikometrik</w:t>
      </w:r>
      <w:r>
        <w:rPr>
          <w:w w:val="110"/>
        </w:rPr>
        <w:t> özellikleri</w:t>
      </w:r>
      <w:r>
        <w:rPr>
          <w:w w:val="110"/>
        </w:rPr>
        <w:t> daha kapsayıcı</w:t>
      </w:r>
      <w:r>
        <w:rPr>
          <w:spacing w:val="40"/>
          <w:w w:val="110"/>
        </w:rPr>
        <w:t> </w:t>
      </w:r>
      <w:r>
        <w:rPr>
          <w:w w:val="110"/>
        </w:rPr>
        <w:t>şekilde</w:t>
      </w:r>
      <w:r>
        <w:rPr>
          <w:spacing w:val="40"/>
          <w:w w:val="110"/>
        </w:rPr>
        <w:t> </w:t>
      </w:r>
      <w:r>
        <w:rPr>
          <w:w w:val="110"/>
        </w:rPr>
        <w:t>ele</w:t>
      </w:r>
      <w:r>
        <w:rPr>
          <w:spacing w:val="40"/>
          <w:w w:val="110"/>
        </w:rPr>
        <w:t> </w:t>
      </w:r>
      <w:r>
        <w:rPr>
          <w:w w:val="110"/>
        </w:rPr>
        <w:t>alınabilir.</w:t>
      </w:r>
      <w:r>
        <w:rPr>
          <w:spacing w:val="40"/>
          <w:w w:val="110"/>
        </w:rPr>
        <w:t> </w:t>
      </w:r>
      <w:r>
        <w:rPr>
          <w:w w:val="110"/>
        </w:rPr>
        <w:t>Özetle</w:t>
      </w:r>
      <w:r>
        <w:rPr>
          <w:spacing w:val="40"/>
          <w:w w:val="110"/>
        </w:rPr>
        <w:t> </w:t>
      </w:r>
      <w:r>
        <w:rPr>
          <w:w w:val="110"/>
        </w:rPr>
        <w:t>bu</w:t>
      </w:r>
      <w:r>
        <w:rPr>
          <w:spacing w:val="40"/>
          <w:w w:val="110"/>
        </w:rPr>
        <w:t> </w:t>
      </w:r>
      <w:r>
        <w:rPr>
          <w:w w:val="110"/>
        </w:rPr>
        <w:t>araştırmanın</w:t>
      </w:r>
      <w:r>
        <w:rPr>
          <w:spacing w:val="40"/>
          <w:w w:val="110"/>
        </w:rPr>
        <w:t> </w:t>
      </w:r>
      <w:r>
        <w:rPr>
          <w:w w:val="110"/>
        </w:rPr>
        <w:t>sonuçları,</w:t>
      </w:r>
      <w:r>
        <w:rPr>
          <w:spacing w:val="40"/>
          <w:w w:val="110"/>
        </w:rPr>
        <w:t> </w:t>
      </w:r>
      <w:r>
        <w:rPr>
          <w:w w:val="110"/>
        </w:rPr>
        <w:t>yabancı</w:t>
      </w:r>
      <w:r>
        <w:rPr>
          <w:spacing w:val="40"/>
          <w:w w:val="110"/>
        </w:rPr>
        <w:t> </w:t>
      </w:r>
      <w:r>
        <w:rPr>
          <w:w w:val="110"/>
        </w:rPr>
        <w:t>dil</w:t>
      </w:r>
      <w:r>
        <w:rPr>
          <w:spacing w:val="40"/>
          <w:w w:val="110"/>
        </w:rPr>
        <w:t> </w:t>
      </w:r>
      <w:r>
        <w:rPr>
          <w:w w:val="110"/>
        </w:rPr>
        <w:t>olarak Türkçe</w:t>
      </w:r>
      <w:r>
        <w:rPr>
          <w:w w:val="110"/>
        </w:rPr>
        <w:t> öğrenenlerin</w:t>
      </w:r>
      <w:r>
        <w:rPr>
          <w:w w:val="110"/>
        </w:rPr>
        <w:t> cümle</w:t>
      </w:r>
      <w:r>
        <w:rPr>
          <w:w w:val="110"/>
        </w:rPr>
        <w:t> yazma</w:t>
      </w:r>
      <w:r>
        <w:rPr>
          <w:w w:val="110"/>
        </w:rPr>
        <w:t> öz</w:t>
      </w:r>
      <w:r>
        <w:rPr>
          <w:w w:val="110"/>
        </w:rPr>
        <w:t> yeterlik</w:t>
      </w:r>
      <w:r>
        <w:rPr>
          <w:w w:val="110"/>
        </w:rPr>
        <w:t> ölçeğinin</w:t>
      </w:r>
      <w:r>
        <w:rPr>
          <w:w w:val="110"/>
        </w:rPr>
        <w:t> psikometrik</w:t>
      </w:r>
      <w:r>
        <w:rPr>
          <w:w w:val="110"/>
        </w:rPr>
        <w:t> özelliklerinin</w:t>
      </w:r>
      <w:r>
        <w:rPr>
          <w:spacing w:val="40"/>
          <w:w w:val="110"/>
        </w:rPr>
        <w:t> </w:t>
      </w:r>
      <w:r>
        <w:rPr>
          <w:w w:val="110"/>
        </w:rPr>
        <w:t>belirlenmesi</w:t>
      </w:r>
      <w:r>
        <w:rPr>
          <w:w w:val="110"/>
        </w:rPr>
        <w:t> açısından</w:t>
      </w:r>
      <w:r>
        <w:rPr>
          <w:w w:val="110"/>
        </w:rPr>
        <w:t> önemli</w:t>
      </w:r>
      <w:r>
        <w:rPr>
          <w:w w:val="110"/>
        </w:rPr>
        <w:t> veriler</w:t>
      </w:r>
      <w:r>
        <w:rPr>
          <w:w w:val="110"/>
        </w:rPr>
        <w:t> sunmaktadır.</w:t>
      </w:r>
      <w:r>
        <w:rPr>
          <w:w w:val="110"/>
        </w:rPr>
        <w:t> Sonuçlar,</w:t>
      </w:r>
      <w:r>
        <w:rPr>
          <w:w w:val="110"/>
        </w:rPr>
        <w:t> yazma</w:t>
      </w:r>
      <w:r>
        <w:rPr>
          <w:w w:val="110"/>
        </w:rPr>
        <w:t> öz</w:t>
      </w:r>
      <w:r>
        <w:rPr>
          <w:w w:val="110"/>
        </w:rPr>
        <w:t> yeterliğiyle</w:t>
      </w:r>
      <w:r>
        <w:rPr>
          <w:w w:val="110"/>
        </w:rPr>
        <w:t> ilgili araştırmaların</w:t>
      </w:r>
      <w:r>
        <w:rPr>
          <w:w w:val="110"/>
        </w:rPr>
        <w:t> çeşitli</w:t>
      </w:r>
      <w:r>
        <w:rPr>
          <w:w w:val="110"/>
        </w:rPr>
        <w:t> olmasını</w:t>
      </w:r>
      <w:r>
        <w:rPr>
          <w:w w:val="110"/>
        </w:rPr>
        <w:t> sağlayarak</w:t>
      </w:r>
      <w:r>
        <w:rPr>
          <w:w w:val="110"/>
        </w:rPr>
        <w:t> yazma</w:t>
      </w:r>
      <w:r>
        <w:rPr>
          <w:w w:val="110"/>
        </w:rPr>
        <w:t> öz</w:t>
      </w:r>
      <w:r>
        <w:rPr>
          <w:w w:val="110"/>
        </w:rPr>
        <w:t> yeterliğinin</w:t>
      </w:r>
      <w:r>
        <w:rPr>
          <w:w w:val="110"/>
        </w:rPr>
        <w:t> farklı</w:t>
      </w:r>
      <w:r>
        <w:rPr>
          <w:w w:val="110"/>
        </w:rPr>
        <w:t> açılardan</w:t>
      </w:r>
      <w:r>
        <w:rPr>
          <w:w w:val="110"/>
        </w:rPr>
        <w:t> ele</w:t>
      </w:r>
      <w:r>
        <w:rPr>
          <w:spacing w:val="80"/>
          <w:w w:val="110"/>
        </w:rPr>
        <w:t> </w:t>
      </w:r>
      <w:r>
        <w:rPr>
          <w:w w:val="110"/>
        </w:rPr>
        <w:t>alınmasına öncülük edebilir.</w:t>
      </w:r>
    </w:p>
    <w:p>
      <w:pPr>
        <w:pStyle w:val="BodyText"/>
        <w:spacing w:before="32"/>
      </w:pPr>
    </w:p>
    <w:p>
      <w:pPr>
        <w:pStyle w:val="Heading1"/>
        <w:spacing w:before="1"/>
        <w:ind w:right="540"/>
      </w:pPr>
      <w:r>
        <w:rPr>
          <w:spacing w:val="-2"/>
          <w:w w:val="115"/>
        </w:rPr>
        <w:t>KAYNAKÇA</w:t>
      </w:r>
    </w:p>
    <w:p>
      <w:pPr>
        <w:spacing w:before="0"/>
        <w:ind w:left="993" w:right="569" w:hanging="709"/>
        <w:jc w:val="both"/>
        <w:rPr>
          <w:sz w:val="18"/>
        </w:rPr>
      </w:pPr>
      <w:r>
        <w:rPr>
          <w:w w:val="110"/>
          <w:sz w:val="18"/>
        </w:rPr>
        <w:t>Alpar,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R.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(2013).</w:t>
      </w:r>
      <w:r>
        <w:rPr>
          <w:spacing w:val="40"/>
          <w:w w:val="110"/>
          <w:sz w:val="18"/>
        </w:rPr>
        <w:t> </w:t>
      </w:r>
      <w:r>
        <w:rPr>
          <w:i/>
          <w:w w:val="110"/>
          <w:sz w:val="18"/>
        </w:rPr>
        <w:t>Uygulamalı</w:t>
      </w:r>
      <w:r>
        <w:rPr>
          <w:i/>
          <w:w w:val="110"/>
          <w:sz w:val="18"/>
        </w:rPr>
        <w:t> çok</w:t>
      </w:r>
      <w:r>
        <w:rPr>
          <w:i/>
          <w:w w:val="110"/>
          <w:sz w:val="18"/>
        </w:rPr>
        <w:t> değişkenli</w:t>
      </w:r>
      <w:r>
        <w:rPr>
          <w:i/>
          <w:w w:val="110"/>
          <w:sz w:val="18"/>
        </w:rPr>
        <w:t> istatistik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yöntemler</w:t>
      </w:r>
      <w:r>
        <w:rPr>
          <w:i/>
          <w:w w:val="110"/>
          <w:sz w:val="18"/>
        </w:rPr>
        <w:t> [Applied</w:t>
      </w:r>
      <w:r>
        <w:rPr>
          <w:i/>
          <w:w w:val="110"/>
          <w:sz w:val="18"/>
        </w:rPr>
        <w:t> multivariate statistical methods]. </w:t>
      </w:r>
      <w:r>
        <w:rPr>
          <w:w w:val="110"/>
          <w:sz w:val="18"/>
        </w:rPr>
        <w:t>Detay.</w:t>
      </w:r>
    </w:p>
    <w:p>
      <w:pPr>
        <w:pStyle w:val="BodyText"/>
        <w:spacing w:line="242" w:lineRule="auto"/>
        <w:ind w:left="992" w:right="565" w:hanging="708"/>
        <w:jc w:val="both"/>
      </w:pPr>
      <w:r>
        <w:rPr>
          <w:w w:val="115"/>
        </w:rPr>
        <w:t>Andreou,</w:t>
      </w:r>
      <w:r>
        <w:rPr>
          <w:w w:val="115"/>
        </w:rPr>
        <w:t> E.</w:t>
      </w:r>
      <w:r>
        <w:rPr>
          <w:w w:val="115"/>
        </w:rPr>
        <w:t> (2004).</w:t>
      </w:r>
      <w:r>
        <w:rPr>
          <w:w w:val="115"/>
        </w:rPr>
        <w:t> Bully/victim</w:t>
      </w:r>
      <w:r>
        <w:rPr>
          <w:w w:val="115"/>
        </w:rPr>
        <w:t> problems</w:t>
      </w:r>
      <w:r>
        <w:rPr>
          <w:w w:val="115"/>
        </w:rPr>
        <w:t> and</w:t>
      </w:r>
      <w:r>
        <w:rPr>
          <w:w w:val="115"/>
        </w:rPr>
        <w:t> their</w:t>
      </w:r>
      <w:r>
        <w:rPr>
          <w:w w:val="115"/>
        </w:rPr>
        <w:t> association</w:t>
      </w:r>
      <w:r>
        <w:rPr>
          <w:w w:val="115"/>
        </w:rPr>
        <w:t> with</w:t>
      </w:r>
      <w:r>
        <w:rPr>
          <w:w w:val="115"/>
        </w:rPr>
        <w:t> Machiavellianism and</w:t>
      </w:r>
      <w:r>
        <w:rPr>
          <w:w w:val="115"/>
        </w:rPr>
        <w:t> self-efficacy</w:t>
      </w:r>
      <w:r>
        <w:rPr>
          <w:w w:val="115"/>
        </w:rPr>
        <w:t> in</w:t>
      </w:r>
      <w:r>
        <w:rPr>
          <w:w w:val="115"/>
        </w:rPr>
        <w:t> Greek</w:t>
      </w:r>
      <w:r>
        <w:rPr>
          <w:w w:val="115"/>
        </w:rPr>
        <w:t> primary</w:t>
      </w:r>
      <w:r>
        <w:rPr>
          <w:w w:val="115"/>
        </w:rPr>
        <w:t> school</w:t>
      </w:r>
      <w:r>
        <w:rPr>
          <w:w w:val="115"/>
        </w:rPr>
        <w:t> children.</w:t>
      </w:r>
      <w:r>
        <w:rPr>
          <w:w w:val="115"/>
        </w:rPr>
        <w:t> </w:t>
      </w:r>
      <w:r>
        <w:rPr>
          <w:i/>
          <w:w w:val="115"/>
        </w:rPr>
        <w:t>British</w:t>
      </w:r>
      <w:r>
        <w:rPr>
          <w:i/>
          <w:w w:val="115"/>
        </w:rPr>
        <w:t> Journal</w:t>
      </w:r>
      <w:r>
        <w:rPr>
          <w:i/>
          <w:w w:val="115"/>
        </w:rPr>
        <w:t> of</w:t>
      </w:r>
      <w:r>
        <w:rPr>
          <w:i/>
          <w:w w:val="115"/>
        </w:rPr>
        <w:t> Educational Psychology, 74 </w:t>
      </w:r>
      <w:r>
        <w:rPr>
          <w:w w:val="115"/>
        </w:rPr>
        <w:t>(2), 297-309. </w:t>
      </w:r>
      <w:hyperlink r:id="rId29">
        <w:r>
          <w:rPr>
            <w:w w:val="115"/>
          </w:rPr>
          <w:t>https://doi.org/10.1348/000709904773839897</w:t>
        </w:r>
      </w:hyperlink>
    </w:p>
    <w:p>
      <w:pPr>
        <w:tabs>
          <w:tab w:pos="2910" w:val="left" w:leader="none"/>
          <w:tab w:pos="4153" w:val="left" w:leader="none"/>
          <w:tab w:pos="6231" w:val="left" w:leader="none"/>
          <w:tab w:pos="7642" w:val="left" w:leader="none"/>
        </w:tabs>
        <w:spacing w:line="240" w:lineRule="auto" w:before="0"/>
        <w:ind w:left="992" w:right="564" w:hanging="708"/>
        <w:jc w:val="both"/>
        <w:rPr>
          <w:sz w:val="18"/>
        </w:rPr>
      </w:pPr>
      <w:r>
        <w:rPr>
          <w:w w:val="115"/>
          <w:sz w:val="18"/>
        </w:rPr>
        <w:t>Ayre,</w:t>
      </w:r>
      <w:r>
        <w:rPr>
          <w:w w:val="115"/>
          <w:sz w:val="18"/>
        </w:rPr>
        <w:t> </w:t>
      </w:r>
      <w:r>
        <w:rPr>
          <w:w w:val="150"/>
          <w:sz w:val="18"/>
        </w:rPr>
        <w:t>C.,</w:t>
      </w:r>
      <w:r>
        <w:rPr>
          <w:w w:val="150"/>
          <w:sz w:val="18"/>
        </w:rPr>
        <w:t> </w:t>
      </w:r>
      <w:r>
        <w:rPr>
          <w:w w:val="115"/>
          <w:sz w:val="18"/>
        </w:rPr>
        <w:t>&amp;</w:t>
      </w:r>
      <w:r>
        <w:rPr>
          <w:w w:val="115"/>
          <w:sz w:val="18"/>
        </w:rPr>
        <w:t> Scally,</w:t>
      </w:r>
      <w:r>
        <w:rPr>
          <w:w w:val="115"/>
          <w:sz w:val="18"/>
        </w:rPr>
        <w:t> A.</w:t>
      </w:r>
      <w:r>
        <w:rPr>
          <w:w w:val="115"/>
          <w:sz w:val="18"/>
        </w:rPr>
        <w:t> </w:t>
      </w:r>
      <w:r>
        <w:rPr>
          <w:w w:val="150"/>
          <w:sz w:val="18"/>
        </w:rPr>
        <w:t>J.</w:t>
      </w:r>
      <w:r>
        <w:rPr>
          <w:w w:val="150"/>
          <w:sz w:val="18"/>
        </w:rPr>
        <w:t> </w:t>
      </w:r>
      <w:r>
        <w:rPr>
          <w:w w:val="115"/>
          <w:sz w:val="18"/>
        </w:rPr>
        <w:t>(2014).</w:t>
      </w:r>
      <w:r>
        <w:rPr>
          <w:w w:val="115"/>
          <w:sz w:val="18"/>
        </w:rPr>
        <w:t> Critical</w:t>
      </w:r>
      <w:r>
        <w:rPr>
          <w:w w:val="115"/>
          <w:sz w:val="18"/>
        </w:rPr>
        <w:t> values</w:t>
      </w:r>
      <w:r>
        <w:rPr>
          <w:w w:val="115"/>
          <w:sz w:val="18"/>
        </w:rPr>
        <w:t> for</w:t>
      </w:r>
      <w:r>
        <w:rPr>
          <w:w w:val="115"/>
          <w:sz w:val="18"/>
        </w:rPr>
        <w:t> Lawshe’s</w:t>
      </w:r>
      <w:r>
        <w:rPr>
          <w:w w:val="115"/>
          <w:sz w:val="18"/>
        </w:rPr>
        <w:t> content</w:t>
      </w:r>
      <w:r>
        <w:rPr>
          <w:w w:val="115"/>
          <w:sz w:val="18"/>
        </w:rPr>
        <w:t> validity</w:t>
      </w:r>
      <w:r>
        <w:rPr>
          <w:w w:val="115"/>
          <w:sz w:val="18"/>
        </w:rPr>
        <w:t> ratio: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revisiting</w:t>
      </w:r>
      <w:r>
        <w:rPr>
          <w:w w:val="115"/>
          <w:sz w:val="18"/>
        </w:rPr>
        <w:t> the</w:t>
      </w:r>
      <w:r>
        <w:rPr>
          <w:w w:val="115"/>
          <w:sz w:val="18"/>
        </w:rPr>
        <w:t> original</w:t>
      </w:r>
      <w:r>
        <w:rPr>
          <w:w w:val="115"/>
          <w:sz w:val="18"/>
        </w:rPr>
        <w:t> methods</w:t>
      </w:r>
      <w:r>
        <w:rPr>
          <w:w w:val="115"/>
          <w:sz w:val="18"/>
        </w:rPr>
        <w:t> of</w:t>
      </w:r>
      <w:r>
        <w:rPr>
          <w:w w:val="115"/>
          <w:sz w:val="18"/>
        </w:rPr>
        <w:t> calculation.</w:t>
      </w:r>
      <w:r>
        <w:rPr>
          <w:w w:val="115"/>
          <w:sz w:val="18"/>
        </w:rPr>
        <w:t> </w:t>
      </w:r>
      <w:r>
        <w:rPr>
          <w:i/>
          <w:w w:val="115"/>
          <w:sz w:val="18"/>
        </w:rPr>
        <w:t>Measurement</w:t>
      </w:r>
      <w:r>
        <w:rPr>
          <w:i/>
          <w:w w:val="115"/>
          <w:sz w:val="18"/>
        </w:rPr>
        <w:t> and</w:t>
      </w:r>
      <w:r>
        <w:rPr>
          <w:i/>
          <w:w w:val="115"/>
          <w:sz w:val="18"/>
        </w:rPr>
        <w:t> Evaluation</w:t>
      </w:r>
      <w:r>
        <w:rPr>
          <w:i/>
          <w:w w:val="115"/>
          <w:sz w:val="18"/>
        </w:rPr>
        <w:t> in </w:t>
      </w:r>
      <w:r>
        <w:rPr>
          <w:i/>
          <w:spacing w:val="-2"/>
          <w:w w:val="115"/>
          <w:sz w:val="18"/>
        </w:rPr>
        <w:t>Counselling</w:t>
      </w:r>
      <w:r>
        <w:rPr>
          <w:i/>
          <w:sz w:val="18"/>
        </w:rPr>
        <w:tab/>
      </w:r>
      <w:r>
        <w:rPr>
          <w:i/>
          <w:spacing w:val="-5"/>
          <w:w w:val="115"/>
          <w:sz w:val="18"/>
        </w:rPr>
        <w:t>and</w:t>
      </w:r>
      <w:r>
        <w:rPr>
          <w:i/>
          <w:sz w:val="18"/>
        </w:rPr>
        <w:tab/>
      </w:r>
      <w:r>
        <w:rPr>
          <w:i/>
          <w:spacing w:val="-2"/>
          <w:w w:val="115"/>
          <w:sz w:val="18"/>
        </w:rPr>
        <w:t>Development</w:t>
      </w:r>
      <w:r>
        <w:rPr>
          <w:spacing w:val="-2"/>
          <w:w w:val="115"/>
          <w:sz w:val="18"/>
        </w:rPr>
        <w:t>,</w:t>
      </w:r>
      <w:r>
        <w:rPr>
          <w:sz w:val="18"/>
        </w:rPr>
        <w:tab/>
      </w:r>
      <w:r>
        <w:rPr>
          <w:i/>
          <w:spacing w:val="-2"/>
          <w:w w:val="115"/>
          <w:sz w:val="18"/>
        </w:rPr>
        <w:t>47</w:t>
      </w:r>
      <w:r>
        <w:rPr>
          <w:spacing w:val="-2"/>
          <w:w w:val="115"/>
          <w:sz w:val="18"/>
        </w:rPr>
        <w:t>(1),</w:t>
      </w:r>
      <w:r>
        <w:rPr>
          <w:rFonts w:ascii="Times New Roman" w:hAnsi="Times New Roman"/>
          <w:sz w:val="18"/>
        </w:rPr>
        <w:tab/>
      </w:r>
      <w:r>
        <w:rPr>
          <w:w w:val="110"/>
          <w:sz w:val="18"/>
        </w:rPr>
        <w:t>79-</w:t>
      </w:r>
      <w:r>
        <w:rPr>
          <w:spacing w:val="-5"/>
          <w:w w:val="115"/>
          <w:sz w:val="18"/>
        </w:rPr>
        <w:t>86.</w:t>
      </w:r>
    </w:p>
    <w:p>
      <w:pPr>
        <w:pStyle w:val="BodyText"/>
        <w:ind w:left="992"/>
      </w:pPr>
      <w:hyperlink r:id="rId30">
        <w:r>
          <w:rPr>
            <w:spacing w:val="-2"/>
            <w:w w:val="115"/>
          </w:rPr>
          <w:t>https://doi.org/10.1177/0748175613513808</w:t>
        </w:r>
      </w:hyperlink>
    </w:p>
    <w:p>
      <w:pPr>
        <w:spacing w:before="0"/>
        <w:ind w:left="284" w:right="0" w:firstLine="0"/>
        <w:jc w:val="both"/>
        <w:rPr>
          <w:sz w:val="18"/>
        </w:rPr>
      </w:pPr>
      <w:r>
        <w:rPr>
          <w:w w:val="115"/>
          <w:sz w:val="18"/>
        </w:rPr>
        <w:t>Bandura,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A.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(1986).</w:t>
      </w:r>
      <w:r>
        <w:rPr>
          <w:spacing w:val="-2"/>
          <w:w w:val="115"/>
          <w:sz w:val="18"/>
        </w:rPr>
        <w:t> </w:t>
      </w:r>
      <w:r>
        <w:rPr>
          <w:i/>
          <w:w w:val="115"/>
          <w:sz w:val="18"/>
        </w:rPr>
        <w:t>Social</w:t>
      </w:r>
      <w:r>
        <w:rPr>
          <w:i/>
          <w:spacing w:val="-6"/>
          <w:w w:val="115"/>
          <w:sz w:val="18"/>
        </w:rPr>
        <w:t> </w:t>
      </w:r>
      <w:r>
        <w:rPr>
          <w:i/>
          <w:w w:val="115"/>
          <w:sz w:val="18"/>
        </w:rPr>
        <w:t>foundations</w:t>
      </w:r>
      <w:r>
        <w:rPr>
          <w:i/>
          <w:spacing w:val="-5"/>
          <w:w w:val="115"/>
          <w:sz w:val="18"/>
        </w:rPr>
        <w:t> </w:t>
      </w:r>
      <w:r>
        <w:rPr>
          <w:i/>
          <w:w w:val="115"/>
          <w:sz w:val="18"/>
        </w:rPr>
        <w:t>of</w:t>
      </w:r>
      <w:r>
        <w:rPr>
          <w:i/>
          <w:spacing w:val="-4"/>
          <w:w w:val="115"/>
          <w:sz w:val="18"/>
        </w:rPr>
        <w:t> </w:t>
      </w:r>
      <w:r>
        <w:rPr>
          <w:i/>
          <w:w w:val="115"/>
          <w:sz w:val="18"/>
        </w:rPr>
        <w:t>thought</w:t>
      </w:r>
      <w:r>
        <w:rPr>
          <w:i/>
          <w:spacing w:val="-6"/>
          <w:w w:val="115"/>
          <w:sz w:val="18"/>
        </w:rPr>
        <w:t> </w:t>
      </w:r>
      <w:r>
        <w:rPr>
          <w:i/>
          <w:w w:val="115"/>
          <w:sz w:val="18"/>
        </w:rPr>
        <w:t>and</w:t>
      </w:r>
      <w:r>
        <w:rPr>
          <w:i/>
          <w:spacing w:val="-4"/>
          <w:w w:val="115"/>
          <w:sz w:val="18"/>
        </w:rPr>
        <w:t> </w:t>
      </w:r>
      <w:r>
        <w:rPr>
          <w:i/>
          <w:w w:val="115"/>
          <w:sz w:val="18"/>
        </w:rPr>
        <w:t>action</w:t>
      </w:r>
      <w:r>
        <w:rPr>
          <w:w w:val="115"/>
          <w:sz w:val="18"/>
        </w:rPr>
        <w:t>.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Prentice-</w:t>
      </w:r>
      <w:r>
        <w:rPr>
          <w:spacing w:val="-2"/>
          <w:w w:val="115"/>
          <w:sz w:val="18"/>
        </w:rPr>
        <w:t>Hall.</w:t>
      </w:r>
    </w:p>
    <w:p>
      <w:pPr>
        <w:spacing w:before="0"/>
        <w:ind w:left="992" w:right="560" w:hanging="709"/>
        <w:jc w:val="both"/>
        <w:rPr>
          <w:sz w:val="18"/>
        </w:rPr>
      </w:pPr>
      <w:r>
        <w:rPr>
          <w:w w:val="115"/>
          <w:sz w:val="18"/>
        </w:rPr>
        <w:t>Bandura,</w:t>
      </w:r>
      <w:r>
        <w:rPr>
          <w:w w:val="115"/>
          <w:sz w:val="18"/>
        </w:rPr>
        <w:t> A.</w:t>
      </w:r>
      <w:r>
        <w:rPr>
          <w:w w:val="115"/>
          <w:sz w:val="18"/>
        </w:rPr>
        <w:t> (2006).</w:t>
      </w:r>
      <w:r>
        <w:rPr>
          <w:w w:val="115"/>
          <w:sz w:val="18"/>
        </w:rPr>
        <w:t> Guide</w:t>
      </w:r>
      <w:r>
        <w:rPr>
          <w:w w:val="115"/>
          <w:sz w:val="18"/>
        </w:rPr>
        <w:t> for</w:t>
      </w:r>
      <w:r>
        <w:rPr>
          <w:w w:val="115"/>
          <w:sz w:val="18"/>
        </w:rPr>
        <w:t> constructing</w:t>
      </w:r>
      <w:r>
        <w:rPr>
          <w:w w:val="115"/>
          <w:sz w:val="18"/>
        </w:rPr>
        <w:t> self-efficacy</w:t>
      </w:r>
      <w:r>
        <w:rPr>
          <w:w w:val="115"/>
          <w:sz w:val="18"/>
        </w:rPr>
        <w:t> scales.</w:t>
      </w:r>
      <w:r>
        <w:rPr>
          <w:w w:val="115"/>
          <w:sz w:val="18"/>
        </w:rPr>
        <w:t> In</w:t>
      </w:r>
      <w:r>
        <w:rPr>
          <w:w w:val="115"/>
          <w:sz w:val="18"/>
        </w:rPr>
        <w:t> Pajares,</w:t>
      </w:r>
      <w:r>
        <w:rPr>
          <w:w w:val="115"/>
          <w:sz w:val="18"/>
        </w:rPr>
        <w:t> F.,</w:t>
      </w:r>
      <w:r>
        <w:rPr>
          <w:w w:val="115"/>
          <w:sz w:val="18"/>
        </w:rPr>
        <w:t> &amp;</w:t>
      </w:r>
      <w:r>
        <w:rPr>
          <w:w w:val="115"/>
          <w:sz w:val="18"/>
        </w:rPr>
        <w:t> T.</w:t>
      </w:r>
      <w:r>
        <w:rPr>
          <w:w w:val="115"/>
          <w:sz w:val="18"/>
        </w:rPr>
        <w:t> Urdan (Eds.),</w:t>
      </w:r>
      <w:r>
        <w:rPr>
          <w:w w:val="115"/>
          <w:sz w:val="18"/>
        </w:rPr>
        <w:t> </w:t>
      </w:r>
      <w:r>
        <w:rPr>
          <w:i/>
          <w:w w:val="115"/>
          <w:sz w:val="18"/>
        </w:rPr>
        <w:t>Self-efficacy</w:t>
      </w:r>
      <w:r>
        <w:rPr>
          <w:i/>
          <w:w w:val="115"/>
          <w:sz w:val="18"/>
        </w:rPr>
        <w:t> beliefs</w:t>
      </w:r>
      <w:r>
        <w:rPr>
          <w:i/>
          <w:w w:val="115"/>
          <w:sz w:val="18"/>
        </w:rPr>
        <w:t> of</w:t>
      </w:r>
      <w:r>
        <w:rPr>
          <w:i/>
          <w:w w:val="115"/>
          <w:sz w:val="18"/>
        </w:rPr>
        <w:t> adolescents</w:t>
      </w:r>
      <w:r>
        <w:rPr>
          <w:i/>
          <w:w w:val="115"/>
          <w:sz w:val="18"/>
        </w:rPr>
        <w:t> </w:t>
      </w:r>
      <w:r>
        <w:rPr>
          <w:w w:val="115"/>
          <w:sz w:val="18"/>
        </w:rPr>
        <w:t>(pp.</w:t>
      </w:r>
      <w:r>
        <w:rPr>
          <w:w w:val="115"/>
          <w:sz w:val="18"/>
        </w:rPr>
        <w:t> 307-337).</w:t>
      </w:r>
      <w:r>
        <w:rPr>
          <w:w w:val="115"/>
          <w:sz w:val="18"/>
        </w:rPr>
        <w:t> Information</w:t>
      </w:r>
      <w:r>
        <w:rPr>
          <w:w w:val="115"/>
          <w:sz w:val="18"/>
        </w:rPr>
        <w:t> Age </w:t>
      </w:r>
      <w:r>
        <w:rPr>
          <w:spacing w:val="-2"/>
          <w:w w:val="115"/>
          <w:sz w:val="18"/>
        </w:rPr>
        <w:t>Publishing.</w:t>
      </w:r>
    </w:p>
    <w:p>
      <w:pPr>
        <w:tabs>
          <w:tab w:pos="1268" w:val="left" w:leader="none"/>
          <w:tab w:pos="1645" w:val="left" w:leader="none"/>
          <w:tab w:pos="2471" w:val="left" w:leader="none"/>
          <w:tab w:pos="3275" w:val="left" w:leader="none"/>
          <w:tab w:pos="3645" w:val="left" w:leader="none"/>
          <w:tab w:pos="4631" w:val="left" w:leader="none"/>
          <w:tab w:pos="5445" w:val="left" w:leader="none"/>
          <w:tab w:pos="5841" w:val="left" w:leader="none"/>
          <w:tab w:pos="6666" w:val="left" w:leader="none"/>
          <w:tab w:pos="7667" w:val="left" w:leader="none"/>
          <w:tab w:pos="7814" w:val="left" w:leader="none"/>
        </w:tabs>
        <w:spacing w:before="0"/>
        <w:ind w:left="992" w:right="565" w:hanging="708"/>
        <w:jc w:val="left"/>
        <w:rPr>
          <w:sz w:val="18"/>
        </w:rPr>
      </w:pPr>
      <w:r>
        <w:rPr>
          <w:spacing w:val="-2"/>
          <w:w w:val="120"/>
          <w:sz w:val="18"/>
        </w:rPr>
        <w:t>Barcroft,</w:t>
      </w:r>
      <w:r>
        <w:rPr>
          <w:sz w:val="18"/>
        </w:rPr>
        <w:tab/>
      </w:r>
      <w:r>
        <w:rPr>
          <w:spacing w:val="-6"/>
          <w:w w:val="150"/>
          <w:sz w:val="18"/>
        </w:rPr>
        <w:t>J.</w:t>
      </w:r>
      <w:r>
        <w:rPr>
          <w:sz w:val="18"/>
        </w:rPr>
        <w:tab/>
      </w:r>
      <w:r>
        <w:rPr>
          <w:spacing w:val="-2"/>
          <w:w w:val="120"/>
          <w:sz w:val="18"/>
        </w:rPr>
        <w:t>(2004).</w:t>
      </w:r>
      <w:r>
        <w:rPr>
          <w:sz w:val="18"/>
        </w:rPr>
        <w:tab/>
      </w:r>
      <w:r>
        <w:rPr>
          <w:spacing w:val="-2"/>
          <w:w w:val="120"/>
          <w:sz w:val="18"/>
        </w:rPr>
        <w:t>Effects</w:t>
      </w:r>
      <w:r>
        <w:rPr>
          <w:sz w:val="18"/>
        </w:rPr>
        <w:tab/>
      </w:r>
      <w:r>
        <w:rPr>
          <w:spacing w:val="-6"/>
          <w:w w:val="120"/>
          <w:sz w:val="18"/>
        </w:rPr>
        <w:t>of</w:t>
      </w:r>
      <w:r>
        <w:rPr>
          <w:sz w:val="18"/>
        </w:rPr>
        <w:tab/>
      </w:r>
      <w:r>
        <w:rPr>
          <w:spacing w:val="-2"/>
          <w:w w:val="120"/>
          <w:sz w:val="18"/>
        </w:rPr>
        <w:t>sentence</w:t>
      </w:r>
      <w:r>
        <w:rPr>
          <w:sz w:val="18"/>
        </w:rPr>
        <w:tab/>
      </w:r>
      <w:r>
        <w:rPr>
          <w:spacing w:val="-2"/>
          <w:w w:val="120"/>
          <w:sz w:val="18"/>
        </w:rPr>
        <w:t>writing</w:t>
      </w:r>
      <w:r>
        <w:rPr>
          <w:sz w:val="18"/>
        </w:rPr>
        <w:tab/>
      </w:r>
      <w:r>
        <w:rPr>
          <w:spacing w:val="-28"/>
          <w:sz w:val="18"/>
        </w:rPr>
        <w:t> </w:t>
      </w:r>
      <w:r>
        <w:rPr>
          <w:w w:val="120"/>
          <w:sz w:val="18"/>
        </w:rPr>
        <w:t>in</w:t>
      </w:r>
      <w:r>
        <w:rPr>
          <w:sz w:val="18"/>
        </w:rPr>
        <w:tab/>
      </w:r>
      <w:r>
        <w:rPr>
          <w:spacing w:val="-2"/>
          <w:w w:val="120"/>
          <w:sz w:val="18"/>
        </w:rPr>
        <w:t>second</w:t>
      </w:r>
      <w:r>
        <w:rPr>
          <w:sz w:val="18"/>
        </w:rPr>
        <w:tab/>
      </w:r>
      <w:r>
        <w:rPr>
          <w:spacing w:val="-2"/>
          <w:w w:val="120"/>
          <w:sz w:val="18"/>
        </w:rPr>
        <w:t>language</w:t>
      </w:r>
      <w:r>
        <w:rPr>
          <w:sz w:val="18"/>
        </w:rPr>
        <w:tab/>
      </w:r>
      <w:r>
        <w:rPr>
          <w:spacing w:val="-2"/>
          <w:w w:val="115"/>
          <w:sz w:val="18"/>
        </w:rPr>
        <w:t>lexical </w:t>
      </w:r>
      <w:r>
        <w:rPr>
          <w:w w:val="115"/>
          <w:sz w:val="18"/>
        </w:rPr>
        <w:t>acquisition.</w:t>
      </w:r>
      <w:r>
        <w:rPr>
          <w:spacing w:val="4"/>
          <w:w w:val="120"/>
          <w:sz w:val="18"/>
        </w:rPr>
        <w:t> </w:t>
      </w:r>
      <w:r>
        <w:rPr>
          <w:i/>
          <w:spacing w:val="-2"/>
          <w:w w:val="120"/>
          <w:sz w:val="18"/>
        </w:rPr>
        <w:t>Second</w:t>
      </w:r>
      <w:r>
        <w:rPr>
          <w:i/>
          <w:sz w:val="18"/>
        </w:rPr>
        <w:tab/>
        <w:tab/>
      </w:r>
      <w:r>
        <w:rPr>
          <w:i/>
          <w:spacing w:val="-38"/>
          <w:sz w:val="18"/>
        </w:rPr>
        <w:t> </w:t>
      </w:r>
      <w:r>
        <w:rPr>
          <w:i/>
          <w:spacing w:val="-2"/>
          <w:w w:val="120"/>
          <w:sz w:val="18"/>
        </w:rPr>
        <w:t>Language</w:t>
      </w:r>
      <w:r>
        <w:rPr>
          <w:i/>
          <w:sz w:val="18"/>
        </w:rPr>
        <w:tab/>
        <w:tab/>
      </w:r>
      <w:r>
        <w:rPr>
          <w:i/>
          <w:w w:val="120"/>
          <w:sz w:val="18"/>
        </w:rPr>
        <w:t>Research</w:t>
      </w:r>
      <w:r>
        <w:rPr>
          <w:w w:val="120"/>
          <w:sz w:val="18"/>
        </w:rPr>
        <w:t>, </w:t>
      </w:r>
      <w:r>
        <w:rPr>
          <w:i/>
          <w:spacing w:val="-2"/>
          <w:w w:val="120"/>
          <w:sz w:val="18"/>
        </w:rPr>
        <w:t>20</w:t>
      </w:r>
      <w:r>
        <w:rPr>
          <w:spacing w:val="-2"/>
          <w:w w:val="120"/>
          <w:sz w:val="18"/>
        </w:rPr>
        <w:t>(4),</w:t>
      </w:r>
      <w:r>
        <w:rPr>
          <w:rFonts w:ascii="Times New Roman"/>
          <w:sz w:val="18"/>
        </w:rPr>
        <w:tab/>
        <w:tab/>
      </w:r>
      <w:r>
        <w:rPr>
          <w:spacing w:val="-6"/>
          <w:w w:val="120"/>
          <w:sz w:val="18"/>
        </w:rPr>
        <w:t>303-</w:t>
      </w:r>
    </w:p>
    <w:p>
      <w:pPr>
        <w:pStyle w:val="BodyText"/>
        <w:ind w:left="992"/>
      </w:pPr>
      <w:r>
        <w:rPr>
          <w:w w:val="115"/>
        </w:rPr>
        <w:t>334.</w:t>
      </w:r>
      <w:r>
        <w:rPr>
          <w:spacing w:val="15"/>
          <w:w w:val="115"/>
        </w:rPr>
        <w:t> </w:t>
      </w:r>
      <w:hyperlink r:id="rId31">
        <w:r>
          <w:rPr>
            <w:spacing w:val="-2"/>
            <w:w w:val="115"/>
          </w:rPr>
          <w:t>https://doi.org/10.1191/0267658304sr233oa</w:t>
        </w:r>
      </w:hyperlink>
    </w:p>
    <w:p>
      <w:pPr>
        <w:tabs>
          <w:tab w:pos="1268" w:val="left" w:leader="none"/>
          <w:tab w:pos="1645" w:val="left" w:leader="none"/>
          <w:tab w:pos="2471" w:val="left" w:leader="none"/>
          <w:tab w:pos="3275" w:val="left" w:leader="none"/>
          <w:tab w:pos="3645" w:val="left" w:leader="none"/>
          <w:tab w:pos="4631" w:val="left" w:leader="none"/>
          <w:tab w:pos="5445" w:val="left" w:leader="none"/>
          <w:tab w:pos="5841" w:val="left" w:leader="none"/>
          <w:tab w:pos="6666" w:val="left" w:leader="none"/>
          <w:tab w:pos="7667" w:val="left" w:leader="none"/>
          <w:tab w:pos="7814" w:val="left" w:leader="none"/>
        </w:tabs>
        <w:spacing w:before="0"/>
        <w:ind w:left="992" w:right="565" w:hanging="708"/>
        <w:jc w:val="left"/>
        <w:rPr>
          <w:sz w:val="18"/>
        </w:rPr>
      </w:pPr>
      <w:r>
        <w:rPr>
          <w:spacing w:val="-2"/>
          <w:w w:val="120"/>
          <w:sz w:val="18"/>
        </w:rPr>
        <w:t>Barcroft,</w:t>
      </w:r>
      <w:r>
        <w:rPr>
          <w:sz w:val="18"/>
        </w:rPr>
        <w:tab/>
      </w:r>
      <w:r>
        <w:rPr>
          <w:spacing w:val="-6"/>
          <w:w w:val="150"/>
          <w:sz w:val="18"/>
        </w:rPr>
        <w:t>J.</w:t>
      </w:r>
      <w:r>
        <w:rPr>
          <w:sz w:val="18"/>
        </w:rPr>
        <w:tab/>
      </w:r>
      <w:r>
        <w:rPr>
          <w:spacing w:val="-2"/>
          <w:w w:val="120"/>
          <w:sz w:val="18"/>
        </w:rPr>
        <w:t>(2004).</w:t>
      </w:r>
      <w:r>
        <w:rPr>
          <w:sz w:val="18"/>
        </w:rPr>
        <w:tab/>
      </w:r>
      <w:r>
        <w:rPr>
          <w:spacing w:val="-2"/>
          <w:w w:val="120"/>
          <w:sz w:val="18"/>
        </w:rPr>
        <w:t>Effects</w:t>
      </w:r>
      <w:r>
        <w:rPr>
          <w:sz w:val="18"/>
        </w:rPr>
        <w:tab/>
      </w:r>
      <w:r>
        <w:rPr>
          <w:spacing w:val="-6"/>
          <w:w w:val="120"/>
          <w:sz w:val="18"/>
        </w:rPr>
        <w:t>of</w:t>
      </w:r>
      <w:r>
        <w:rPr>
          <w:sz w:val="18"/>
        </w:rPr>
        <w:tab/>
      </w:r>
      <w:r>
        <w:rPr>
          <w:spacing w:val="-2"/>
          <w:w w:val="120"/>
          <w:sz w:val="18"/>
        </w:rPr>
        <w:t>sentence</w:t>
      </w:r>
      <w:r>
        <w:rPr>
          <w:sz w:val="18"/>
        </w:rPr>
        <w:tab/>
      </w:r>
      <w:r>
        <w:rPr>
          <w:spacing w:val="-2"/>
          <w:w w:val="120"/>
          <w:sz w:val="18"/>
        </w:rPr>
        <w:t>writing</w:t>
      </w:r>
      <w:r>
        <w:rPr>
          <w:sz w:val="18"/>
        </w:rPr>
        <w:tab/>
      </w:r>
      <w:r>
        <w:rPr>
          <w:spacing w:val="-28"/>
          <w:sz w:val="18"/>
        </w:rPr>
        <w:t> </w:t>
      </w:r>
      <w:r>
        <w:rPr>
          <w:w w:val="120"/>
          <w:sz w:val="18"/>
        </w:rPr>
        <w:t>in</w:t>
      </w:r>
      <w:r>
        <w:rPr>
          <w:sz w:val="18"/>
        </w:rPr>
        <w:tab/>
      </w:r>
      <w:r>
        <w:rPr>
          <w:spacing w:val="-2"/>
          <w:w w:val="120"/>
          <w:sz w:val="18"/>
        </w:rPr>
        <w:t>second</w:t>
      </w:r>
      <w:r>
        <w:rPr>
          <w:sz w:val="18"/>
        </w:rPr>
        <w:tab/>
      </w:r>
      <w:r>
        <w:rPr>
          <w:spacing w:val="-2"/>
          <w:w w:val="120"/>
          <w:sz w:val="18"/>
        </w:rPr>
        <w:t>language</w:t>
      </w:r>
      <w:r>
        <w:rPr>
          <w:sz w:val="18"/>
        </w:rPr>
        <w:tab/>
      </w:r>
      <w:r>
        <w:rPr>
          <w:spacing w:val="-2"/>
          <w:w w:val="115"/>
          <w:sz w:val="18"/>
        </w:rPr>
        <w:t>lexical </w:t>
      </w:r>
      <w:r>
        <w:rPr>
          <w:w w:val="115"/>
          <w:sz w:val="18"/>
        </w:rPr>
        <w:t>acquisition.</w:t>
      </w:r>
      <w:r>
        <w:rPr>
          <w:spacing w:val="4"/>
          <w:w w:val="120"/>
          <w:sz w:val="18"/>
        </w:rPr>
        <w:t> </w:t>
      </w:r>
      <w:r>
        <w:rPr>
          <w:i/>
          <w:spacing w:val="-2"/>
          <w:w w:val="120"/>
          <w:sz w:val="18"/>
        </w:rPr>
        <w:t>Second</w:t>
      </w:r>
      <w:r>
        <w:rPr>
          <w:i/>
          <w:sz w:val="18"/>
        </w:rPr>
        <w:tab/>
        <w:tab/>
      </w:r>
      <w:r>
        <w:rPr>
          <w:i/>
          <w:spacing w:val="-38"/>
          <w:sz w:val="18"/>
        </w:rPr>
        <w:t> </w:t>
      </w:r>
      <w:r>
        <w:rPr>
          <w:i/>
          <w:spacing w:val="-2"/>
          <w:w w:val="120"/>
          <w:sz w:val="18"/>
        </w:rPr>
        <w:t>Language</w:t>
      </w:r>
      <w:r>
        <w:rPr>
          <w:i/>
          <w:sz w:val="18"/>
        </w:rPr>
        <w:tab/>
        <w:tab/>
      </w:r>
      <w:r>
        <w:rPr>
          <w:i/>
          <w:w w:val="120"/>
          <w:sz w:val="18"/>
        </w:rPr>
        <w:t>Research</w:t>
      </w:r>
      <w:r>
        <w:rPr>
          <w:w w:val="120"/>
          <w:sz w:val="18"/>
        </w:rPr>
        <w:t>, </w:t>
      </w:r>
      <w:r>
        <w:rPr>
          <w:i/>
          <w:spacing w:val="-2"/>
          <w:w w:val="120"/>
          <w:sz w:val="18"/>
        </w:rPr>
        <w:t>20</w:t>
      </w:r>
      <w:r>
        <w:rPr>
          <w:spacing w:val="-2"/>
          <w:w w:val="120"/>
          <w:sz w:val="18"/>
        </w:rPr>
        <w:t>(4),</w:t>
      </w:r>
      <w:r>
        <w:rPr>
          <w:rFonts w:ascii="Times New Roman"/>
          <w:sz w:val="18"/>
        </w:rPr>
        <w:tab/>
        <w:tab/>
      </w:r>
      <w:r>
        <w:rPr>
          <w:spacing w:val="-6"/>
          <w:w w:val="120"/>
          <w:sz w:val="18"/>
        </w:rPr>
        <w:t>303-</w:t>
      </w:r>
    </w:p>
    <w:p>
      <w:pPr>
        <w:pStyle w:val="BodyText"/>
        <w:ind w:left="992"/>
      </w:pPr>
      <w:r>
        <w:rPr>
          <w:w w:val="115"/>
        </w:rPr>
        <w:t>334.</w:t>
      </w:r>
      <w:r>
        <w:rPr>
          <w:spacing w:val="15"/>
          <w:w w:val="115"/>
        </w:rPr>
        <w:t> </w:t>
      </w:r>
      <w:hyperlink r:id="rId31">
        <w:r>
          <w:rPr>
            <w:spacing w:val="-2"/>
            <w:w w:val="115"/>
          </w:rPr>
          <w:t>https://doi.org/10.1191/0267658304sr233oa</w:t>
        </w:r>
      </w:hyperlink>
    </w:p>
    <w:p>
      <w:pPr>
        <w:spacing w:before="0"/>
        <w:ind w:left="992" w:right="565" w:hanging="708"/>
        <w:jc w:val="left"/>
        <w:rPr>
          <w:sz w:val="18"/>
        </w:rPr>
      </w:pPr>
      <w:r>
        <w:rPr>
          <w:w w:val="120"/>
          <w:sz w:val="18"/>
        </w:rPr>
        <w:t>Barker,</w:t>
      </w:r>
      <w:r>
        <w:rPr>
          <w:spacing w:val="-6"/>
          <w:w w:val="150"/>
          <w:sz w:val="18"/>
        </w:rPr>
        <w:t> </w:t>
      </w:r>
      <w:r>
        <w:rPr>
          <w:w w:val="150"/>
          <w:sz w:val="18"/>
        </w:rPr>
        <w:t>J.</w:t>
      </w:r>
      <w:r>
        <w:rPr>
          <w:spacing w:val="-6"/>
          <w:w w:val="150"/>
          <w:sz w:val="18"/>
        </w:rPr>
        <w:t> </w:t>
      </w:r>
      <w:r>
        <w:rPr>
          <w:w w:val="120"/>
          <w:sz w:val="18"/>
        </w:rPr>
        <w:t>R.,</w:t>
      </w:r>
      <w:r>
        <w:rPr>
          <w:spacing w:val="6"/>
          <w:w w:val="120"/>
          <w:sz w:val="18"/>
        </w:rPr>
        <w:t> </w:t>
      </w:r>
      <w:r>
        <w:rPr>
          <w:w w:val="120"/>
          <w:sz w:val="18"/>
        </w:rPr>
        <w:t>&amp;</w:t>
      </w:r>
      <w:r>
        <w:rPr>
          <w:spacing w:val="6"/>
          <w:w w:val="120"/>
          <w:sz w:val="18"/>
        </w:rPr>
        <w:t> </w:t>
      </w:r>
      <w:r>
        <w:rPr>
          <w:w w:val="120"/>
          <w:sz w:val="18"/>
        </w:rPr>
        <w:t>Olsen,</w:t>
      </w:r>
      <w:r>
        <w:rPr>
          <w:spacing w:val="-6"/>
          <w:w w:val="150"/>
          <w:sz w:val="18"/>
        </w:rPr>
        <w:t> </w:t>
      </w:r>
      <w:r>
        <w:rPr>
          <w:w w:val="150"/>
          <w:sz w:val="18"/>
        </w:rPr>
        <w:t>J.</w:t>
      </w:r>
      <w:r>
        <w:rPr>
          <w:spacing w:val="-8"/>
          <w:w w:val="150"/>
          <w:sz w:val="18"/>
        </w:rPr>
        <w:t> </w:t>
      </w:r>
      <w:r>
        <w:rPr>
          <w:w w:val="120"/>
          <w:sz w:val="18"/>
        </w:rPr>
        <w:t>P.</w:t>
      </w:r>
      <w:r>
        <w:rPr>
          <w:spacing w:val="6"/>
          <w:w w:val="120"/>
          <w:sz w:val="18"/>
        </w:rPr>
        <w:t> </w:t>
      </w:r>
      <w:r>
        <w:rPr>
          <w:w w:val="120"/>
          <w:sz w:val="18"/>
        </w:rPr>
        <w:t>(1995).</w:t>
      </w:r>
      <w:r>
        <w:rPr>
          <w:spacing w:val="6"/>
          <w:w w:val="120"/>
          <w:sz w:val="18"/>
        </w:rPr>
        <w:t> </w:t>
      </w:r>
      <w:r>
        <w:rPr>
          <w:w w:val="120"/>
          <w:sz w:val="18"/>
        </w:rPr>
        <w:t>Medical</w:t>
      </w:r>
      <w:r>
        <w:rPr>
          <w:spacing w:val="5"/>
          <w:w w:val="120"/>
          <w:sz w:val="18"/>
        </w:rPr>
        <w:t> </w:t>
      </w:r>
      <w:r>
        <w:rPr>
          <w:w w:val="120"/>
          <w:sz w:val="18"/>
        </w:rPr>
        <w:t>students’</w:t>
      </w:r>
      <w:r>
        <w:rPr>
          <w:spacing w:val="6"/>
          <w:w w:val="120"/>
          <w:sz w:val="18"/>
        </w:rPr>
        <w:t> </w:t>
      </w:r>
      <w:r>
        <w:rPr>
          <w:w w:val="120"/>
          <w:sz w:val="18"/>
        </w:rPr>
        <w:t>learning</w:t>
      </w:r>
      <w:r>
        <w:rPr>
          <w:spacing w:val="6"/>
          <w:w w:val="120"/>
          <w:sz w:val="18"/>
        </w:rPr>
        <w:t> </w:t>
      </w:r>
      <w:r>
        <w:rPr>
          <w:w w:val="120"/>
          <w:sz w:val="18"/>
        </w:rPr>
        <w:t>strategies:</w:t>
      </w:r>
      <w:r>
        <w:rPr>
          <w:spacing w:val="6"/>
          <w:w w:val="120"/>
          <w:sz w:val="18"/>
        </w:rPr>
        <w:t> </w:t>
      </w:r>
      <w:r>
        <w:rPr>
          <w:w w:val="120"/>
          <w:sz w:val="18"/>
        </w:rPr>
        <w:t>Evaluation</w:t>
      </w:r>
      <w:r>
        <w:rPr>
          <w:spacing w:val="6"/>
          <w:w w:val="120"/>
          <w:sz w:val="18"/>
        </w:rPr>
        <w:t> </w:t>
      </w:r>
      <w:r>
        <w:rPr>
          <w:w w:val="120"/>
          <w:sz w:val="18"/>
        </w:rPr>
        <w:t>of first-year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changes.</w:t>
      </w:r>
      <w:r>
        <w:rPr>
          <w:spacing w:val="-3"/>
          <w:w w:val="120"/>
          <w:sz w:val="18"/>
        </w:rPr>
        <w:t> </w:t>
      </w:r>
      <w:r>
        <w:rPr>
          <w:i/>
          <w:w w:val="120"/>
          <w:sz w:val="18"/>
        </w:rPr>
        <w:t>Journal</w:t>
      </w:r>
      <w:r>
        <w:rPr>
          <w:i/>
          <w:spacing w:val="-5"/>
          <w:w w:val="120"/>
          <w:sz w:val="18"/>
        </w:rPr>
        <w:t> </w:t>
      </w:r>
      <w:r>
        <w:rPr>
          <w:i/>
          <w:w w:val="120"/>
          <w:sz w:val="18"/>
        </w:rPr>
        <w:t>of</w:t>
      </w:r>
      <w:r>
        <w:rPr>
          <w:i/>
          <w:spacing w:val="-4"/>
          <w:w w:val="120"/>
          <w:sz w:val="18"/>
        </w:rPr>
        <w:t> </w:t>
      </w:r>
      <w:r>
        <w:rPr>
          <w:i/>
          <w:w w:val="120"/>
          <w:sz w:val="18"/>
        </w:rPr>
        <w:t>Educational</w:t>
      </w:r>
      <w:r>
        <w:rPr>
          <w:i/>
          <w:spacing w:val="-7"/>
          <w:w w:val="120"/>
          <w:sz w:val="18"/>
        </w:rPr>
        <w:t> </w:t>
      </w:r>
      <w:r>
        <w:rPr>
          <w:i/>
          <w:w w:val="120"/>
          <w:sz w:val="18"/>
        </w:rPr>
        <w:t>Psychology,</w:t>
      </w:r>
      <w:r>
        <w:rPr>
          <w:i/>
          <w:spacing w:val="-6"/>
          <w:w w:val="120"/>
          <w:sz w:val="18"/>
        </w:rPr>
        <w:t> </w:t>
      </w:r>
      <w:r>
        <w:rPr>
          <w:i/>
          <w:w w:val="120"/>
          <w:sz w:val="18"/>
        </w:rPr>
        <w:t>80</w:t>
      </w:r>
      <w:r>
        <w:rPr>
          <w:w w:val="120"/>
          <w:sz w:val="18"/>
        </w:rPr>
        <w:t>,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321-331</w:t>
      </w:r>
    </w:p>
    <w:p>
      <w:pPr>
        <w:pStyle w:val="BodyText"/>
        <w:ind w:left="992" w:right="565" w:hanging="708"/>
      </w:pPr>
      <w:r>
        <w:rPr>
          <w:w w:val="120"/>
        </w:rPr>
        <w:t>Barker,</w:t>
      </w:r>
      <w:r>
        <w:rPr>
          <w:spacing w:val="-7"/>
          <w:w w:val="120"/>
        </w:rPr>
        <w:t> </w:t>
      </w:r>
      <w:r>
        <w:rPr>
          <w:w w:val="120"/>
        </w:rPr>
        <w:t>J.</w:t>
      </w:r>
      <w:r>
        <w:rPr>
          <w:spacing w:val="-7"/>
          <w:w w:val="120"/>
        </w:rPr>
        <w:t> </w:t>
      </w:r>
      <w:r>
        <w:rPr>
          <w:w w:val="120"/>
        </w:rPr>
        <w:t>R.,</w:t>
      </w:r>
      <w:r>
        <w:rPr>
          <w:spacing w:val="-7"/>
          <w:w w:val="120"/>
        </w:rPr>
        <w:t> </w:t>
      </w:r>
      <w:r>
        <w:rPr>
          <w:w w:val="120"/>
        </w:rPr>
        <w:t>&amp;</w:t>
      </w:r>
      <w:r>
        <w:rPr>
          <w:spacing w:val="-7"/>
          <w:w w:val="120"/>
        </w:rPr>
        <w:t> </w:t>
      </w:r>
      <w:r>
        <w:rPr>
          <w:w w:val="120"/>
        </w:rPr>
        <w:t>Olson,</w:t>
      </w:r>
      <w:r>
        <w:rPr>
          <w:spacing w:val="-9"/>
          <w:w w:val="120"/>
        </w:rPr>
        <w:t> </w:t>
      </w:r>
      <w:r>
        <w:rPr>
          <w:w w:val="120"/>
        </w:rPr>
        <w:t>J.</w:t>
      </w:r>
      <w:r>
        <w:rPr>
          <w:spacing w:val="-7"/>
          <w:w w:val="120"/>
        </w:rPr>
        <w:t> </w:t>
      </w:r>
      <w:r>
        <w:rPr>
          <w:w w:val="120"/>
        </w:rPr>
        <w:t>(1997).</w:t>
      </w:r>
      <w:r>
        <w:rPr>
          <w:spacing w:val="-7"/>
          <w:w w:val="120"/>
        </w:rPr>
        <w:t> </w:t>
      </w:r>
      <w:r>
        <w:rPr>
          <w:w w:val="120"/>
        </w:rPr>
        <w:t>Medical</w:t>
      </w:r>
      <w:r>
        <w:rPr>
          <w:spacing w:val="-8"/>
          <w:w w:val="120"/>
        </w:rPr>
        <w:t> </w:t>
      </w:r>
      <w:r>
        <w:rPr>
          <w:w w:val="120"/>
        </w:rPr>
        <w:t>students'</w:t>
      </w:r>
      <w:r>
        <w:rPr>
          <w:spacing w:val="-8"/>
          <w:w w:val="120"/>
        </w:rPr>
        <w:t> </w:t>
      </w:r>
      <w:r>
        <w:rPr>
          <w:w w:val="120"/>
        </w:rPr>
        <w:t>learning</w:t>
      </w:r>
      <w:r>
        <w:rPr>
          <w:spacing w:val="-8"/>
          <w:w w:val="120"/>
        </w:rPr>
        <w:t> </w:t>
      </w:r>
      <w:r>
        <w:rPr>
          <w:w w:val="120"/>
        </w:rPr>
        <w:t>strategies:</w:t>
      </w:r>
      <w:r>
        <w:rPr>
          <w:spacing w:val="-7"/>
          <w:w w:val="120"/>
        </w:rPr>
        <w:t> </w:t>
      </w:r>
      <w:r>
        <w:rPr>
          <w:w w:val="120"/>
        </w:rPr>
        <w:t>Evaluation</w:t>
      </w:r>
      <w:r>
        <w:rPr>
          <w:spacing w:val="-6"/>
          <w:w w:val="120"/>
        </w:rPr>
        <w:t> </w:t>
      </w:r>
      <w:r>
        <w:rPr>
          <w:w w:val="120"/>
        </w:rPr>
        <w:t>of</w:t>
      </w:r>
      <w:r>
        <w:rPr>
          <w:spacing w:val="-7"/>
          <w:w w:val="120"/>
        </w:rPr>
        <w:t> </w:t>
      </w:r>
      <w:r>
        <w:rPr>
          <w:w w:val="120"/>
        </w:rPr>
        <w:t>first </w:t>
      </w:r>
      <w:r>
        <w:rPr>
          <w:w w:val="125"/>
        </w:rPr>
        <w:t>year</w:t>
      </w:r>
      <w:r>
        <w:rPr>
          <w:spacing w:val="-13"/>
          <w:w w:val="125"/>
        </w:rPr>
        <w:t> </w:t>
      </w:r>
      <w:r>
        <w:rPr>
          <w:w w:val="125"/>
        </w:rPr>
        <w:t>changes.</w:t>
      </w:r>
      <w:r>
        <w:rPr>
          <w:spacing w:val="-12"/>
          <w:w w:val="125"/>
        </w:rPr>
        <w:t> </w:t>
      </w:r>
      <w:r>
        <w:rPr>
          <w:i/>
          <w:w w:val="160"/>
        </w:rPr>
        <w:t>J</w:t>
      </w:r>
      <w:r>
        <w:rPr>
          <w:i/>
          <w:spacing w:val="-16"/>
          <w:w w:val="160"/>
        </w:rPr>
        <w:t> </w:t>
      </w:r>
      <w:r>
        <w:rPr>
          <w:i/>
          <w:w w:val="125"/>
        </w:rPr>
        <w:t>Miss</w:t>
      </w:r>
      <w:r>
        <w:rPr>
          <w:i/>
          <w:spacing w:val="-12"/>
          <w:w w:val="125"/>
        </w:rPr>
        <w:t> </w:t>
      </w:r>
      <w:r>
        <w:rPr>
          <w:i/>
          <w:w w:val="125"/>
        </w:rPr>
        <w:t>Acad</w:t>
      </w:r>
      <w:r>
        <w:rPr>
          <w:i/>
          <w:spacing w:val="-10"/>
          <w:w w:val="125"/>
        </w:rPr>
        <w:t> </w:t>
      </w:r>
      <w:r>
        <w:rPr>
          <w:i/>
          <w:w w:val="125"/>
        </w:rPr>
        <w:t>Sci</w:t>
      </w:r>
      <w:r>
        <w:rPr>
          <w:w w:val="125"/>
        </w:rPr>
        <w:t>,</w:t>
      </w:r>
      <w:r>
        <w:rPr>
          <w:spacing w:val="-8"/>
          <w:w w:val="125"/>
        </w:rPr>
        <w:t> </w:t>
      </w:r>
      <w:r>
        <w:rPr>
          <w:i/>
          <w:w w:val="125"/>
        </w:rPr>
        <w:t>42</w:t>
      </w:r>
      <w:r>
        <w:rPr>
          <w:w w:val="125"/>
        </w:rPr>
        <w:t>(2),</w:t>
      </w:r>
      <w:r>
        <w:rPr>
          <w:spacing w:val="-8"/>
          <w:w w:val="125"/>
        </w:rPr>
        <w:t> </w:t>
      </w:r>
      <w:r>
        <w:rPr>
          <w:w w:val="125"/>
        </w:rPr>
        <w:t>96-100.</w:t>
      </w:r>
    </w:p>
    <w:p>
      <w:pPr>
        <w:spacing w:before="0"/>
        <w:ind w:left="992" w:right="0" w:hanging="708"/>
        <w:jc w:val="left"/>
        <w:rPr>
          <w:sz w:val="18"/>
        </w:rPr>
      </w:pPr>
      <w:r>
        <w:rPr>
          <w:w w:val="115"/>
          <w:sz w:val="18"/>
        </w:rPr>
        <w:t>Bektaş-Çetinkaya,</w:t>
      </w:r>
      <w:r>
        <w:rPr>
          <w:spacing w:val="71"/>
          <w:w w:val="115"/>
          <w:sz w:val="18"/>
        </w:rPr>
        <w:t> </w:t>
      </w:r>
      <w:r>
        <w:rPr>
          <w:w w:val="115"/>
          <w:sz w:val="18"/>
        </w:rPr>
        <w:t>Y.</w:t>
      </w:r>
      <w:r>
        <w:rPr>
          <w:spacing w:val="71"/>
          <w:w w:val="115"/>
          <w:sz w:val="18"/>
        </w:rPr>
        <w:t> </w:t>
      </w:r>
      <w:r>
        <w:rPr>
          <w:w w:val="115"/>
          <w:sz w:val="18"/>
        </w:rPr>
        <w:t>(2020).</w:t>
      </w:r>
      <w:r>
        <w:rPr>
          <w:spacing w:val="71"/>
          <w:w w:val="115"/>
          <w:sz w:val="18"/>
        </w:rPr>
        <w:t> </w:t>
      </w:r>
      <w:r>
        <w:rPr>
          <w:w w:val="115"/>
          <w:sz w:val="18"/>
        </w:rPr>
        <w:t>Writing</w:t>
      </w:r>
      <w:r>
        <w:rPr>
          <w:spacing w:val="72"/>
          <w:w w:val="115"/>
          <w:sz w:val="18"/>
        </w:rPr>
        <w:t> </w:t>
      </w:r>
      <w:r>
        <w:rPr>
          <w:w w:val="115"/>
          <w:sz w:val="18"/>
        </w:rPr>
        <w:t>self-efficacy</w:t>
      </w:r>
      <w:r>
        <w:rPr>
          <w:spacing w:val="72"/>
          <w:w w:val="115"/>
          <w:sz w:val="18"/>
        </w:rPr>
        <w:t> </w:t>
      </w:r>
      <w:r>
        <w:rPr>
          <w:w w:val="115"/>
          <w:sz w:val="18"/>
        </w:rPr>
        <w:t>in</w:t>
      </w:r>
      <w:r>
        <w:rPr>
          <w:spacing w:val="73"/>
          <w:w w:val="115"/>
          <w:sz w:val="18"/>
        </w:rPr>
        <w:t> </w:t>
      </w:r>
      <w:r>
        <w:rPr>
          <w:w w:val="115"/>
          <w:sz w:val="18"/>
        </w:rPr>
        <w:t>English</w:t>
      </w:r>
      <w:r>
        <w:rPr>
          <w:spacing w:val="72"/>
          <w:w w:val="115"/>
          <w:sz w:val="18"/>
        </w:rPr>
        <w:t> </w:t>
      </w:r>
      <w:r>
        <w:rPr>
          <w:w w:val="115"/>
          <w:sz w:val="18"/>
        </w:rPr>
        <w:t>as</w:t>
      </w:r>
      <w:r>
        <w:rPr>
          <w:spacing w:val="71"/>
          <w:w w:val="115"/>
          <w:sz w:val="18"/>
        </w:rPr>
        <w:t> </w:t>
      </w:r>
      <w:r>
        <w:rPr>
          <w:w w:val="115"/>
          <w:sz w:val="18"/>
        </w:rPr>
        <w:t>a</w:t>
      </w:r>
      <w:r>
        <w:rPr>
          <w:spacing w:val="72"/>
          <w:w w:val="115"/>
          <w:sz w:val="18"/>
        </w:rPr>
        <w:t> </w:t>
      </w:r>
      <w:r>
        <w:rPr>
          <w:w w:val="115"/>
          <w:sz w:val="18"/>
        </w:rPr>
        <w:t>foreign</w:t>
      </w:r>
      <w:r>
        <w:rPr>
          <w:spacing w:val="72"/>
          <w:w w:val="115"/>
          <w:sz w:val="18"/>
        </w:rPr>
        <w:t> </w:t>
      </w:r>
      <w:r>
        <w:rPr>
          <w:w w:val="115"/>
          <w:sz w:val="18"/>
        </w:rPr>
        <w:t>language: Turkish context.</w:t>
      </w:r>
      <w:r>
        <w:rPr>
          <w:w w:val="115"/>
          <w:sz w:val="18"/>
        </w:rPr>
        <w:t> </w:t>
      </w:r>
      <w:r>
        <w:rPr>
          <w:i/>
          <w:w w:val="115"/>
          <w:sz w:val="18"/>
        </w:rPr>
        <w:t>International Journal of Language Studies</w:t>
      </w:r>
      <w:r>
        <w:rPr>
          <w:w w:val="115"/>
          <w:sz w:val="18"/>
        </w:rPr>
        <w:t>, </w:t>
      </w:r>
      <w:r>
        <w:rPr>
          <w:i/>
          <w:w w:val="115"/>
          <w:sz w:val="18"/>
        </w:rPr>
        <w:t>14</w:t>
      </w:r>
      <w:r>
        <w:rPr>
          <w:w w:val="115"/>
          <w:sz w:val="18"/>
        </w:rPr>
        <w:t>(2), 89-102.</w:t>
      </w:r>
    </w:p>
    <w:p>
      <w:pPr>
        <w:spacing w:before="0"/>
        <w:ind w:left="992" w:right="561" w:hanging="708"/>
        <w:jc w:val="left"/>
        <w:rPr>
          <w:sz w:val="18"/>
        </w:rPr>
      </w:pPr>
      <w:r>
        <w:rPr>
          <w:w w:val="115"/>
          <w:sz w:val="18"/>
        </w:rPr>
        <w:t>Bong,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M.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(2004).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Academic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motivation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in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self-efficacy,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task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value,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achievement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goal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orientations,</w:t>
      </w:r>
      <w:r>
        <w:rPr>
          <w:spacing w:val="25"/>
          <w:w w:val="115"/>
          <w:sz w:val="18"/>
        </w:rPr>
        <w:t> </w:t>
      </w:r>
      <w:r>
        <w:rPr>
          <w:w w:val="115"/>
          <w:sz w:val="18"/>
        </w:rPr>
        <w:t>and</w:t>
      </w:r>
      <w:r>
        <w:rPr>
          <w:spacing w:val="27"/>
          <w:w w:val="115"/>
          <w:sz w:val="18"/>
        </w:rPr>
        <w:t> </w:t>
      </w:r>
      <w:r>
        <w:rPr>
          <w:w w:val="115"/>
          <w:sz w:val="18"/>
        </w:rPr>
        <w:t>attributional</w:t>
      </w:r>
      <w:r>
        <w:rPr>
          <w:spacing w:val="25"/>
          <w:w w:val="115"/>
          <w:sz w:val="18"/>
        </w:rPr>
        <w:t> </w:t>
      </w:r>
      <w:r>
        <w:rPr>
          <w:w w:val="115"/>
          <w:sz w:val="18"/>
        </w:rPr>
        <w:t>beliefs.</w:t>
      </w:r>
      <w:r>
        <w:rPr>
          <w:spacing w:val="25"/>
          <w:w w:val="115"/>
          <w:sz w:val="18"/>
        </w:rPr>
        <w:t> </w:t>
      </w:r>
      <w:r>
        <w:rPr>
          <w:i/>
          <w:w w:val="115"/>
          <w:sz w:val="18"/>
        </w:rPr>
        <w:t>Journal</w:t>
      </w:r>
      <w:r>
        <w:rPr>
          <w:i/>
          <w:spacing w:val="24"/>
          <w:w w:val="115"/>
          <w:sz w:val="18"/>
        </w:rPr>
        <w:t> </w:t>
      </w:r>
      <w:r>
        <w:rPr>
          <w:i/>
          <w:w w:val="115"/>
          <w:sz w:val="18"/>
        </w:rPr>
        <w:t>of</w:t>
      </w:r>
      <w:r>
        <w:rPr>
          <w:i/>
          <w:spacing w:val="25"/>
          <w:w w:val="115"/>
          <w:sz w:val="18"/>
        </w:rPr>
        <w:t> </w:t>
      </w:r>
      <w:r>
        <w:rPr>
          <w:i/>
          <w:w w:val="115"/>
          <w:sz w:val="18"/>
        </w:rPr>
        <w:t>Educational</w:t>
      </w:r>
      <w:r>
        <w:rPr>
          <w:i/>
          <w:spacing w:val="24"/>
          <w:w w:val="115"/>
          <w:sz w:val="18"/>
        </w:rPr>
        <w:t> </w:t>
      </w:r>
      <w:r>
        <w:rPr>
          <w:i/>
          <w:w w:val="115"/>
          <w:sz w:val="18"/>
        </w:rPr>
        <w:t>Research,</w:t>
      </w:r>
      <w:r>
        <w:rPr>
          <w:i/>
          <w:spacing w:val="22"/>
          <w:w w:val="115"/>
          <w:sz w:val="18"/>
        </w:rPr>
        <w:t> </w:t>
      </w:r>
      <w:r>
        <w:rPr>
          <w:i/>
          <w:w w:val="115"/>
          <w:sz w:val="18"/>
        </w:rPr>
        <w:t>97,</w:t>
      </w:r>
      <w:r>
        <w:rPr>
          <w:i/>
          <w:spacing w:val="22"/>
          <w:w w:val="115"/>
          <w:sz w:val="18"/>
        </w:rPr>
        <w:t> </w:t>
      </w:r>
      <w:r>
        <w:rPr>
          <w:spacing w:val="-4"/>
          <w:w w:val="115"/>
          <w:sz w:val="18"/>
        </w:rPr>
        <w:t>287-</w:t>
      </w:r>
    </w:p>
    <w:p>
      <w:pPr>
        <w:pStyle w:val="BodyText"/>
        <w:ind w:left="992"/>
      </w:pPr>
      <w:r>
        <w:rPr>
          <w:w w:val="115"/>
        </w:rPr>
        <w:t>297.</w:t>
      </w:r>
      <w:r>
        <w:rPr>
          <w:spacing w:val="77"/>
          <w:w w:val="115"/>
        </w:rPr>
        <w:t> </w:t>
      </w:r>
      <w:hyperlink r:id="rId32">
        <w:r>
          <w:rPr>
            <w:w w:val="115"/>
          </w:rPr>
          <w:t>https://doi.org/10.3200/JOER.97.6.287-</w:t>
        </w:r>
        <w:r>
          <w:rPr>
            <w:spacing w:val="-5"/>
            <w:w w:val="115"/>
          </w:rPr>
          <w:t>298</w:t>
        </w:r>
      </w:hyperlink>
    </w:p>
    <w:p>
      <w:pPr>
        <w:spacing w:before="3"/>
        <w:ind w:left="284" w:right="565" w:firstLine="0"/>
        <w:jc w:val="left"/>
        <w:rPr>
          <w:i/>
          <w:sz w:val="18"/>
        </w:rPr>
      </w:pPr>
      <w:r>
        <w:rPr>
          <w:w w:val="115"/>
          <w:sz w:val="18"/>
        </w:rPr>
        <w:t>Börekçi, M. (2009). </w:t>
      </w:r>
      <w:r>
        <w:rPr>
          <w:i/>
          <w:w w:val="115"/>
          <w:sz w:val="18"/>
        </w:rPr>
        <w:t>Türkiye Türkçesinde yapı ve işlev bakımından sözcükler</w:t>
      </w:r>
      <w:r>
        <w:rPr>
          <w:w w:val="115"/>
          <w:sz w:val="18"/>
        </w:rPr>
        <w:t>. Eser Ofset. Börekçi,</w:t>
      </w:r>
      <w:r>
        <w:rPr>
          <w:spacing w:val="48"/>
          <w:w w:val="115"/>
          <w:sz w:val="18"/>
        </w:rPr>
        <w:t> </w:t>
      </w:r>
      <w:r>
        <w:rPr>
          <w:w w:val="115"/>
          <w:sz w:val="18"/>
        </w:rPr>
        <w:t>M.</w:t>
      </w:r>
      <w:r>
        <w:rPr>
          <w:spacing w:val="49"/>
          <w:w w:val="115"/>
          <w:sz w:val="18"/>
        </w:rPr>
        <w:t> </w:t>
      </w:r>
      <w:r>
        <w:rPr>
          <w:w w:val="115"/>
          <w:sz w:val="18"/>
        </w:rPr>
        <w:t>(2015).</w:t>
      </w:r>
      <w:r>
        <w:rPr>
          <w:spacing w:val="48"/>
          <w:w w:val="115"/>
          <w:sz w:val="18"/>
        </w:rPr>
        <w:t> </w:t>
      </w:r>
      <w:r>
        <w:rPr>
          <w:w w:val="115"/>
          <w:sz w:val="18"/>
        </w:rPr>
        <w:t>Söz</w:t>
      </w:r>
      <w:r>
        <w:rPr>
          <w:spacing w:val="47"/>
          <w:w w:val="115"/>
          <w:sz w:val="18"/>
        </w:rPr>
        <w:t> </w:t>
      </w:r>
      <w:r>
        <w:rPr>
          <w:w w:val="115"/>
          <w:sz w:val="18"/>
        </w:rPr>
        <w:t>dizim</w:t>
      </w:r>
      <w:r>
        <w:rPr>
          <w:spacing w:val="49"/>
          <w:w w:val="115"/>
          <w:sz w:val="18"/>
        </w:rPr>
        <w:t> </w:t>
      </w:r>
      <w:r>
        <w:rPr>
          <w:w w:val="115"/>
          <w:sz w:val="18"/>
        </w:rPr>
        <w:t>kuramları</w:t>
      </w:r>
      <w:r>
        <w:rPr>
          <w:spacing w:val="48"/>
          <w:w w:val="115"/>
          <w:sz w:val="18"/>
        </w:rPr>
        <w:t> </w:t>
      </w:r>
      <w:r>
        <w:rPr>
          <w:w w:val="115"/>
          <w:sz w:val="18"/>
        </w:rPr>
        <w:t>bağlamında</w:t>
      </w:r>
      <w:r>
        <w:rPr>
          <w:spacing w:val="49"/>
          <w:w w:val="115"/>
          <w:sz w:val="18"/>
        </w:rPr>
        <w:t> </w:t>
      </w:r>
      <w:r>
        <w:rPr>
          <w:w w:val="115"/>
          <w:sz w:val="18"/>
        </w:rPr>
        <w:t>Türkçe</w:t>
      </w:r>
      <w:r>
        <w:rPr>
          <w:spacing w:val="49"/>
          <w:w w:val="115"/>
          <w:sz w:val="18"/>
        </w:rPr>
        <w:t> </w:t>
      </w:r>
      <w:r>
        <w:rPr>
          <w:w w:val="115"/>
          <w:sz w:val="18"/>
        </w:rPr>
        <w:t>söz</w:t>
      </w:r>
      <w:r>
        <w:rPr>
          <w:spacing w:val="48"/>
          <w:w w:val="115"/>
          <w:sz w:val="18"/>
        </w:rPr>
        <w:t> </w:t>
      </w:r>
      <w:r>
        <w:rPr>
          <w:w w:val="115"/>
          <w:sz w:val="18"/>
        </w:rPr>
        <w:t>dizimi.</w:t>
      </w:r>
      <w:r>
        <w:rPr>
          <w:spacing w:val="51"/>
          <w:w w:val="115"/>
          <w:sz w:val="18"/>
        </w:rPr>
        <w:t> </w:t>
      </w:r>
      <w:r>
        <w:rPr>
          <w:i/>
          <w:spacing w:val="-2"/>
          <w:w w:val="115"/>
          <w:sz w:val="18"/>
        </w:rPr>
        <w:t>International</w:t>
      </w:r>
    </w:p>
    <w:p>
      <w:pPr>
        <w:spacing w:line="242" w:lineRule="auto" w:before="0"/>
        <w:ind w:left="992" w:right="565" w:firstLine="0"/>
        <w:jc w:val="left"/>
        <w:rPr>
          <w:sz w:val="18"/>
        </w:rPr>
      </w:pPr>
      <w:r>
        <w:rPr>
          <w:i/>
          <w:w w:val="115"/>
          <w:sz w:val="18"/>
        </w:rPr>
        <w:t>Periodical</w:t>
      </w:r>
      <w:r>
        <w:rPr>
          <w:i/>
          <w:spacing w:val="16"/>
          <w:w w:val="115"/>
          <w:sz w:val="18"/>
        </w:rPr>
        <w:t> </w:t>
      </w:r>
      <w:r>
        <w:rPr>
          <w:i/>
          <w:w w:val="115"/>
          <w:sz w:val="18"/>
        </w:rPr>
        <w:t>for</w:t>
      </w:r>
      <w:r>
        <w:rPr>
          <w:i/>
          <w:spacing w:val="19"/>
          <w:w w:val="115"/>
          <w:sz w:val="18"/>
        </w:rPr>
        <w:t> </w:t>
      </w:r>
      <w:r>
        <w:rPr>
          <w:i/>
          <w:w w:val="115"/>
          <w:sz w:val="18"/>
        </w:rPr>
        <w:t>the</w:t>
      </w:r>
      <w:r>
        <w:rPr>
          <w:i/>
          <w:spacing w:val="19"/>
          <w:w w:val="115"/>
          <w:sz w:val="18"/>
        </w:rPr>
        <w:t> </w:t>
      </w:r>
      <w:r>
        <w:rPr>
          <w:i/>
          <w:w w:val="115"/>
          <w:sz w:val="18"/>
        </w:rPr>
        <w:t>Languages,</w:t>
      </w:r>
      <w:r>
        <w:rPr>
          <w:i/>
          <w:spacing w:val="18"/>
          <w:w w:val="115"/>
          <w:sz w:val="18"/>
        </w:rPr>
        <w:t> </w:t>
      </w:r>
      <w:r>
        <w:rPr>
          <w:i/>
          <w:w w:val="115"/>
          <w:sz w:val="18"/>
        </w:rPr>
        <w:t>Literature</w:t>
      </w:r>
      <w:r>
        <w:rPr>
          <w:i/>
          <w:spacing w:val="21"/>
          <w:w w:val="115"/>
          <w:sz w:val="18"/>
        </w:rPr>
        <w:t> </w:t>
      </w:r>
      <w:r>
        <w:rPr>
          <w:i/>
          <w:w w:val="115"/>
          <w:sz w:val="18"/>
        </w:rPr>
        <w:t>and</w:t>
      </w:r>
      <w:r>
        <w:rPr>
          <w:i/>
          <w:spacing w:val="19"/>
          <w:w w:val="115"/>
          <w:sz w:val="18"/>
        </w:rPr>
        <w:t> </w:t>
      </w:r>
      <w:r>
        <w:rPr>
          <w:i/>
          <w:w w:val="115"/>
          <w:sz w:val="18"/>
        </w:rPr>
        <w:t>History</w:t>
      </w:r>
      <w:r>
        <w:rPr>
          <w:i/>
          <w:spacing w:val="16"/>
          <w:w w:val="115"/>
          <w:sz w:val="18"/>
        </w:rPr>
        <w:t> </w:t>
      </w:r>
      <w:r>
        <w:rPr>
          <w:i/>
          <w:w w:val="115"/>
          <w:sz w:val="18"/>
        </w:rPr>
        <w:t>of</w:t>
      </w:r>
      <w:r>
        <w:rPr>
          <w:i/>
          <w:spacing w:val="20"/>
          <w:w w:val="115"/>
          <w:sz w:val="18"/>
        </w:rPr>
        <w:t> </w:t>
      </w:r>
      <w:r>
        <w:rPr>
          <w:i/>
          <w:w w:val="115"/>
          <w:sz w:val="18"/>
        </w:rPr>
        <w:t>Turkish</w:t>
      </w:r>
      <w:r>
        <w:rPr>
          <w:i/>
          <w:spacing w:val="19"/>
          <w:w w:val="115"/>
          <w:sz w:val="18"/>
        </w:rPr>
        <w:t> </w:t>
      </w:r>
      <w:r>
        <w:rPr>
          <w:i/>
          <w:w w:val="115"/>
          <w:sz w:val="18"/>
        </w:rPr>
        <w:t>or</w:t>
      </w:r>
      <w:r>
        <w:rPr>
          <w:i/>
          <w:spacing w:val="15"/>
          <w:w w:val="115"/>
          <w:sz w:val="18"/>
        </w:rPr>
        <w:t> </w:t>
      </w:r>
      <w:r>
        <w:rPr>
          <w:i/>
          <w:w w:val="115"/>
          <w:sz w:val="18"/>
        </w:rPr>
        <w:t>Turkic,</w:t>
      </w:r>
      <w:r>
        <w:rPr>
          <w:i/>
          <w:spacing w:val="18"/>
          <w:w w:val="115"/>
          <w:sz w:val="18"/>
        </w:rPr>
        <w:t> </w:t>
      </w:r>
      <w:r>
        <w:rPr>
          <w:i/>
          <w:w w:val="115"/>
          <w:sz w:val="18"/>
        </w:rPr>
        <w:t>10</w:t>
      </w:r>
      <w:r>
        <w:rPr>
          <w:w w:val="115"/>
          <w:sz w:val="18"/>
        </w:rPr>
        <w:t>(16), 355-370. </w:t>
      </w:r>
      <w:hyperlink r:id="rId33">
        <w:r>
          <w:rPr>
            <w:w w:val="115"/>
            <w:sz w:val="18"/>
          </w:rPr>
          <w:t>http://dx.doi.org/10.7827/TurkishStudies.8986</w:t>
        </w:r>
      </w:hyperlink>
    </w:p>
    <w:p>
      <w:pPr>
        <w:pStyle w:val="BodyText"/>
        <w:ind w:left="992" w:right="565" w:hanging="708"/>
        <w:jc w:val="both"/>
      </w:pPr>
      <w:r>
        <w:rPr>
          <w:w w:val="120"/>
        </w:rPr>
        <w:t>Bruning,</w:t>
      </w:r>
      <w:r>
        <w:rPr>
          <w:w w:val="120"/>
        </w:rPr>
        <w:t> R.,</w:t>
      </w:r>
      <w:r>
        <w:rPr>
          <w:w w:val="120"/>
        </w:rPr>
        <w:t> Dempsey,</w:t>
      </w:r>
      <w:r>
        <w:rPr>
          <w:w w:val="120"/>
        </w:rPr>
        <w:t> M.,</w:t>
      </w:r>
      <w:r>
        <w:rPr>
          <w:w w:val="120"/>
        </w:rPr>
        <w:t> Kauffman,</w:t>
      </w:r>
      <w:r>
        <w:rPr>
          <w:w w:val="120"/>
        </w:rPr>
        <w:t> D.</w:t>
      </w:r>
      <w:r>
        <w:rPr>
          <w:w w:val="120"/>
        </w:rPr>
        <w:t> F.,</w:t>
      </w:r>
      <w:r>
        <w:rPr>
          <w:w w:val="120"/>
        </w:rPr>
        <w:t> McKim,</w:t>
      </w:r>
      <w:r>
        <w:rPr>
          <w:w w:val="120"/>
        </w:rPr>
        <w:t> C.,</w:t>
      </w:r>
      <w:r>
        <w:rPr>
          <w:w w:val="120"/>
        </w:rPr>
        <w:t> &amp;</w:t>
      </w:r>
      <w:r>
        <w:rPr>
          <w:w w:val="120"/>
        </w:rPr>
        <w:t> Zumbrunn,</w:t>
      </w:r>
      <w:r>
        <w:rPr>
          <w:w w:val="120"/>
        </w:rPr>
        <w:t> S.</w:t>
      </w:r>
      <w:r>
        <w:rPr>
          <w:w w:val="120"/>
        </w:rPr>
        <w:t> (2013). Examining</w:t>
      </w:r>
      <w:r>
        <w:rPr>
          <w:w w:val="120"/>
        </w:rPr>
        <w:t> dimensions</w:t>
      </w:r>
      <w:r>
        <w:rPr>
          <w:w w:val="120"/>
        </w:rPr>
        <w:t> of</w:t>
      </w:r>
      <w:r>
        <w:rPr>
          <w:w w:val="120"/>
        </w:rPr>
        <w:t> self-efficacy</w:t>
      </w:r>
      <w:r>
        <w:rPr>
          <w:w w:val="120"/>
        </w:rPr>
        <w:t> for</w:t>
      </w:r>
      <w:r>
        <w:rPr>
          <w:w w:val="120"/>
        </w:rPr>
        <w:t> writing.</w:t>
      </w:r>
      <w:r>
        <w:rPr>
          <w:w w:val="120"/>
        </w:rPr>
        <w:t> </w:t>
      </w:r>
      <w:r>
        <w:rPr>
          <w:i/>
          <w:w w:val="120"/>
        </w:rPr>
        <w:t>Journal</w:t>
      </w:r>
      <w:r>
        <w:rPr>
          <w:i/>
          <w:w w:val="120"/>
        </w:rPr>
        <w:t> of</w:t>
      </w:r>
      <w:r>
        <w:rPr>
          <w:i/>
          <w:w w:val="120"/>
        </w:rPr>
        <w:t> Educational </w:t>
      </w:r>
      <w:r>
        <w:rPr>
          <w:i/>
          <w:spacing w:val="-2"/>
          <w:w w:val="120"/>
        </w:rPr>
        <w:t>Psychology</w:t>
      </w:r>
      <w:r>
        <w:rPr>
          <w:spacing w:val="-2"/>
          <w:w w:val="120"/>
        </w:rPr>
        <w:t>, </w:t>
      </w:r>
      <w:r>
        <w:rPr>
          <w:i/>
          <w:spacing w:val="-2"/>
          <w:w w:val="120"/>
        </w:rPr>
        <w:t>105</w:t>
      </w:r>
      <w:r>
        <w:rPr>
          <w:spacing w:val="-2"/>
          <w:w w:val="120"/>
        </w:rPr>
        <w:t>(1), 25-38. </w:t>
      </w:r>
      <w:hyperlink r:id="rId34">
        <w:r>
          <w:rPr>
            <w:spacing w:val="-2"/>
            <w:w w:val="120"/>
          </w:rPr>
          <w:t>https://doi.org/10.1037/a0029692</w:t>
        </w:r>
      </w:hyperlink>
    </w:p>
    <w:p>
      <w:pPr>
        <w:pStyle w:val="BodyText"/>
        <w:spacing w:after="0"/>
        <w:jc w:val="both"/>
        <w:sectPr>
          <w:pgSz w:w="11910" w:h="16840"/>
          <w:pgMar w:header="1975" w:footer="2694" w:top="2480" w:bottom="2880" w:left="1700" w:right="1417"/>
        </w:sectPr>
      </w:pPr>
    </w:p>
    <w:p>
      <w:pPr>
        <w:pStyle w:val="BodyText"/>
      </w:pPr>
    </w:p>
    <w:p>
      <w:pPr>
        <w:pStyle w:val="BodyText"/>
        <w:spacing w:before="117"/>
      </w:pPr>
    </w:p>
    <w:p>
      <w:pPr>
        <w:spacing w:line="240" w:lineRule="auto" w:before="0"/>
        <w:ind w:left="992" w:right="563" w:hanging="709"/>
        <w:jc w:val="both"/>
        <w:rPr>
          <w:sz w:val="18"/>
        </w:rPr>
      </w:pPr>
      <w:r>
        <w:rPr>
          <w:w w:val="110"/>
          <w:sz w:val="18"/>
        </w:rPr>
        <w:t>Büyükikiz,</w:t>
      </w:r>
      <w:r>
        <w:rPr>
          <w:w w:val="110"/>
          <w:sz w:val="18"/>
        </w:rPr>
        <w:t> K.</w:t>
      </w:r>
      <w:r>
        <w:rPr>
          <w:w w:val="110"/>
          <w:sz w:val="18"/>
        </w:rPr>
        <w:t> K.</w:t>
      </w:r>
      <w:r>
        <w:rPr>
          <w:w w:val="110"/>
          <w:sz w:val="18"/>
        </w:rPr>
        <w:t> (2011).</w:t>
      </w:r>
      <w:r>
        <w:rPr>
          <w:w w:val="110"/>
          <w:sz w:val="18"/>
        </w:rPr>
        <w:t> </w:t>
      </w:r>
      <w:r>
        <w:rPr>
          <w:i/>
          <w:w w:val="110"/>
          <w:sz w:val="18"/>
        </w:rPr>
        <w:t>Türkçeyi</w:t>
      </w:r>
      <w:r>
        <w:rPr>
          <w:i/>
          <w:w w:val="110"/>
          <w:sz w:val="18"/>
        </w:rPr>
        <w:t> yabancı</w:t>
      </w:r>
      <w:r>
        <w:rPr>
          <w:i/>
          <w:w w:val="110"/>
          <w:sz w:val="18"/>
        </w:rPr>
        <w:t> dil</w:t>
      </w:r>
      <w:r>
        <w:rPr>
          <w:i/>
          <w:w w:val="110"/>
          <w:sz w:val="18"/>
        </w:rPr>
        <w:t> olarak</w:t>
      </w:r>
      <w:r>
        <w:rPr>
          <w:i/>
          <w:w w:val="110"/>
          <w:sz w:val="18"/>
        </w:rPr>
        <w:t> öğrenenlerin</w:t>
      </w:r>
      <w:r>
        <w:rPr>
          <w:i/>
          <w:w w:val="110"/>
          <w:sz w:val="18"/>
        </w:rPr>
        <w:t> yazma</w:t>
      </w:r>
      <w:r>
        <w:rPr>
          <w:i/>
          <w:w w:val="110"/>
          <w:sz w:val="18"/>
        </w:rPr>
        <w:t> becerileri</w:t>
      </w:r>
      <w:r>
        <w:rPr>
          <w:i/>
          <w:w w:val="110"/>
          <w:sz w:val="18"/>
        </w:rPr>
        <w:t> ile</w:t>
      </w:r>
      <w:r>
        <w:rPr>
          <w:i/>
          <w:w w:val="110"/>
          <w:sz w:val="18"/>
        </w:rPr>
        <w:t> öz yeterlilik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algıları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arasındaki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ilişki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üzerine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bir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araştırma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[A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research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on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the relationship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between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wiriting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skills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and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self-efficacy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perception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of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learners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of turkish</w:t>
      </w:r>
      <w:r>
        <w:rPr>
          <w:i/>
          <w:w w:val="110"/>
          <w:sz w:val="18"/>
        </w:rPr>
        <w:t> as</w:t>
      </w:r>
      <w:r>
        <w:rPr>
          <w:i/>
          <w:w w:val="110"/>
          <w:sz w:val="18"/>
        </w:rPr>
        <w:t> a</w:t>
      </w:r>
      <w:r>
        <w:rPr>
          <w:i/>
          <w:w w:val="110"/>
          <w:sz w:val="18"/>
        </w:rPr>
        <w:t> foreign</w:t>
      </w:r>
      <w:r>
        <w:rPr>
          <w:i/>
          <w:w w:val="110"/>
          <w:sz w:val="18"/>
        </w:rPr>
        <w:t> language]</w:t>
      </w:r>
      <w:r>
        <w:rPr>
          <w:i/>
          <w:w w:val="110"/>
          <w:sz w:val="18"/>
        </w:rPr>
        <w:t> </w:t>
      </w:r>
      <w:r>
        <w:rPr>
          <w:w w:val="110"/>
          <w:sz w:val="18"/>
        </w:rPr>
        <w:t>(Tez</w:t>
      </w:r>
      <w:r>
        <w:rPr>
          <w:w w:val="110"/>
          <w:sz w:val="18"/>
        </w:rPr>
        <w:t> No.</w:t>
      </w:r>
      <w:r>
        <w:rPr>
          <w:w w:val="110"/>
          <w:sz w:val="18"/>
        </w:rPr>
        <w:t> 290676)</w:t>
      </w:r>
      <w:r>
        <w:rPr>
          <w:w w:val="110"/>
          <w:sz w:val="18"/>
        </w:rPr>
        <w:t> [Doktora</w:t>
      </w:r>
      <w:r>
        <w:rPr>
          <w:w w:val="110"/>
          <w:sz w:val="18"/>
        </w:rPr>
        <w:t> tezi,</w:t>
      </w:r>
      <w:r>
        <w:rPr>
          <w:w w:val="110"/>
          <w:sz w:val="18"/>
        </w:rPr>
        <w:t> Gazi</w:t>
      </w:r>
      <w:r>
        <w:rPr>
          <w:w w:val="110"/>
          <w:sz w:val="18"/>
        </w:rPr>
        <w:t> Üniversitesi-Ankara]. Yükseköğretim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Kurulu Ulusal Tez Merkezi.</w:t>
      </w:r>
    </w:p>
    <w:p>
      <w:pPr>
        <w:pStyle w:val="BodyText"/>
        <w:tabs>
          <w:tab w:pos="2255" w:val="left" w:leader="none"/>
          <w:tab w:pos="3599" w:val="left" w:leader="none"/>
          <w:tab w:pos="5108" w:val="left" w:leader="none"/>
          <w:tab w:pos="6455" w:val="left" w:leader="none"/>
          <w:tab w:pos="7645" w:val="left" w:leader="none"/>
        </w:tabs>
        <w:spacing w:before="3"/>
        <w:ind w:left="992" w:right="561" w:hanging="708"/>
        <w:jc w:val="both"/>
      </w:pPr>
      <w:r>
        <w:rPr>
          <w:w w:val="110"/>
        </w:rPr>
        <w:t>Büyükikiz,</w:t>
      </w:r>
      <w:r>
        <w:rPr>
          <w:spacing w:val="38"/>
          <w:w w:val="110"/>
        </w:rPr>
        <w:t> </w:t>
      </w:r>
      <w:r>
        <w:rPr>
          <w:w w:val="110"/>
        </w:rPr>
        <w:t>K.</w:t>
      </w:r>
      <w:r>
        <w:rPr>
          <w:spacing w:val="38"/>
          <w:w w:val="110"/>
        </w:rPr>
        <w:t> </w:t>
      </w:r>
      <w:r>
        <w:rPr>
          <w:w w:val="110"/>
        </w:rPr>
        <w:t>K.</w:t>
      </w:r>
      <w:r>
        <w:rPr>
          <w:spacing w:val="38"/>
          <w:w w:val="110"/>
        </w:rPr>
        <w:t> </w:t>
      </w:r>
      <w:r>
        <w:rPr>
          <w:w w:val="110"/>
        </w:rPr>
        <w:t>(2012).</w:t>
      </w:r>
      <w:r>
        <w:rPr>
          <w:spacing w:val="38"/>
          <w:w w:val="110"/>
        </w:rPr>
        <w:t> </w:t>
      </w:r>
      <w:r>
        <w:rPr>
          <w:w w:val="110"/>
        </w:rPr>
        <w:t>Türkçeyi</w:t>
      </w:r>
      <w:r>
        <w:rPr>
          <w:spacing w:val="37"/>
          <w:w w:val="110"/>
        </w:rPr>
        <w:t> </w:t>
      </w:r>
      <w:r>
        <w:rPr>
          <w:w w:val="110"/>
        </w:rPr>
        <w:t>ikinci</w:t>
      </w:r>
      <w:r>
        <w:rPr>
          <w:spacing w:val="37"/>
          <w:w w:val="110"/>
        </w:rPr>
        <w:t> </w:t>
      </w:r>
      <w:r>
        <w:rPr>
          <w:w w:val="110"/>
        </w:rPr>
        <w:t>dil</w:t>
      </w:r>
      <w:r>
        <w:rPr>
          <w:spacing w:val="37"/>
          <w:w w:val="110"/>
        </w:rPr>
        <w:t> </w:t>
      </w:r>
      <w:r>
        <w:rPr>
          <w:w w:val="110"/>
        </w:rPr>
        <w:t>olarak</w:t>
      </w:r>
      <w:r>
        <w:rPr>
          <w:spacing w:val="37"/>
          <w:w w:val="110"/>
        </w:rPr>
        <w:t> </w:t>
      </w:r>
      <w:r>
        <w:rPr>
          <w:w w:val="110"/>
        </w:rPr>
        <w:t>öğrenen</w:t>
      </w:r>
      <w:r>
        <w:rPr>
          <w:spacing w:val="37"/>
          <w:w w:val="110"/>
        </w:rPr>
        <w:t> </w:t>
      </w:r>
      <w:r>
        <w:rPr>
          <w:w w:val="110"/>
        </w:rPr>
        <w:t>yabancılar</w:t>
      </w:r>
      <w:r>
        <w:rPr>
          <w:spacing w:val="38"/>
          <w:w w:val="110"/>
        </w:rPr>
        <w:t> </w:t>
      </w:r>
      <w:r>
        <w:rPr>
          <w:w w:val="110"/>
        </w:rPr>
        <w:t>için</w:t>
      </w:r>
      <w:r>
        <w:rPr>
          <w:spacing w:val="40"/>
          <w:w w:val="110"/>
        </w:rPr>
        <w:t> </w:t>
      </w:r>
      <w:r>
        <w:rPr>
          <w:w w:val="110"/>
        </w:rPr>
        <w:t>yazma</w:t>
      </w:r>
      <w:r>
        <w:rPr>
          <w:spacing w:val="34"/>
          <w:w w:val="110"/>
        </w:rPr>
        <w:t> </w:t>
      </w:r>
      <w:r>
        <w:rPr>
          <w:w w:val="110"/>
        </w:rPr>
        <w:t>becerisi öz</w:t>
      </w:r>
      <w:r>
        <w:rPr>
          <w:w w:val="110"/>
        </w:rPr>
        <w:t> yeterlilik</w:t>
      </w:r>
      <w:r>
        <w:rPr>
          <w:w w:val="110"/>
        </w:rPr>
        <w:t> ölçeğinin</w:t>
      </w:r>
      <w:r>
        <w:rPr>
          <w:w w:val="110"/>
        </w:rPr>
        <w:t> geliştirilmesi:</w:t>
      </w:r>
      <w:r>
        <w:rPr>
          <w:w w:val="110"/>
        </w:rPr>
        <w:t> Geçerlilik</w:t>
      </w:r>
      <w:r>
        <w:rPr>
          <w:w w:val="110"/>
        </w:rPr>
        <w:t> ve</w:t>
      </w:r>
      <w:r>
        <w:rPr>
          <w:w w:val="110"/>
        </w:rPr>
        <w:t> güvenirlilik</w:t>
      </w:r>
      <w:r>
        <w:rPr>
          <w:w w:val="110"/>
        </w:rPr>
        <w:t> çalışması</w:t>
      </w:r>
      <w:r>
        <w:rPr>
          <w:w w:val="110"/>
        </w:rPr>
        <w:t> [The development</w:t>
      </w:r>
      <w:r>
        <w:rPr>
          <w:spacing w:val="40"/>
          <w:w w:val="110"/>
        </w:rPr>
        <w:t> </w:t>
      </w:r>
      <w:r>
        <w:rPr>
          <w:w w:val="110"/>
        </w:rPr>
        <w:t>of</w:t>
      </w:r>
      <w:r>
        <w:rPr>
          <w:spacing w:val="40"/>
          <w:w w:val="110"/>
        </w:rPr>
        <w:t> </w:t>
      </w:r>
      <w:r>
        <w:rPr>
          <w:w w:val="110"/>
        </w:rPr>
        <w:t>writing</w:t>
      </w:r>
      <w:r>
        <w:rPr>
          <w:spacing w:val="40"/>
          <w:w w:val="110"/>
        </w:rPr>
        <w:t> </w:t>
      </w:r>
      <w:r>
        <w:rPr>
          <w:w w:val="110"/>
        </w:rPr>
        <w:t>self-efficacy</w:t>
      </w:r>
      <w:r>
        <w:rPr>
          <w:spacing w:val="40"/>
          <w:w w:val="110"/>
        </w:rPr>
        <w:t> </w:t>
      </w:r>
      <w:r>
        <w:rPr>
          <w:w w:val="110"/>
        </w:rPr>
        <w:t>scale</w:t>
      </w:r>
      <w:r>
        <w:rPr>
          <w:spacing w:val="40"/>
          <w:w w:val="110"/>
        </w:rPr>
        <w:t> </w:t>
      </w:r>
      <w:r>
        <w:rPr>
          <w:w w:val="110"/>
        </w:rPr>
        <w:t>for</w:t>
      </w:r>
      <w:r>
        <w:rPr>
          <w:spacing w:val="40"/>
          <w:w w:val="110"/>
        </w:rPr>
        <w:t> </w:t>
      </w:r>
      <w:r>
        <w:rPr>
          <w:w w:val="110"/>
        </w:rPr>
        <w:t>foreigners</w:t>
      </w:r>
      <w:r>
        <w:rPr>
          <w:spacing w:val="40"/>
          <w:w w:val="110"/>
        </w:rPr>
        <w:t> </w:t>
      </w:r>
      <w:r>
        <w:rPr>
          <w:w w:val="110"/>
        </w:rPr>
        <w:t>learning</w:t>
      </w:r>
      <w:r>
        <w:rPr>
          <w:spacing w:val="40"/>
          <w:w w:val="110"/>
        </w:rPr>
        <w:t> </w:t>
      </w:r>
      <w:r>
        <w:rPr>
          <w:w w:val="110"/>
        </w:rPr>
        <w:t>turkish</w:t>
      </w:r>
      <w:r>
        <w:rPr>
          <w:spacing w:val="40"/>
          <w:w w:val="110"/>
        </w:rPr>
        <w:t> </w:t>
      </w:r>
      <w:r>
        <w:rPr>
          <w:w w:val="110"/>
        </w:rPr>
        <w:t>as</w:t>
      </w:r>
      <w:r>
        <w:rPr>
          <w:spacing w:val="40"/>
          <w:w w:val="110"/>
        </w:rPr>
        <w:t> </w:t>
      </w:r>
      <w:r>
        <w:rPr>
          <w:w w:val="110"/>
        </w:rPr>
        <w:t>a second</w:t>
      </w:r>
      <w:r>
        <w:rPr>
          <w:spacing w:val="40"/>
          <w:w w:val="110"/>
        </w:rPr>
        <w:t> </w:t>
      </w:r>
      <w:r>
        <w:rPr>
          <w:w w:val="110"/>
        </w:rPr>
        <w:t>language:</w:t>
      </w:r>
      <w:r>
        <w:rPr>
          <w:spacing w:val="40"/>
          <w:w w:val="110"/>
        </w:rPr>
        <w:t> </w:t>
      </w:r>
      <w:r>
        <w:rPr>
          <w:w w:val="110"/>
        </w:rPr>
        <w:t>A</w:t>
      </w:r>
      <w:r>
        <w:rPr>
          <w:spacing w:val="40"/>
          <w:w w:val="110"/>
        </w:rPr>
        <w:t> </w:t>
      </w:r>
      <w:r>
        <w:rPr>
          <w:w w:val="110"/>
        </w:rPr>
        <w:t>validity</w:t>
      </w:r>
      <w:r>
        <w:rPr>
          <w:spacing w:val="40"/>
          <w:w w:val="110"/>
        </w:rPr>
        <w:t> </w:t>
      </w:r>
      <w:r>
        <w:rPr>
          <w:w w:val="110"/>
        </w:rPr>
        <w:t>and</w:t>
      </w:r>
      <w:r>
        <w:rPr>
          <w:spacing w:val="40"/>
          <w:w w:val="110"/>
        </w:rPr>
        <w:t> </w:t>
      </w:r>
      <w:r>
        <w:rPr>
          <w:w w:val="110"/>
        </w:rPr>
        <w:t>reliability</w:t>
      </w:r>
      <w:r>
        <w:rPr>
          <w:spacing w:val="40"/>
          <w:w w:val="110"/>
        </w:rPr>
        <w:t> </w:t>
      </w:r>
      <w:r>
        <w:rPr>
          <w:w w:val="110"/>
        </w:rPr>
        <w:t>study]</w:t>
      </w:r>
      <w:r>
        <w:rPr>
          <w:spacing w:val="40"/>
          <w:w w:val="110"/>
        </w:rPr>
        <w:t> </w:t>
      </w:r>
      <w:r>
        <w:rPr>
          <w:i/>
          <w:w w:val="110"/>
        </w:rPr>
        <w:t>Mustafa</w:t>
      </w:r>
      <w:r>
        <w:rPr>
          <w:i/>
          <w:spacing w:val="40"/>
          <w:w w:val="110"/>
        </w:rPr>
        <w:t> </w:t>
      </w:r>
      <w:r>
        <w:rPr>
          <w:i/>
          <w:w w:val="110"/>
        </w:rPr>
        <w:t>Kemal</w:t>
      </w:r>
      <w:r>
        <w:rPr>
          <w:i/>
          <w:spacing w:val="40"/>
          <w:w w:val="110"/>
        </w:rPr>
        <w:t> </w:t>
      </w:r>
      <w:r>
        <w:rPr>
          <w:i/>
          <w:w w:val="110"/>
        </w:rPr>
        <w:t>Üniversitesi </w:t>
      </w:r>
      <w:r>
        <w:rPr>
          <w:i/>
          <w:spacing w:val="-2"/>
          <w:w w:val="110"/>
        </w:rPr>
        <w:t>Sosyal</w:t>
      </w:r>
      <w:r>
        <w:rPr>
          <w:i/>
        </w:rPr>
        <w:tab/>
      </w:r>
      <w:r>
        <w:rPr>
          <w:i/>
          <w:spacing w:val="-2"/>
          <w:w w:val="110"/>
        </w:rPr>
        <w:t>Bilimler</w:t>
      </w:r>
      <w:r>
        <w:rPr>
          <w:i/>
        </w:rPr>
        <w:tab/>
      </w:r>
      <w:r>
        <w:rPr>
          <w:i/>
          <w:spacing w:val="-2"/>
          <w:w w:val="110"/>
        </w:rPr>
        <w:t>Enstitüsü</w:t>
      </w:r>
      <w:r>
        <w:rPr>
          <w:i/>
        </w:rPr>
        <w:tab/>
      </w:r>
      <w:r>
        <w:rPr>
          <w:i/>
          <w:spacing w:val="-2"/>
          <w:w w:val="110"/>
        </w:rPr>
        <w:t>Dergisi,</w:t>
      </w:r>
      <w:r>
        <w:rPr>
          <w:i/>
        </w:rPr>
        <w:tab/>
      </w:r>
      <w:r>
        <w:rPr>
          <w:i/>
          <w:spacing w:val="-2"/>
          <w:w w:val="110"/>
        </w:rPr>
        <w:t>9</w:t>
      </w:r>
      <w:r>
        <w:rPr>
          <w:spacing w:val="-2"/>
          <w:w w:val="110"/>
        </w:rPr>
        <w:t>(18),</w:t>
      </w:r>
      <w:r>
        <w:rPr>
          <w:rFonts w:ascii="Times New Roman" w:hAnsi="Times New Roman"/>
        </w:rPr>
        <w:tab/>
      </w:r>
      <w:r>
        <w:rPr>
          <w:w w:val="110"/>
        </w:rPr>
        <w:t>69-</w:t>
      </w:r>
      <w:r>
        <w:rPr>
          <w:spacing w:val="-5"/>
          <w:w w:val="110"/>
        </w:rPr>
        <w:t>80.</w:t>
      </w:r>
    </w:p>
    <w:p>
      <w:pPr>
        <w:pStyle w:val="BodyText"/>
        <w:spacing w:before="1"/>
        <w:ind w:left="993"/>
      </w:pPr>
      <w:hyperlink r:id="rId35">
        <w:r>
          <w:rPr>
            <w:spacing w:val="-2"/>
            <w:w w:val="115"/>
          </w:rPr>
          <w:t>https://dergipark.org.tr/tr/pub/mkusbed/issue/19552/208324</w:t>
        </w:r>
      </w:hyperlink>
    </w:p>
    <w:p>
      <w:pPr>
        <w:spacing w:line="240" w:lineRule="auto" w:before="0"/>
        <w:ind w:left="993" w:right="563" w:hanging="708"/>
        <w:jc w:val="both"/>
        <w:rPr>
          <w:sz w:val="18"/>
        </w:rPr>
      </w:pPr>
      <w:r>
        <w:rPr>
          <w:w w:val="115"/>
          <w:sz w:val="18"/>
        </w:rPr>
        <w:t>Büyüköztürk, Ş. (2020). </w:t>
      </w:r>
      <w:r>
        <w:rPr>
          <w:i/>
          <w:w w:val="115"/>
          <w:sz w:val="18"/>
        </w:rPr>
        <w:t>Sosyal bilimler için veri analizi el kitabı istatistik, araştırma deseni </w:t>
      </w:r>
      <w:r>
        <w:rPr>
          <w:i/>
          <w:w w:val="120"/>
          <w:sz w:val="18"/>
        </w:rPr>
        <w:t>spss</w:t>
      </w:r>
      <w:r>
        <w:rPr>
          <w:i/>
          <w:spacing w:val="-12"/>
          <w:w w:val="120"/>
          <w:sz w:val="18"/>
        </w:rPr>
        <w:t> </w:t>
      </w:r>
      <w:r>
        <w:rPr>
          <w:i/>
          <w:w w:val="120"/>
          <w:sz w:val="18"/>
        </w:rPr>
        <w:t>uygulamaları</w:t>
      </w:r>
      <w:r>
        <w:rPr>
          <w:i/>
          <w:spacing w:val="-12"/>
          <w:w w:val="120"/>
          <w:sz w:val="18"/>
        </w:rPr>
        <w:t> </w:t>
      </w:r>
      <w:r>
        <w:rPr>
          <w:i/>
          <w:w w:val="120"/>
          <w:sz w:val="18"/>
        </w:rPr>
        <w:t>ve</w:t>
      </w:r>
      <w:r>
        <w:rPr>
          <w:i/>
          <w:spacing w:val="-11"/>
          <w:w w:val="120"/>
          <w:sz w:val="18"/>
        </w:rPr>
        <w:t> </w:t>
      </w:r>
      <w:r>
        <w:rPr>
          <w:i/>
          <w:w w:val="120"/>
          <w:sz w:val="18"/>
        </w:rPr>
        <w:t>yorum</w:t>
      </w:r>
      <w:r>
        <w:rPr>
          <w:i/>
          <w:spacing w:val="-11"/>
          <w:w w:val="120"/>
          <w:sz w:val="18"/>
        </w:rPr>
        <w:t> </w:t>
      </w:r>
      <w:r>
        <w:rPr>
          <w:i/>
          <w:w w:val="120"/>
          <w:sz w:val="18"/>
        </w:rPr>
        <w:t>[Data</w:t>
      </w:r>
      <w:r>
        <w:rPr>
          <w:i/>
          <w:spacing w:val="-11"/>
          <w:w w:val="120"/>
          <w:sz w:val="18"/>
        </w:rPr>
        <w:t> </w:t>
      </w:r>
      <w:r>
        <w:rPr>
          <w:i/>
          <w:w w:val="120"/>
          <w:sz w:val="18"/>
        </w:rPr>
        <w:t>analysis</w:t>
      </w:r>
      <w:r>
        <w:rPr>
          <w:i/>
          <w:spacing w:val="-11"/>
          <w:w w:val="120"/>
          <w:sz w:val="18"/>
        </w:rPr>
        <w:t> </w:t>
      </w:r>
      <w:r>
        <w:rPr>
          <w:i/>
          <w:w w:val="120"/>
          <w:sz w:val="18"/>
        </w:rPr>
        <w:t>handbook</w:t>
      </w:r>
      <w:r>
        <w:rPr>
          <w:i/>
          <w:spacing w:val="-12"/>
          <w:w w:val="120"/>
          <w:sz w:val="18"/>
        </w:rPr>
        <w:t> </w:t>
      </w:r>
      <w:r>
        <w:rPr>
          <w:i/>
          <w:w w:val="120"/>
          <w:sz w:val="18"/>
        </w:rPr>
        <w:t>for</w:t>
      </w:r>
      <w:r>
        <w:rPr>
          <w:i/>
          <w:spacing w:val="-12"/>
          <w:w w:val="120"/>
          <w:sz w:val="18"/>
        </w:rPr>
        <w:t> </w:t>
      </w:r>
      <w:r>
        <w:rPr>
          <w:i/>
          <w:w w:val="120"/>
          <w:sz w:val="18"/>
        </w:rPr>
        <w:t>social</w:t>
      </w:r>
      <w:r>
        <w:rPr>
          <w:i/>
          <w:spacing w:val="-12"/>
          <w:w w:val="120"/>
          <w:sz w:val="18"/>
        </w:rPr>
        <w:t> </w:t>
      </w:r>
      <w:r>
        <w:rPr>
          <w:i/>
          <w:w w:val="120"/>
          <w:sz w:val="18"/>
        </w:rPr>
        <w:t>sciences</w:t>
      </w:r>
      <w:r>
        <w:rPr>
          <w:i/>
          <w:spacing w:val="-12"/>
          <w:w w:val="120"/>
          <w:sz w:val="18"/>
        </w:rPr>
        <w:t> </w:t>
      </w:r>
      <w:r>
        <w:rPr>
          <w:i/>
          <w:w w:val="120"/>
          <w:sz w:val="18"/>
        </w:rPr>
        <w:t>statistics, </w:t>
      </w:r>
      <w:r>
        <w:rPr>
          <w:i/>
          <w:w w:val="115"/>
          <w:sz w:val="18"/>
        </w:rPr>
        <w:t>research design spss applications and interpretation]. </w:t>
      </w:r>
      <w:r>
        <w:rPr>
          <w:w w:val="115"/>
          <w:sz w:val="18"/>
        </w:rPr>
        <w:t>(27th edition). Pegem.</w:t>
      </w:r>
    </w:p>
    <w:p>
      <w:pPr>
        <w:spacing w:line="240" w:lineRule="auto" w:before="0"/>
        <w:ind w:left="993" w:right="564" w:hanging="708"/>
        <w:jc w:val="both"/>
        <w:rPr>
          <w:sz w:val="18"/>
        </w:rPr>
      </w:pPr>
      <w:r>
        <w:rPr>
          <w:w w:val="125"/>
          <w:sz w:val="18"/>
        </w:rPr>
        <w:t>Büyüköztürk,</w:t>
      </w:r>
      <w:r>
        <w:rPr>
          <w:w w:val="125"/>
          <w:sz w:val="18"/>
        </w:rPr>
        <w:t> Ş.,</w:t>
      </w:r>
      <w:r>
        <w:rPr>
          <w:w w:val="125"/>
          <w:sz w:val="18"/>
        </w:rPr>
        <w:t> Kılıç</w:t>
      </w:r>
      <w:r>
        <w:rPr>
          <w:w w:val="125"/>
          <w:sz w:val="18"/>
        </w:rPr>
        <w:t> Çakmak,</w:t>
      </w:r>
      <w:r>
        <w:rPr>
          <w:w w:val="125"/>
          <w:sz w:val="18"/>
        </w:rPr>
        <w:t> E.,</w:t>
      </w:r>
      <w:r>
        <w:rPr>
          <w:w w:val="125"/>
          <w:sz w:val="18"/>
        </w:rPr>
        <w:t> Akgün,</w:t>
      </w:r>
      <w:r>
        <w:rPr>
          <w:w w:val="125"/>
          <w:sz w:val="18"/>
        </w:rPr>
        <w:t> Ö.</w:t>
      </w:r>
      <w:r>
        <w:rPr>
          <w:w w:val="125"/>
          <w:sz w:val="18"/>
        </w:rPr>
        <w:t> E.,</w:t>
      </w:r>
      <w:r>
        <w:rPr>
          <w:w w:val="125"/>
          <w:sz w:val="18"/>
        </w:rPr>
        <w:t> Karadeniz,</w:t>
      </w:r>
      <w:r>
        <w:rPr>
          <w:w w:val="125"/>
          <w:sz w:val="18"/>
        </w:rPr>
        <w:t> Ş.</w:t>
      </w:r>
      <w:r>
        <w:rPr>
          <w:w w:val="125"/>
          <w:sz w:val="18"/>
        </w:rPr>
        <w:t> &amp;</w:t>
      </w:r>
      <w:r>
        <w:rPr>
          <w:w w:val="125"/>
          <w:sz w:val="18"/>
        </w:rPr>
        <w:t> Demirel,</w:t>
      </w:r>
      <w:r>
        <w:rPr>
          <w:w w:val="125"/>
          <w:sz w:val="18"/>
        </w:rPr>
        <w:t> F.</w:t>
      </w:r>
      <w:r>
        <w:rPr>
          <w:w w:val="125"/>
          <w:sz w:val="18"/>
        </w:rPr>
        <w:t> (2019). </w:t>
      </w:r>
      <w:r>
        <w:rPr>
          <w:i/>
          <w:w w:val="115"/>
          <w:sz w:val="18"/>
        </w:rPr>
        <w:t>Eğitimde</w:t>
      </w:r>
      <w:r>
        <w:rPr>
          <w:i/>
          <w:w w:val="115"/>
          <w:sz w:val="18"/>
        </w:rPr>
        <w:t> bilimsel</w:t>
      </w:r>
      <w:r>
        <w:rPr>
          <w:i/>
          <w:w w:val="115"/>
          <w:sz w:val="18"/>
        </w:rPr>
        <w:t> araştırma</w:t>
      </w:r>
      <w:r>
        <w:rPr>
          <w:i/>
          <w:w w:val="115"/>
          <w:sz w:val="18"/>
        </w:rPr>
        <w:t> yöntemleri</w:t>
      </w:r>
      <w:r>
        <w:rPr>
          <w:i/>
          <w:w w:val="115"/>
          <w:sz w:val="18"/>
        </w:rPr>
        <w:t> [Scientific</w:t>
      </w:r>
      <w:r>
        <w:rPr>
          <w:i/>
          <w:w w:val="115"/>
          <w:sz w:val="18"/>
        </w:rPr>
        <w:t> research</w:t>
      </w:r>
      <w:r>
        <w:rPr>
          <w:i/>
          <w:w w:val="115"/>
          <w:sz w:val="18"/>
        </w:rPr>
        <w:t> methods</w:t>
      </w:r>
      <w:r>
        <w:rPr>
          <w:i/>
          <w:w w:val="115"/>
          <w:sz w:val="18"/>
        </w:rPr>
        <w:t> in</w:t>
      </w:r>
      <w:r>
        <w:rPr>
          <w:i/>
          <w:w w:val="115"/>
          <w:sz w:val="18"/>
        </w:rPr>
        <w:t> education]. </w:t>
      </w:r>
      <w:r>
        <w:rPr>
          <w:spacing w:val="-2"/>
          <w:w w:val="125"/>
          <w:sz w:val="18"/>
        </w:rPr>
        <w:t>(26.</w:t>
      </w:r>
      <w:r>
        <w:rPr>
          <w:spacing w:val="-11"/>
          <w:w w:val="125"/>
          <w:sz w:val="18"/>
        </w:rPr>
        <w:t> </w:t>
      </w:r>
      <w:r>
        <w:rPr>
          <w:spacing w:val="-2"/>
          <w:w w:val="125"/>
          <w:sz w:val="18"/>
        </w:rPr>
        <w:t>baskı).</w:t>
      </w:r>
      <w:r>
        <w:rPr>
          <w:spacing w:val="-10"/>
          <w:w w:val="125"/>
          <w:sz w:val="18"/>
        </w:rPr>
        <w:t> </w:t>
      </w:r>
      <w:r>
        <w:rPr>
          <w:spacing w:val="-2"/>
          <w:w w:val="125"/>
          <w:sz w:val="18"/>
        </w:rPr>
        <w:t>Pegem</w:t>
      </w:r>
      <w:r>
        <w:rPr>
          <w:spacing w:val="-11"/>
          <w:w w:val="125"/>
          <w:sz w:val="18"/>
        </w:rPr>
        <w:t> </w:t>
      </w:r>
      <w:r>
        <w:rPr>
          <w:spacing w:val="-2"/>
          <w:w w:val="125"/>
          <w:sz w:val="18"/>
        </w:rPr>
        <w:t>Akademi.</w:t>
      </w:r>
    </w:p>
    <w:p>
      <w:pPr>
        <w:pStyle w:val="BodyText"/>
        <w:tabs>
          <w:tab w:pos="2216" w:val="left" w:leader="none"/>
          <w:tab w:pos="2944" w:val="left" w:leader="none"/>
          <w:tab w:pos="4758" w:val="left" w:leader="none"/>
          <w:tab w:pos="6349" w:val="left" w:leader="none"/>
          <w:tab w:pos="7422" w:val="left" w:leader="none"/>
        </w:tabs>
        <w:spacing w:before="1"/>
        <w:ind w:left="993" w:right="561" w:hanging="708"/>
        <w:jc w:val="both"/>
      </w:pPr>
      <w:r>
        <w:rPr>
          <w:w w:val="115"/>
        </w:rPr>
        <w:t>Byrne,</w:t>
      </w:r>
      <w:r>
        <w:rPr>
          <w:w w:val="115"/>
        </w:rPr>
        <w:t> B.</w:t>
      </w:r>
      <w:r>
        <w:rPr>
          <w:w w:val="115"/>
        </w:rPr>
        <w:t> M.,</w:t>
      </w:r>
      <w:r>
        <w:rPr>
          <w:w w:val="115"/>
        </w:rPr>
        <w:t> &amp;</w:t>
      </w:r>
      <w:r>
        <w:rPr>
          <w:w w:val="115"/>
        </w:rPr>
        <w:t> Campbell,</w:t>
      </w:r>
      <w:r>
        <w:rPr>
          <w:w w:val="115"/>
        </w:rPr>
        <w:t> T.</w:t>
      </w:r>
      <w:r>
        <w:rPr>
          <w:w w:val="115"/>
        </w:rPr>
        <w:t> L.</w:t>
      </w:r>
      <w:r>
        <w:rPr>
          <w:w w:val="115"/>
        </w:rPr>
        <w:t> (1999).</w:t>
      </w:r>
      <w:r>
        <w:rPr>
          <w:w w:val="115"/>
        </w:rPr>
        <w:t> Cross-cultural</w:t>
      </w:r>
      <w:r>
        <w:rPr>
          <w:spacing w:val="19"/>
          <w:w w:val="115"/>
        </w:rPr>
        <w:t> </w:t>
      </w:r>
      <w:r>
        <w:rPr>
          <w:w w:val="115"/>
        </w:rPr>
        <w:t>comparisons</w:t>
      </w:r>
      <w:r>
        <w:rPr>
          <w:w w:val="115"/>
        </w:rPr>
        <w:t> and</w:t>
      </w:r>
      <w:r>
        <w:rPr>
          <w:spacing w:val="19"/>
          <w:w w:val="115"/>
        </w:rPr>
        <w:t> </w:t>
      </w:r>
      <w:r>
        <w:rPr>
          <w:w w:val="115"/>
        </w:rPr>
        <w:t>the</w:t>
      </w:r>
      <w:r>
        <w:rPr>
          <w:w w:val="115"/>
        </w:rPr>
        <w:t> presumption</w:t>
      </w:r>
      <w:r>
        <w:rPr>
          <w:spacing w:val="80"/>
          <w:w w:val="115"/>
        </w:rPr>
        <w:t> </w:t>
      </w:r>
      <w:r>
        <w:rPr>
          <w:w w:val="115"/>
        </w:rPr>
        <w:t>of</w:t>
      </w:r>
      <w:r>
        <w:rPr>
          <w:w w:val="115"/>
        </w:rPr>
        <w:t> equivalent</w:t>
      </w:r>
      <w:r>
        <w:rPr>
          <w:w w:val="115"/>
        </w:rPr>
        <w:t> measurement and</w:t>
      </w:r>
      <w:r>
        <w:rPr>
          <w:w w:val="115"/>
        </w:rPr>
        <w:t> theoretical</w:t>
      </w:r>
      <w:r>
        <w:rPr>
          <w:w w:val="115"/>
        </w:rPr>
        <w:t> structure:</w:t>
      </w:r>
      <w:r>
        <w:rPr>
          <w:w w:val="115"/>
        </w:rPr>
        <w:t> A</w:t>
      </w:r>
      <w:r>
        <w:rPr>
          <w:w w:val="115"/>
        </w:rPr>
        <w:t> look</w:t>
      </w:r>
      <w:r>
        <w:rPr>
          <w:w w:val="115"/>
        </w:rPr>
        <w:t> beneath</w:t>
      </w:r>
      <w:r>
        <w:rPr>
          <w:w w:val="115"/>
        </w:rPr>
        <w:t> the</w:t>
      </w:r>
      <w:r>
        <w:rPr>
          <w:w w:val="115"/>
        </w:rPr>
        <w:t> surface. </w:t>
      </w:r>
      <w:r>
        <w:rPr>
          <w:i/>
          <w:spacing w:val="-2"/>
          <w:w w:val="115"/>
        </w:rPr>
        <w:t>Journal</w:t>
      </w:r>
      <w:r>
        <w:rPr>
          <w:i/>
        </w:rPr>
        <w:tab/>
      </w:r>
      <w:r>
        <w:rPr>
          <w:i/>
          <w:spacing w:val="-5"/>
          <w:w w:val="115"/>
        </w:rPr>
        <w:t>of</w:t>
      </w:r>
      <w:r>
        <w:rPr>
          <w:i/>
        </w:rPr>
        <w:tab/>
      </w:r>
      <w:r>
        <w:rPr>
          <w:i/>
          <w:w w:val="115"/>
        </w:rPr>
        <w:t>Cross-</w:t>
      </w:r>
      <w:r>
        <w:rPr>
          <w:i/>
          <w:spacing w:val="-2"/>
          <w:w w:val="115"/>
        </w:rPr>
        <w:t>Cultural</w:t>
      </w:r>
      <w:r>
        <w:rPr>
          <w:i/>
        </w:rPr>
        <w:tab/>
      </w:r>
      <w:r>
        <w:rPr>
          <w:i/>
          <w:spacing w:val="-2"/>
          <w:w w:val="115"/>
        </w:rPr>
        <w:t>Psychology,</w:t>
      </w:r>
      <w:r>
        <w:rPr>
          <w:i/>
        </w:rPr>
        <w:tab/>
      </w:r>
      <w:r>
        <w:rPr>
          <w:i/>
          <w:spacing w:val="-2"/>
          <w:w w:val="115"/>
        </w:rPr>
        <w:t>30</w:t>
      </w:r>
      <w:r>
        <w:rPr>
          <w:spacing w:val="-2"/>
          <w:w w:val="115"/>
        </w:rPr>
        <w:t>(5),</w:t>
      </w:r>
      <w:r>
        <w:rPr>
          <w:rFonts w:ascii="Times New Roman"/>
        </w:rPr>
        <w:tab/>
      </w:r>
      <w:r>
        <w:rPr>
          <w:w w:val="110"/>
        </w:rPr>
        <w:t>555-</w:t>
      </w:r>
      <w:r>
        <w:rPr>
          <w:spacing w:val="-4"/>
          <w:w w:val="115"/>
        </w:rPr>
        <w:t>574.</w:t>
      </w:r>
    </w:p>
    <w:p>
      <w:pPr>
        <w:pStyle w:val="BodyText"/>
        <w:spacing w:before="3"/>
        <w:ind w:left="992"/>
      </w:pPr>
      <w:hyperlink r:id="rId36">
        <w:r>
          <w:rPr>
            <w:spacing w:val="-2"/>
            <w:w w:val="115"/>
          </w:rPr>
          <w:t>https://doi.org/10.1177/0022022199030005001</w:t>
        </w:r>
      </w:hyperlink>
    </w:p>
    <w:p>
      <w:pPr>
        <w:spacing w:line="207" w:lineRule="exact" w:before="0"/>
        <w:ind w:left="284" w:right="0" w:firstLine="0"/>
        <w:jc w:val="left"/>
        <w:rPr>
          <w:sz w:val="18"/>
        </w:rPr>
      </w:pPr>
      <w:r>
        <w:rPr>
          <w:spacing w:val="-2"/>
          <w:w w:val="120"/>
          <w:sz w:val="18"/>
        </w:rPr>
        <w:t>Carter,</w:t>
      </w:r>
      <w:r>
        <w:rPr>
          <w:spacing w:val="-3"/>
          <w:w w:val="125"/>
          <w:sz w:val="18"/>
        </w:rPr>
        <w:t> </w:t>
      </w:r>
      <w:r>
        <w:rPr>
          <w:spacing w:val="-2"/>
          <w:w w:val="125"/>
          <w:sz w:val="18"/>
        </w:rPr>
        <w:t>C.,</w:t>
      </w:r>
      <w:r>
        <w:rPr>
          <w:spacing w:val="-3"/>
          <w:w w:val="125"/>
          <w:sz w:val="18"/>
        </w:rPr>
        <w:t> </w:t>
      </w:r>
      <w:r>
        <w:rPr>
          <w:spacing w:val="-2"/>
          <w:w w:val="120"/>
          <w:sz w:val="18"/>
        </w:rPr>
        <w:t>Bshop,</w:t>
      </w:r>
      <w:r>
        <w:rPr>
          <w:spacing w:val="-3"/>
          <w:w w:val="125"/>
          <w:sz w:val="18"/>
        </w:rPr>
        <w:t> </w:t>
      </w:r>
      <w:r>
        <w:rPr>
          <w:spacing w:val="-2"/>
          <w:w w:val="125"/>
          <w:sz w:val="18"/>
        </w:rPr>
        <w:t>J.,</w:t>
      </w:r>
      <w:r>
        <w:rPr>
          <w:spacing w:val="-3"/>
          <w:w w:val="125"/>
          <w:sz w:val="18"/>
        </w:rPr>
        <w:t> </w:t>
      </w:r>
      <w:r>
        <w:rPr>
          <w:spacing w:val="-2"/>
          <w:w w:val="120"/>
          <w:sz w:val="18"/>
        </w:rPr>
        <w:t>&amp;</w:t>
      </w:r>
      <w:r>
        <w:rPr>
          <w:w w:val="120"/>
          <w:sz w:val="18"/>
        </w:rPr>
        <w:t> </w:t>
      </w:r>
      <w:r>
        <w:rPr>
          <w:spacing w:val="-2"/>
          <w:w w:val="120"/>
          <w:sz w:val="18"/>
        </w:rPr>
        <w:t>Kravts,</w:t>
      </w:r>
      <w:r>
        <w:rPr>
          <w:spacing w:val="-1"/>
          <w:w w:val="120"/>
          <w:sz w:val="18"/>
        </w:rPr>
        <w:t> </w:t>
      </w:r>
      <w:r>
        <w:rPr>
          <w:spacing w:val="-2"/>
          <w:w w:val="120"/>
          <w:sz w:val="18"/>
        </w:rPr>
        <w:t>L.</w:t>
      </w:r>
      <w:r>
        <w:rPr>
          <w:spacing w:val="-1"/>
          <w:w w:val="120"/>
          <w:sz w:val="18"/>
        </w:rPr>
        <w:t> </w:t>
      </w:r>
      <w:r>
        <w:rPr>
          <w:spacing w:val="-2"/>
          <w:w w:val="120"/>
          <w:sz w:val="18"/>
        </w:rPr>
        <w:t>(2002).</w:t>
      </w:r>
      <w:r>
        <w:rPr>
          <w:spacing w:val="-1"/>
          <w:w w:val="120"/>
          <w:sz w:val="18"/>
        </w:rPr>
        <w:t> </w:t>
      </w:r>
      <w:r>
        <w:rPr>
          <w:i/>
          <w:spacing w:val="-2"/>
          <w:w w:val="120"/>
          <w:sz w:val="18"/>
        </w:rPr>
        <w:t>Key</w:t>
      </w:r>
      <w:r>
        <w:rPr>
          <w:i/>
          <w:spacing w:val="-4"/>
          <w:w w:val="120"/>
          <w:sz w:val="18"/>
        </w:rPr>
        <w:t> </w:t>
      </w:r>
      <w:r>
        <w:rPr>
          <w:i/>
          <w:spacing w:val="-2"/>
          <w:w w:val="120"/>
          <w:sz w:val="18"/>
        </w:rPr>
        <w:t>to</w:t>
      </w:r>
      <w:r>
        <w:rPr>
          <w:i/>
          <w:spacing w:val="-5"/>
          <w:w w:val="120"/>
          <w:sz w:val="18"/>
        </w:rPr>
        <w:t> </w:t>
      </w:r>
      <w:r>
        <w:rPr>
          <w:i/>
          <w:spacing w:val="-2"/>
          <w:w w:val="120"/>
          <w:sz w:val="18"/>
        </w:rPr>
        <w:t>effective</w:t>
      </w:r>
      <w:r>
        <w:rPr>
          <w:i/>
          <w:spacing w:val="-4"/>
          <w:w w:val="120"/>
          <w:sz w:val="18"/>
        </w:rPr>
        <w:t> </w:t>
      </w:r>
      <w:r>
        <w:rPr>
          <w:i/>
          <w:spacing w:val="-2"/>
          <w:w w:val="120"/>
          <w:sz w:val="18"/>
        </w:rPr>
        <w:t>learning</w:t>
      </w:r>
      <w:r>
        <w:rPr>
          <w:i/>
          <w:spacing w:val="-1"/>
          <w:w w:val="120"/>
          <w:sz w:val="18"/>
        </w:rPr>
        <w:t> </w:t>
      </w:r>
      <w:r>
        <w:rPr>
          <w:spacing w:val="-2"/>
          <w:w w:val="120"/>
          <w:sz w:val="18"/>
        </w:rPr>
        <w:t>(3rd</w:t>
      </w:r>
      <w:r>
        <w:rPr>
          <w:w w:val="120"/>
          <w:sz w:val="18"/>
        </w:rPr>
        <w:t> </w:t>
      </w:r>
      <w:r>
        <w:rPr>
          <w:spacing w:val="-2"/>
          <w:w w:val="120"/>
          <w:sz w:val="18"/>
        </w:rPr>
        <w:t>Ed.),</w:t>
      </w:r>
      <w:r>
        <w:rPr>
          <w:spacing w:val="-1"/>
          <w:w w:val="120"/>
          <w:sz w:val="18"/>
        </w:rPr>
        <w:t> </w:t>
      </w:r>
      <w:r>
        <w:rPr>
          <w:spacing w:val="-2"/>
          <w:w w:val="120"/>
          <w:sz w:val="18"/>
        </w:rPr>
        <w:t>Printice</w:t>
      </w:r>
      <w:r>
        <w:rPr>
          <w:spacing w:val="-1"/>
          <w:w w:val="120"/>
          <w:sz w:val="18"/>
        </w:rPr>
        <w:t> </w:t>
      </w:r>
      <w:r>
        <w:rPr>
          <w:spacing w:val="-2"/>
          <w:w w:val="120"/>
          <w:sz w:val="18"/>
        </w:rPr>
        <w:t>Hall.</w:t>
      </w:r>
    </w:p>
    <w:p>
      <w:pPr>
        <w:pStyle w:val="BodyText"/>
        <w:spacing w:line="221" w:lineRule="exact"/>
        <w:ind w:left="284"/>
      </w:pPr>
      <w:r>
        <w:rPr>
          <w:w w:val="115"/>
        </w:rPr>
        <w:t>Celce</w:t>
      </w:r>
      <w:r>
        <w:rPr>
          <w:rFonts w:ascii="MS PGothic"/>
          <w:w w:val="115"/>
        </w:rPr>
        <w:t>-</w:t>
      </w:r>
      <w:r>
        <w:rPr>
          <w:rFonts w:ascii="MS PGothic"/>
          <w:spacing w:val="-16"/>
          <w:w w:val="115"/>
        </w:rPr>
        <w:t> </w:t>
      </w:r>
      <w:r>
        <w:rPr>
          <w:w w:val="115"/>
        </w:rPr>
        <w:t>Murcia,</w:t>
      </w:r>
      <w:r>
        <w:rPr>
          <w:spacing w:val="37"/>
          <w:w w:val="115"/>
        </w:rPr>
        <w:t>  </w:t>
      </w:r>
      <w:r>
        <w:rPr>
          <w:w w:val="115"/>
        </w:rPr>
        <w:t>M.</w:t>
      </w:r>
      <w:r>
        <w:rPr>
          <w:spacing w:val="38"/>
          <w:w w:val="115"/>
        </w:rPr>
        <w:t>  </w:t>
      </w:r>
      <w:r>
        <w:rPr>
          <w:w w:val="115"/>
        </w:rPr>
        <w:t>(1991).</w:t>
      </w:r>
      <w:r>
        <w:rPr>
          <w:spacing w:val="38"/>
          <w:w w:val="115"/>
        </w:rPr>
        <w:t>  </w:t>
      </w:r>
      <w:r>
        <w:rPr>
          <w:w w:val="115"/>
        </w:rPr>
        <w:t>Grammar</w:t>
      </w:r>
      <w:r>
        <w:rPr>
          <w:spacing w:val="37"/>
          <w:w w:val="115"/>
        </w:rPr>
        <w:t>  </w:t>
      </w:r>
      <w:r>
        <w:rPr>
          <w:w w:val="115"/>
        </w:rPr>
        <w:t>pedagogy</w:t>
      </w:r>
      <w:r>
        <w:rPr>
          <w:spacing w:val="38"/>
          <w:w w:val="115"/>
        </w:rPr>
        <w:t>  </w:t>
      </w:r>
      <w:r>
        <w:rPr>
          <w:w w:val="115"/>
        </w:rPr>
        <w:t>in</w:t>
      </w:r>
      <w:r>
        <w:rPr>
          <w:spacing w:val="37"/>
          <w:w w:val="115"/>
        </w:rPr>
        <w:t>  </w:t>
      </w:r>
      <w:r>
        <w:rPr>
          <w:w w:val="115"/>
        </w:rPr>
        <w:t>second</w:t>
      </w:r>
      <w:r>
        <w:rPr>
          <w:spacing w:val="38"/>
          <w:w w:val="115"/>
        </w:rPr>
        <w:t>  </w:t>
      </w:r>
      <w:r>
        <w:rPr>
          <w:w w:val="115"/>
        </w:rPr>
        <w:t>and</w:t>
      </w:r>
      <w:r>
        <w:rPr>
          <w:spacing w:val="38"/>
          <w:w w:val="115"/>
        </w:rPr>
        <w:t>  </w:t>
      </w:r>
      <w:r>
        <w:rPr>
          <w:w w:val="115"/>
        </w:rPr>
        <w:t>foreign</w:t>
      </w:r>
      <w:r>
        <w:rPr>
          <w:spacing w:val="39"/>
          <w:w w:val="115"/>
        </w:rPr>
        <w:t>  </w:t>
      </w:r>
      <w:r>
        <w:rPr>
          <w:spacing w:val="-2"/>
          <w:w w:val="115"/>
        </w:rPr>
        <w:t>language</w:t>
      </w:r>
    </w:p>
    <w:p>
      <w:pPr>
        <w:spacing w:line="240" w:lineRule="auto" w:before="0"/>
        <w:ind w:left="284" w:right="565" w:firstLine="708"/>
        <w:jc w:val="left"/>
        <w:rPr>
          <w:i/>
          <w:sz w:val="18"/>
        </w:rPr>
      </w:pPr>
      <w:r>
        <w:rPr>
          <w:w w:val="115"/>
          <w:sz w:val="18"/>
        </w:rPr>
        <w:t>teaching. </w:t>
      </w:r>
      <w:r>
        <w:rPr>
          <w:i/>
          <w:w w:val="115"/>
          <w:sz w:val="18"/>
        </w:rPr>
        <w:t>TESOL quarterly</w:t>
      </w:r>
      <w:r>
        <w:rPr>
          <w:w w:val="115"/>
          <w:sz w:val="18"/>
        </w:rPr>
        <w:t>,</w:t>
      </w:r>
      <w:r>
        <w:rPr>
          <w:w w:val="115"/>
          <w:sz w:val="18"/>
        </w:rPr>
        <w:t> </w:t>
      </w:r>
      <w:r>
        <w:rPr>
          <w:i/>
          <w:w w:val="115"/>
          <w:sz w:val="18"/>
        </w:rPr>
        <w:t>25</w:t>
      </w:r>
      <w:r>
        <w:rPr>
          <w:w w:val="115"/>
          <w:sz w:val="18"/>
        </w:rPr>
        <w:t>(3), 459-480.</w:t>
      </w:r>
      <w:r>
        <w:rPr>
          <w:spacing w:val="40"/>
          <w:w w:val="115"/>
          <w:sz w:val="18"/>
        </w:rPr>
        <w:t> </w:t>
      </w:r>
      <w:hyperlink r:id="rId37">
        <w:r>
          <w:rPr>
            <w:w w:val="115"/>
            <w:sz w:val="18"/>
          </w:rPr>
          <w:t>https://doi.org/10.2307/3586980</w:t>
        </w:r>
      </w:hyperlink>
      <w:r>
        <w:rPr>
          <w:w w:val="115"/>
          <w:sz w:val="18"/>
        </w:rPr>
        <w:t> </w:t>
      </w:r>
      <w:r>
        <w:rPr>
          <w:w w:val="120"/>
          <w:sz w:val="18"/>
        </w:rPr>
        <w:t>Çelik,</w:t>
      </w:r>
      <w:r>
        <w:rPr>
          <w:spacing w:val="64"/>
          <w:w w:val="120"/>
          <w:sz w:val="18"/>
        </w:rPr>
        <w:t> </w:t>
      </w:r>
      <w:r>
        <w:rPr>
          <w:w w:val="120"/>
          <w:sz w:val="18"/>
        </w:rPr>
        <w:t>H.</w:t>
      </w:r>
      <w:r>
        <w:rPr>
          <w:spacing w:val="65"/>
          <w:w w:val="120"/>
          <w:sz w:val="18"/>
        </w:rPr>
        <w:t> </w:t>
      </w:r>
      <w:r>
        <w:rPr>
          <w:w w:val="120"/>
          <w:sz w:val="18"/>
        </w:rPr>
        <w:t>E.,</w:t>
      </w:r>
      <w:r>
        <w:rPr>
          <w:spacing w:val="65"/>
          <w:w w:val="120"/>
          <w:sz w:val="18"/>
        </w:rPr>
        <w:t> </w:t>
      </w:r>
      <w:r>
        <w:rPr>
          <w:w w:val="120"/>
          <w:sz w:val="18"/>
        </w:rPr>
        <w:t>&amp;</w:t>
      </w:r>
      <w:r>
        <w:rPr>
          <w:spacing w:val="65"/>
          <w:w w:val="120"/>
          <w:sz w:val="18"/>
        </w:rPr>
        <w:t> </w:t>
      </w:r>
      <w:r>
        <w:rPr>
          <w:w w:val="120"/>
          <w:sz w:val="18"/>
        </w:rPr>
        <w:t>Yılmaz,</w:t>
      </w:r>
      <w:r>
        <w:rPr>
          <w:spacing w:val="65"/>
          <w:w w:val="120"/>
          <w:sz w:val="18"/>
        </w:rPr>
        <w:t> </w:t>
      </w:r>
      <w:r>
        <w:rPr>
          <w:w w:val="120"/>
          <w:sz w:val="18"/>
        </w:rPr>
        <w:t>V.</w:t>
      </w:r>
      <w:r>
        <w:rPr>
          <w:spacing w:val="65"/>
          <w:w w:val="120"/>
          <w:sz w:val="18"/>
        </w:rPr>
        <w:t> </w:t>
      </w:r>
      <w:r>
        <w:rPr>
          <w:w w:val="120"/>
          <w:sz w:val="18"/>
        </w:rPr>
        <w:t>(2016).</w:t>
      </w:r>
      <w:r>
        <w:rPr>
          <w:spacing w:val="64"/>
          <w:w w:val="120"/>
          <w:sz w:val="18"/>
        </w:rPr>
        <w:t> </w:t>
      </w:r>
      <w:r>
        <w:rPr>
          <w:i/>
          <w:w w:val="120"/>
          <w:sz w:val="18"/>
        </w:rPr>
        <w:t>Lisrel</w:t>
      </w:r>
      <w:r>
        <w:rPr>
          <w:i/>
          <w:spacing w:val="61"/>
          <w:w w:val="120"/>
          <w:sz w:val="18"/>
        </w:rPr>
        <w:t> </w:t>
      </w:r>
      <w:r>
        <w:rPr>
          <w:i/>
          <w:w w:val="120"/>
          <w:sz w:val="18"/>
        </w:rPr>
        <w:t>9.1</w:t>
      </w:r>
      <w:r>
        <w:rPr>
          <w:i/>
          <w:spacing w:val="64"/>
          <w:w w:val="120"/>
          <w:sz w:val="18"/>
        </w:rPr>
        <w:t> </w:t>
      </w:r>
      <w:r>
        <w:rPr>
          <w:i/>
          <w:w w:val="120"/>
          <w:sz w:val="18"/>
        </w:rPr>
        <w:t>ile</w:t>
      </w:r>
      <w:r>
        <w:rPr>
          <w:i/>
          <w:spacing w:val="62"/>
          <w:w w:val="120"/>
          <w:sz w:val="18"/>
        </w:rPr>
        <w:t> </w:t>
      </w:r>
      <w:r>
        <w:rPr>
          <w:i/>
          <w:w w:val="120"/>
          <w:sz w:val="18"/>
        </w:rPr>
        <w:t>yapısal</w:t>
      </w:r>
      <w:r>
        <w:rPr>
          <w:i/>
          <w:spacing w:val="63"/>
          <w:w w:val="120"/>
          <w:sz w:val="18"/>
        </w:rPr>
        <w:t> </w:t>
      </w:r>
      <w:r>
        <w:rPr>
          <w:i/>
          <w:w w:val="120"/>
          <w:sz w:val="18"/>
        </w:rPr>
        <w:t>eşitlik</w:t>
      </w:r>
      <w:r>
        <w:rPr>
          <w:i/>
          <w:spacing w:val="63"/>
          <w:w w:val="120"/>
          <w:sz w:val="18"/>
        </w:rPr>
        <w:t> </w:t>
      </w:r>
      <w:r>
        <w:rPr>
          <w:i/>
          <w:w w:val="120"/>
          <w:sz w:val="18"/>
        </w:rPr>
        <w:t>modellemesi/</w:t>
      </w:r>
      <w:r>
        <w:rPr>
          <w:i/>
          <w:spacing w:val="63"/>
          <w:w w:val="120"/>
          <w:sz w:val="18"/>
        </w:rPr>
        <w:t> </w:t>
      </w:r>
      <w:r>
        <w:rPr>
          <w:i/>
          <w:spacing w:val="-2"/>
          <w:w w:val="120"/>
          <w:sz w:val="18"/>
        </w:rPr>
        <w:t>temel</w:t>
      </w:r>
    </w:p>
    <w:p>
      <w:pPr>
        <w:spacing w:line="210" w:lineRule="exact" w:before="0"/>
        <w:ind w:left="992" w:right="0" w:firstLine="0"/>
        <w:jc w:val="left"/>
        <w:rPr>
          <w:i/>
          <w:sz w:val="18"/>
        </w:rPr>
      </w:pPr>
      <w:r>
        <w:rPr>
          <w:i/>
          <w:w w:val="110"/>
          <w:sz w:val="18"/>
        </w:rPr>
        <w:t>kavramlar,</w:t>
      </w:r>
      <w:r>
        <w:rPr>
          <w:i/>
          <w:spacing w:val="59"/>
          <w:w w:val="110"/>
          <w:sz w:val="18"/>
        </w:rPr>
        <w:t> </w:t>
      </w:r>
      <w:r>
        <w:rPr>
          <w:i/>
          <w:w w:val="110"/>
          <w:sz w:val="18"/>
        </w:rPr>
        <w:t>uygulamalar,</w:t>
      </w:r>
      <w:r>
        <w:rPr>
          <w:i/>
          <w:spacing w:val="60"/>
          <w:w w:val="110"/>
          <w:sz w:val="18"/>
        </w:rPr>
        <w:t> </w:t>
      </w:r>
      <w:r>
        <w:rPr>
          <w:i/>
          <w:w w:val="110"/>
          <w:sz w:val="18"/>
        </w:rPr>
        <w:t>programlama</w:t>
      </w:r>
      <w:r>
        <w:rPr>
          <w:i/>
          <w:spacing w:val="60"/>
          <w:w w:val="110"/>
          <w:sz w:val="18"/>
        </w:rPr>
        <w:t> </w:t>
      </w:r>
      <w:r>
        <w:rPr>
          <w:i/>
          <w:w w:val="110"/>
          <w:sz w:val="18"/>
        </w:rPr>
        <w:t>[Structural</w:t>
      </w:r>
      <w:r>
        <w:rPr>
          <w:i/>
          <w:spacing w:val="61"/>
          <w:w w:val="110"/>
          <w:sz w:val="18"/>
        </w:rPr>
        <w:t> </w:t>
      </w:r>
      <w:r>
        <w:rPr>
          <w:i/>
          <w:w w:val="110"/>
          <w:sz w:val="18"/>
        </w:rPr>
        <w:t>equation</w:t>
      </w:r>
      <w:r>
        <w:rPr>
          <w:i/>
          <w:spacing w:val="64"/>
          <w:w w:val="110"/>
          <w:sz w:val="18"/>
        </w:rPr>
        <w:t> </w:t>
      </w:r>
      <w:r>
        <w:rPr>
          <w:i/>
          <w:w w:val="110"/>
          <w:sz w:val="18"/>
        </w:rPr>
        <w:t>modeling</w:t>
      </w:r>
      <w:r>
        <w:rPr>
          <w:i/>
          <w:spacing w:val="64"/>
          <w:w w:val="110"/>
          <w:sz w:val="18"/>
        </w:rPr>
        <w:t> </w:t>
      </w:r>
      <w:r>
        <w:rPr>
          <w:i/>
          <w:w w:val="110"/>
          <w:sz w:val="18"/>
        </w:rPr>
        <w:t>with</w:t>
      </w:r>
      <w:r>
        <w:rPr>
          <w:i/>
          <w:spacing w:val="63"/>
          <w:w w:val="110"/>
          <w:sz w:val="18"/>
        </w:rPr>
        <w:t> </w:t>
      </w:r>
      <w:r>
        <w:rPr>
          <w:i/>
          <w:spacing w:val="-2"/>
          <w:w w:val="110"/>
          <w:sz w:val="18"/>
        </w:rPr>
        <w:t>Lisrel</w:t>
      </w:r>
    </w:p>
    <w:p>
      <w:pPr>
        <w:spacing w:line="210" w:lineRule="exact" w:before="0"/>
        <w:ind w:left="992" w:right="0" w:firstLine="0"/>
        <w:jc w:val="left"/>
        <w:rPr>
          <w:sz w:val="18"/>
        </w:rPr>
      </w:pPr>
      <w:r>
        <w:rPr>
          <w:i/>
          <w:w w:val="115"/>
          <w:sz w:val="18"/>
        </w:rPr>
        <w:t>9.1/</w:t>
      </w:r>
      <w:r>
        <w:rPr>
          <w:i/>
          <w:spacing w:val="-5"/>
          <w:w w:val="115"/>
          <w:sz w:val="18"/>
        </w:rPr>
        <w:t> </w:t>
      </w:r>
      <w:r>
        <w:rPr>
          <w:i/>
          <w:w w:val="115"/>
          <w:sz w:val="18"/>
        </w:rPr>
        <w:t>basic</w:t>
      </w:r>
      <w:r>
        <w:rPr>
          <w:i/>
          <w:spacing w:val="-4"/>
          <w:w w:val="115"/>
          <w:sz w:val="18"/>
        </w:rPr>
        <w:t> </w:t>
      </w:r>
      <w:r>
        <w:rPr>
          <w:i/>
          <w:w w:val="115"/>
          <w:sz w:val="18"/>
        </w:rPr>
        <w:t>concepts,</w:t>
      </w:r>
      <w:r>
        <w:rPr>
          <w:i/>
          <w:spacing w:val="-3"/>
          <w:w w:val="115"/>
          <w:sz w:val="18"/>
        </w:rPr>
        <w:t> </w:t>
      </w:r>
      <w:r>
        <w:rPr>
          <w:i/>
          <w:w w:val="115"/>
          <w:sz w:val="18"/>
        </w:rPr>
        <w:t>applications,</w:t>
      </w:r>
      <w:r>
        <w:rPr>
          <w:i/>
          <w:spacing w:val="-5"/>
          <w:w w:val="115"/>
          <w:sz w:val="18"/>
        </w:rPr>
        <w:t> </w:t>
      </w:r>
      <w:r>
        <w:rPr>
          <w:i/>
          <w:w w:val="115"/>
          <w:sz w:val="18"/>
        </w:rPr>
        <w:t>programming].</w:t>
      </w:r>
      <w:r>
        <w:rPr>
          <w:i/>
          <w:spacing w:val="-3"/>
          <w:w w:val="115"/>
          <w:sz w:val="18"/>
        </w:rPr>
        <w:t> </w:t>
      </w:r>
      <w:r>
        <w:rPr>
          <w:w w:val="115"/>
          <w:sz w:val="18"/>
        </w:rPr>
        <w:t>(3. baskı), </w:t>
      </w:r>
      <w:r>
        <w:rPr>
          <w:spacing w:val="-4"/>
          <w:w w:val="115"/>
          <w:sz w:val="18"/>
        </w:rPr>
        <w:t>Anı.</w:t>
      </w:r>
    </w:p>
    <w:p>
      <w:pPr>
        <w:pStyle w:val="BodyText"/>
        <w:ind w:left="992" w:right="566" w:hanging="708"/>
        <w:jc w:val="both"/>
      </w:pPr>
      <w:r>
        <w:rPr>
          <w:w w:val="115"/>
        </w:rPr>
        <w:t>Chen</w:t>
      </w:r>
      <w:r>
        <w:rPr>
          <w:w w:val="115"/>
        </w:rPr>
        <w:t> H.-Y.</w:t>
      </w:r>
      <w:r>
        <w:rPr>
          <w:w w:val="115"/>
        </w:rPr>
        <w:t> (2007).</w:t>
      </w:r>
      <w:r>
        <w:rPr>
          <w:w w:val="115"/>
        </w:rPr>
        <w:t> The</w:t>
      </w:r>
      <w:r>
        <w:rPr>
          <w:w w:val="115"/>
        </w:rPr>
        <w:t> relationship</w:t>
      </w:r>
      <w:r>
        <w:rPr>
          <w:w w:val="115"/>
        </w:rPr>
        <w:t> between</w:t>
      </w:r>
      <w:r>
        <w:rPr>
          <w:w w:val="115"/>
        </w:rPr>
        <w:t> EFL</w:t>
      </w:r>
      <w:r>
        <w:rPr>
          <w:w w:val="115"/>
        </w:rPr>
        <w:t> learners’</w:t>
      </w:r>
      <w:r>
        <w:rPr>
          <w:w w:val="115"/>
        </w:rPr>
        <w:t> self-efficacy</w:t>
      </w:r>
      <w:r>
        <w:rPr>
          <w:w w:val="115"/>
        </w:rPr>
        <w:t> beliefs</w:t>
      </w:r>
      <w:r>
        <w:rPr>
          <w:w w:val="115"/>
        </w:rPr>
        <w:t> and</w:t>
      </w:r>
      <w:r>
        <w:rPr>
          <w:spacing w:val="80"/>
          <w:w w:val="115"/>
        </w:rPr>
        <w:t> </w:t>
      </w:r>
      <w:r>
        <w:rPr>
          <w:w w:val="115"/>
        </w:rPr>
        <w:t>English</w:t>
      </w:r>
      <w:r>
        <w:rPr>
          <w:w w:val="115"/>
        </w:rPr>
        <w:t> performance</w:t>
      </w:r>
      <w:r>
        <w:rPr>
          <w:w w:val="115"/>
        </w:rPr>
        <w:t> (Unpublished</w:t>
      </w:r>
      <w:r>
        <w:rPr>
          <w:w w:val="115"/>
        </w:rPr>
        <w:t> doctoral</w:t>
      </w:r>
      <w:r>
        <w:rPr>
          <w:w w:val="115"/>
        </w:rPr>
        <w:t> dissertation).</w:t>
      </w:r>
      <w:r>
        <w:rPr>
          <w:w w:val="115"/>
        </w:rPr>
        <w:t> Florida</w:t>
      </w:r>
      <w:r>
        <w:rPr>
          <w:w w:val="115"/>
        </w:rPr>
        <w:t> State University, Tallahassee, FL, USA.</w:t>
      </w:r>
    </w:p>
    <w:p>
      <w:pPr>
        <w:pStyle w:val="BodyText"/>
        <w:ind w:left="992" w:right="564" w:hanging="708"/>
        <w:jc w:val="both"/>
      </w:pPr>
      <w:r>
        <w:rPr>
          <w:w w:val="115"/>
        </w:rPr>
        <w:t>Cheng,</w:t>
      </w:r>
      <w:r>
        <w:rPr>
          <w:w w:val="115"/>
        </w:rPr>
        <w:t> Y.</w:t>
      </w:r>
      <w:r>
        <w:rPr>
          <w:w w:val="115"/>
        </w:rPr>
        <w:t> S.</w:t>
      </w:r>
      <w:r>
        <w:rPr>
          <w:w w:val="115"/>
        </w:rPr>
        <w:t> (2002).</w:t>
      </w:r>
      <w:r>
        <w:rPr>
          <w:w w:val="115"/>
        </w:rPr>
        <w:t> Factors</w:t>
      </w:r>
      <w:r>
        <w:rPr>
          <w:w w:val="115"/>
        </w:rPr>
        <w:t> associated</w:t>
      </w:r>
      <w:r>
        <w:rPr>
          <w:w w:val="115"/>
        </w:rPr>
        <w:t> with</w:t>
      </w:r>
      <w:r>
        <w:rPr>
          <w:w w:val="115"/>
        </w:rPr>
        <w:t> foreign</w:t>
      </w:r>
      <w:r>
        <w:rPr>
          <w:w w:val="115"/>
        </w:rPr>
        <w:t> language</w:t>
      </w:r>
      <w:r>
        <w:rPr>
          <w:w w:val="115"/>
        </w:rPr>
        <w:t> writing</w:t>
      </w:r>
      <w:r>
        <w:rPr>
          <w:w w:val="115"/>
        </w:rPr>
        <w:t> anxiety.</w:t>
      </w:r>
      <w:r>
        <w:rPr>
          <w:w w:val="115"/>
        </w:rPr>
        <w:t> </w:t>
      </w:r>
      <w:r>
        <w:rPr>
          <w:i/>
          <w:w w:val="115"/>
        </w:rPr>
        <w:t>Foreign Language</w:t>
      </w:r>
      <w:r>
        <w:rPr>
          <w:i/>
          <w:w w:val="115"/>
        </w:rPr>
        <w:t> Annals</w:t>
      </w:r>
      <w:r>
        <w:rPr>
          <w:w w:val="115"/>
        </w:rPr>
        <w:t>,</w:t>
      </w:r>
      <w:r>
        <w:rPr>
          <w:w w:val="115"/>
        </w:rPr>
        <w:t> </w:t>
      </w:r>
      <w:r>
        <w:rPr>
          <w:i/>
          <w:w w:val="115"/>
        </w:rPr>
        <w:t>35</w:t>
      </w:r>
      <w:r>
        <w:rPr>
          <w:w w:val="115"/>
        </w:rPr>
        <w:t>(5),</w:t>
      </w:r>
      <w:r>
        <w:rPr>
          <w:w w:val="115"/>
        </w:rPr>
        <w:t> 647-656.</w:t>
      </w:r>
      <w:r>
        <w:rPr>
          <w:w w:val="115"/>
        </w:rPr>
        <w:t> </w:t>
      </w:r>
      <w:hyperlink r:id="rId38">
        <w:r>
          <w:rPr>
            <w:w w:val="115"/>
          </w:rPr>
          <w:t>https://doi.org/10.1111/j.1944-</w:t>
        </w:r>
      </w:hyperlink>
      <w:hyperlink r:id="rId38">
        <w:r>
          <w:rPr>
            <w:spacing w:val="-2"/>
            <w:w w:val="115"/>
          </w:rPr>
          <w:t>9720.2002.tb01903.x</w:t>
        </w:r>
      </w:hyperlink>
    </w:p>
    <w:p>
      <w:pPr>
        <w:spacing w:before="0"/>
        <w:ind w:left="284" w:right="0" w:firstLine="0"/>
        <w:jc w:val="both"/>
        <w:rPr>
          <w:sz w:val="18"/>
        </w:rPr>
      </w:pPr>
      <w:r>
        <w:rPr>
          <w:w w:val="115"/>
          <w:sz w:val="18"/>
        </w:rPr>
        <w:t>Chomsky,</w:t>
      </w:r>
      <w:r>
        <w:rPr>
          <w:spacing w:val="3"/>
          <w:w w:val="115"/>
          <w:sz w:val="18"/>
        </w:rPr>
        <w:t> </w:t>
      </w:r>
      <w:r>
        <w:rPr>
          <w:w w:val="115"/>
          <w:sz w:val="18"/>
        </w:rPr>
        <w:t>N.</w:t>
      </w:r>
      <w:r>
        <w:rPr>
          <w:spacing w:val="4"/>
          <w:w w:val="115"/>
          <w:sz w:val="18"/>
        </w:rPr>
        <w:t> </w:t>
      </w:r>
      <w:r>
        <w:rPr>
          <w:w w:val="115"/>
          <w:sz w:val="18"/>
        </w:rPr>
        <w:t>(1957).</w:t>
      </w:r>
      <w:r>
        <w:rPr>
          <w:spacing w:val="4"/>
          <w:w w:val="115"/>
          <w:sz w:val="18"/>
        </w:rPr>
        <w:t> </w:t>
      </w:r>
      <w:r>
        <w:rPr>
          <w:i/>
          <w:w w:val="115"/>
          <w:sz w:val="18"/>
        </w:rPr>
        <w:t>Syntactic</w:t>
      </w:r>
      <w:r>
        <w:rPr>
          <w:i/>
          <w:spacing w:val="2"/>
          <w:w w:val="115"/>
          <w:sz w:val="18"/>
        </w:rPr>
        <w:t> </w:t>
      </w:r>
      <w:r>
        <w:rPr>
          <w:i/>
          <w:w w:val="115"/>
          <w:sz w:val="18"/>
        </w:rPr>
        <w:t>structures</w:t>
      </w:r>
      <w:r>
        <w:rPr>
          <w:w w:val="115"/>
          <w:sz w:val="18"/>
        </w:rPr>
        <w:t>.</w:t>
      </w:r>
      <w:r>
        <w:rPr>
          <w:spacing w:val="4"/>
          <w:w w:val="115"/>
          <w:sz w:val="18"/>
        </w:rPr>
        <w:t> </w:t>
      </w:r>
      <w:r>
        <w:rPr>
          <w:spacing w:val="-2"/>
          <w:w w:val="115"/>
          <w:sz w:val="18"/>
        </w:rPr>
        <w:t>Mouton.</w:t>
      </w:r>
    </w:p>
    <w:p>
      <w:pPr>
        <w:spacing w:before="1"/>
        <w:ind w:left="284" w:right="2339" w:firstLine="0"/>
        <w:jc w:val="both"/>
        <w:rPr>
          <w:sz w:val="18"/>
        </w:rPr>
      </w:pPr>
      <w:r>
        <w:rPr>
          <w:w w:val="115"/>
          <w:sz w:val="18"/>
        </w:rPr>
        <w:t>Chomsky, N. (1965). </w:t>
      </w:r>
      <w:r>
        <w:rPr>
          <w:i/>
          <w:w w:val="115"/>
          <w:sz w:val="18"/>
        </w:rPr>
        <w:t>Aspects of the theory of syntax</w:t>
      </w:r>
      <w:r>
        <w:rPr>
          <w:w w:val="115"/>
          <w:sz w:val="18"/>
        </w:rPr>
        <w:t>. The MIT Press. Chomsky,</w:t>
      </w:r>
      <w:r>
        <w:rPr>
          <w:spacing w:val="5"/>
          <w:w w:val="115"/>
          <w:sz w:val="18"/>
        </w:rPr>
        <w:t> </w:t>
      </w:r>
      <w:r>
        <w:rPr>
          <w:w w:val="115"/>
          <w:sz w:val="18"/>
        </w:rPr>
        <w:t>N.</w:t>
      </w:r>
      <w:r>
        <w:rPr>
          <w:spacing w:val="6"/>
          <w:w w:val="115"/>
          <w:sz w:val="18"/>
        </w:rPr>
        <w:t> </w:t>
      </w:r>
      <w:r>
        <w:rPr>
          <w:w w:val="115"/>
          <w:sz w:val="18"/>
        </w:rPr>
        <w:t>(1972).</w:t>
      </w:r>
      <w:r>
        <w:rPr>
          <w:spacing w:val="3"/>
          <w:w w:val="115"/>
          <w:sz w:val="18"/>
        </w:rPr>
        <w:t> </w:t>
      </w:r>
      <w:r>
        <w:rPr>
          <w:i/>
          <w:w w:val="115"/>
          <w:sz w:val="18"/>
        </w:rPr>
        <w:t>Language</w:t>
      </w:r>
      <w:r>
        <w:rPr>
          <w:i/>
          <w:spacing w:val="4"/>
          <w:w w:val="115"/>
          <w:sz w:val="18"/>
        </w:rPr>
        <w:t> </w:t>
      </w:r>
      <w:r>
        <w:rPr>
          <w:i/>
          <w:w w:val="115"/>
          <w:sz w:val="18"/>
        </w:rPr>
        <w:t>and</w:t>
      </w:r>
      <w:r>
        <w:rPr>
          <w:i/>
          <w:spacing w:val="3"/>
          <w:w w:val="115"/>
          <w:sz w:val="18"/>
        </w:rPr>
        <w:t> </w:t>
      </w:r>
      <w:r>
        <w:rPr>
          <w:i/>
          <w:w w:val="115"/>
          <w:sz w:val="18"/>
        </w:rPr>
        <w:t>mind</w:t>
      </w:r>
      <w:r>
        <w:rPr>
          <w:w w:val="115"/>
          <w:sz w:val="18"/>
        </w:rPr>
        <w:t>.</w:t>
      </w:r>
      <w:r>
        <w:rPr>
          <w:spacing w:val="6"/>
          <w:w w:val="115"/>
          <w:sz w:val="18"/>
        </w:rPr>
        <w:t> </w:t>
      </w:r>
      <w:r>
        <w:rPr>
          <w:w w:val="115"/>
          <w:sz w:val="18"/>
        </w:rPr>
        <w:t>Harcourt</w:t>
      </w:r>
      <w:r>
        <w:rPr>
          <w:spacing w:val="4"/>
          <w:w w:val="115"/>
          <w:sz w:val="18"/>
        </w:rPr>
        <w:t> </w:t>
      </w:r>
      <w:r>
        <w:rPr>
          <w:w w:val="115"/>
          <w:sz w:val="18"/>
        </w:rPr>
        <w:t>Brace</w:t>
      </w:r>
      <w:r>
        <w:rPr>
          <w:spacing w:val="4"/>
          <w:w w:val="115"/>
          <w:sz w:val="18"/>
        </w:rPr>
        <w:t> </w:t>
      </w:r>
      <w:r>
        <w:rPr>
          <w:spacing w:val="-2"/>
          <w:w w:val="115"/>
          <w:sz w:val="18"/>
        </w:rPr>
        <w:t>Jovanovich.</w:t>
      </w:r>
    </w:p>
    <w:p>
      <w:pPr>
        <w:spacing w:before="0"/>
        <w:ind w:left="992" w:right="0" w:hanging="708"/>
        <w:jc w:val="left"/>
        <w:rPr>
          <w:sz w:val="18"/>
        </w:rPr>
      </w:pPr>
      <w:r>
        <w:rPr>
          <w:w w:val="115"/>
          <w:sz w:val="18"/>
        </w:rPr>
        <w:t>Comrey,</w:t>
      </w:r>
      <w:r>
        <w:rPr>
          <w:spacing w:val="39"/>
          <w:w w:val="115"/>
          <w:sz w:val="18"/>
        </w:rPr>
        <w:t> </w:t>
      </w:r>
      <w:r>
        <w:rPr>
          <w:w w:val="115"/>
          <w:sz w:val="18"/>
        </w:rPr>
        <w:t>A.</w:t>
      </w:r>
      <w:r>
        <w:rPr>
          <w:spacing w:val="39"/>
          <w:w w:val="115"/>
          <w:sz w:val="18"/>
        </w:rPr>
        <w:t> </w:t>
      </w:r>
      <w:r>
        <w:rPr>
          <w:w w:val="115"/>
          <w:sz w:val="18"/>
        </w:rPr>
        <w:t>L.,</w:t>
      </w:r>
      <w:r>
        <w:rPr>
          <w:spacing w:val="39"/>
          <w:w w:val="115"/>
          <w:sz w:val="18"/>
        </w:rPr>
        <w:t> </w:t>
      </w:r>
      <w:r>
        <w:rPr>
          <w:w w:val="115"/>
          <w:sz w:val="18"/>
        </w:rPr>
        <w:t>&amp;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Lee,</w:t>
      </w:r>
      <w:r>
        <w:rPr>
          <w:spacing w:val="39"/>
          <w:w w:val="115"/>
          <w:sz w:val="18"/>
        </w:rPr>
        <w:t> </w:t>
      </w:r>
      <w:r>
        <w:rPr>
          <w:w w:val="115"/>
          <w:sz w:val="18"/>
        </w:rPr>
        <w:t>H.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B.</w:t>
      </w:r>
      <w:r>
        <w:rPr>
          <w:spacing w:val="39"/>
          <w:w w:val="115"/>
          <w:sz w:val="18"/>
        </w:rPr>
        <w:t> </w:t>
      </w:r>
      <w:r>
        <w:rPr>
          <w:w w:val="115"/>
          <w:sz w:val="18"/>
        </w:rPr>
        <w:t>(1992).</w:t>
      </w:r>
      <w:r>
        <w:rPr>
          <w:spacing w:val="37"/>
          <w:w w:val="115"/>
          <w:sz w:val="18"/>
        </w:rPr>
        <w:t> </w:t>
      </w:r>
      <w:r>
        <w:rPr>
          <w:i/>
          <w:w w:val="115"/>
          <w:sz w:val="18"/>
        </w:rPr>
        <w:t>A</w:t>
      </w:r>
      <w:r>
        <w:rPr>
          <w:i/>
          <w:spacing w:val="33"/>
          <w:w w:val="115"/>
          <w:sz w:val="18"/>
        </w:rPr>
        <w:t> </w:t>
      </w:r>
      <w:r>
        <w:rPr>
          <w:i/>
          <w:w w:val="115"/>
          <w:sz w:val="18"/>
        </w:rPr>
        <w:t>first</w:t>
      </w:r>
      <w:r>
        <w:rPr>
          <w:i/>
          <w:spacing w:val="31"/>
          <w:w w:val="115"/>
          <w:sz w:val="18"/>
        </w:rPr>
        <w:t> </w:t>
      </w:r>
      <w:r>
        <w:rPr>
          <w:i/>
          <w:w w:val="115"/>
          <w:sz w:val="18"/>
        </w:rPr>
        <w:t>course</w:t>
      </w:r>
      <w:r>
        <w:rPr>
          <w:i/>
          <w:spacing w:val="35"/>
          <w:w w:val="115"/>
          <w:sz w:val="18"/>
        </w:rPr>
        <w:t> </w:t>
      </w:r>
      <w:r>
        <w:rPr>
          <w:i/>
          <w:w w:val="115"/>
          <w:sz w:val="18"/>
        </w:rPr>
        <w:t>in</w:t>
      </w:r>
      <w:r>
        <w:rPr>
          <w:i/>
          <w:spacing w:val="31"/>
          <w:w w:val="115"/>
          <w:sz w:val="18"/>
        </w:rPr>
        <w:t> </w:t>
      </w:r>
      <w:r>
        <w:rPr>
          <w:i/>
          <w:w w:val="115"/>
          <w:sz w:val="18"/>
        </w:rPr>
        <w:t>factor</w:t>
      </w:r>
      <w:r>
        <w:rPr>
          <w:i/>
          <w:spacing w:val="37"/>
          <w:w w:val="115"/>
          <w:sz w:val="18"/>
        </w:rPr>
        <w:t> </w:t>
      </w:r>
      <w:r>
        <w:rPr>
          <w:i/>
          <w:w w:val="115"/>
          <w:sz w:val="18"/>
        </w:rPr>
        <w:t>analysis</w:t>
      </w:r>
      <w:r>
        <w:rPr>
          <w:i/>
          <w:spacing w:val="40"/>
          <w:w w:val="115"/>
          <w:sz w:val="18"/>
        </w:rPr>
        <w:t> </w:t>
      </w:r>
      <w:r>
        <w:rPr>
          <w:w w:val="115"/>
          <w:sz w:val="18"/>
        </w:rPr>
        <w:t>(2n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ed.),</w:t>
      </w:r>
      <w:r>
        <w:rPr>
          <w:spacing w:val="39"/>
          <w:w w:val="115"/>
          <w:sz w:val="18"/>
        </w:rPr>
        <w:t> </w:t>
      </w:r>
      <w:r>
        <w:rPr>
          <w:w w:val="115"/>
          <w:sz w:val="18"/>
        </w:rPr>
        <w:t>Lawrence </w:t>
      </w:r>
      <w:r>
        <w:rPr>
          <w:spacing w:val="-2"/>
          <w:w w:val="115"/>
          <w:sz w:val="18"/>
        </w:rPr>
        <w:t>Erlbaum.</w:t>
      </w:r>
    </w:p>
    <w:p>
      <w:pPr>
        <w:spacing w:before="0"/>
        <w:ind w:left="992" w:right="0" w:hanging="708"/>
        <w:jc w:val="left"/>
        <w:rPr>
          <w:sz w:val="18"/>
        </w:rPr>
      </w:pPr>
      <w:r>
        <w:rPr>
          <w:w w:val="120"/>
          <w:sz w:val="18"/>
        </w:rPr>
        <w:t>Davis,</w:t>
      </w:r>
      <w:r>
        <w:rPr>
          <w:spacing w:val="6"/>
          <w:w w:val="120"/>
          <w:sz w:val="18"/>
        </w:rPr>
        <w:t> </w:t>
      </w:r>
      <w:r>
        <w:rPr>
          <w:w w:val="120"/>
          <w:sz w:val="18"/>
        </w:rPr>
        <w:t>L.,</w:t>
      </w:r>
      <w:r>
        <w:rPr>
          <w:spacing w:val="6"/>
          <w:w w:val="120"/>
          <w:sz w:val="18"/>
        </w:rPr>
        <w:t> </w:t>
      </w:r>
      <w:r>
        <w:rPr>
          <w:w w:val="120"/>
          <w:sz w:val="18"/>
        </w:rPr>
        <w:t>&amp;</w:t>
      </w:r>
      <w:r>
        <w:rPr>
          <w:spacing w:val="6"/>
          <w:w w:val="120"/>
          <w:sz w:val="18"/>
        </w:rPr>
        <w:t> </w:t>
      </w:r>
      <w:r>
        <w:rPr>
          <w:w w:val="120"/>
          <w:sz w:val="18"/>
        </w:rPr>
        <w:t>McKay,</w:t>
      </w:r>
      <w:r>
        <w:rPr>
          <w:spacing w:val="6"/>
          <w:w w:val="120"/>
          <w:sz w:val="18"/>
        </w:rPr>
        <w:t> </w:t>
      </w:r>
      <w:r>
        <w:rPr>
          <w:w w:val="120"/>
          <w:sz w:val="18"/>
        </w:rPr>
        <w:t>S.</w:t>
      </w:r>
      <w:r>
        <w:rPr>
          <w:spacing w:val="4"/>
          <w:w w:val="120"/>
          <w:sz w:val="18"/>
        </w:rPr>
        <w:t> </w:t>
      </w:r>
      <w:r>
        <w:rPr>
          <w:w w:val="120"/>
          <w:sz w:val="18"/>
        </w:rPr>
        <w:t>B.</w:t>
      </w:r>
      <w:r>
        <w:rPr>
          <w:spacing w:val="6"/>
          <w:w w:val="120"/>
          <w:sz w:val="18"/>
        </w:rPr>
        <w:t> </w:t>
      </w:r>
      <w:r>
        <w:rPr>
          <w:w w:val="120"/>
          <w:sz w:val="18"/>
        </w:rPr>
        <w:t>(1996).</w:t>
      </w:r>
      <w:r>
        <w:rPr>
          <w:spacing w:val="6"/>
          <w:w w:val="120"/>
          <w:sz w:val="18"/>
        </w:rPr>
        <w:t> </w:t>
      </w:r>
      <w:r>
        <w:rPr>
          <w:i/>
          <w:w w:val="120"/>
          <w:sz w:val="18"/>
        </w:rPr>
        <w:t>Structures</w:t>
      </w:r>
      <w:r>
        <w:rPr>
          <w:i/>
          <w:spacing w:val="5"/>
          <w:w w:val="120"/>
          <w:sz w:val="18"/>
        </w:rPr>
        <w:t> </w:t>
      </w:r>
      <w:r>
        <w:rPr>
          <w:i/>
          <w:w w:val="120"/>
          <w:sz w:val="18"/>
        </w:rPr>
        <w:t>and</w:t>
      </w:r>
      <w:r>
        <w:rPr>
          <w:i/>
          <w:spacing w:val="3"/>
          <w:w w:val="120"/>
          <w:sz w:val="18"/>
        </w:rPr>
        <w:t> </w:t>
      </w:r>
      <w:r>
        <w:rPr>
          <w:i/>
          <w:w w:val="120"/>
          <w:sz w:val="18"/>
        </w:rPr>
        <w:t>strategies:</w:t>
      </w:r>
      <w:r>
        <w:rPr>
          <w:i/>
          <w:spacing w:val="2"/>
          <w:w w:val="120"/>
          <w:sz w:val="18"/>
        </w:rPr>
        <w:t> </w:t>
      </w:r>
      <w:r>
        <w:rPr>
          <w:i/>
          <w:w w:val="120"/>
          <w:sz w:val="18"/>
        </w:rPr>
        <w:t>An</w:t>
      </w:r>
      <w:r>
        <w:rPr>
          <w:i/>
          <w:spacing w:val="3"/>
          <w:w w:val="120"/>
          <w:sz w:val="18"/>
        </w:rPr>
        <w:t> </w:t>
      </w:r>
      <w:r>
        <w:rPr>
          <w:i/>
          <w:w w:val="120"/>
          <w:sz w:val="18"/>
        </w:rPr>
        <w:t>introduction</w:t>
      </w:r>
      <w:r>
        <w:rPr>
          <w:i/>
          <w:spacing w:val="3"/>
          <w:w w:val="120"/>
          <w:sz w:val="18"/>
        </w:rPr>
        <w:t> </w:t>
      </w:r>
      <w:r>
        <w:rPr>
          <w:i/>
          <w:w w:val="120"/>
          <w:sz w:val="18"/>
        </w:rPr>
        <w:t>to</w:t>
      </w:r>
      <w:r>
        <w:rPr>
          <w:i/>
          <w:spacing w:val="5"/>
          <w:w w:val="120"/>
          <w:sz w:val="18"/>
        </w:rPr>
        <w:t> </w:t>
      </w:r>
      <w:r>
        <w:rPr>
          <w:i/>
          <w:w w:val="120"/>
          <w:sz w:val="18"/>
        </w:rPr>
        <w:t>academic writing. </w:t>
      </w:r>
      <w:r>
        <w:rPr>
          <w:w w:val="120"/>
          <w:sz w:val="18"/>
        </w:rPr>
        <w:t>Macmillan Education AU.</w:t>
      </w:r>
    </w:p>
    <w:p>
      <w:pPr>
        <w:pStyle w:val="BodyText"/>
        <w:tabs>
          <w:tab w:pos="1626" w:val="left" w:leader="none"/>
          <w:tab w:pos="2809" w:val="left" w:leader="none"/>
          <w:tab w:pos="4062" w:val="left" w:leader="none"/>
          <w:tab w:pos="5735" w:val="left" w:leader="none"/>
          <w:tab w:pos="7417" w:val="left" w:leader="none"/>
        </w:tabs>
        <w:spacing w:before="1"/>
        <w:ind w:left="992" w:right="563" w:hanging="709"/>
      </w:pPr>
      <w:r>
        <w:rPr>
          <w:w w:val="115"/>
        </w:rPr>
        <w:t>Doll,</w:t>
      </w:r>
      <w:r>
        <w:rPr>
          <w:spacing w:val="29"/>
          <w:w w:val="115"/>
        </w:rPr>
        <w:t> </w:t>
      </w:r>
      <w:r>
        <w:rPr>
          <w:w w:val="115"/>
        </w:rPr>
        <w:t>W.</w:t>
      </w:r>
      <w:r>
        <w:rPr>
          <w:spacing w:val="20"/>
          <w:w w:val="145"/>
        </w:rPr>
        <w:t> </w:t>
      </w:r>
      <w:r>
        <w:rPr>
          <w:w w:val="145"/>
        </w:rPr>
        <w:t>J.,</w:t>
      </w:r>
      <w:r>
        <w:rPr>
          <w:spacing w:val="17"/>
          <w:w w:val="145"/>
        </w:rPr>
        <w:t> </w:t>
      </w:r>
      <w:r>
        <w:rPr>
          <w:w w:val="115"/>
        </w:rPr>
        <w:t>Xia,</w:t>
      </w:r>
      <w:r>
        <w:rPr>
          <w:spacing w:val="29"/>
          <w:w w:val="115"/>
        </w:rPr>
        <w:t> </w:t>
      </w:r>
      <w:r>
        <w:rPr>
          <w:w w:val="115"/>
        </w:rPr>
        <w:t>W.,</w:t>
      </w:r>
      <w:r>
        <w:rPr>
          <w:spacing w:val="29"/>
          <w:w w:val="115"/>
        </w:rPr>
        <w:t> </w:t>
      </w:r>
      <w:r>
        <w:rPr>
          <w:w w:val="115"/>
        </w:rPr>
        <w:t>&amp;</w:t>
      </w:r>
      <w:r>
        <w:rPr>
          <w:spacing w:val="32"/>
          <w:w w:val="115"/>
        </w:rPr>
        <w:t> </w:t>
      </w:r>
      <w:r>
        <w:rPr>
          <w:w w:val="115"/>
        </w:rPr>
        <w:t>Torkzadeh,</w:t>
      </w:r>
      <w:r>
        <w:rPr>
          <w:spacing w:val="29"/>
          <w:w w:val="115"/>
        </w:rPr>
        <w:t> </w:t>
      </w:r>
      <w:r>
        <w:rPr>
          <w:w w:val="115"/>
        </w:rPr>
        <w:t>G.</w:t>
      </w:r>
      <w:r>
        <w:rPr>
          <w:spacing w:val="29"/>
          <w:w w:val="115"/>
        </w:rPr>
        <w:t> </w:t>
      </w:r>
      <w:r>
        <w:rPr>
          <w:w w:val="115"/>
        </w:rPr>
        <w:t>(1994).</w:t>
      </w:r>
      <w:r>
        <w:rPr>
          <w:spacing w:val="29"/>
          <w:w w:val="115"/>
        </w:rPr>
        <w:t> </w:t>
      </w:r>
      <w:r>
        <w:rPr>
          <w:w w:val="115"/>
        </w:rPr>
        <w:t>A</w:t>
      </w:r>
      <w:r>
        <w:rPr>
          <w:spacing w:val="29"/>
          <w:w w:val="115"/>
        </w:rPr>
        <w:t> </w:t>
      </w:r>
      <w:r>
        <w:rPr>
          <w:w w:val="115"/>
        </w:rPr>
        <w:t>confirmatory</w:t>
      </w:r>
      <w:r>
        <w:rPr>
          <w:spacing w:val="31"/>
          <w:w w:val="115"/>
        </w:rPr>
        <w:t> </w:t>
      </w:r>
      <w:r>
        <w:rPr>
          <w:w w:val="115"/>
        </w:rPr>
        <w:t>factor</w:t>
      </w:r>
      <w:r>
        <w:rPr>
          <w:spacing w:val="29"/>
          <w:w w:val="115"/>
        </w:rPr>
        <w:t> </w:t>
      </w:r>
      <w:r>
        <w:rPr>
          <w:w w:val="115"/>
        </w:rPr>
        <w:t>analysis</w:t>
      </w:r>
      <w:r>
        <w:rPr>
          <w:spacing w:val="29"/>
          <w:w w:val="115"/>
        </w:rPr>
        <w:t> </w:t>
      </w:r>
      <w:r>
        <w:rPr>
          <w:w w:val="115"/>
        </w:rPr>
        <w:t>of</w:t>
      </w:r>
      <w:r>
        <w:rPr>
          <w:spacing w:val="29"/>
          <w:w w:val="115"/>
        </w:rPr>
        <w:t> </w:t>
      </w:r>
      <w:r>
        <w:rPr>
          <w:w w:val="115"/>
        </w:rPr>
        <w:t>the</w:t>
      </w:r>
      <w:r>
        <w:rPr>
          <w:spacing w:val="29"/>
          <w:w w:val="115"/>
        </w:rPr>
        <w:t> </w:t>
      </w:r>
      <w:r>
        <w:rPr>
          <w:w w:val="115"/>
        </w:rPr>
        <w:t>end-</w:t>
      </w:r>
      <w:r>
        <w:rPr>
          <w:spacing w:val="-4"/>
          <w:w w:val="115"/>
        </w:rPr>
        <w:t>user</w:t>
      </w:r>
      <w:r>
        <w:rPr/>
        <w:tab/>
      </w:r>
      <w:r>
        <w:rPr>
          <w:spacing w:val="-2"/>
          <w:w w:val="115"/>
        </w:rPr>
        <w:t>computing</w:t>
      </w:r>
      <w:r>
        <w:rPr/>
        <w:tab/>
      </w:r>
      <w:r>
        <w:rPr>
          <w:spacing w:val="-2"/>
          <w:w w:val="115"/>
        </w:rPr>
        <w:t>satisfaction</w:t>
      </w:r>
      <w:r>
        <w:rPr/>
        <w:tab/>
      </w:r>
      <w:r>
        <w:rPr>
          <w:w w:val="115"/>
        </w:rPr>
        <w:t>instrument.</w:t>
      </w:r>
      <w:r>
        <w:rPr>
          <w:spacing w:val="13"/>
          <w:w w:val="115"/>
        </w:rPr>
        <w:t> </w:t>
      </w:r>
      <w:r>
        <w:rPr>
          <w:i/>
          <w:spacing w:val="-5"/>
          <w:w w:val="110"/>
        </w:rPr>
        <w:t>MIS</w:t>
      </w:r>
      <w:r>
        <w:rPr>
          <w:i/>
        </w:rPr>
        <w:tab/>
      </w:r>
      <w:r>
        <w:rPr>
          <w:i/>
          <w:w w:val="115"/>
        </w:rPr>
        <w:t>Quarterly</w:t>
      </w:r>
      <w:r>
        <w:rPr>
          <w:w w:val="115"/>
        </w:rPr>
        <w:t>,</w:t>
      </w:r>
      <w:r>
        <w:rPr>
          <w:spacing w:val="4"/>
          <w:w w:val="115"/>
        </w:rPr>
        <w:t> </w:t>
      </w:r>
      <w:r>
        <w:rPr>
          <w:i/>
          <w:spacing w:val="-2"/>
          <w:w w:val="115"/>
        </w:rPr>
        <w:t>18</w:t>
      </w:r>
      <w:r>
        <w:rPr>
          <w:spacing w:val="-2"/>
          <w:w w:val="115"/>
        </w:rPr>
        <w:t>(4),</w:t>
      </w:r>
      <w:r>
        <w:rPr>
          <w:rFonts w:ascii="Times New Roman"/>
        </w:rPr>
        <w:tab/>
      </w:r>
      <w:r>
        <w:rPr>
          <w:w w:val="110"/>
        </w:rPr>
        <w:t>453-</w:t>
      </w:r>
      <w:r>
        <w:rPr>
          <w:spacing w:val="-4"/>
          <w:w w:val="115"/>
        </w:rPr>
        <w:t>461.</w:t>
      </w:r>
    </w:p>
    <w:p>
      <w:pPr>
        <w:pStyle w:val="BodyText"/>
        <w:ind w:left="992"/>
      </w:pPr>
      <w:hyperlink r:id="rId39">
        <w:r>
          <w:rPr>
            <w:spacing w:val="-2"/>
            <w:w w:val="115"/>
          </w:rPr>
          <w:t>https://doi.org/10.2307/249524</w:t>
        </w:r>
      </w:hyperlink>
    </w:p>
    <w:p>
      <w:pPr>
        <w:pStyle w:val="BodyText"/>
        <w:spacing w:before="1"/>
        <w:ind w:left="284"/>
      </w:pPr>
      <w:r>
        <w:rPr>
          <w:w w:val="115"/>
        </w:rPr>
        <w:t>Ercan,</w:t>
      </w:r>
      <w:r>
        <w:rPr>
          <w:spacing w:val="25"/>
          <w:w w:val="115"/>
        </w:rPr>
        <w:t> </w:t>
      </w:r>
      <w:r>
        <w:rPr>
          <w:w w:val="115"/>
        </w:rPr>
        <w:t>İ.,</w:t>
      </w:r>
      <w:r>
        <w:rPr>
          <w:spacing w:val="26"/>
          <w:w w:val="115"/>
        </w:rPr>
        <w:t> </w:t>
      </w:r>
      <w:r>
        <w:rPr>
          <w:w w:val="115"/>
        </w:rPr>
        <w:t>&amp;</w:t>
      </w:r>
      <w:r>
        <w:rPr>
          <w:spacing w:val="27"/>
          <w:w w:val="115"/>
        </w:rPr>
        <w:t> </w:t>
      </w:r>
      <w:r>
        <w:rPr>
          <w:w w:val="115"/>
        </w:rPr>
        <w:t>Kan,</w:t>
      </w:r>
      <w:r>
        <w:rPr>
          <w:spacing w:val="25"/>
          <w:w w:val="115"/>
        </w:rPr>
        <w:t> </w:t>
      </w:r>
      <w:r>
        <w:rPr>
          <w:w w:val="115"/>
        </w:rPr>
        <w:t>İ.</w:t>
      </w:r>
      <w:r>
        <w:rPr>
          <w:spacing w:val="26"/>
          <w:w w:val="115"/>
        </w:rPr>
        <w:t> </w:t>
      </w:r>
      <w:r>
        <w:rPr>
          <w:w w:val="115"/>
        </w:rPr>
        <w:t>(2004).</w:t>
      </w:r>
      <w:r>
        <w:rPr>
          <w:spacing w:val="27"/>
          <w:w w:val="115"/>
        </w:rPr>
        <w:t> </w:t>
      </w:r>
      <w:r>
        <w:rPr>
          <w:w w:val="115"/>
        </w:rPr>
        <w:t>Ölçeklerde</w:t>
      </w:r>
      <w:r>
        <w:rPr>
          <w:spacing w:val="27"/>
          <w:w w:val="115"/>
        </w:rPr>
        <w:t> </w:t>
      </w:r>
      <w:r>
        <w:rPr>
          <w:w w:val="115"/>
        </w:rPr>
        <w:t>güvenirlik</w:t>
      </w:r>
      <w:r>
        <w:rPr>
          <w:spacing w:val="27"/>
          <w:w w:val="115"/>
        </w:rPr>
        <w:t> </w:t>
      </w:r>
      <w:r>
        <w:rPr>
          <w:w w:val="115"/>
        </w:rPr>
        <w:t>ve</w:t>
      </w:r>
      <w:r>
        <w:rPr>
          <w:spacing w:val="25"/>
          <w:w w:val="115"/>
        </w:rPr>
        <w:t> </w:t>
      </w:r>
      <w:r>
        <w:rPr>
          <w:w w:val="115"/>
        </w:rPr>
        <w:t>geçerlik</w:t>
      </w:r>
      <w:r>
        <w:rPr>
          <w:spacing w:val="28"/>
          <w:w w:val="115"/>
        </w:rPr>
        <w:t> </w:t>
      </w:r>
      <w:r>
        <w:rPr>
          <w:w w:val="115"/>
        </w:rPr>
        <w:t>[Reliability</w:t>
      </w:r>
      <w:r>
        <w:rPr>
          <w:spacing w:val="27"/>
          <w:w w:val="115"/>
        </w:rPr>
        <w:t> </w:t>
      </w:r>
      <w:r>
        <w:rPr>
          <w:w w:val="115"/>
        </w:rPr>
        <w:t>and</w:t>
      </w:r>
      <w:r>
        <w:rPr>
          <w:spacing w:val="28"/>
          <w:w w:val="115"/>
        </w:rPr>
        <w:t> </w:t>
      </w:r>
      <w:r>
        <w:rPr>
          <w:w w:val="115"/>
        </w:rPr>
        <w:t>validity</w:t>
      </w:r>
      <w:r>
        <w:rPr>
          <w:spacing w:val="27"/>
          <w:w w:val="115"/>
        </w:rPr>
        <w:t> </w:t>
      </w:r>
      <w:r>
        <w:rPr>
          <w:spacing w:val="-5"/>
          <w:w w:val="115"/>
        </w:rPr>
        <w:t>in</w:t>
      </w:r>
    </w:p>
    <w:p>
      <w:pPr>
        <w:tabs>
          <w:tab w:pos="2545" w:val="left" w:leader="none"/>
          <w:tab w:pos="3848" w:val="left" w:leader="none"/>
          <w:tab w:pos="4407" w:val="left" w:leader="none"/>
          <w:tab w:pos="5494" w:val="left" w:leader="none"/>
          <w:tab w:pos="6443" w:val="left" w:leader="none"/>
          <w:tab w:pos="6961" w:val="left" w:leader="none"/>
          <w:tab w:pos="7530" w:val="left" w:leader="none"/>
        </w:tabs>
        <w:spacing w:before="0"/>
        <w:ind w:left="992" w:right="565" w:hanging="1"/>
        <w:jc w:val="left"/>
        <w:rPr>
          <w:sz w:val="18"/>
        </w:rPr>
      </w:pPr>
      <w:r>
        <w:rPr>
          <w:spacing w:val="-2"/>
          <w:w w:val="115"/>
          <w:sz w:val="18"/>
        </w:rPr>
        <w:t>scales].</w:t>
      </w:r>
      <w:r>
        <w:rPr>
          <w:i/>
          <w:spacing w:val="-2"/>
          <w:w w:val="115"/>
          <w:sz w:val="18"/>
        </w:rPr>
        <w:t>Uludağ</w:t>
      </w:r>
      <w:r>
        <w:rPr>
          <w:i/>
          <w:sz w:val="18"/>
        </w:rPr>
        <w:tab/>
      </w:r>
      <w:r>
        <w:rPr>
          <w:i/>
          <w:spacing w:val="-2"/>
          <w:w w:val="115"/>
          <w:sz w:val="18"/>
        </w:rPr>
        <w:t>Üniversitesi</w:t>
      </w:r>
      <w:r>
        <w:rPr>
          <w:i/>
          <w:sz w:val="18"/>
        </w:rPr>
        <w:tab/>
      </w:r>
      <w:r>
        <w:rPr>
          <w:i/>
          <w:spacing w:val="-4"/>
          <w:w w:val="115"/>
          <w:sz w:val="18"/>
        </w:rPr>
        <w:t>Tıp</w:t>
      </w:r>
      <w:r>
        <w:rPr>
          <w:i/>
          <w:sz w:val="18"/>
        </w:rPr>
        <w:tab/>
      </w:r>
      <w:r>
        <w:rPr>
          <w:i/>
          <w:spacing w:val="-2"/>
          <w:w w:val="115"/>
          <w:sz w:val="18"/>
        </w:rPr>
        <w:t>Fakültesi</w:t>
      </w:r>
      <w:r>
        <w:rPr>
          <w:i/>
          <w:sz w:val="18"/>
        </w:rPr>
        <w:tab/>
      </w:r>
      <w:r>
        <w:rPr>
          <w:i/>
          <w:spacing w:val="-2"/>
          <w:w w:val="115"/>
          <w:sz w:val="18"/>
        </w:rPr>
        <w:t>Dergisi,</w:t>
      </w:r>
      <w:r>
        <w:rPr>
          <w:i/>
          <w:sz w:val="18"/>
        </w:rPr>
        <w:tab/>
      </w:r>
      <w:r>
        <w:rPr>
          <w:i/>
          <w:spacing w:val="-6"/>
          <w:w w:val="115"/>
          <w:sz w:val="18"/>
        </w:rPr>
        <w:t>30</w:t>
      </w:r>
      <w:r>
        <w:rPr>
          <w:i/>
          <w:sz w:val="18"/>
        </w:rPr>
        <w:tab/>
      </w:r>
      <w:r>
        <w:rPr>
          <w:spacing w:val="-4"/>
          <w:w w:val="115"/>
          <w:sz w:val="18"/>
        </w:rPr>
        <w:t>(3),</w:t>
      </w:r>
      <w:r>
        <w:rPr>
          <w:rFonts w:ascii="Times New Roman" w:hAnsi="Times New Roman"/>
          <w:sz w:val="18"/>
        </w:rPr>
        <w:tab/>
      </w:r>
      <w:r>
        <w:rPr>
          <w:spacing w:val="-2"/>
          <w:w w:val="115"/>
          <w:sz w:val="18"/>
        </w:rPr>
        <w:t>211-</w:t>
      </w:r>
      <w:r>
        <w:rPr>
          <w:spacing w:val="-2"/>
          <w:w w:val="115"/>
          <w:sz w:val="18"/>
        </w:rPr>
        <w:t>16. </w:t>
      </w:r>
      <w:hyperlink r:id="rId40">
        <w:r>
          <w:rPr>
            <w:spacing w:val="-2"/>
            <w:w w:val="115"/>
            <w:sz w:val="18"/>
          </w:rPr>
          <w:t>https://dergipark.org.tr/en/pub/uutfd/issue/35255/391149</w:t>
        </w:r>
      </w:hyperlink>
    </w:p>
    <w:p>
      <w:pPr>
        <w:spacing w:line="242" w:lineRule="auto" w:before="0"/>
        <w:ind w:left="992" w:right="565" w:hanging="709"/>
        <w:jc w:val="both"/>
        <w:rPr>
          <w:sz w:val="18"/>
        </w:rPr>
      </w:pPr>
      <w:r>
        <w:rPr>
          <w:w w:val="115"/>
          <w:sz w:val="18"/>
        </w:rPr>
        <w:t>Ergin,</w:t>
      </w:r>
      <w:r>
        <w:rPr>
          <w:w w:val="115"/>
          <w:sz w:val="18"/>
        </w:rPr>
        <w:t> M.</w:t>
      </w:r>
      <w:r>
        <w:rPr>
          <w:w w:val="115"/>
          <w:sz w:val="18"/>
        </w:rPr>
        <w:t> (2009).</w:t>
      </w:r>
      <w:r>
        <w:rPr>
          <w:w w:val="115"/>
          <w:sz w:val="18"/>
        </w:rPr>
        <w:t> </w:t>
      </w:r>
      <w:r>
        <w:rPr>
          <w:i/>
          <w:w w:val="115"/>
          <w:sz w:val="18"/>
        </w:rPr>
        <w:t>Üniversiteler</w:t>
      </w:r>
      <w:r>
        <w:rPr>
          <w:i/>
          <w:w w:val="115"/>
          <w:sz w:val="18"/>
        </w:rPr>
        <w:t> için</w:t>
      </w:r>
      <w:r>
        <w:rPr>
          <w:i/>
          <w:w w:val="115"/>
          <w:sz w:val="18"/>
        </w:rPr>
        <w:t> Türk</w:t>
      </w:r>
      <w:r>
        <w:rPr>
          <w:i/>
          <w:w w:val="115"/>
          <w:sz w:val="18"/>
        </w:rPr>
        <w:t> dili</w:t>
      </w:r>
      <w:r>
        <w:rPr>
          <w:i/>
          <w:w w:val="115"/>
          <w:sz w:val="18"/>
        </w:rPr>
        <w:t> [Turkish</w:t>
      </w:r>
      <w:r>
        <w:rPr>
          <w:i/>
          <w:w w:val="115"/>
          <w:sz w:val="18"/>
        </w:rPr>
        <w:t> language</w:t>
      </w:r>
      <w:r>
        <w:rPr>
          <w:i/>
          <w:w w:val="115"/>
          <w:sz w:val="18"/>
        </w:rPr>
        <w:t> for</w:t>
      </w:r>
      <w:r>
        <w:rPr>
          <w:i/>
          <w:w w:val="115"/>
          <w:sz w:val="18"/>
        </w:rPr>
        <w:t> universities].</w:t>
      </w:r>
      <w:r>
        <w:rPr>
          <w:w w:val="115"/>
          <w:sz w:val="18"/>
        </w:rPr>
        <w:t>Bayrak </w:t>
      </w:r>
      <w:r>
        <w:rPr>
          <w:spacing w:val="-2"/>
          <w:w w:val="115"/>
          <w:sz w:val="18"/>
        </w:rPr>
        <w:t>Basım.</w:t>
      </w:r>
    </w:p>
    <w:p>
      <w:pPr>
        <w:spacing w:line="240" w:lineRule="auto" w:before="0"/>
        <w:ind w:left="992" w:right="561" w:hanging="708"/>
        <w:jc w:val="both"/>
        <w:rPr>
          <w:sz w:val="18"/>
        </w:rPr>
      </w:pPr>
      <w:r>
        <w:rPr>
          <w:w w:val="115"/>
          <w:sz w:val="18"/>
        </w:rPr>
        <w:t>Erkuş,</w:t>
      </w:r>
      <w:r>
        <w:rPr>
          <w:w w:val="115"/>
          <w:sz w:val="18"/>
        </w:rPr>
        <w:t> A.</w:t>
      </w:r>
      <w:r>
        <w:rPr>
          <w:w w:val="115"/>
          <w:sz w:val="18"/>
        </w:rPr>
        <w:t> (2016).</w:t>
      </w:r>
      <w:r>
        <w:rPr>
          <w:w w:val="115"/>
          <w:sz w:val="18"/>
        </w:rPr>
        <w:t> </w:t>
      </w:r>
      <w:r>
        <w:rPr>
          <w:i/>
          <w:w w:val="115"/>
          <w:sz w:val="18"/>
        </w:rPr>
        <w:t>Psikolojide</w:t>
      </w:r>
      <w:r>
        <w:rPr>
          <w:i/>
          <w:w w:val="115"/>
          <w:sz w:val="18"/>
        </w:rPr>
        <w:t> ölçme</w:t>
      </w:r>
      <w:r>
        <w:rPr>
          <w:i/>
          <w:w w:val="115"/>
          <w:sz w:val="18"/>
        </w:rPr>
        <w:t> ve</w:t>
      </w:r>
      <w:r>
        <w:rPr>
          <w:i/>
          <w:w w:val="115"/>
          <w:sz w:val="18"/>
        </w:rPr>
        <w:t> ölçek</w:t>
      </w:r>
      <w:r>
        <w:rPr>
          <w:i/>
          <w:w w:val="115"/>
          <w:sz w:val="18"/>
        </w:rPr>
        <w:t> geliştirme-I:</w:t>
      </w:r>
      <w:r>
        <w:rPr>
          <w:i/>
          <w:w w:val="115"/>
          <w:sz w:val="18"/>
        </w:rPr>
        <w:t> Temel</w:t>
      </w:r>
      <w:r>
        <w:rPr>
          <w:i/>
          <w:w w:val="115"/>
          <w:sz w:val="18"/>
        </w:rPr>
        <w:t> kavramlar</w:t>
      </w:r>
      <w:r>
        <w:rPr>
          <w:i/>
          <w:w w:val="115"/>
          <w:sz w:val="18"/>
        </w:rPr>
        <w:t> ve</w:t>
      </w:r>
      <w:r>
        <w:rPr>
          <w:i/>
          <w:w w:val="115"/>
          <w:sz w:val="18"/>
        </w:rPr>
        <w:t> işlemler [Measurement</w:t>
      </w:r>
      <w:r>
        <w:rPr>
          <w:i/>
          <w:w w:val="115"/>
          <w:sz w:val="18"/>
        </w:rPr>
        <w:t> and</w:t>
      </w:r>
      <w:r>
        <w:rPr>
          <w:i/>
          <w:w w:val="115"/>
          <w:sz w:val="18"/>
        </w:rPr>
        <w:t> scale</w:t>
      </w:r>
      <w:r>
        <w:rPr>
          <w:i/>
          <w:w w:val="115"/>
          <w:sz w:val="18"/>
        </w:rPr>
        <w:t> development</w:t>
      </w:r>
      <w:r>
        <w:rPr>
          <w:i/>
          <w:w w:val="115"/>
          <w:sz w:val="18"/>
        </w:rPr>
        <w:t> in</w:t>
      </w:r>
      <w:r>
        <w:rPr>
          <w:i/>
          <w:w w:val="115"/>
          <w:sz w:val="18"/>
        </w:rPr>
        <w:t> psychology-I:</w:t>
      </w:r>
      <w:r>
        <w:rPr>
          <w:i/>
          <w:w w:val="115"/>
          <w:sz w:val="18"/>
        </w:rPr>
        <w:t> Basic</w:t>
      </w:r>
      <w:r>
        <w:rPr>
          <w:i/>
          <w:w w:val="115"/>
          <w:sz w:val="18"/>
        </w:rPr>
        <w:t> concepts</w:t>
      </w:r>
      <w:r>
        <w:rPr>
          <w:i/>
          <w:w w:val="115"/>
          <w:sz w:val="18"/>
        </w:rPr>
        <w:t> and processes]. </w:t>
      </w:r>
      <w:r>
        <w:rPr>
          <w:w w:val="115"/>
          <w:sz w:val="18"/>
        </w:rPr>
        <w:t>(3. baskı). Pegem Akademi.</w:t>
      </w:r>
    </w:p>
    <w:p>
      <w:pPr>
        <w:spacing w:after="0" w:line="240" w:lineRule="auto"/>
        <w:jc w:val="both"/>
        <w:rPr>
          <w:sz w:val="18"/>
        </w:rPr>
        <w:sectPr>
          <w:pgSz w:w="11910" w:h="16840"/>
          <w:pgMar w:header="1984" w:footer="2664" w:top="2280" w:bottom="2860" w:left="1700" w:right="1417"/>
        </w:sectPr>
      </w:pPr>
    </w:p>
    <w:p>
      <w:pPr>
        <w:pStyle w:val="BodyText"/>
        <w:spacing w:before="145"/>
      </w:pPr>
    </w:p>
    <w:p>
      <w:pPr>
        <w:pStyle w:val="BodyText"/>
        <w:spacing w:before="1"/>
        <w:ind w:left="992" w:right="564" w:hanging="708"/>
        <w:jc w:val="both"/>
      </w:pPr>
      <w:r>
        <w:rPr>
          <w:w w:val="115"/>
        </w:rPr>
        <w:t>Eshel,</w:t>
      </w:r>
      <w:r>
        <w:rPr>
          <w:w w:val="115"/>
        </w:rPr>
        <w:t> Y.,</w:t>
      </w:r>
      <w:r>
        <w:rPr>
          <w:w w:val="115"/>
        </w:rPr>
        <w:t> &amp;</w:t>
      </w:r>
      <w:r>
        <w:rPr>
          <w:w w:val="115"/>
        </w:rPr>
        <w:t> Kohavi,</w:t>
      </w:r>
      <w:r>
        <w:rPr>
          <w:w w:val="115"/>
        </w:rPr>
        <w:t> R.</w:t>
      </w:r>
      <w:r>
        <w:rPr>
          <w:w w:val="115"/>
        </w:rPr>
        <w:t> (2003).</w:t>
      </w:r>
      <w:r>
        <w:rPr>
          <w:w w:val="115"/>
        </w:rPr>
        <w:t> Perceived</w:t>
      </w:r>
      <w:r>
        <w:rPr>
          <w:w w:val="115"/>
        </w:rPr>
        <w:t> classroom</w:t>
      </w:r>
      <w:r>
        <w:rPr>
          <w:w w:val="115"/>
        </w:rPr>
        <w:t> control,</w:t>
      </w:r>
      <w:r>
        <w:rPr>
          <w:w w:val="115"/>
        </w:rPr>
        <w:t> self-regulated</w:t>
      </w:r>
      <w:r>
        <w:rPr>
          <w:w w:val="115"/>
        </w:rPr>
        <w:t> learning strategies,</w:t>
      </w:r>
      <w:r>
        <w:rPr>
          <w:w w:val="115"/>
        </w:rPr>
        <w:t> and</w:t>
      </w:r>
      <w:r>
        <w:rPr>
          <w:w w:val="115"/>
        </w:rPr>
        <w:t> academic</w:t>
      </w:r>
      <w:r>
        <w:rPr>
          <w:w w:val="115"/>
        </w:rPr>
        <w:t> achievement.</w:t>
      </w:r>
      <w:r>
        <w:rPr>
          <w:w w:val="115"/>
        </w:rPr>
        <w:t> </w:t>
      </w:r>
      <w:r>
        <w:rPr>
          <w:i/>
          <w:w w:val="115"/>
        </w:rPr>
        <w:t>Educational</w:t>
      </w:r>
      <w:r>
        <w:rPr>
          <w:i/>
          <w:w w:val="115"/>
        </w:rPr>
        <w:t> Psychology,</w:t>
      </w:r>
      <w:r>
        <w:rPr>
          <w:i/>
          <w:w w:val="115"/>
        </w:rPr>
        <w:t> 23</w:t>
      </w:r>
      <w:r>
        <w:rPr>
          <w:w w:val="115"/>
        </w:rPr>
        <w:t>,</w:t>
      </w:r>
      <w:r>
        <w:rPr>
          <w:w w:val="115"/>
        </w:rPr>
        <w:t> 249-260. </w:t>
      </w:r>
      <w:hyperlink r:id="rId41">
        <w:r>
          <w:rPr>
            <w:spacing w:val="-2"/>
            <w:w w:val="115"/>
          </w:rPr>
          <w:t>https://doi.org/10.1080/0144341032000060093</w:t>
        </w:r>
      </w:hyperlink>
    </w:p>
    <w:p>
      <w:pPr>
        <w:pStyle w:val="BodyText"/>
        <w:ind w:left="992" w:right="563" w:hanging="708"/>
        <w:jc w:val="both"/>
      </w:pPr>
      <w:r>
        <w:rPr>
          <w:w w:val="115"/>
        </w:rPr>
        <w:t>Fatemi,</w:t>
      </w:r>
      <w:r>
        <w:rPr>
          <w:w w:val="115"/>
        </w:rPr>
        <w:t> A.</w:t>
      </w:r>
      <w:r>
        <w:rPr>
          <w:w w:val="115"/>
        </w:rPr>
        <w:t> H.,</w:t>
      </w:r>
      <w:r>
        <w:rPr>
          <w:w w:val="115"/>
        </w:rPr>
        <w:t> &amp;</w:t>
      </w:r>
      <w:r>
        <w:rPr>
          <w:w w:val="115"/>
        </w:rPr>
        <w:t> Vahidnia,</w:t>
      </w:r>
      <w:r>
        <w:rPr>
          <w:w w:val="115"/>
        </w:rPr>
        <w:t> F.</w:t>
      </w:r>
      <w:r>
        <w:rPr>
          <w:w w:val="115"/>
        </w:rPr>
        <w:t> (2013).</w:t>
      </w:r>
      <w:r>
        <w:rPr>
          <w:w w:val="115"/>
        </w:rPr>
        <w:t> An</w:t>
      </w:r>
      <w:r>
        <w:rPr>
          <w:w w:val="115"/>
        </w:rPr>
        <w:t> investigation</w:t>
      </w:r>
      <w:r>
        <w:rPr>
          <w:w w:val="115"/>
        </w:rPr>
        <w:t> into</w:t>
      </w:r>
      <w:r>
        <w:rPr>
          <w:w w:val="115"/>
        </w:rPr>
        <w:t> iranian</w:t>
      </w:r>
      <w:r>
        <w:rPr>
          <w:w w:val="115"/>
        </w:rPr>
        <w:t> efl</w:t>
      </w:r>
      <w:r>
        <w:rPr>
          <w:w w:val="115"/>
        </w:rPr>
        <w:t> learners'</w:t>
      </w:r>
      <w:r>
        <w:rPr>
          <w:w w:val="115"/>
        </w:rPr>
        <w:t> level</w:t>
      </w:r>
      <w:r>
        <w:rPr>
          <w:w w:val="115"/>
        </w:rPr>
        <w:t> of writing</w:t>
      </w:r>
      <w:r>
        <w:rPr>
          <w:w w:val="115"/>
        </w:rPr>
        <w:t> self-efficacy. </w:t>
      </w:r>
      <w:r>
        <w:rPr>
          <w:i/>
          <w:w w:val="115"/>
        </w:rPr>
        <w:t>Theory</w:t>
      </w:r>
      <w:r>
        <w:rPr>
          <w:i/>
          <w:w w:val="115"/>
        </w:rPr>
        <w:t> &amp;</w:t>
      </w:r>
      <w:r>
        <w:rPr>
          <w:i/>
          <w:w w:val="115"/>
        </w:rPr>
        <w:t> Practice</w:t>
      </w:r>
      <w:r>
        <w:rPr>
          <w:i/>
          <w:w w:val="115"/>
        </w:rPr>
        <w:t> in</w:t>
      </w:r>
      <w:r>
        <w:rPr>
          <w:i/>
          <w:w w:val="115"/>
        </w:rPr>
        <w:t> Language</w:t>
      </w:r>
      <w:r>
        <w:rPr>
          <w:i/>
          <w:w w:val="115"/>
        </w:rPr>
        <w:t> Studies</w:t>
      </w:r>
      <w:r>
        <w:rPr>
          <w:w w:val="115"/>
        </w:rPr>
        <w:t>, </w:t>
      </w:r>
      <w:r>
        <w:rPr>
          <w:i/>
          <w:w w:val="115"/>
        </w:rPr>
        <w:t>3</w:t>
      </w:r>
      <w:r>
        <w:rPr>
          <w:w w:val="115"/>
        </w:rPr>
        <w:t>(9),</w:t>
      </w:r>
      <w:r>
        <w:rPr>
          <w:w w:val="115"/>
        </w:rPr>
        <w:t> 1698-1704. </w:t>
      </w:r>
      <w:hyperlink r:id="rId42">
        <w:r>
          <w:rPr>
            <w:spacing w:val="-2"/>
            <w:w w:val="115"/>
          </w:rPr>
          <w:t>https://www.academypublication.com/issues/past/tpls/vol03/09/28.pdf</w:t>
        </w:r>
      </w:hyperlink>
    </w:p>
    <w:p>
      <w:pPr>
        <w:pStyle w:val="BodyText"/>
        <w:ind w:left="284"/>
        <w:jc w:val="both"/>
        <w:rPr>
          <w:i/>
        </w:rPr>
      </w:pPr>
      <w:r>
        <w:rPr>
          <w:w w:val="120"/>
        </w:rPr>
        <w:t>Flower,</w:t>
      </w:r>
      <w:r>
        <w:rPr>
          <w:spacing w:val="59"/>
          <w:w w:val="120"/>
        </w:rPr>
        <w:t> </w:t>
      </w:r>
      <w:r>
        <w:rPr>
          <w:w w:val="120"/>
        </w:rPr>
        <w:t>L.,</w:t>
      </w:r>
      <w:r>
        <w:rPr>
          <w:spacing w:val="60"/>
          <w:w w:val="120"/>
        </w:rPr>
        <w:t> </w:t>
      </w:r>
      <w:r>
        <w:rPr>
          <w:w w:val="120"/>
        </w:rPr>
        <w:t>&amp;</w:t>
      </w:r>
      <w:r>
        <w:rPr>
          <w:spacing w:val="60"/>
          <w:w w:val="120"/>
        </w:rPr>
        <w:t> </w:t>
      </w:r>
      <w:r>
        <w:rPr>
          <w:w w:val="120"/>
        </w:rPr>
        <w:t>Hayes,</w:t>
      </w:r>
      <w:r>
        <w:rPr>
          <w:spacing w:val="48"/>
          <w:w w:val="150"/>
        </w:rPr>
        <w:t> </w:t>
      </w:r>
      <w:r>
        <w:rPr>
          <w:w w:val="150"/>
        </w:rPr>
        <w:t>J.</w:t>
      </w:r>
      <w:r>
        <w:rPr>
          <w:spacing w:val="46"/>
          <w:w w:val="150"/>
        </w:rPr>
        <w:t> </w:t>
      </w:r>
      <w:r>
        <w:rPr>
          <w:w w:val="120"/>
        </w:rPr>
        <w:t>R.</w:t>
      </w:r>
      <w:r>
        <w:rPr>
          <w:spacing w:val="60"/>
          <w:w w:val="120"/>
        </w:rPr>
        <w:t> </w:t>
      </w:r>
      <w:r>
        <w:rPr>
          <w:w w:val="120"/>
        </w:rPr>
        <w:t>(1981).</w:t>
      </w:r>
      <w:r>
        <w:rPr>
          <w:spacing w:val="60"/>
          <w:w w:val="120"/>
        </w:rPr>
        <w:t> </w:t>
      </w:r>
      <w:r>
        <w:rPr>
          <w:w w:val="120"/>
        </w:rPr>
        <w:t>A</w:t>
      </w:r>
      <w:r>
        <w:rPr>
          <w:spacing w:val="59"/>
          <w:w w:val="120"/>
        </w:rPr>
        <w:t> </w:t>
      </w:r>
      <w:r>
        <w:rPr>
          <w:w w:val="120"/>
        </w:rPr>
        <w:t>cognitive</w:t>
      </w:r>
      <w:r>
        <w:rPr>
          <w:spacing w:val="60"/>
          <w:w w:val="120"/>
        </w:rPr>
        <w:t> </w:t>
      </w:r>
      <w:r>
        <w:rPr>
          <w:w w:val="120"/>
        </w:rPr>
        <w:t>process</w:t>
      </w:r>
      <w:r>
        <w:rPr>
          <w:spacing w:val="60"/>
          <w:w w:val="120"/>
        </w:rPr>
        <w:t> </w:t>
      </w:r>
      <w:r>
        <w:rPr>
          <w:w w:val="120"/>
        </w:rPr>
        <w:t>theory</w:t>
      </w:r>
      <w:r>
        <w:rPr>
          <w:spacing w:val="60"/>
          <w:w w:val="120"/>
        </w:rPr>
        <w:t> </w:t>
      </w:r>
      <w:r>
        <w:rPr>
          <w:w w:val="120"/>
        </w:rPr>
        <w:t>of</w:t>
      </w:r>
      <w:r>
        <w:rPr>
          <w:spacing w:val="60"/>
          <w:w w:val="120"/>
        </w:rPr>
        <w:t> </w:t>
      </w:r>
      <w:r>
        <w:rPr>
          <w:w w:val="120"/>
        </w:rPr>
        <w:t>writing.</w:t>
      </w:r>
      <w:r>
        <w:rPr>
          <w:spacing w:val="57"/>
          <w:w w:val="120"/>
        </w:rPr>
        <w:t> </w:t>
      </w:r>
      <w:r>
        <w:rPr>
          <w:i/>
          <w:spacing w:val="-2"/>
          <w:w w:val="120"/>
        </w:rPr>
        <w:t>College</w:t>
      </w:r>
    </w:p>
    <w:p>
      <w:pPr>
        <w:tabs>
          <w:tab w:pos="2836" w:val="left" w:leader="none"/>
          <w:tab w:pos="3959" w:val="left" w:leader="none"/>
          <w:tab w:pos="6134" w:val="left" w:leader="none"/>
          <w:tab w:pos="7423" w:val="left" w:leader="none"/>
        </w:tabs>
        <w:spacing w:before="0"/>
        <w:ind w:left="992" w:right="0" w:firstLine="0"/>
        <w:jc w:val="left"/>
        <w:rPr>
          <w:sz w:val="18"/>
        </w:rPr>
      </w:pPr>
      <w:r>
        <w:rPr>
          <w:i/>
          <w:spacing w:val="-2"/>
          <w:w w:val="115"/>
          <w:sz w:val="18"/>
        </w:rPr>
        <w:t>Composition</w:t>
      </w:r>
      <w:r>
        <w:rPr>
          <w:i/>
          <w:sz w:val="18"/>
        </w:rPr>
        <w:tab/>
      </w:r>
      <w:r>
        <w:rPr>
          <w:i/>
          <w:spacing w:val="-5"/>
          <w:w w:val="110"/>
          <w:sz w:val="18"/>
        </w:rPr>
        <w:t>and</w:t>
      </w:r>
      <w:r>
        <w:rPr>
          <w:i/>
          <w:sz w:val="18"/>
        </w:rPr>
        <w:tab/>
      </w:r>
      <w:r>
        <w:rPr>
          <w:i/>
          <w:spacing w:val="-2"/>
          <w:w w:val="115"/>
          <w:sz w:val="18"/>
        </w:rPr>
        <w:t>Communication,</w:t>
      </w:r>
      <w:r>
        <w:rPr>
          <w:i/>
          <w:sz w:val="18"/>
        </w:rPr>
        <w:tab/>
      </w:r>
      <w:r>
        <w:rPr>
          <w:i/>
          <w:spacing w:val="-2"/>
          <w:w w:val="115"/>
          <w:sz w:val="18"/>
        </w:rPr>
        <w:t>32</w:t>
      </w:r>
      <w:r>
        <w:rPr>
          <w:spacing w:val="-2"/>
          <w:w w:val="115"/>
          <w:sz w:val="18"/>
        </w:rPr>
        <w:t>(4),</w:t>
      </w:r>
      <w:r>
        <w:rPr>
          <w:rFonts w:ascii="Times New Roman"/>
          <w:sz w:val="18"/>
        </w:rPr>
        <w:tab/>
      </w:r>
      <w:r>
        <w:rPr>
          <w:w w:val="110"/>
          <w:sz w:val="18"/>
        </w:rPr>
        <w:t>365-</w:t>
      </w:r>
      <w:r>
        <w:rPr>
          <w:spacing w:val="-4"/>
          <w:w w:val="115"/>
          <w:sz w:val="18"/>
        </w:rPr>
        <w:t>387.</w:t>
      </w:r>
    </w:p>
    <w:p>
      <w:pPr>
        <w:pStyle w:val="BodyText"/>
        <w:spacing w:before="1"/>
        <w:ind w:left="992"/>
      </w:pPr>
      <w:hyperlink r:id="rId43">
        <w:r>
          <w:rPr>
            <w:spacing w:val="-2"/>
            <w:w w:val="115"/>
          </w:rPr>
          <w:t>https://doi.org/10.2307/356600</w:t>
        </w:r>
      </w:hyperlink>
    </w:p>
    <w:p>
      <w:pPr>
        <w:spacing w:before="0"/>
        <w:ind w:left="284" w:right="0" w:firstLine="0"/>
        <w:jc w:val="left"/>
        <w:rPr>
          <w:sz w:val="18"/>
        </w:rPr>
      </w:pPr>
      <w:r>
        <w:rPr>
          <w:w w:val="115"/>
          <w:sz w:val="18"/>
        </w:rPr>
        <w:t>Gencan,</w:t>
      </w:r>
      <w:r>
        <w:rPr>
          <w:spacing w:val="-6"/>
          <w:w w:val="115"/>
          <w:sz w:val="18"/>
        </w:rPr>
        <w:t> </w:t>
      </w:r>
      <w:r>
        <w:rPr>
          <w:w w:val="115"/>
          <w:sz w:val="18"/>
        </w:rPr>
        <w:t>T.</w:t>
      </w:r>
      <w:r>
        <w:rPr>
          <w:spacing w:val="-5"/>
          <w:w w:val="115"/>
          <w:sz w:val="18"/>
        </w:rPr>
        <w:t> </w:t>
      </w:r>
      <w:r>
        <w:rPr>
          <w:w w:val="115"/>
          <w:sz w:val="18"/>
        </w:rPr>
        <w:t>(2007).</w:t>
      </w:r>
      <w:r>
        <w:rPr>
          <w:spacing w:val="-6"/>
          <w:w w:val="115"/>
          <w:sz w:val="18"/>
        </w:rPr>
        <w:t> </w:t>
      </w:r>
      <w:r>
        <w:rPr>
          <w:i/>
          <w:w w:val="115"/>
          <w:sz w:val="18"/>
        </w:rPr>
        <w:t>Dil</w:t>
      </w:r>
      <w:r>
        <w:rPr>
          <w:i/>
          <w:spacing w:val="-9"/>
          <w:w w:val="115"/>
          <w:sz w:val="18"/>
        </w:rPr>
        <w:t> </w:t>
      </w:r>
      <w:r>
        <w:rPr>
          <w:i/>
          <w:w w:val="115"/>
          <w:sz w:val="18"/>
        </w:rPr>
        <w:t>bilgisi</w:t>
      </w:r>
      <w:r>
        <w:rPr>
          <w:i/>
          <w:spacing w:val="-8"/>
          <w:w w:val="115"/>
          <w:sz w:val="18"/>
        </w:rPr>
        <w:t> </w:t>
      </w:r>
      <w:r>
        <w:rPr>
          <w:i/>
          <w:w w:val="115"/>
          <w:sz w:val="18"/>
        </w:rPr>
        <w:t>[Grammar].</w:t>
      </w:r>
      <w:r>
        <w:rPr>
          <w:i/>
          <w:spacing w:val="-9"/>
          <w:w w:val="115"/>
          <w:sz w:val="18"/>
        </w:rPr>
        <w:t> </w:t>
      </w:r>
      <w:r>
        <w:rPr>
          <w:w w:val="115"/>
          <w:sz w:val="18"/>
        </w:rPr>
        <w:t>Tek</w:t>
      </w:r>
      <w:r>
        <w:rPr>
          <w:spacing w:val="-4"/>
          <w:w w:val="115"/>
          <w:sz w:val="18"/>
        </w:rPr>
        <w:t> </w:t>
      </w:r>
      <w:r>
        <w:rPr>
          <w:w w:val="115"/>
          <w:sz w:val="18"/>
        </w:rPr>
        <w:t>Ağaç</w:t>
      </w:r>
      <w:r>
        <w:rPr>
          <w:spacing w:val="-6"/>
          <w:w w:val="115"/>
          <w:sz w:val="18"/>
        </w:rPr>
        <w:t> </w:t>
      </w:r>
      <w:r>
        <w:rPr>
          <w:spacing w:val="-2"/>
          <w:w w:val="115"/>
          <w:sz w:val="18"/>
        </w:rPr>
        <w:t>Eylül.</w:t>
      </w:r>
    </w:p>
    <w:p>
      <w:pPr>
        <w:spacing w:before="0"/>
        <w:ind w:left="992" w:right="0" w:hanging="708"/>
        <w:jc w:val="left"/>
        <w:rPr>
          <w:sz w:val="18"/>
        </w:rPr>
      </w:pPr>
      <w:r>
        <w:rPr>
          <w:w w:val="115"/>
          <w:sz w:val="18"/>
        </w:rPr>
        <w:t>Göçer,</w:t>
      </w:r>
      <w:r>
        <w:rPr>
          <w:spacing w:val="72"/>
          <w:w w:val="115"/>
          <w:sz w:val="18"/>
        </w:rPr>
        <w:t> </w:t>
      </w:r>
      <w:r>
        <w:rPr>
          <w:w w:val="115"/>
          <w:sz w:val="18"/>
        </w:rPr>
        <w:t>A.</w:t>
      </w:r>
      <w:r>
        <w:rPr>
          <w:spacing w:val="72"/>
          <w:w w:val="115"/>
          <w:sz w:val="18"/>
        </w:rPr>
        <w:t> </w:t>
      </w:r>
      <w:r>
        <w:rPr>
          <w:w w:val="115"/>
          <w:sz w:val="18"/>
        </w:rPr>
        <w:t>(2010).</w:t>
      </w:r>
      <w:r>
        <w:rPr>
          <w:spacing w:val="72"/>
          <w:w w:val="115"/>
          <w:sz w:val="18"/>
        </w:rPr>
        <w:t> </w:t>
      </w:r>
      <w:r>
        <w:rPr>
          <w:w w:val="115"/>
          <w:sz w:val="18"/>
        </w:rPr>
        <w:t>Türkçe</w:t>
      </w:r>
      <w:r>
        <w:rPr>
          <w:spacing w:val="70"/>
          <w:w w:val="115"/>
          <w:sz w:val="18"/>
        </w:rPr>
        <w:t> </w:t>
      </w:r>
      <w:r>
        <w:rPr>
          <w:w w:val="115"/>
          <w:sz w:val="18"/>
        </w:rPr>
        <w:t>öğretiminde</w:t>
      </w:r>
      <w:r>
        <w:rPr>
          <w:spacing w:val="70"/>
          <w:w w:val="115"/>
          <w:sz w:val="18"/>
        </w:rPr>
        <w:t> </w:t>
      </w:r>
      <w:r>
        <w:rPr>
          <w:w w:val="115"/>
          <w:sz w:val="18"/>
        </w:rPr>
        <w:t>yazma</w:t>
      </w:r>
      <w:r>
        <w:rPr>
          <w:spacing w:val="72"/>
          <w:w w:val="115"/>
          <w:sz w:val="18"/>
        </w:rPr>
        <w:t> </w:t>
      </w:r>
      <w:r>
        <w:rPr>
          <w:w w:val="115"/>
          <w:sz w:val="18"/>
        </w:rPr>
        <w:t>eğitimi</w:t>
      </w:r>
      <w:r>
        <w:rPr>
          <w:spacing w:val="72"/>
          <w:w w:val="115"/>
          <w:sz w:val="18"/>
        </w:rPr>
        <w:t> </w:t>
      </w:r>
      <w:r>
        <w:rPr>
          <w:w w:val="115"/>
          <w:sz w:val="18"/>
        </w:rPr>
        <w:t>[Writing</w:t>
      </w:r>
      <w:r>
        <w:rPr>
          <w:spacing w:val="72"/>
          <w:w w:val="115"/>
          <w:sz w:val="18"/>
        </w:rPr>
        <w:t> </w:t>
      </w:r>
      <w:r>
        <w:rPr>
          <w:w w:val="115"/>
          <w:sz w:val="18"/>
        </w:rPr>
        <w:t>educatıon</w:t>
      </w:r>
      <w:r>
        <w:rPr>
          <w:spacing w:val="72"/>
          <w:w w:val="115"/>
          <w:sz w:val="18"/>
        </w:rPr>
        <w:t> </w:t>
      </w:r>
      <w:r>
        <w:rPr>
          <w:w w:val="115"/>
          <w:sz w:val="18"/>
        </w:rPr>
        <w:t>in</w:t>
      </w:r>
      <w:r>
        <w:rPr>
          <w:spacing w:val="72"/>
          <w:w w:val="115"/>
          <w:sz w:val="18"/>
        </w:rPr>
        <w:t> </w:t>
      </w:r>
      <w:r>
        <w:rPr>
          <w:w w:val="115"/>
          <w:sz w:val="18"/>
        </w:rPr>
        <w:t>turkish teaching]. </w:t>
      </w:r>
      <w:r>
        <w:rPr>
          <w:i/>
          <w:w w:val="115"/>
          <w:sz w:val="18"/>
        </w:rPr>
        <w:t>Uluslararası Sosyal Araştırmalar Dergisi, 3</w:t>
      </w:r>
      <w:r>
        <w:rPr>
          <w:w w:val="115"/>
          <w:sz w:val="18"/>
        </w:rPr>
        <w:t>(12), 178-1915.</w:t>
      </w:r>
    </w:p>
    <w:p>
      <w:pPr>
        <w:spacing w:before="3"/>
        <w:ind w:left="993" w:right="563" w:hanging="708"/>
        <w:jc w:val="both"/>
        <w:rPr>
          <w:sz w:val="18"/>
        </w:rPr>
      </w:pPr>
      <w:r>
        <w:rPr>
          <w:w w:val="115"/>
          <w:sz w:val="18"/>
        </w:rPr>
        <w:t>Gözüm,</w:t>
      </w:r>
      <w:r>
        <w:rPr>
          <w:w w:val="115"/>
          <w:sz w:val="18"/>
        </w:rPr>
        <w:t> </w:t>
      </w:r>
      <w:r>
        <w:rPr>
          <w:w w:val="120"/>
          <w:sz w:val="18"/>
        </w:rPr>
        <w:t>S.,</w:t>
      </w:r>
      <w:r>
        <w:rPr>
          <w:w w:val="120"/>
          <w:sz w:val="18"/>
        </w:rPr>
        <w:t> </w:t>
      </w:r>
      <w:r>
        <w:rPr>
          <w:w w:val="115"/>
          <w:sz w:val="18"/>
        </w:rPr>
        <w:t>&amp;</w:t>
      </w:r>
      <w:r>
        <w:rPr>
          <w:w w:val="115"/>
          <w:sz w:val="18"/>
        </w:rPr>
        <w:t> Aksayan,</w:t>
      </w:r>
      <w:r>
        <w:rPr>
          <w:w w:val="115"/>
          <w:sz w:val="18"/>
        </w:rPr>
        <w:t> </w:t>
      </w:r>
      <w:r>
        <w:rPr>
          <w:w w:val="120"/>
          <w:sz w:val="18"/>
        </w:rPr>
        <w:t>S.</w:t>
      </w:r>
      <w:r>
        <w:rPr>
          <w:w w:val="120"/>
          <w:sz w:val="18"/>
        </w:rPr>
        <w:t> </w:t>
      </w:r>
      <w:r>
        <w:rPr>
          <w:w w:val="115"/>
          <w:sz w:val="18"/>
        </w:rPr>
        <w:t>(1999).</w:t>
      </w:r>
      <w:r>
        <w:rPr>
          <w:w w:val="115"/>
          <w:sz w:val="18"/>
        </w:rPr>
        <w:t> Öz-etkililik-yeterlik</w:t>
      </w:r>
      <w:r>
        <w:rPr>
          <w:w w:val="115"/>
          <w:sz w:val="18"/>
        </w:rPr>
        <w:t> ölçeğinin</w:t>
      </w:r>
      <w:r>
        <w:rPr>
          <w:w w:val="115"/>
          <w:sz w:val="18"/>
        </w:rPr>
        <w:t> Türkçe</w:t>
      </w:r>
      <w:r>
        <w:rPr>
          <w:w w:val="115"/>
          <w:sz w:val="18"/>
        </w:rPr>
        <w:t> formunun güvenilirlik</w:t>
      </w:r>
      <w:r>
        <w:rPr>
          <w:w w:val="115"/>
          <w:sz w:val="18"/>
        </w:rPr>
        <w:t> ve</w:t>
      </w:r>
      <w:r>
        <w:rPr>
          <w:w w:val="115"/>
          <w:sz w:val="18"/>
        </w:rPr>
        <w:t> geçerliliği</w:t>
      </w:r>
      <w:r>
        <w:rPr>
          <w:w w:val="115"/>
          <w:sz w:val="18"/>
        </w:rPr>
        <w:t> [The</w:t>
      </w:r>
      <w:r>
        <w:rPr>
          <w:w w:val="115"/>
          <w:sz w:val="18"/>
        </w:rPr>
        <w:t> reliabillty</w:t>
      </w:r>
      <w:r>
        <w:rPr>
          <w:w w:val="115"/>
          <w:sz w:val="18"/>
        </w:rPr>
        <w:t> and</w:t>
      </w:r>
      <w:r>
        <w:rPr>
          <w:w w:val="115"/>
          <w:sz w:val="18"/>
        </w:rPr>
        <w:t> valldity</w:t>
      </w:r>
      <w:r>
        <w:rPr>
          <w:w w:val="115"/>
          <w:sz w:val="18"/>
        </w:rPr>
        <w:t> of</w:t>
      </w:r>
      <w:r>
        <w:rPr>
          <w:w w:val="115"/>
          <w:sz w:val="18"/>
        </w:rPr>
        <w:t> turkish</w:t>
      </w:r>
      <w:r>
        <w:rPr>
          <w:w w:val="115"/>
          <w:sz w:val="18"/>
        </w:rPr>
        <w:t> form</w:t>
      </w:r>
      <w:r>
        <w:rPr>
          <w:w w:val="115"/>
          <w:sz w:val="18"/>
        </w:rPr>
        <w:t> of</w:t>
      </w:r>
      <w:r>
        <w:rPr>
          <w:w w:val="115"/>
          <w:sz w:val="18"/>
        </w:rPr>
        <w:t> the</w:t>
      </w:r>
      <w:r>
        <w:rPr>
          <w:w w:val="115"/>
          <w:sz w:val="18"/>
        </w:rPr>
        <w:t> self-efficacy</w:t>
      </w:r>
      <w:r>
        <w:rPr>
          <w:spacing w:val="32"/>
          <w:w w:val="115"/>
          <w:sz w:val="18"/>
        </w:rPr>
        <w:t>  </w:t>
      </w:r>
      <w:r>
        <w:rPr>
          <w:w w:val="115"/>
          <w:sz w:val="18"/>
        </w:rPr>
        <w:t>scale].</w:t>
      </w:r>
      <w:r>
        <w:rPr>
          <w:spacing w:val="7"/>
          <w:w w:val="115"/>
          <w:sz w:val="18"/>
        </w:rPr>
        <w:t> </w:t>
      </w:r>
      <w:r>
        <w:rPr>
          <w:i/>
          <w:w w:val="115"/>
          <w:sz w:val="18"/>
        </w:rPr>
        <w:t>Anadolu</w:t>
      </w:r>
      <w:r>
        <w:rPr>
          <w:i/>
          <w:spacing w:val="31"/>
          <w:w w:val="115"/>
          <w:sz w:val="18"/>
        </w:rPr>
        <w:t>  </w:t>
      </w:r>
      <w:r>
        <w:rPr>
          <w:i/>
          <w:w w:val="115"/>
          <w:sz w:val="18"/>
        </w:rPr>
        <w:t>Hemşirelik</w:t>
      </w:r>
      <w:r>
        <w:rPr>
          <w:i/>
          <w:spacing w:val="31"/>
          <w:w w:val="115"/>
          <w:sz w:val="18"/>
        </w:rPr>
        <w:t>  </w:t>
      </w:r>
      <w:r>
        <w:rPr>
          <w:i/>
          <w:w w:val="115"/>
          <w:sz w:val="18"/>
        </w:rPr>
        <w:t>ve</w:t>
      </w:r>
      <w:r>
        <w:rPr>
          <w:i/>
          <w:spacing w:val="32"/>
          <w:w w:val="115"/>
          <w:sz w:val="18"/>
        </w:rPr>
        <w:t>  </w:t>
      </w:r>
      <w:r>
        <w:rPr>
          <w:i/>
          <w:w w:val="115"/>
          <w:sz w:val="18"/>
        </w:rPr>
        <w:t>Sağlık</w:t>
      </w:r>
      <w:r>
        <w:rPr>
          <w:i/>
          <w:spacing w:val="30"/>
          <w:w w:val="115"/>
          <w:sz w:val="18"/>
        </w:rPr>
        <w:t>  </w:t>
      </w:r>
      <w:r>
        <w:rPr>
          <w:i/>
          <w:w w:val="115"/>
          <w:sz w:val="18"/>
        </w:rPr>
        <w:t>Bilimleri</w:t>
      </w:r>
      <w:r>
        <w:rPr>
          <w:i/>
          <w:spacing w:val="31"/>
          <w:w w:val="115"/>
          <w:sz w:val="18"/>
        </w:rPr>
        <w:t>  </w:t>
      </w:r>
      <w:r>
        <w:rPr>
          <w:i/>
          <w:w w:val="115"/>
          <w:sz w:val="18"/>
        </w:rPr>
        <w:t>Dergisi</w:t>
      </w:r>
      <w:r>
        <w:rPr>
          <w:w w:val="115"/>
          <w:sz w:val="18"/>
        </w:rPr>
        <w:t>,</w:t>
      </w:r>
      <w:r>
        <w:rPr>
          <w:spacing w:val="7"/>
          <w:w w:val="115"/>
          <w:sz w:val="18"/>
        </w:rPr>
        <w:t> </w:t>
      </w:r>
      <w:r>
        <w:rPr>
          <w:i/>
          <w:w w:val="115"/>
          <w:sz w:val="18"/>
        </w:rPr>
        <w:t>2</w:t>
      </w:r>
      <w:r>
        <w:rPr>
          <w:w w:val="115"/>
          <w:sz w:val="18"/>
        </w:rPr>
        <w:t>(1),</w:t>
      </w:r>
      <w:r>
        <w:rPr>
          <w:rFonts w:ascii="Times New Roman" w:hAnsi="Times New Roman"/>
          <w:spacing w:val="26"/>
          <w:w w:val="115"/>
          <w:sz w:val="18"/>
        </w:rPr>
        <w:t>  </w:t>
      </w:r>
      <w:r>
        <w:rPr>
          <w:w w:val="115"/>
          <w:sz w:val="18"/>
        </w:rPr>
        <w:t>21-</w:t>
      </w:r>
      <w:r>
        <w:rPr>
          <w:spacing w:val="-5"/>
          <w:w w:val="115"/>
          <w:sz w:val="18"/>
        </w:rPr>
        <w:t>34.</w:t>
      </w:r>
    </w:p>
    <w:p>
      <w:pPr>
        <w:pStyle w:val="BodyText"/>
        <w:ind w:left="993"/>
      </w:pPr>
      <w:hyperlink r:id="rId44">
        <w:r>
          <w:rPr>
            <w:w w:val="110"/>
          </w:rPr>
          <w:t>https://dergipark.org.tr/en/download/article-</w:t>
        </w:r>
        <w:r>
          <w:rPr>
            <w:spacing w:val="-2"/>
            <w:w w:val="110"/>
          </w:rPr>
          <w:t>file/29103</w:t>
        </w:r>
      </w:hyperlink>
    </w:p>
    <w:p>
      <w:pPr>
        <w:pStyle w:val="BodyText"/>
        <w:ind w:left="993" w:right="566" w:hanging="709"/>
        <w:jc w:val="both"/>
      </w:pPr>
      <w:r>
        <w:rPr>
          <w:w w:val="115"/>
        </w:rPr>
        <w:t>Graham,</w:t>
      </w:r>
      <w:r>
        <w:rPr>
          <w:w w:val="115"/>
        </w:rPr>
        <w:t> S.</w:t>
      </w:r>
      <w:r>
        <w:rPr>
          <w:w w:val="115"/>
        </w:rPr>
        <w:t> (2007).</w:t>
      </w:r>
      <w:r>
        <w:rPr>
          <w:w w:val="115"/>
        </w:rPr>
        <w:t> Learner</w:t>
      </w:r>
      <w:r>
        <w:rPr>
          <w:w w:val="115"/>
        </w:rPr>
        <w:t> strategies</w:t>
      </w:r>
      <w:r>
        <w:rPr>
          <w:w w:val="115"/>
        </w:rPr>
        <w:t> and</w:t>
      </w:r>
      <w:r>
        <w:rPr>
          <w:w w:val="115"/>
        </w:rPr>
        <w:t> self-efficacy:</w:t>
      </w:r>
      <w:r>
        <w:rPr>
          <w:w w:val="115"/>
        </w:rPr>
        <w:t> Making</w:t>
      </w:r>
      <w:r>
        <w:rPr>
          <w:w w:val="115"/>
        </w:rPr>
        <w:t> the</w:t>
      </w:r>
      <w:r>
        <w:rPr>
          <w:w w:val="115"/>
        </w:rPr>
        <w:t> connection.</w:t>
      </w:r>
      <w:r>
        <w:rPr>
          <w:w w:val="115"/>
        </w:rPr>
        <w:t> </w:t>
      </w:r>
      <w:r>
        <w:rPr>
          <w:i/>
          <w:w w:val="115"/>
        </w:rPr>
        <w:t>Language Learning Journal, 35</w:t>
      </w:r>
      <w:r>
        <w:rPr>
          <w:w w:val="115"/>
        </w:rPr>
        <w:t>(1), 81-93. </w:t>
      </w:r>
      <w:hyperlink r:id="rId45">
        <w:r>
          <w:rPr>
            <w:w w:val="115"/>
          </w:rPr>
          <w:t>https://doi.org/10.1080/09571730701315832</w:t>
        </w:r>
      </w:hyperlink>
    </w:p>
    <w:p>
      <w:pPr>
        <w:pStyle w:val="BodyText"/>
        <w:tabs>
          <w:tab w:pos="2599" w:val="left" w:leader="none"/>
          <w:tab w:pos="5228" w:val="left" w:leader="none"/>
          <w:tab w:pos="6570" w:val="left" w:leader="none"/>
          <w:tab w:pos="7813" w:val="left" w:leader="none"/>
        </w:tabs>
        <w:ind w:left="993" w:right="565" w:hanging="708"/>
        <w:jc w:val="both"/>
      </w:pPr>
      <w:r>
        <w:rPr>
          <w:w w:val="115"/>
        </w:rPr>
        <w:t>Guadagnoli,</w:t>
      </w:r>
      <w:r>
        <w:rPr>
          <w:w w:val="115"/>
        </w:rPr>
        <w:t> E.,</w:t>
      </w:r>
      <w:r>
        <w:rPr>
          <w:w w:val="115"/>
        </w:rPr>
        <w:t> &amp;</w:t>
      </w:r>
      <w:r>
        <w:rPr>
          <w:w w:val="115"/>
        </w:rPr>
        <w:t> Velicer,</w:t>
      </w:r>
      <w:r>
        <w:rPr>
          <w:w w:val="115"/>
        </w:rPr>
        <w:t> W.</w:t>
      </w:r>
      <w:r>
        <w:rPr>
          <w:w w:val="115"/>
        </w:rPr>
        <w:t> F.</w:t>
      </w:r>
      <w:r>
        <w:rPr>
          <w:w w:val="115"/>
        </w:rPr>
        <w:t> (1988).</w:t>
      </w:r>
      <w:r>
        <w:rPr>
          <w:w w:val="115"/>
        </w:rPr>
        <w:t> Relation</w:t>
      </w:r>
      <w:r>
        <w:rPr>
          <w:w w:val="115"/>
        </w:rPr>
        <w:t> of</w:t>
      </w:r>
      <w:r>
        <w:rPr>
          <w:w w:val="115"/>
        </w:rPr>
        <w:t> sample</w:t>
      </w:r>
      <w:r>
        <w:rPr>
          <w:w w:val="115"/>
        </w:rPr>
        <w:t> size</w:t>
      </w:r>
      <w:r>
        <w:rPr>
          <w:w w:val="115"/>
        </w:rPr>
        <w:t> to</w:t>
      </w:r>
      <w:r>
        <w:rPr>
          <w:w w:val="115"/>
        </w:rPr>
        <w:t> the</w:t>
      </w:r>
      <w:r>
        <w:rPr>
          <w:w w:val="115"/>
        </w:rPr>
        <w:t> stability</w:t>
      </w:r>
      <w:r>
        <w:rPr>
          <w:w w:val="115"/>
        </w:rPr>
        <w:t> of </w:t>
      </w:r>
      <w:r>
        <w:rPr>
          <w:spacing w:val="-2"/>
          <w:w w:val="115"/>
        </w:rPr>
        <w:t>component</w:t>
      </w:r>
      <w:r>
        <w:rPr/>
        <w:tab/>
      </w:r>
      <w:r>
        <w:rPr>
          <w:w w:val="115"/>
        </w:rPr>
        <w:t>patterns.</w:t>
      </w:r>
      <w:r>
        <w:rPr>
          <w:spacing w:val="9"/>
          <w:w w:val="115"/>
        </w:rPr>
        <w:t> </w:t>
      </w:r>
      <w:r>
        <w:rPr>
          <w:i/>
          <w:spacing w:val="-2"/>
          <w:w w:val="115"/>
        </w:rPr>
        <w:t>Psychological</w:t>
      </w:r>
      <w:r>
        <w:rPr>
          <w:i/>
        </w:rPr>
        <w:tab/>
      </w:r>
      <w:r>
        <w:rPr>
          <w:i/>
          <w:spacing w:val="-2"/>
          <w:w w:val="115"/>
        </w:rPr>
        <w:t>Bulletin,</w:t>
      </w:r>
      <w:r>
        <w:rPr>
          <w:i/>
        </w:rPr>
        <w:tab/>
      </w:r>
      <w:r>
        <w:rPr>
          <w:i/>
          <w:spacing w:val="-2"/>
          <w:w w:val="115"/>
        </w:rPr>
        <w:t>103</w:t>
      </w:r>
      <w:r>
        <w:rPr>
          <w:spacing w:val="-2"/>
          <w:w w:val="115"/>
        </w:rPr>
        <w:t>(2),</w:t>
      </w:r>
      <w:r>
        <w:rPr>
          <w:rFonts w:ascii="Times New Roman"/>
        </w:rPr>
        <w:tab/>
      </w:r>
      <w:r>
        <w:rPr>
          <w:w w:val="115"/>
        </w:rPr>
        <w:t>265-</w:t>
      </w:r>
    </w:p>
    <w:p>
      <w:pPr>
        <w:pStyle w:val="BodyText"/>
        <w:ind w:left="993"/>
        <w:jc w:val="both"/>
      </w:pPr>
      <w:r>
        <w:rPr>
          <w:spacing w:val="-2"/>
          <w:w w:val="115"/>
        </w:rPr>
        <w:t>275.</w:t>
      </w:r>
      <w:r>
        <w:rPr>
          <w:spacing w:val="50"/>
          <w:w w:val="115"/>
        </w:rPr>
        <w:t> </w:t>
      </w:r>
      <w:hyperlink r:id="rId46">
        <w:r>
          <w:rPr>
            <w:spacing w:val="-2"/>
            <w:w w:val="115"/>
          </w:rPr>
          <w:t>https://doi.org/10.1037/0033-2909.103.2.265</w:t>
        </w:r>
      </w:hyperlink>
    </w:p>
    <w:p>
      <w:pPr>
        <w:spacing w:before="1"/>
        <w:ind w:left="993" w:right="569" w:hanging="708"/>
        <w:jc w:val="both"/>
        <w:rPr>
          <w:sz w:val="18"/>
        </w:rPr>
      </w:pPr>
      <w:r>
        <w:rPr>
          <w:w w:val="115"/>
          <w:sz w:val="18"/>
        </w:rPr>
        <w:t>Gündüz,</w:t>
      </w:r>
      <w:r>
        <w:rPr>
          <w:w w:val="115"/>
          <w:sz w:val="18"/>
        </w:rPr>
        <w:t> O.,</w:t>
      </w:r>
      <w:r>
        <w:rPr>
          <w:w w:val="115"/>
          <w:sz w:val="18"/>
        </w:rPr>
        <w:t> &amp;</w:t>
      </w:r>
      <w:r>
        <w:rPr>
          <w:w w:val="115"/>
          <w:sz w:val="18"/>
        </w:rPr>
        <w:t> Şimşek,</w:t>
      </w:r>
      <w:r>
        <w:rPr>
          <w:w w:val="115"/>
          <w:sz w:val="18"/>
        </w:rPr>
        <w:t> T.</w:t>
      </w:r>
      <w:r>
        <w:rPr>
          <w:w w:val="115"/>
          <w:sz w:val="18"/>
        </w:rPr>
        <w:t> (2012).</w:t>
      </w:r>
      <w:r>
        <w:rPr>
          <w:w w:val="115"/>
          <w:sz w:val="18"/>
        </w:rPr>
        <w:t> </w:t>
      </w:r>
      <w:r>
        <w:rPr>
          <w:i/>
          <w:w w:val="115"/>
          <w:sz w:val="18"/>
        </w:rPr>
        <w:t>Anlatma</w:t>
      </w:r>
      <w:r>
        <w:rPr>
          <w:i/>
          <w:w w:val="115"/>
          <w:sz w:val="18"/>
        </w:rPr>
        <w:t> teknikleri</w:t>
      </w:r>
      <w:r>
        <w:rPr>
          <w:i/>
          <w:w w:val="115"/>
          <w:sz w:val="18"/>
        </w:rPr>
        <w:t> 2:</w:t>
      </w:r>
      <w:r>
        <w:rPr>
          <w:i/>
          <w:w w:val="115"/>
          <w:sz w:val="18"/>
        </w:rPr>
        <w:t> Yazma</w:t>
      </w:r>
      <w:r>
        <w:rPr>
          <w:i/>
          <w:w w:val="115"/>
          <w:sz w:val="18"/>
        </w:rPr>
        <w:t> eğitimi</w:t>
      </w:r>
      <w:r>
        <w:rPr>
          <w:i/>
          <w:w w:val="115"/>
          <w:sz w:val="18"/>
        </w:rPr>
        <w:t> [Narration</w:t>
      </w:r>
      <w:r>
        <w:rPr>
          <w:i/>
          <w:spacing w:val="80"/>
          <w:w w:val="115"/>
          <w:sz w:val="18"/>
        </w:rPr>
        <w:t> </w:t>
      </w:r>
      <w:r>
        <w:rPr>
          <w:i/>
          <w:w w:val="115"/>
          <w:sz w:val="18"/>
        </w:rPr>
        <w:t>techniques 2: Writing training]. </w:t>
      </w:r>
      <w:r>
        <w:rPr>
          <w:w w:val="115"/>
          <w:sz w:val="18"/>
        </w:rPr>
        <w:t>Grafiker.</w:t>
      </w:r>
    </w:p>
    <w:p>
      <w:pPr>
        <w:spacing w:before="1"/>
        <w:ind w:left="992" w:right="560" w:hanging="708"/>
        <w:jc w:val="both"/>
        <w:rPr>
          <w:sz w:val="18"/>
        </w:rPr>
      </w:pPr>
      <w:r>
        <w:rPr>
          <w:w w:val="115"/>
          <w:sz w:val="18"/>
        </w:rPr>
        <w:t>Güneş,</w:t>
      </w:r>
      <w:r>
        <w:rPr>
          <w:w w:val="115"/>
          <w:sz w:val="18"/>
        </w:rPr>
        <w:t> F.</w:t>
      </w:r>
      <w:r>
        <w:rPr>
          <w:w w:val="115"/>
          <w:sz w:val="18"/>
        </w:rPr>
        <w:t> (2011).</w:t>
      </w:r>
      <w:r>
        <w:rPr>
          <w:w w:val="115"/>
          <w:sz w:val="18"/>
        </w:rPr>
        <w:t> Dil</w:t>
      </w:r>
      <w:r>
        <w:rPr>
          <w:w w:val="115"/>
          <w:sz w:val="18"/>
        </w:rPr>
        <w:t> öğretim</w:t>
      </w:r>
      <w:r>
        <w:rPr>
          <w:w w:val="115"/>
          <w:sz w:val="18"/>
        </w:rPr>
        <w:t> yaklaşımları</w:t>
      </w:r>
      <w:r>
        <w:rPr>
          <w:w w:val="115"/>
          <w:sz w:val="18"/>
        </w:rPr>
        <w:t> ve</w:t>
      </w:r>
      <w:r>
        <w:rPr>
          <w:w w:val="115"/>
          <w:sz w:val="18"/>
        </w:rPr>
        <w:t> Türkçe</w:t>
      </w:r>
      <w:r>
        <w:rPr>
          <w:w w:val="115"/>
          <w:sz w:val="18"/>
        </w:rPr>
        <w:t> öğretimindeki</w:t>
      </w:r>
      <w:r>
        <w:rPr>
          <w:w w:val="115"/>
          <w:sz w:val="18"/>
        </w:rPr>
        <w:t> uygulamalar [Language</w:t>
      </w:r>
      <w:r>
        <w:rPr>
          <w:w w:val="115"/>
          <w:sz w:val="18"/>
        </w:rPr>
        <w:t> teachıng</w:t>
      </w:r>
      <w:r>
        <w:rPr>
          <w:w w:val="115"/>
          <w:sz w:val="18"/>
        </w:rPr>
        <w:t> approaches</w:t>
      </w:r>
      <w:r>
        <w:rPr>
          <w:w w:val="115"/>
          <w:sz w:val="18"/>
        </w:rPr>
        <w:t> and</w:t>
      </w:r>
      <w:r>
        <w:rPr>
          <w:w w:val="115"/>
          <w:sz w:val="18"/>
        </w:rPr>
        <w:t> theır</w:t>
      </w:r>
      <w:r>
        <w:rPr>
          <w:w w:val="115"/>
          <w:sz w:val="18"/>
        </w:rPr>
        <w:t> applıcatıons</w:t>
      </w:r>
      <w:r>
        <w:rPr>
          <w:w w:val="115"/>
          <w:sz w:val="18"/>
        </w:rPr>
        <w:t> ın</w:t>
      </w:r>
      <w:r>
        <w:rPr>
          <w:w w:val="115"/>
          <w:sz w:val="18"/>
        </w:rPr>
        <w:t> teachıng</w:t>
      </w:r>
      <w:r>
        <w:rPr>
          <w:w w:val="115"/>
          <w:sz w:val="18"/>
        </w:rPr>
        <w:t> turkısh]. </w:t>
      </w:r>
      <w:r>
        <w:rPr>
          <w:i/>
          <w:w w:val="115"/>
          <w:sz w:val="18"/>
        </w:rPr>
        <w:t>Mustafa</w:t>
      </w:r>
      <w:r>
        <w:rPr>
          <w:i/>
          <w:spacing w:val="61"/>
          <w:w w:val="115"/>
          <w:sz w:val="18"/>
        </w:rPr>
        <w:t> </w:t>
      </w:r>
      <w:r>
        <w:rPr>
          <w:i/>
          <w:w w:val="115"/>
          <w:sz w:val="18"/>
        </w:rPr>
        <w:t>Kemal</w:t>
      </w:r>
      <w:r>
        <w:rPr>
          <w:i/>
          <w:spacing w:val="65"/>
          <w:w w:val="115"/>
          <w:sz w:val="18"/>
        </w:rPr>
        <w:t> </w:t>
      </w:r>
      <w:r>
        <w:rPr>
          <w:i/>
          <w:w w:val="115"/>
          <w:sz w:val="18"/>
        </w:rPr>
        <w:t>Üniversitesi</w:t>
      </w:r>
      <w:r>
        <w:rPr>
          <w:i/>
          <w:spacing w:val="64"/>
          <w:w w:val="115"/>
          <w:sz w:val="18"/>
        </w:rPr>
        <w:t> </w:t>
      </w:r>
      <w:r>
        <w:rPr>
          <w:i/>
          <w:w w:val="115"/>
          <w:sz w:val="18"/>
        </w:rPr>
        <w:t>Sosyal</w:t>
      </w:r>
      <w:r>
        <w:rPr>
          <w:i/>
          <w:spacing w:val="65"/>
          <w:w w:val="115"/>
          <w:sz w:val="18"/>
        </w:rPr>
        <w:t> </w:t>
      </w:r>
      <w:r>
        <w:rPr>
          <w:i/>
          <w:w w:val="115"/>
          <w:sz w:val="18"/>
        </w:rPr>
        <w:t>Bilimler</w:t>
      </w:r>
      <w:r>
        <w:rPr>
          <w:i/>
          <w:spacing w:val="64"/>
          <w:w w:val="115"/>
          <w:sz w:val="18"/>
        </w:rPr>
        <w:t> </w:t>
      </w:r>
      <w:r>
        <w:rPr>
          <w:i/>
          <w:w w:val="115"/>
          <w:sz w:val="18"/>
        </w:rPr>
        <w:t>Enstitüsü</w:t>
      </w:r>
      <w:r>
        <w:rPr>
          <w:i/>
          <w:spacing w:val="66"/>
          <w:w w:val="115"/>
          <w:sz w:val="18"/>
        </w:rPr>
        <w:t> </w:t>
      </w:r>
      <w:r>
        <w:rPr>
          <w:i/>
          <w:w w:val="115"/>
          <w:sz w:val="18"/>
        </w:rPr>
        <w:t>Dergisi,</w:t>
      </w:r>
      <w:r>
        <w:rPr>
          <w:i/>
          <w:spacing w:val="63"/>
          <w:w w:val="115"/>
          <w:sz w:val="18"/>
        </w:rPr>
        <w:t> </w:t>
      </w:r>
      <w:r>
        <w:rPr>
          <w:i/>
          <w:w w:val="115"/>
          <w:sz w:val="18"/>
        </w:rPr>
        <w:t>8</w:t>
      </w:r>
      <w:r>
        <w:rPr>
          <w:w w:val="115"/>
          <w:sz w:val="18"/>
        </w:rPr>
        <w:t>(15),</w:t>
      </w:r>
      <w:r>
        <w:rPr>
          <w:rFonts w:ascii="Times New Roman" w:hAnsi="Times New Roman"/>
          <w:spacing w:val="62"/>
          <w:w w:val="115"/>
          <w:sz w:val="18"/>
        </w:rPr>
        <w:t> </w:t>
      </w:r>
      <w:r>
        <w:rPr>
          <w:w w:val="115"/>
          <w:sz w:val="18"/>
        </w:rPr>
        <w:t>123-</w:t>
      </w:r>
      <w:r>
        <w:rPr>
          <w:spacing w:val="-4"/>
          <w:w w:val="115"/>
          <w:sz w:val="18"/>
        </w:rPr>
        <w:t>148.</w:t>
      </w:r>
    </w:p>
    <w:p>
      <w:pPr>
        <w:pStyle w:val="BodyText"/>
        <w:spacing w:before="3"/>
        <w:ind w:left="992"/>
      </w:pPr>
      <w:hyperlink r:id="rId47">
        <w:r>
          <w:rPr>
            <w:spacing w:val="-2"/>
            <w:w w:val="115"/>
          </w:rPr>
          <w:t>https://dergipark.org.tr/tr/pub/mkusbed/issue/19555/208665</w:t>
        </w:r>
      </w:hyperlink>
    </w:p>
    <w:p>
      <w:pPr>
        <w:spacing w:before="0"/>
        <w:ind w:left="992" w:right="565" w:hanging="708"/>
        <w:jc w:val="both"/>
        <w:rPr>
          <w:sz w:val="18"/>
        </w:rPr>
      </w:pPr>
      <w:r>
        <w:rPr>
          <w:w w:val="115"/>
          <w:sz w:val="18"/>
        </w:rPr>
        <w:t>Güneş,</w:t>
      </w:r>
      <w:r>
        <w:rPr>
          <w:w w:val="115"/>
          <w:sz w:val="18"/>
        </w:rPr>
        <w:t> F.</w:t>
      </w:r>
      <w:r>
        <w:rPr>
          <w:w w:val="115"/>
          <w:sz w:val="18"/>
        </w:rPr>
        <w:t> (2014).</w:t>
      </w:r>
      <w:r>
        <w:rPr>
          <w:w w:val="115"/>
          <w:sz w:val="18"/>
        </w:rPr>
        <w:t> </w:t>
      </w:r>
      <w:r>
        <w:rPr>
          <w:i/>
          <w:w w:val="115"/>
          <w:sz w:val="18"/>
        </w:rPr>
        <w:t>Türkçe</w:t>
      </w:r>
      <w:r>
        <w:rPr>
          <w:i/>
          <w:w w:val="115"/>
          <w:sz w:val="18"/>
        </w:rPr>
        <w:t> Öğretimi</w:t>
      </w:r>
      <w:r>
        <w:rPr>
          <w:i/>
          <w:w w:val="115"/>
          <w:sz w:val="18"/>
        </w:rPr>
        <w:t> yaklaşımlar</w:t>
      </w:r>
      <w:r>
        <w:rPr>
          <w:i/>
          <w:w w:val="115"/>
          <w:sz w:val="18"/>
        </w:rPr>
        <w:t> ve</w:t>
      </w:r>
      <w:r>
        <w:rPr>
          <w:i/>
          <w:w w:val="115"/>
          <w:sz w:val="18"/>
        </w:rPr>
        <w:t> modeller</w:t>
      </w:r>
      <w:r>
        <w:rPr>
          <w:i/>
          <w:w w:val="115"/>
          <w:sz w:val="18"/>
        </w:rPr>
        <w:t> [Turkish</w:t>
      </w:r>
      <w:r>
        <w:rPr>
          <w:i/>
          <w:w w:val="115"/>
          <w:sz w:val="18"/>
        </w:rPr>
        <w:t> teaching</w:t>
      </w:r>
      <w:r>
        <w:rPr>
          <w:i/>
          <w:w w:val="115"/>
          <w:sz w:val="18"/>
        </w:rPr>
        <w:t> approaches and models] </w:t>
      </w:r>
      <w:r>
        <w:rPr>
          <w:w w:val="115"/>
          <w:sz w:val="18"/>
        </w:rPr>
        <w:t>(3. baskı). Pegem Akademi</w:t>
      </w:r>
    </w:p>
    <w:p>
      <w:pPr>
        <w:pStyle w:val="BodyText"/>
        <w:ind w:left="992" w:right="563" w:hanging="708"/>
        <w:jc w:val="both"/>
      </w:pPr>
      <w:r>
        <w:rPr>
          <w:w w:val="120"/>
        </w:rPr>
        <w:t>Hayes,</w:t>
      </w:r>
      <w:r>
        <w:rPr>
          <w:spacing w:val="-12"/>
          <w:w w:val="120"/>
        </w:rPr>
        <w:t> </w:t>
      </w:r>
      <w:r>
        <w:rPr>
          <w:w w:val="150"/>
        </w:rPr>
        <w:t>J.</w:t>
      </w:r>
      <w:r>
        <w:rPr>
          <w:spacing w:val="-15"/>
          <w:w w:val="150"/>
        </w:rPr>
        <w:t> </w:t>
      </w:r>
      <w:r>
        <w:rPr>
          <w:w w:val="120"/>
        </w:rPr>
        <w:t>R.</w:t>
      </w:r>
      <w:r>
        <w:rPr>
          <w:spacing w:val="-12"/>
          <w:w w:val="120"/>
        </w:rPr>
        <w:t> </w:t>
      </w:r>
      <w:r>
        <w:rPr>
          <w:w w:val="120"/>
        </w:rPr>
        <w:t>(1996).</w:t>
      </w:r>
      <w:r>
        <w:rPr>
          <w:spacing w:val="-12"/>
          <w:w w:val="120"/>
        </w:rPr>
        <w:t> </w:t>
      </w:r>
      <w:r>
        <w:rPr>
          <w:w w:val="120"/>
        </w:rPr>
        <w:t>A</w:t>
      </w:r>
      <w:r>
        <w:rPr>
          <w:spacing w:val="-10"/>
          <w:w w:val="120"/>
        </w:rPr>
        <w:t> </w:t>
      </w:r>
      <w:r>
        <w:rPr>
          <w:w w:val="120"/>
        </w:rPr>
        <w:t>new</w:t>
      </w:r>
      <w:r>
        <w:rPr>
          <w:spacing w:val="-11"/>
          <w:w w:val="120"/>
        </w:rPr>
        <w:t> </w:t>
      </w:r>
      <w:r>
        <w:rPr>
          <w:w w:val="120"/>
        </w:rPr>
        <w:t>framework</w:t>
      </w:r>
      <w:r>
        <w:rPr>
          <w:spacing w:val="-10"/>
          <w:w w:val="120"/>
        </w:rPr>
        <w:t> </w:t>
      </w:r>
      <w:r>
        <w:rPr>
          <w:w w:val="120"/>
        </w:rPr>
        <w:t>for</w:t>
      </w:r>
      <w:r>
        <w:rPr>
          <w:spacing w:val="-10"/>
          <w:w w:val="120"/>
        </w:rPr>
        <w:t> </w:t>
      </w:r>
      <w:r>
        <w:rPr>
          <w:w w:val="120"/>
        </w:rPr>
        <w:t>understanding</w:t>
      </w:r>
      <w:r>
        <w:rPr>
          <w:spacing w:val="-10"/>
          <w:w w:val="120"/>
        </w:rPr>
        <w:t> </w:t>
      </w:r>
      <w:r>
        <w:rPr>
          <w:w w:val="120"/>
        </w:rPr>
        <w:t>cognition</w:t>
      </w:r>
      <w:r>
        <w:rPr>
          <w:spacing w:val="-10"/>
          <w:w w:val="120"/>
        </w:rPr>
        <w:t> </w:t>
      </w:r>
      <w:r>
        <w:rPr>
          <w:w w:val="120"/>
        </w:rPr>
        <w:t>and</w:t>
      </w:r>
      <w:r>
        <w:rPr>
          <w:spacing w:val="-10"/>
          <w:w w:val="120"/>
        </w:rPr>
        <w:t> </w:t>
      </w:r>
      <w:r>
        <w:rPr>
          <w:w w:val="120"/>
        </w:rPr>
        <w:t>affect</w:t>
      </w:r>
      <w:r>
        <w:rPr>
          <w:spacing w:val="-11"/>
          <w:w w:val="120"/>
        </w:rPr>
        <w:t> </w:t>
      </w:r>
      <w:r>
        <w:rPr>
          <w:w w:val="120"/>
        </w:rPr>
        <w:t>in</w:t>
      </w:r>
      <w:r>
        <w:rPr>
          <w:spacing w:val="-10"/>
          <w:w w:val="120"/>
        </w:rPr>
        <w:t> </w:t>
      </w:r>
      <w:r>
        <w:rPr>
          <w:w w:val="120"/>
        </w:rPr>
        <w:t>writing. In</w:t>
      </w:r>
      <w:r>
        <w:rPr>
          <w:w w:val="120"/>
        </w:rPr>
        <w:t> C.</w:t>
      </w:r>
      <w:r>
        <w:rPr>
          <w:w w:val="120"/>
        </w:rPr>
        <w:t> M.</w:t>
      </w:r>
      <w:r>
        <w:rPr>
          <w:w w:val="120"/>
        </w:rPr>
        <w:t> Levy</w:t>
      </w:r>
      <w:r>
        <w:rPr>
          <w:w w:val="120"/>
        </w:rPr>
        <w:t> &amp;</w:t>
      </w:r>
      <w:r>
        <w:rPr>
          <w:w w:val="120"/>
        </w:rPr>
        <w:t> S.</w:t>
      </w:r>
      <w:r>
        <w:rPr>
          <w:w w:val="120"/>
        </w:rPr>
        <w:t> Ransdell</w:t>
      </w:r>
      <w:r>
        <w:rPr>
          <w:w w:val="120"/>
        </w:rPr>
        <w:t> (Eds.),</w:t>
      </w:r>
      <w:r>
        <w:rPr>
          <w:w w:val="120"/>
        </w:rPr>
        <w:t> The</w:t>
      </w:r>
      <w:r>
        <w:rPr>
          <w:w w:val="120"/>
        </w:rPr>
        <w:t> science</w:t>
      </w:r>
      <w:r>
        <w:rPr>
          <w:w w:val="120"/>
        </w:rPr>
        <w:t> of</w:t>
      </w:r>
      <w:r>
        <w:rPr>
          <w:w w:val="120"/>
        </w:rPr>
        <w:t> writing:</w:t>
      </w:r>
      <w:r>
        <w:rPr>
          <w:w w:val="120"/>
        </w:rPr>
        <w:t> Theories,</w:t>
      </w:r>
      <w:r>
        <w:rPr>
          <w:w w:val="120"/>
        </w:rPr>
        <w:t> methods, individual</w:t>
      </w:r>
      <w:r>
        <w:rPr>
          <w:w w:val="120"/>
        </w:rPr>
        <w:t> differences,</w:t>
      </w:r>
      <w:r>
        <w:rPr>
          <w:w w:val="120"/>
        </w:rPr>
        <w:t> and</w:t>
      </w:r>
      <w:r>
        <w:rPr>
          <w:w w:val="120"/>
        </w:rPr>
        <w:t> applications</w:t>
      </w:r>
      <w:r>
        <w:rPr>
          <w:w w:val="120"/>
        </w:rPr>
        <w:t> (pp.</w:t>
      </w:r>
      <w:r>
        <w:rPr>
          <w:w w:val="120"/>
        </w:rPr>
        <w:t> 1-27).</w:t>
      </w:r>
      <w:r>
        <w:rPr>
          <w:w w:val="120"/>
        </w:rPr>
        <w:t> Mahwah,</w:t>
      </w:r>
      <w:r>
        <w:rPr>
          <w:w w:val="120"/>
        </w:rPr>
        <w:t> NJ:</w:t>
      </w:r>
      <w:r>
        <w:rPr>
          <w:w w:val="120"/>
        </w:rPr>
        <w:t> Lawrence </w:t>
      </w:r>
      <w:r>
        <w:rPr>
          <w:spacing w:val="-2"/>
          <w:w w:val="120"/>
        </w:rPr>
        <w:t>Erlbaum.</w:t>
      </w:r>
    </w:p>
    <w:p>
      <w:pPr>
        <w:pStyle w:val="BodyText"/>
        <w:spacing w:before="1"/>
        <w:ind w:left="284"/>
        <w:jc w:val="both"/>
      </w:pPr>
      <w:r>
        <w:rPr>
          <w:w w:val="115"/>
        </w:rPr>
        <w:t>Hayes,</w:t>
      </w:r>
      <w:r>
        <w:rPr>
          <w:spacing w:val="20"/>
          <w:w w:val="115"/>
        </w:rPr>
        <w:t> </w:t>
      </w:r>
      <w:r>
        <w:rPr>
          <w:w w:val="115"/>
        </w:rPr>
        <w:t>J.</w:t>
      </w:r>
      <w:r>
        <w:rPr>
          <w:spacing w:val="21"/>
          <w:w w:val="115"/>
        </w:rPr>
        <w:t> </w:t>
      </w:r>
      <w:r>
        <w:rPr>
          <w:w w:val="115"/>
        </w:rPr>
        <w:t>R.</w:t>
      </w:r>
      <w:r>
        <w:rPr>
          <w:spacing w:val="21"/>
          <w:w w:val="115"/>
        </w:rPr>
        <w:t> </w:t>
      </w:r>
      <w:r>
        <w:rPr>
          <w:w w:val="115"/>
        </w:rPr>
        <w:t>(2012).</w:t>
      </w:r>
      <w:r>
        <w:rPr>
          <w:spacing w:val="21"/>
          <w:w w:val="115"/>
        </w:rPr>
        <w:t> </w:t>
      </w:r>
      <w:r>
        <w:rPr>
          <w:w w:val="115"/>
        </w:rPr>
        <w:t>Modeling</w:t>
      </w:r>
      <w:r>
        <w:rPr>
          <w:spacing w:val="22"/>
          <w:w w:val="115"/>
        </w:rPr>
        <w:t> </w:t>
      </w:r>
      <w:r>
        <w:rPr>
          <w:w w:val="115"/>
        </w:rPr>
        <w:t>and</w:t>
      </w:r>
      <w:r>
        <w:rPr>
          <w:spacing w:val="23"/>
          <w:w w:val="115"/>
        </w:rPr>
        <w:t> </w:t>
      </w:r>
      <w:r>
        <w:rPr>
          <w:w w:val="115"/>
        </w:rPr>
        <w:t>remodeling</w:t>
      </w:r>
      <w:r>
        <w:rPr>
          <w:spacing w:val="22"/>
          <w:w w:val="115"/>
        </w:rPr>
        <w:t> </w:t>
      </w:r>
      <w:r>
        <w:rPr>
          <w:w w:val="115"/>
        </w:rPr>
        <w:t>writing.</w:t>
      </w:r>
      <w:r>
        <w:rPr>
          <w:spacing w:val="21"/>
          <w:w w:val="115"/>
        </w:rPr>
        <w:t> </w:t>
      </w:r>
      <w:r>
        <w:rPr>
          <w:w w:val="115"/>
        </w:rPr>
        <w:t>Written</w:t>
      </w:r>
      <w:r>
        <w:rPr>
          <w:spacing w:val="22"/>
          <w:w w:val="115"/>
        </w:rPr>
        <w:t> </w:t>
      </w:r>
      <w:r>
        <w:rPr>
          <w:w w:val="115"/>
        </w:rPr>
        <w:t>Communication,</w:t>
      </w:r>
      <w:r>
        <w:rPr>
          <w:spacing w:val="24"/>
          <w:w w:val="115"/>
        </w:rPr>
        <w:t> </w:t>
      </w:r>
      <w:r>
        <w:rPr>
          <w:spacing w:val="-2"/>
          <w:w w:val="115"/>
        </w:rPr>
        <w:t>29,369-</w:t>
      </w:r>
    </w:p>
    <w:p>
      <w:pPr>
        <w:pStyle w:val="BodyText"/>
        <w:ind w:left="992"/>
        <w:jc w:val="both"/>
      </w:pPr>
      <w:r>
        <w:rPr>
          <w:w w:val="115"/>
        </w:rPr>
        <w:t>388.</w:t>
      </w:r>
      <w:r>
        <w:rPr>
          <w:spacing w:val="15"/>
          <w:w w:val="115"/>
        </w:rPr>
        <w:t> </w:t>
      </w:r>
      <w:hyperlink r:id="rId48">
        <w:r>
          <w:rPr>
            <w:spacing w:val="-2"/>
            <w:w w:val="115"/>
          </w:rPr>
          <w:t>https://doi.org/10.1177/0741088312451260</w:t>
        </w:r>
      </w:hyperlink>
    </w:p>
    <w:p>
      <w:pPr>
        <w:pStyle w:val="BodyText"/>
        <w:ind w:left="992" w:hanging="708"/>
      </w:pPr>
      <w:r>
        <w:rPr>
          <w:w w:val="115"/>
        </w:rPr>
        <w:t>Hirvela,</w:t>
      </w:r>
      <w:r>
        <w:rPr>
          <w:spacing w:val="29"/>
          <w:w w:val="115"/>
        </w:rPr>
        <w:t> </w:t>
      </w:r>
      <w:r>
        <w:rPr>
          <w:w w:val="115"/>
        </w:rPr>
        <w:t>A.,</w:t>
      </w:r>
      <w:r>
        <w:rPr>
          <w:spacing w:val="29"/>
          <w:w w:val="115"/>
        </w:rPr>
        <w:t> </w:t>
      </w:r>
      <w:r>
        <w:rPr>
          <w:w w:val="115"/>
        </w:rPr>
        <w:t>Hyland,</w:t>
      </w:r>
      <w:r>
        <w:rPr>
          <w:spacing w:val="29"/>
          <w:w w:val="115"/>
        </w:rPr>
        <w:t> </w:t>
      </w:r>
      <w:r>
        <w:rPr>
          <w:w w:val="115"/>
        </w:rPr>
        <w:t>K.,</w:t>
      </w:r>
      <w:r>
        <w:rPr>
          <w:spacing w:val="29"/>
          <w:w w:val="115"/>
        </w:rPr>
        <w:t> </w:t>
      </w:r>
      <w:r>
        <w:rPr>
          <w:w w:val="115"/>
        </w:rPr>
        <w:t>&amp;</w:t>
      </w:r>
      <w:r>
        <w:rPr>
          <w:spacing w:val="29"/>
          <w:w w:val="115"/>
        </w:rPr>
        <w:t> </w:t>
      </w:r>
      <w:r>
        <w:rPr>
          <w:w w:val="115"/>
        </w:rPr>
        <w:t>Manchon,</w:t>
      </w:r>
      <w:r>
        <w:rPr>
          <w:spacing w:val="29"/>
          <w:w w:val="115"/>
        </w:rPr>
        <w:t> </w:t>
      </w:r>
      <w:r>
        <w:rPr>
          <w:w w:val="115"/>
        </w:rPr>
        <w:t>R.</w:t>
      </w:r>
      <w:r>
        <w:rPr>
          <w:spacing w:val="29"/>
          <w:w w:val="115"/>
        </w:rPr>
        <w:t> </w:t>
      </w:r>
      <w:r>
        <w:rPr>
          <w:w w:val="115"/>
        </w:rPr>
        <w:t>M.</w:t>
      </w:r>
      <w:r>
        <w:rPr>
          <w:spacing w:val="29"/>
          <w:w w:val="115"/>
        </w:rPr>
        <w:t> </w:t>
      </w:r>
      <w:r>
        <w:rPr>
          <w:w w:val="115"/>
        </w:rPr>
        <w:t>(2016).</w:t>
      </w:r>
      <w:r>
        <w:rPr>
          <w:spacing w:val="29"/>
          <w:w w:val="115"/>
        </w:rPr>
        <w:t> </w:t>
      </w:r>
      <w:r>
        <w:rPr>
          <w:w w:val="115"/>
        </w:rPr>
        <w:t>Dimensions</w:t>
      </w:r>
      <w:r>
        <w:rPr>
          <w:spacing w:val="29"/>
          <w:w w:val="115"/>
        </w:rPr>
        <w:t> </w:t>
      </w:r>
      <w:r>
        <w:rPr>
          <w:w w:val="115"/>
        </w:rPr>
        <w:t>of</w:t>
      </w:r>
      <w:r>
        <w:rPr>
          <w:spacing w:val="29"/>
          <w:w w:val="115"/>
        </w:rPr>
        <w:t> </w:t>
      </w:r>
      <w:r>
        <w:rPr>
          <w:w w:val="115"/>
        </w:rPr>
        <w:t>L2</w:t>
      </w:r>
      <w:r>
        <w:rPr>
          <w:spacing w:val="31"/>
          <w:w w:val="115"/>
        </w:rPr>
        <w:t> </w:t>
      </w:r>
      <w:r>
        <w:rPr>
          <w:w w:val="115"/>
        </w:rPr>
        <w:t>writing</w:t>
      </w:r>
      <w:r>
        <w:rPr>
          <w:spacing w:val="31"/>
          <w:w w:val="115"/>
        </w:rPr>
        <w:t> </w:t>
      </w:r>
      <w:r>
        <w:rPr>
          <w:w w:val="115"/>
        </w:rPr>
        <w:t>theory</w:t>
      </w:r>
      <w:r>
        <w:rPr>
          <w:spacing w:val="31"/>
          <w:w w:val="115"/>
        </w:rPr>
        <w:t> </w:t>
      </w:r>
      <w:r>
        <w:rPr>
          <w:w w:val="115"/>
        </w:rPr>
        <w:t>and research:</w:t>
      </w:r>
      <w:r>
        <w:rPr>
          <w:spacing w:val="18"/>
          <w:w w:val="115"/>
        </w:rPr>
        <w:t> </w:t>
      </w:r>
      <w:r>
        <w:rPr>
          <w:w w:val="115"/>
        </w:rPr>
        <w:t>Learning</w:t>
      </w:r>
      <w:r>
        <w:rPr>
          <w:spacing w:val="19"/>
          <w:w w:val="115"/>
        </w:rPr>
        <w:t> </w:t>
      </w:r>
      <w:r>
        <w:rPr>
          <w:w w:val="115"/>
        </w:rPr>
        <w:t>to</w:t>
      </w:r>
      <w:r>
        <w:rPr>
          <w:spacing w:val="19"/>
          <w:w w:val="115"/>
        </w:rPr>
        <w:t> </w:t>
      </w:r>
      <w:r>
        <w:rPr>
          <w:w w:val="115"/>
        </w:rPr>
        <w:t>write</w:t>
      </w:r>
      <w:r>
        <w:rPr>
          <w:spacing w:val="20"/>
          <w:w w:val="115"/>
        </w:rPr>
        <w:t> </w:t>
      </w:r>
      <w:r>
        <w:rPr>
          <w:w w:val="115"/>
        </w:rPr>
        <w:t>and</w:t>
      </w:r>
      <w:r>
        <w:rPr>
          <w:spacing w:val="19"/>
          <w:w w:val="115"/>
        </w:rPr>
        <w:t> </w:t>
      </w:r>
      <w:r>
        <w:rPr>
          <w:w w:val="115"/>
        </w:rPr>
        <w:t>writing</w:t>
      </w:r>
      <w:r>
        <w:rPr>
          <w:spacing w:val="20"/>
          <w:w w:val="115"/>
        </w:rPr>
        <w:t> </w:t>
      </w:r>
      <w:r>
        <w:rPr>
          <w:w w:val="115"/>
        </w:rPr>
        <w:t>to</w:t>
      </w:r>
      <w:r>
        <w:rPr>
          <w:spacing w:val="20"/>
          <w:w w:val="115"/>
        </w:rPr>
        <w:t> </w:t>
      </w:r>
      <w:r>
        <w:rPr>
          <w:w w:val="115"/>
        </w:rPr>
        <w:t>learn.</w:t>
      </w:r>
      <w:r>
        <w:rPr>
          <w:spacing w:val="18"/>
          <w:w w:val="115"/>
        </w:rPr>
        <w:t> </w:t>
      </w:r>
      <w:r>
        <w:rPr>
          <w:w w:val="115"/>
        </w:rPr>
        <w:t>In</w:t>
      </w:r>
      <w:r>
        <w:rPr>
          <w:spacing w:val="20"/>
          <w:w w:val="115"/>
        </w:rPr>
        <w:t> </w:t>
      </w:r>
      <w:r>
        <w:rPr>
          <w:w w:val="115"/>
        </w:rPr>
        <w:t>R.</w:t>
      </w:r>
      <w:r>
        <w:rPr>
          <w:spacing w:val="18"/>
          <w:w w:val="115"/>
        </w:rPr>
        <w:t> </w:t>
      </w:r>
      <w:r>
        <w:rPr>
          <w:w w:val="115"/>
        </w:rPr>
        <w:t>M.</w:t>
      </w:r>
      <w:r>
        <w:rPr>
          <w:spacing w:val="19"/>
          <w:w w:val="115"/>
        </w:rPr>
        <w:t> </w:t>
      </w:r>
      <w:r>
        <w:rPr>
          <w:w w:val="115"/>
        </w:rPr>
        <w:t>Manchon</w:t>
      </w:r>
      <w:r>
        <w:rPr>
          <w:spacing w:val="19"/>
          <w:w w:val="115"/>
        </w:rPr>
        <w:t> </w:t>
      </w:r>
      <w:r>
        <w:rPr>
          <w:w w:val="115"/>
        </w:rPr>
        <w:t>&amp;</w:t>
      </w:r>
      <w:r>
        <w:rPr>
          <w:spacing w:val="19"/>
          <w:w w:val="115"/>
        </w:rPr>
        <w:t> </w:t>
      </w:r>
      <w:r>
        <w:rPr>
          <w:spacing w:val="-2"/>
          <w:w w:val="115"/>
        </w:rPr>
        <w:t>Manchón,</w:t>
      </w:r>
    </w:p>
    <w:p>
      <w:pPr>
        <w:pStyle w:val="BodyText"/>
        <w:ind w:left="992" w:right="565"/>
      </w:pPr>
      <w:r>
        <w:rPr>
          <w:w w:val="115"/>
        </w:rPr>
        <w:t>R.</w:t>
      </w:r>
      <w:r>
        <w:rPr>
          <w:spacing w:val="36"/>
          <w:w w:val="115"/>
        </w:rPr>
        <w:t> </w:t>
      </w:r>
      <w:r>
        <w:rPr>
          <w:w w:val="115"/>
        </w:rPr>
        <w:t>M.;</w:t>
      </w:r>
      <w:r>
        <w:rPr>
          <w:spacing w:val="36"/>
          <w:w w:val="115"/>
        </w:rPr>
        <w:t> </w:t>
      </w:r>
      <w:r>
        <w:rPr>
          <w:w w:val="115"/>
        </w:rPr>
        <w:t>Matsuda,</w:t>
      </w:r>
      <w:r>
        <w:rPr>
          <w:spacing w:val="34"/>
          <w:w w:val="115"/>
        </w:rPr>
        <w:t> </w:t>
      </w:r>
      <w:r>
        <w:rPr>
          <w:w w:val="115"/>
        </w:rPr>
        <w:t>P.</w:t>
      </w:r>
      <w:r>
        <w:rPr>
          <w:spacing w:val="36"/>
          <w:w w:val="115"/>
        </w:rPr>
        <w:t> </w:t>
      </w:r>
      <w:r>
        <w:rPr>
          <w:w w:val="115"/>
        </w:rPr>
        <w:t>K.</w:t>
      </w:r>
      <w:r>
        <w:rPr>
          <w:spacing w:val="36"/>
          <w:w w:val="115"/>
        </w:rPr>
        <w:t> </w:t>
      </w:r>
      <w:r>
        <w:rPr>
          <w:w w:val="115"/>
        </w:rPr>
        <w:t>(Eds),</w:t>
      </w:r>
      <w:r>
        <w:rPr>
          <w:spacing w:val="36"/>
          <w:w w:val="115"/>
        </w:rPr>
        <w:t> </w:t>
      </w:r>
      <w:r>
        <w:rPr>
          <w:w w:val="115"/>
        </w:rPr>
        <w:t>Handbook</w:t>
      </w:r>
      <w:r>
        <w:rPr>
          <w:spacing w:val="37"/>
          <w:w w:val="115"/>
        </w:rPr>
        <w:t> </w:t>
      </w:r>
      <w:r>
        <w:rPr>
          <w:w w:val="115"/>
        </w:rPr>
        <w:t>of</w:t>
      </w:r>
      <w:r>
        <w:rPr>
          <w:spacing w:val="34"/>
          <w:w w:val="115"/>
        </w:rPr>
        <w:t> </w:t>
      </w:r>
      <w:r>
        <w:rPr>
          <w:w w:val="115"/>
        </w:rPr>
        <w:t>second</w:t>
      </w:r>
      <w:r>
        <w:rPr>
          <w:spacing w:val="35"/>
          <w:w w:val="115"/>
        </w:rPr>
        <w:t> </w:t>
      </w:r>
      <w:r>
        <w:rPr>
          <w:w w:val="115"/>
        </w:rPr>
        <w:t>and</w:t>
      </w:r>
      <w:r>
        <w:rPr>
          <w:spacing w:val="37"/>
          <w:w w:val="115"/>
        </w:rPr>
        <w:t> </w:t>
      </w:r>
      <w:r>
        <w:rPr>
          <w:w w:val="115"/>
        </w:rPr>
        <w:t>foreign</w:t>
      </w:r>
      <w:r>
        <w:rPr>
          <w:spacing w:val="37"/>
          <w:w w:val="115"/>
        </w:rPr>
        <w:t> </w:t>
      </w:r>
      <w:r>
        <w:rPr>
          <w:w w:val="115"/>
        </w:rPr>
        <w:t>language</w:t>
      </w:r>
      <w:r>
        <w:rPr>
          <w:spacing w:val="36"/>
          <w:w w:val="115"/>
        </w:rPr>
        <w:t> </w:t>
      </w:r>
      <w:r>
        <w:rPr>
          <w:w w:val="115"/>
        </w:rPr>
        <w:t>writing (pp. 45-64). Gruyter. </w:t>
      </w:r>
      <w:hyperlink r:id="rId49">
        <w:r>
          <w:rPr>
            <w:w w:val="115"/>
            <w:u w:val="single"/>
          </w:rPr>
          <w:t>https://doi.org/10.1515/9781614511335-005</w:t>
        </w:r>
      </w:hyperlink>
    </w:p>
    <w:p>
      <w:pPr>
        <w:pStyle w:val="BodyText"/>
        <w:tabs>
          <w:tab w:pos="7815" w:val="left" w:leader="none"/>
        </w:tabs>
        <w:spacing w:before="1"/>
        <w:ind w:left="992" w:right="563" w:hanging="708"/>
      </w:pPr>
      <w:r>
        <w:rPr>
          <w:w w:val="115"/>
        </w:rPr>
        <w:t>Hu, L., &amp; Bentler, P. M.</w:t>
      </w:r>
      <w:r>
        <w:rPr>
          <w:w w:val="115"/>
        </w:rPr>
        <w:t> (1998). Fit indices in covariance structure</w:t>
      </w:r>
      <w:r>
        <w:rPr>
          <w:w w:val="115"/>
        </w:rPr>
        <w:t> modeling: Sensitivity to underparameterized</w:t>
      </w:r>
      <w:r>
        <w:rPr>
          <w:spacing w:val="54"/>
          <w:w w:val="115"/>
        </w:rPr>
        <w:t> </w:t>
      </w:r>
      <w:r>
        <w:rPr>
          <w:w w:val="115"/>
        </w:rPr>
        <w:t>model</w:t>
      </w:r>
      <w:r>
        <w:rPr>
          <w:spacing w:val="51"/>
          <w:w w:val="115"/>
        </w:rPr>
        <w:t> </w:t>
      </w:r>
      <w:r>
        <w:rPr>
          <w:w w:val="115"/>
        </w:rPr>
        <w:t>misspecification.</w:t>
      </w:r>
      <w:r>
        <w:rPr>
          <w:spacing w:val="-2"/>
          <w:w w:val="115"/>
        </w:rPr>
        <w:t> </w:t>
      </w:r>
      <w:r>
        <w:rPr>
          <w:i/>
          <w:w w:val="115"/>
        </w:rPr>
        <w:t>Psychological</w:t>
      </w:r>
      <w:r>
        <w:rPr>
          <w:i/>
          <w:spacing w:val="52"/>
          <w:w w:val="115"/>
        </w:rPr>
        <w:t> </w:t>
      </w:r>
      <w:r>
        <w:rPr>
          <w:i/>
          <w:w w:val="115"/>
        </w:rPr>
        <w:t>Methods,</w:t>
      </w:r>
      <w:r>
        <w:rPr>
          <w:i/>
          <w:spacing w:val="51"/>
          <w:w w:val="115"/>
        </w:rPr>
        <w:t> </w:t>
      </w:r>
      <w:r>
        <w:rPr>
          <w:i/>
          <w:spacing w:val="-4"/>
          <w:w w:val="115"/>
        </w:rPr>
        <w:t>3</w:t>
      </w:r>
      <w:r>
        <w:rPr>
          <w:spacing w:val="-4"/>
          <w:w w:val="115"/>
        </w:rPr>
        <w:t>(4),</w:t>
      </w:r>
      <w:r>
        <w:rPr>
          <w:rFonts w:ascii="Times New Roman"/>
        </w:rPr>
        <w:tab/>
      </w:r>
      <w:r>
        <w:rPr>
          <w:w w:val="115"/>
        </w:rPr>
        <w:t>424-</w:t>
      </w:r>
    </w:p>
    <w:p>
      <w:pPr>
        <w:pStyle w:val="BodyText"/>
        <w:spacing w:before="1"/>
        <w:ind w:left="992"/>
      </w:pPr>
      <w:r>
        <w:rPr>
          <w:spacing w:val="-2"/>
          <w:w w:val="115"/>
        </w:rPr>
        <w:t>453.</w:t>
      </w:r>
      <w:r>
        <w:rPr>
          <w:spacing w:val="51"/>
          <w:w w:val="115"/>
        </w:rPr>
        <w:t> </w:t>
      </w:r>
      <w:hyperlink r:id="rId50">
        <w:r>
          <w:rPr>
            <w:spacing w:val="-2"/>
            <w:w w:val="115"/>
          </w:rPr>
          <w:t>https://doi.org/10.1037/1082-989X.3.4.424</w:t>
        </w:r>
      </w:hyperlink>
    </w:p>
    <w:p>
      <w:pPr>
        <w:spacing w:line="242" w:lineRule="auto" w:before="0"/>
        <w:ind w:left="992" w:right="562" w:hanging="708"/>
        <w:jc w:val="left"/>
        <w:rPr>
          <w:sz w:val="18"/>
        </w:rPr>
      </w:pPr>
      <w:r>
        <w:rPr>
          <w:w w:val="115"/>
          <w:sz w:val="18"/>
        </w:rPr>
        <w:t>Hyland,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K.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(2003).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Genre-based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pedagogies: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A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social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response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to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process.</w:t>
      </w:r>
      <w:r>
        <w:rPr>
          <w:spacing w:val="40"/>
          <w:w w:val="115"/>
          <w:sz w:val="18"/>
        </w:rPr>
        <w:t> </w:t>
      </w:r>
      <w:r>
        <w:rPr>
          <w:i/>
          <w:w w:val="115"/>
          <w:sz w:val="18"/>
        </w:rPr>
        <w:t>Journal</w:t>
      </w:r>
      <w:r>
        <w:rPr>
          <w:i/>
          <w:spacing w:val="40"/>
          <w:w w:val="115"/>
          <w:sz w:val="18"/>
        </w:rPr>
        <w:t> </w:t>
      </w:r>
      <w:r>
        <w:rPr>
          <w:i/>
          <w:w w:val="115"/>
          <w:sz w:val="18"/>
        </w:rPr>
        <w:t>of Second</w:t>
      </w:r>
      <w:r>
        <w:rPr>
          <w:i/>
          <w:spacing w:val="79"/>
          <w:w w:val="115"/>
          <w:sz w:val="18"/>
        </w:rPr>
        <w:t> </w:t>
      </w:r>
      <w:r>
        <w:rPr>
          <w:i/>
          <w:w w:val="115"/>
          <w:sz w:val="18"/>
        </w:rPr>
        <w:t>Language</w:t>
      </w:r>
      <w:r>
        <w:rPr>
          <w:i/>
          <w:spacing w:val="70"/>
          <w:w w:val="150"/>
          <w:sz w:val="18"/>
        </w:rPr>
        <w:t> </w:t>
      </w:r>
      <w:r>
        <w:rPr>
          <w:i/>
          <w:w w:val="115"/>
          <w:sz w:val="18"/>
        </w:rPr>
        <w:t>Writing,</w:t>
      </w:r>
      <w:r>
        <w:rPr>
          <w:i/>
          <w:spacing w:val="70"/>
          <w:w w:val="150"/>
          <w:sz w:val="18"/>
        </w:rPr>
        <w:t> </w:t>
      </w:r>
      <w:r>
        <w:rPr>
          <w:i/>
          <w:w w:val="115"/>
          <w:sz w:val="18"/>
        </w:rPr>
        <w:t>12</w:t>
      </w:r>
      <w:r>
        <w:rPr>
          <w:w w:val="115"/>
          <w:sz w:val="18"/>
        </w:rPr>
        <w:t>(2003),</w:t>
      </w:r>
      <w:r>
        <w:rPr>
          <w:spacing w:val="73"/>
          <w:w w:val="150"/>
          <w:sz w:val="18"/>
        </w:rPr>
        <w:t> </w:t>
      </w:r>
      <w:r>
        <w:rPr>
          <w:w w:val="115"/>
          <w:sz w:val="18"/>
        </w:rPr>
        <w:t>17-29.</w:t>
      </w:r>
      <w:r>
        <w:rPr>
          <w:spacing w:val="69"/>
          <w:w w:val="150"/>
          <w:sz w:val="18"/>
        </w:rPr>
        <w:t> </w:t>
      </w:r>
      <w:hyperlink r:id="rId51">
        <w:r>
          <w:rPr>
            <w:spacing w:val="-2"/>
            <w:w w:val="115"/>
            <w:sz w:val="18"/>
          </w:rPr>
          <w:t>https://doi.org/10.1016/S1060-</w:t>
        </w:r>
      </w:hyperlink>
    </w:p>
    <w:p>
      <w:pPr>
        <w:pStyle w:val="BodyText"/>
        <w:spacing w:line="210" w:lineRule="exact"/>
        <w:ind w:left="992"/>
      </w:pPr>
      <w:hyperlink r:id="rId51">
        <w:r>
          <w:rPr>
            <w:w w:val="105"/>
          </w:rPr>
          <w:t>3743(02)00124-</w:t>
        </w:r>
        <w:r>
          <w:rPr>
            <w:spacing w:val="-10"/>
            <w:w w:val="110"/>
          </w:rPr>
          <w:t>8</w:t>
        </w:r>
      </w:hyperlink>
    </w:p>
    <w:p>
      <w:pPr>
        <w:pStyle w:val="BodyText"/>
        <w:tabs>
          <w:tab w:pos="3392" w:val="left" w:leader="none"/>
          <w:tab w:pos="5483" w:val="left" w:leader="none"/>
          <w:tab w:pos="7645" w:val="left" w:leader="none"/>
        </w:tabs>
        <w:ind w:left="992" w:right="565" w:hanging="708"/>
        <w:jc w:val="both"/>
      </w:pPr>
      <w:r>
        <w:rPr>
          <w:w w:val="125"/>
        </w:rPr>
        <w:t>Jefferies,</w:t>
      </w:r>
      <w:r>
        <w:rPr>
          <w:w w:val="125"/>
        </w:rPr>
        <w:t> D.,</w:t>
      </w:r>
      <w:r>
        <w:rPr>
          <w:w w:val="125"/>
        </w:rPr>
        <w:t> McNally,</w:t>
      </w:r>
      <w:r>
        <w:rPr>
          <w:w w:val="125"/>
        </w:rPr>
        <w:t> S.,</w:t>
      </w:r>
      <w:r>
        <w:rPr>
          <w:w w:val="125"/>
        </w:rPr>
        <w:t> Roberts,</w:t>
      </w:r>
      <w:r>
        <w:rPr>
          <w:w w:val="125"/>
        </w:rPr>
        <w:t> K.,</w:t>
      </w:r>
      <w:r>
        <w:rPr>
          <w:w w:val="125"/>
        </w:rPr>
        <w:t> Wallace,</w:t>
      </w:r>
      <w:r>
        <w:rPr>
          <w:w w:val="125"/>
        </w:rPr>
        <w:t> A.,</w:t>
      </w:r>
      <w:r>
        <w:rPr>
          <w:w w:val="125"/>
        </w:rPr>
        <w:t> Stunden,</w:t>
      </w:r>
      <w:r>
        <w:rPr>
          <w:w w:val="125"/>
        </w:rPr>
        <w:t> A.,</w:t>
      </w:r>
      <w:r>
        <w:rPr>
          <w:w w:val="125"/>
        </w:rPr>
        <w:t> D'Souza,</w:t>
      </w:r>
      <w:r>
        <w:rPr>
          <w:w w:val="125"/>
        </w:rPr>
        <w:t> S.,</w:t>
      </w:r>
      <w:r>
        <w:rPr>
          <w:w w:val="125"/>
        </w:rPr>
        <w:t> &amp;</w:t>
      </w:r>
      <w:r>
        <w:rPr>
          <w:w w:val="125"/>
        </w:rPr>
        <w:t> Glew,</w:t>
      </w:r>
      <w:r>
        <w:rPr>
          <w:w w:val="125"/>
        </w:rPr>
        <w:t> P. </w:t>
      </w:r>
      <w:r>
        <w:rPr>
          <w:w w:val="115"/>
        </w:rPr>
        <w:t>(2018).</w:t>
      </w:r>
      <w:r>
        <w:rPr>
          <w:w w:val="115"/>
        </w:rPr>
        <w:t> The</w:t>
      </w:r>
      <w:r>
        <w:rPr>
          <w:w w:val="115"/>
        </w:rPr>
        <w:t> importance</w:t>
      </w:r>
      <w:r>
        <w:rPr>
          <w:w w:val="115"/>
        </w:rPr>
        <w:t> of</w:t>
      </w:r>
      <w:r>
        <w:rPr>
          <w:w w:val="115"/>
        </w:rPr>
        <w:t> academic</w:t>
      </w:r>
      <w:r>
        <w:rPr>
          <w:w w:val="115"/>
        </w:rPr>
        <w:t> literacy</w:t>
      </w:r>
      <w:r>
        <w:rPr>
          <w:w w:val="115"/>
        </w:rPr>
        <w:t> for</w:t>
      </w:r>
      <w:r>
        <w:rPr>
          <w:w w:val="115"/>
        </w:rPr>
        <w:t> undergraduate</w:t>
      </w:r>
      <w:r>
        <w:rPr>
          <w:w w:val="115"/>
        </w:rPr>
        <w:t> nursing</w:t>
      </w:r>
      <w:r>
        <w:rPr>
          <w:w w:val="115"/>
        </w:rPr>
        <w:t> students </w:t>
      </w:r>
      <w:r>
        <w:rPr>
          <w:w w:val="125"/>
        </w:rPr>
        <w:t>and</w:t>
      </w:r>
      <w:r>
        <w:rPr>
          <w:w w:val="125"/>
        </w:rPr>
        <w:t> its</w:t>
      </w:r>
      <w:r>
        <w:rPr>
          <w:w w:val="125"/>
        </w:rPr>
        <w:t> relationship</w:t>
      </w:r>
      <w:r>
        <w:rPr>
          <w:w w:val="125"/>
        </w:rPr>
        <w:t> to</w:t>
      </w:r>
      <w:r>
        <w:rPr>
          <w:w w:val="125"/>
        </w:rPr>
        <w:t> future</w:t>
      </w:r>
      <w:r>
        <w:rPr>
          <w:w w:val="125"/>
        </w:rPr>
        <w:t> professional</w:t>
      </w:r>
      <w:r>
        <w:rPr>
          <w:w w:val="125"/>
        </w:rPr>
        <w:t> clinical</w:t>
      </w:r>
      <w:r>
        <w:rPr>
          <w:w w:val="125"/>
        </w:rPr>
        <w:t> practice:</w:t>
      </w:r>
      <w:r>
        <w:rPr>
          <w:w w:val="125"/>
        </w:rPr>
        <w:t> A</w:t>
      </w:r>
      <w:r>
        <w:rPr>
          <w:w w:val="125"/>
        </w:rPr>
        <w:t> systematic </w:t>
      </w:r>
      <w:r>
        <w:rPr>
          <w:spacing w:val="-2"/>
          <w:w w:val="110"/>
        </w:rPr>
        <w:t>review.</w:t>
      </w:r>
      <w:r>
        <w:rPr>
          <w:spacing w:val="1"/>
          <w:w w:val="125"/>
        </w:rPr>
        <w:t> </w:t>
      </w:r>
      <w:r>
        <w:rPr>
          <w:i/>
          <w:spacing w:val="-4"/>
          <w:w w:val="125"/>
        </w:rPr>
        <w:t>Nurse</w:t>
      </w:r>
      <w:r>
        <w:rPr>
          <w:i/>
        </w:rPr>
        <w:tab/>
      </w:r>
      <w:r>
        <w:rPr>
          <w:i/>
          <w:spacing w:val="-2"/>
          <w:w w:val="125"/>
        </w:rPr>
        <w:t>Education</w:t>
      </w:r>
      <w:r>
        <w:rPr>
          <w:i/>
        </w:rPr>
        <w:tab/>
      </w:r>
      <w:r>
        <w:rPr>
          <w:i/>
          <w:w w:val="120"/>
        </w:rPr>
        <w:t>Today</w:t>
      </w:r>
      <w:r>
        <w:rPr>
          <w:w w:val="120"/>
        </w:rPr>
        <w:t>,</w:t>
      </w:r>
      <w:r>
        <w:rPr>
          <w:spacing w:val="-4"/>
          <w:w w:val="120"/>
        </w:rPr>
        <w:t> </w:t>
      </w:r>
      <w:r>
        <w:rPr>
          <w:i/>
          <w:spacing w:val="-5"/>
          <w:w w:val="125"/>
        </w:rPr>
        <w:t>60</w:t>
      </w:r>
      <w:r>
        <w:rPr>
          <w:spacing w:val="-5"/>
          <w:w w:val="125"/>
        </w:rPr>
        <w:t>,</w:t>
      </w:r>
      <w:r>
        <w:rPr>
          <w:rFonts w:ascii="Times New Roman"/>
        </w:rPr>
        <w:tab/>
      </w:r>
      <w:r>
        <w:rPr>
          <w:w w:val="110"/>
        </w:rPr>
        <w:t>84-</w:t>
      </w:r>
      <w:r>
        <w:rPr>
          <w:spacing w:val="-6"/>
          <w:w w:val="125"/>
        </w:rPr>
        <w:t>91.</w:t>
      </w:r>
    </w:p>
    <w:p>
      <w:pPr>
        <w:pStyle w:val="BodyText"/>
        <w:ind w:left="992"/>
      </w:pPr>
      <w:hyperlink r:id="rId52">
        <w:r>
          <w:rPr>
            <w:spacing w:val="-2"/>
            <w:w w:val="115"/>
          </w:rPr>
          <w:t>https://doi.org/10.1016/j.nedt.2017.09.020</w:t>
        </w:r>
      </w:hyperlink>
    </w:p>
    <w:p>
      <w:pPr>
        <w:pStyle w:val="BodyText"/>
        <w:spacing w:after="0"/>
        <w:sectPr>
          <w:pgSz w:w="11910" w:h="16840"/>
          <w:pgMar w:header="1975" w:footer="2694" w:top="2480" w:bottom="2880" w:left="1700" w:right="1417"/>
        </w:sectPr>
      </w:pPr>
    </w:p>
    <w:p>
      <w:pPr>
        <w:pStyle w:val="BodyText"/>
      </w:pPr>
    </w:p>
    <w:p>
      <w:pPr>
        <w:pStyle w:val="BodyText"/>
        <w:spacing w:before="117"/>
      </w:pPr>
    </w:p>
    <w:p>
      <w:pPr>
        <w:tabs>
          <w:tab w:pos="2267" w:val="left" w:leader="none"/>
          <w:tab w:pos="3344" w:val="left" w:leader="none"/>
          <w:tab w:pos="4828" w:val="left" w:leader="none"/>
          <w:tab w:pos="6191" w:val="left" w:leader="none"/>
          <w:tab w:pos="7442" w:val="left" w:leader="none"/>
        </w:tabs>
        <w:spacing w:line="242" w:lineRule="auto" w:before="0"/>
        <w:ind w:left="992" w:right="561" w:hanging="709"/>
        <w:jc w:val="left"/>
        <w:rPr>
          <w:i/>
          <w:sz w:val="18"/>
        </w:rPr>
      </w:pPr>
      <w:r>
        <w:rPr>
          <w:w w:val="120"/>
          <w:sz w:val="18"/>
        </w:rPr>
        <w:t>Jinks,</w:t>
      </w:r>
      <w:r>
        <w:rPr>
          <w:spacing w:val="-5"/>
          <w:w w:val="145"/>
          <w:sz w:val="18"/>
        </w:rPr>
        <w:t> </w:t>
      </w:r>
      <w:r>
        <w:rPr>
          <w:w w:val="145"/>
          <w:sz w:val="18"/>
        </w:rPr>
        <w:t>J.,</w:t>
      </w:r>
      <w:r>
        <w:rPr>
          <w:spacing w:val="-5"/>
          <w:w w:val="145"/>
          <w:sz w:val="18"/>
        </w:rPr>
        <w:t> </w:t>
      </w:r>
      <w:r>
        <w:rPr>
          <w:w w:val="120"/>
          <w:sz w:val="18"/>
        </w:rPr>
        <w:t>&amp;</w:t>
      </w:r>
      <w:r>
        <w:rPr>
          <w:spacing w:val="5"/>
          <w:w w:val="120"/>
          <w:sz w:val="18"/>
        </w:rPr>
        <w:t> </w:t>
      </w:r>
      <w:r>
        <w:rPr>
          <w:w w:val="120"/>
          <w:sz w:val="18"/>
        </w:rPr>
        <w:t>Morgan,</w:t>
      </w:r>
      <w:r>
        <w:rPr>
          <w:spacing w:val="5"/>
          <w:w w:val="120"/>
          <w:sz w:val="18"/>
        </w:rPr>
        <w:t> </w:t>
      </w:r>
      <w:r>
        <w:rPr>
          <w:w w:val="120"/>
          <w:sz w:val="18"/>
        </w:rPr>
        <w:t>V.</w:t>
      </w:r>
      <w:r>
        <w:rPr>
          <w:spacing w:val="5"/>
          <w:w w:val="120"/>
          <w:sz w:val="18"/>
        </w:rPr>
        <w:t> </w:t>
      </w:r>
      <w:r>
        <w:rPr>
          <w:w w:val="120"/>
          <w:sz w:val="18"/>
        </w:rPr>
        <w:t>(1999).</w:t>
      </w:r>
      <w:r>
        <w:rPr>
          <w:spacing w:val="-8"/>
          <w:w w:val="120"/>
          <w:sz w:val="18"/>
        </w:rPr>
        <w:t> </w:t>
      </w:r>
      <w:r>
        <w:rPr>
          <w:i/>
          <w:w w:val="120"/>
          <w:sz w:val="18"/>
        </w:rPr>
        <w:t>Children's</w:t>
      </w:r>
      <w:r>
        <w:rPr>
          <w:i/>
          <w:spacing w:val="4"/>
          <w:w w:val="120"/>
          <w:sz w:val="18"/>
        </w:rPr>
        <w:t> </w:t>
      </w:r>
      <w:r>
        <w:rPr>
          <w:i/>
          <w:w w:val="120"/>
          <w:sz w:val="18"/>
        </w:rPr>
        <w:t>Perceived</w:t>
      </w:r>
      <w:r>
        <w:rPr>
          <w:i/>
          <w:w w:val="120"/>
          <w:sz w:val="18"/>
        </w:rPr>
        <w:t> Academic</w:t>
      </w:r>
      <w:r>
        <w:rPr>
          <w:i/>
          <w:spacing w:val="3"/>
          <w:w w:val="120"/>
          <w:sz w:val="18"/>
        </w:rPr>
        <w:t> </w:t>
      </w:r>
      <w:r>
        <w:rPr>
          <w:i/>
          <w:w w:val="120"/>
          <w:sz w:val="18"/>
        </w:rPr>
        <w:t>Self-Efficacy:</w:t>
      </w:r>
      <w:r>
        <w:rPr>
          <w:i/>
          <w:w w:val="120"/>
          <w:sz w:val="18"/>
        </w:rPr>
        <w:t> An</w:t>
      </w:r>
      <w:r>
        <w:rPr>
          <w:i/>
          <w:w w:val="120"/>
          <w:sz w:val="18"/>
        </w:rPr>
        <w:t> Inventory </w:t>
      </w:r>
      <w:r>
        <w:rPr>
          <w:i/>
          <w:spacing w:val="-2"/>
          <w:w w:val="120"/>
          <w:sz w:val="18"/>
        </w:rPr>
        <w:t>Scale.</w:t>
      </w:r>
      <w:r>
        <w:rPr>
          <w:i/>
          <w:sz w:val="18"/>
        </w:rPr>
        <w:tab/>
      </w:r>
      <w:r>
        <w:rPr>
          <w:i/>
          <w:spacing w:val="-5"/>
          <w:w w:val="120"/>
          <w:sz w:val="18"/>
        </w:rPr>
        <w:t>The</w:t>
      </w:r>
      <w:r>
        <w:rPr>
          <w:i/>
          <w:sz w:val="18"/>
        </w:rPr>
        <w:tab/>
      </w:r>
      <w:r>
        <w:rPr>
          <w:i/>
          <w:spacing w:val="-2"/>
          <w:w w:val="120"/>
          <w:sz w:val="18"/>
        </w:rPr>
        <w:t>Clearing</w:t>
      </w:r>
      <w:r>
        <w:rPr>
          <w:i/>
          <w:sz w:val="18"/>
        </w:rPr>
        <w:tab/>
      </w:r>
      <w:r>
        <w:rPr>
          <w:i/>
          <w:spacing w:val="-2"/>
          <w:w w:val="120"/>
          <w:sz w:val="18"/>
        </w:rPr>
        <w:t>House,</w:t>
      </w:r>
      <w:r>
        <w:rPr>
          <w:i/>
          <w:sz w:val="18"/>
        </w:rPr>
        <w:tab/>
      </w:r>
      <w:r>
        <w:rPr>
          <w:i/>
          <w:spacing w:val="-2"/>
          <w:w w:val="120"/>
          <w:sz w:val="18"/>
        </w:rPr>
        <w:t>72(4),</w:t>
      </w:r>
      <w:r>
        <w:rPr>
          <w:rFonts w:ascii="Times New Roman"/>
          <w:sz w:val="18"/>
        </w:rPr>
        <w:tab/>
      </w:r>
      <w:r>
        <w:rPr>
          <w:i/>
          <w:w w:val="110"/>
          <w:sz w:val="18"/>
        </w:rPr>
        <w:t>224-</w:t>
      </w:r>
      <w:r>
        <w:rPr>
          <w:i/>
          <w:spacing w:val="-4"/>
          <w:w w:val="120"/>
          <w:sz w:val="18"/>
        </w:rPr>
        <w:t>230.</w:t>
      </w:r>
    </w:p>
    <w:p>
      <w:pPr>
        <w:pStyle w:val="BodyText"/>
        <w:spacing w:line="207" w:lineRule="exact"/>
        <w:ind w:left="992"/>
      </w:pPr>
      <w:hyperlink r:id="rId53">
        <w:r>
          <w:rPr>
            <w:spacing w:val="-2"/>
            <w:w w:val="115"/>
          </w:rPr>
          <w:t>https://doi.org/10.1080/00098659909599398</w:t>
        </w:r>
      </w:hyperlink>
    </w:p>
    <w:p>
      <w:pPr>
        <w:pStyle w:val="BodyText"/>
        <w:ind w:left="993" w:right="561" w:hanging="709"/>
        <w:jc w:val="both"/>
      </w:pPr>
      <w:r>
        <w:rPr>
          <w:w w:val="115"/>
        </w:rPr>
        <w:t>Karadeniz,</w:t>
      </w:r>
      <w:r>
        <w:rPr>
          <w:w w:val="115"/>
        </w:rPr>
        <w:t> </w:t>
      </w:r>
      <w:r>
        <w:rPr>
          <w:w w:val="125"/>
        </w:rPr>
        <w:t>S.,</w:t>
      </w:r>
      <w:r>
        <w:rPr>
          <w:w w:val="125"/>
        </w:rPr>
        <w:t> </w:t>
      </w:r>
      <w:r>
        <w:rPr>
          <w:w w:val="115"/>
        </w:rPr>
        <w:t>Buyukozturk,</w:t>
      </w:r>
      <w:r>
        <w:rPr>
          <w:w w:val="115"/>
        </w:rPr>
        <w:t> </w:t>
      </w:r>
      <w:r>
        <w:rPr>
          <w:w w:val="125"/>
        </w:rPr>
        <w:t>S.,</w:t>
      </w:r>
      <w:r>
        <w:rPr>
          <w:w w:val="125"/>
        </w:rPr>
        <w:t> </w:t>
      </w:r>
      <w:r>
        <w:rPr>
          <w:w w:val="115"/>
        </w:rPr>
        <w:t>Akgun,</w:t>
      </w:r>
      <w:r>
        <w:rPr>
          <w:w w:val="115"/>
        </w:rPr>
        <w:t> O.</w:t>
      </w:r>
      <w:r>
        <w:rPr>
          <w:w w:val="115"/>
        </w:rPr>
        <w:t> </w:t>
      </w:r>
      <w:r>
        <w:rPr>
          <w:w w:val="125"/>
        </w:rPr>
        <w:t>E.,</w:t>
      </w:r>
      <w:r>
        <w:rPr>
          <w:w w:val="125"/>
        </w:rPr>
        <w:t> </w:t>
      </w:r>
      <w:r>
        <w:rPr>
          <w:w w:val="115"/>
        </w:rPr>
        <w:t>Cakmark,</w:t>
      </w:r>
      <w:r>
        <w:rPr>
          <w:w w:val="115"/>
        </w:rPr>
        <w:t> </w:t>
      </w:r>
      <w:r>
        <w:rPr>
          <w:w w:val="125"/>
        </w:rPr>
        <w:t>E.</w:t>
      </w:r>
      <w:r>
        <w:rPr>
          <w:w w:val="125"/>
        </w:rPr>
        <w:t> </w:t>
      </w:r>
      <w:r>
        <w:rPr>
          <w:w w:val="115"/>
        </w:rPr>
        <w:t>K.,</w:t>
      </w:r>
      <w:r>
        <w:rPr>
          <w:w w:val="115"/>
        </w:rPr>
        <w:t> &amp;</w:t>
      </w:r>
      <w:r>
        <w:rPr>
          <w:w w:val="115"/>
        </w:rPr>
        <w:t> Demirel,</w:t>
      </w:r>
      <w:r>
        <w:rPr>
          <w:w w:val="115"/>
        </w:rPr>
        <w:t> F.</w:t>
      </w:r>
      <w:r>
        <w:rPr>
          <w:w w:val="115"/>
        </w:rPr>
        <w:t> (2008).</w:t>
      </w:r>
      <w:r>
        <w:rPr>
          <w:w w:val="115"/>
        </w:rPr>
        <w:t> The Turkish</w:t>
      </w:r>
      <w:r>
        <w:rPr>
          <w:w w:val="115"/>
        </w:rPr>
        <w:t> adaptation</w:t>
      </w:r>
      <w:r>
        <w:rPr>
          <w:w w:val="115"/>
        </w:rPr>
        <w:t> study</w:t>
      </w:r>
      <w:r>
        <w:rPr>
          <w:w w:val="115"/>
        </w:rPr>
        <w:t> of</w:t>
      </w:r>
      <w:r>
        <w:rPr>
          <w:w w:val="115"/>
        </w:rPr>
        <w:t> motivated</w:t>
      </w:r>
      <w:r>
        <w:rPr>
          <w:w w:val="115"/>
        </w:rPr>
        <w:t> strategies</w:t>
      </w:r>
      <w:r>
        <w:rPr>
          <w:w w:val="115"/>
        </w:rPr>
        <w:t> for</w:t>
      </w:r>
      <w:r>
        <w:rPr>
          <w:w w:val="115"/>
        </w:rPr>
        <w:t> learning</w:t>
      </w:r>
      <w:r>
        <w:rPr>
          <w:w w:val="115"/>
        </w:rPr>
        <w:t> questionnaire (MSLQ)</w:t>
      </w:r>
      <w:r>
        <w:rPr>
          <w:w w:val="115"/>
        </w:rPr>
        <w:t> for</w:t>
      </w:r>
      <w:r>
        <w:rPr>
          <w:w w:val="115"/>
        </w:rPr>
        <w:t> 12-18</w:t>
      </w:r>
      <w:r>
        <w:rPr>
          <w:w w:val="115"/>
        </w:rPr>
        <w:t> year</w:t>
      </w:r>
      <w:r>
        <w:rPr>
          <w:w w:val="115"/>
        </w:rPr>
        <w:t> old</w:t>
      </w:r>
      <w:r>
        <w:rPr>
          <w:w w:val="115"/>
        </w:rPr>
        <w:t> children:</w:t>
      </w:r>
      <w:r>
        <w:rPr>
          <w:w w:val="115"/>
        </w:rPr>
        <w:t> Results</w:t>
      </w:r>
      <w:r>
        <w:rPr>
          <w:w w:val="115"/>
        </w:rPr>
        <w:t> of</w:t>
      </w:r>
      <w:r>
        <w:rPr>
          <w:w w:val="115"/>
        </w:rPr>
        <w:t> confirmatory</w:t>
      </w:r>
      <w:r>
        <w:rPr>
          <w:w w:val="115"/>
        </w:rPr>
        <w:t> factor</w:t>
      </w:r>
      <w:r>
        <w:rPr>
          <w:w w:val="115"/>
        </w:rPr>
        <w:t> analysis.</w:t>
      </w:r>
      <w:r>
        <w:rPr>
          <w:w w:val="115"/>
        </w:rPr>
        <w:t> </w:t>
      </w:r>
      <w:r>
        <w:rPr>
          <w:i/>
          <w:w w:val="115"/>
        </w:rPr>
        <w:t>The Turkish</w:t>
      </w:r>
      <w:r>
        <w:rPr>
          <w:i/>
          <w:spacing w:val="72"/>
          <w:w w:val="150"/>
        </w:rPr>
        <w:t>  </w:t>
      </w:r>
      <w:r>
        <w:rPr>
          <w:i/>
          <w:w w:val="115"/>
        </w:rPr>
        <w:t>Online</w:t>
      </w:r>
      <w:r>
        <w:rPr>
          <w:i/>
          <w:spacing w:val="73"/>
          <w:w w:val="150"/>
        </w:rPr>
        <w:t>  </w:t>
      </w:r>
      <w:r>
        <w:rPr>
          <w:i/>
          <w:w w:val="115"/>
        </w:rPr>
        <w:t>Journal</w:t>
      </w:r>
      <w:r>
        <w:rPr>
          <w:i/>
          <w:spacing w:val="73"/>
          <w:w w:val="150"/>
        </w:rPr>
        <w:t>  </w:t>
      </w:r>
      <w:r>
        <w:rPr>
          <w:i/>
          <w:w w:val="115"/>
        </w:rPr>
        <w:t>of</w:t>
      </w:r>
      <w:r>
        <w:rPr>
          <w:i/>
          <w:spacing w:val="75"/>
          <w:w w:val="150"/>
        </w:rPr>
        <w:t>  </w:t>
      </w:r>
      <w:r>
        <w:rPr>
          <w:i/>
          <w:w w:val="115"/>
        </w:rPr>
        <w:t>Educational</w:t>
      </w:r>
      <w:r>
        <w:rPr>
          <w:i/>
          <w:spacing w:val="72"/>
          <w:w w:val="150"/>
        </w:rPr>
        <w:t>  </w:t>
      </w:r>
      <w:r>
        <w:rPr>
          <w:i/>
          <w:w w:val="115"/>
        </w:rPr>
        <w:t>Technology,</w:t>
      </w:r>
      <w:r>
        <w:rPr>
          <w:i/>
          <w:spacing w:val="71"/>
          <w:w w:val="150"/>
        </w:rPr>
        <w:t>  </w:t>
      </w:r>
      <w:r>
        <w:rPr>
          <w:i/>
          <w:w w:val="115"/>
        </w:rPr>
        <w:t>7</w:t>
      </w:r>
      <w:r>
        <w:rPr>
          <w:w w:val="115"/>
        </w:rPr>
        <w:t>(4),</w:t>
      </w:r>
      <w:r>
        <w:rPr>
          <w:rFonts w:ascii="Times New Roman"/>
          <w:spacing w:val="67"/>
          <w:w w:val="150"/>
        </w:rPr>
        <w:t>  </w:t>
      </w:r>
      <w:r>
        <w:rPr>
          <w:w w:val="115"/>
        </w:rPr>
        <w:t>108-</w:t>
      </w:r>
      <w:r>
        <w:rPr>
          <w:spacing w:val="-4"/>
          <w:w w:val="115"/>
        </w:rPr>
        <w:t>117.</w:t>
      </w:r>
    </w:p>
    <w:p>
      <w:pPr>
        <w:pStyle w:val="BodyText"/>
        <w:spacing w:before="3"/>
        <w:ind w:left="993"/>
      </w:pPr>
      <w:hyperlink r:id="rId54">
        <w:r>
          <w:rPr>
            <w:spacing w:val="-2"/>
            <w:w w:val="115"/>
          </w:rPr>
          <w:t>https://files.eric.ed.gov/fulltext/ED503477.pdf</w:t>
        </w:r>
      </w:hyperlink>
    </w:p>
    <w:p>
      <w:pPr>
        <w:spacing w:before="0"/>
        <w:ind w:left="993" w:right="562" w:hanging="708"/>
        <w:jc w:val="both"/>
        <w:rPr>
          <w:sz w:val="18"/>
        </w:rPr>
      </w:pPr>
      <w:r>
        <w:rPr>
          <w:w w:val="120"/>
          <w:sz w:val="18"/>
        </w:rPr>
        <w:t>Kavanoz,</w:t>
      </w:r>
      <w:r>
        <w:rPr>
          <w:w w:val="120"/>
          <w:sz w:val="18"/>
        </w:rPr>
        <w:t> S.,</w:t>
      </w:r>
      <w:r>
        <w:rPr>
          <w:w w:val="120"/>
          <w:sz w:val="18"/>
        </w:rPr>
        <w:t> &amp;</w:t>
      </w:r>
      <w:r>
        <w:rPr>
          <w:w w:val="120"/>
          <w:sz w:val="18"/>
        </w:rPr>
        <w:t> Yüksel,</w:t>
      </w:r>
      <w:r>
        <w:rPr>
          <w:w w:val="120"/>
          <w:sz w:val="18"/>
        </w:rPr>
        <w:t> H.</w:t>
      </w:r>
      <w:r>
        <w:rPr>
          <w:w w:val="120"/>
          <w:sz w:val="18"/>
        </w:rPr>
        <w:t> G.</w:t>
      </w:r>
      <w:r>
        <w:rPr>
          <w:w w:val="120"/>
          <w:sz w:val="18"/>
        </w:rPr>
        <w:t> (2016).</w:t>
      </w:r>
      <w:r>
        <w:rPr>
          <w:w w:val="120"/>
          <w:sz w:val="18"/>
        </w:rPr>
        <w:t> Developing</w:t>
      </w:r>
      <w:r>
        <w:rPr>
          <w:w w:val="120"/>
          <w:sz w:val="18"/>
        </w:rPr>
        <w:t> and</w:t>
      </w:r>
      <w:r>
        <w:rPr>
          <w:w w:val="120"/>
          <w:sz w:val="18"/>
        </w:rPr>
        <w:t> validating</w:t>
      </w:r>
      <w:r>
        <w:rPr>
          <w:w w:val="120"/>
          <w:sz w:val="18"/>
        </w:rPr>
        <w:t> a</w:t>
      </w:r>
      <w:r>
        <w:rPr>
          <w:w w:val="120"/>
          <w:sz w:val="18"/>
        </w:rPr>
        <w:t> self-efficacy</w:t>
      </w:r>
      <w:r>
        <w:rPr>
          <w:w w:val="120"/>
          <w:sz w:val="18"/>
        </w:rPr>
        <w:t> scale</w:t>
      </w:r>
      <w:r>
        <w:rPr>
          <w:w w:val="120"/>
          <w:sz w:val="18"/>
        </w:rPr>
        <w:t> for </w:t>
      </w:r>
      <w:r>
        <w:rPr>
          <w:spacing w:val="-2"/>
          <w:w w:val="120"/>
          <w:sz w:val="18"/>
        </w:rPr>
        <w:t>scholarly</w:t>
      </w:r>
      <w:r>
        <w:rPr>
          <w:spacing w:val="-2"/>
          <w:w w:val="120"/>
          <w:sz w:val="18"/>
        </w:rPr>
        <w:t> writing</w:t>
      </w:r>
      <w:r>
        <w:rPr>
          <w:spacing w:val="-2"/>
          <w:w w:val="120"/>
          <w:sz w:val="18"/>
        </w:rPr>
        <w:t> in</w:t>
      </w:r>
      <w:r>
        <w:rPr>
          <w:spacing w:val="-2"/>
          <w:w w:val="120"/>
          <w:sz w:val="18"/>
        </w:rPr>
        <w:t> english.</w:t>
      </w:r>
      <w:r>
        <w:rPr>
          <w:spacing w:val="-9"/>
          <w:w w:val="120"/>
          <w:sz w:val="18"/>
        </w:rPr>
        <w:t> </w:t>
      </w:r>
      <w:r>
        <w:rPr>
          <w:i/>
          <w:spacing w:val="-2"/>
          <w:w w:val="120"/>
          <w:sz w:val="18"/>
        </w:rPr>
        <w:t>International</w:t>
      </w:r>
      <w:r>
        <w:rPr>
          <w:i/>
          <w:spacing w:val="-2"/>
          <w:w w:val="120"/>
          <w:sz w:val="18"/>
        </w:rPr>
        <w:t> Online</w:t>
      </w:r>
      <w:r>
        <w:rPr>
          <w:i/>
          <w:spacing w:val="-2"/>
          <w:w w:val="120"/>
          <w:sz w:val="18"/>
        </w:rPr>
        <w:t> Journal</w:t>
      </w:r>
      <w:r>
        <w:rPr>
          <w:i/>
          <w:spacing w:val="-2"/>
          <w:w w:val="120"/>
          <w:sz w:val="18"/>
        </w:rPr>
        <w:t> of</w:t>
      </w:r>
      <w:r>
        <w:rPr>
          <w:i/>
          <w:spacing w:val="-2"/>
          <w:w w:val="120"/>
          <w:sz w:val="18"/>
        </w:rPr>
        <w:t> Educational</w:t>
      </w:r>
      <w:r>
        <w:rPr>
          <w:i/>
          <w:spacing w:val="-2"/>
          <w:w w:val="120"/>
          <w:sz w:val="18"/>
        </w:rPr>
        <w:t> Sciences</w:t>
      </w:r>
      <w:r>
        <w:rPr>
          <w:spacing w:val="-2"/>
          <w:w w:val="120"/>
          <w:sz w:val="18"/>
        </w:rPr>
        <w:t>, </w:t>
      </w:r>
      <w:r>
        <w:rPr>
          <w:i/>
          <w:spacing w:val="-2"/>
          <w:w w:val="120"/>
          <w:sz w:val="18"/>
        </w:rPr>
        <w:t>8</w:t>
      </w:r>
      <w:r>
        <w:rPr>
          <w:spacing w:val="-2"/>
          <w:w w:val="120"/>
          <w:sz w:val="18"/>
        </w:rPr>
        <w:t>(2), 71-82. </w:t>
      </w:r>
      <w:hyperlink r:id="rId55">
        <w:r>
          <w:rPr>
            <w:spacing w:val="-2"/>
            <w:w w:val="120"/>
            <w:sz w:val="18"/>
          </w:rPr>
          <w:t>http://dx.doi.org/10.15345/iojes.2016.02.007</w:t>
        </w:r>
      </w:hyperlink>
    </w:p>
    <w:p>
      <w:pPr>
        <w:pStyle w:val="BodyText"/>
        <w:tabs>
          <w:tab w:pos="2442" w:val="left" w:leader="none"/>
          <w:tab w:pos="3633" w:val="left" w:leader="none"/>
          <w:tab w:pos="4595" w:val="left" w:leader="none"/>
          <w:tab w:pos="5694" w:val="left" w:leader="none"/>
          <w:tab w:pos="6800" w:val="left" w:leader="none"/>
        </w:tabs>
        <w:spacing w:before="1"/>
        <w:ind w:left="993" w:right="565" w:hanging="708"/>
        <w:jc w:val="both"/>
      </w:pPr>
      <w:r>
        <w:rPr>
          <w:w w:val="115"/>
        </w:rPr>
        <w:t>Kılıç-Avan,</w:t>
      </w:r>
      <w:r>
        <w:rPr>
          <w:w w:val="115"/>
        </w:rPr>
        <w:t> </w:t>
      </w:r>
      <w:r>
        <w:rPr>
          <w:w w:val="120"/>
        </w:rPr>
        <w:t>Ş.,</w:t>
      </w:r>
      <w:r>
        <w:rPr>
          <w:spacing w:val="-2"/>
          <w:w w:val="120"/>
        </w:rPr>
        <w:t> </w:t>
      </w:r>
      <w:r>
        <w:rPr>
          <w:w w:val="115"/>
        </w:rPr>
        <w:t>&amp;</w:t>
      </w:r>
      <w:r>
        <w:rPr>
          <w:w w:val="115"/>
        </w:rPr>
        <w:t> Kalenderoğlu,</w:t>
      </w:r>
      <w:r>
        <w:rPr>
          <w:w w:val="115"/>
        </w:rPr>
        <w:t> İ.</w:t>
      </w:r>
      <w:r>
        <w:rPr>
          <w:w w:val="115"/>
        </w:rPr>
        <w:t> (2019).</w:t>
      </w:r>
      <w:r>
        <w:rPr>
          <w:w w:val="115"/>
        </w:rPr>
        <w:t> Yabancı uyruklu</w:t>
      </w:r>
      <w:r>
        <w:rPr>
          <w:w w:val="115"/>
        </w:rPr>
        <w:t> ilköğretim</w:t>
      </w:r>
      <w:r>
        <w:rPr>
          <w:w w:val="115"/>
        </w:rPr>
        <w:t> öğrencilerinin</w:t>
      </w:r>
      <w:r>
        <w:rPr>
          <w:w w:val="115"/>
        </w:rPr>
        <w:t> yazma becerisi</w:t>
      </w:r>
      <w:r>
        <w:rPr>
          <w:w w:val="115"/>
        </w:rPr>
        <w:t> özyeterliliklerinin</w:t>
      </w:r>
      <w:r>
        <w:rPr>
          <w:w w:val="115"/>
        </w:rPr>
        <w:t> belirlenmesi.</w:t>
      </w:r>
      <w:r>
        <w:rPr>
          <w:w w:val="115"/>
        </w:rPr>
        <w:t> Kastamonu</w:t>
      </w:r>
      <w:r>
        <w:rPr>
          <w:w w:val="115"/>
        </w:rPr>
        <w:t> örneklemi</w:t>
      </w:r>
      <w:r>
        <w:rPr>
          <w:w w:val="115"/>
        </w:rPr>
        <w:t> [Determination</w:t>
      </w:r>
      <w:r>
        <w:rPr>
          <w:w w:val="115"/>
        </w:rPr>
        <w:t> of self-efficacy</w:t>
      </w:r>
      <w:r>
        <w:rPr>
          <w:w w:val="115"/>
        </w:rPr>
        <w:t> of</w:t>
      </w:r>
      <w:r>
        <w:rPr>
          <w:w w:val="115"/>
        </w:rPr>
        <w:t> foreign</w:t>
      </w:r>
      <w:r>
        <w:rPr>
          <w:w w:val="115"/>
        </w:rPr>
        <w:t> primary</w:t>
      </w:r>
      <w:r>
        <w:rPr>
          <w:w w:val="115"/>
        </w:rPr>
        <w:t> school</w:t>
      </w:r>
      <w:r>
        <w:rPr>
          <w:w w:val="115"/>
        </w:rPr>
        <w:t> students</w:t>
      </w:r>
      <w:r>
        <w:rPr>
          <w:w w:val="115"/>
        </w:rPr>
        <w:t> in</w:t>
      </w:r>
      <w:r>
        <w:rPr>
          <w:w w:val="115"/>
        </w:rPr>
        <w:t> terms</w:t>
      </w:r>
      <w:r>
        <w:rPr>
          <w:w w:val="115"/>
        </w:rPr>
        <w:t> of</w:t>
      </w:r>
      <w:r>
        <w:rPr>
          <w:w w:val="115"/>
        </w:rPr>
        <w:t> writing</w:t>
      </w:r>
      <w:r>
        <w:rPr>
          <w:w w:val="115"/>
        </w:rPr>
        <w:t> skills:</w:t>
      </w:r>
      <w:r>
        <w:rPr>
          <w:w w:val="115"/>
        </w:rPr>
        <w:t> the </w:t>
      </w:r>
      <w:r>
        <w:rPr>
          <w:spacing w:val="-2"/>
          <w:w w:val="115"/>
        </w:rPr>
        <w:t>kastamonu</w:t>
      </w:r>
      <w:r>
        <w:rPr/>
        <w:tab/>
      </w:r>
      <w:r>
        <w:rPr>
          <w:spacing w:val="-2"/>
          <w:w w:val="115"/>
        </w:rPr>
        <w:t>sample].</w:t>
      </w:r>
      <w:r>
        <w:rPr/>
        <w:tab/>
      </w:r>
      <w:r>
        <w:rPr>
          <w:i/>
          <w:spacing w:val="-4"/>
          <w:w w:val="115"/>
        </w:rPr>
        <w:t>Aydın</w:t>
      </w:r>
      <w:r>
        <w:rPr>
          <w:i/>
        </w:rPr>
        <w:tab/>
      </w:r>
      <w:r>
        <w:rPr>
          <w:i/>
          <w:spacing w:val="-2"/>
          <w:w w:val="115"/>
        </w:rPr>
        <w:t>TÖMER</w:t>
      </w:r>
      <w:r>
        <w:rPr>
          <w:i/>
        </w:rPr>
        <w:tab/>
      </w:r>
      <w:r>
        <w:rPr>
          <w:i/>
          <w:spacing w:val="-2"/>
          <w:w w:val="115"/>
        </w:rPr>
        <w:t>Dergisi,</w:t>
      </w:r>
      <w:r>
        <w:rPr>
          <w:i/>
        </w:rPr>
        <w:tab/>
      </w:r>
      <w:r>
        <w:rPr>
          <w:i/>
          <w:w w:val="115"/>
        </w:rPr>
        <w:t>4</w:t>
      </w:r>
      <w:r>
        <w:rPr>
          <w:w w:val="115"/>
        </w:rPr>
        <w:t>(1),</w:t>
      </w:r>
      <w:r>
        <w:rPr>
          <w:rFonts w:ascii="Times New Roman" w:hAnsi="Times New Roman"/>
          <w:spacing w:val="69"/>
          <w:w w:val="150"/>
        </w:rPr>
        <w:t>   </w:t>
      </w:r>
      <w:r>
        <w:rPr>
          <w:w w:val="115"/>
        </w:rPr>
        <w:t>16-</w:t>
      </w:r>
      <w:r>
        <w:rPr>
          <w:spacing w:val="-5"/>
          <w:w w:val="115"/>
        </w:rPr>
        <w:t>29.</w:t>
      </w:r>
    </w:p>
    <w:p>
      <w:pPr>
        <w:pStyle w:val="BodyText"/>
        <w:ind w:left="993"/>
      </w:pPr>
      <w:hyperlink r:id="rId56">
        <w:r>
          <w:rPr>
            <w:spacing w:val="-2"/>
            <w:w w:val="115"/>
          </w:rPr>
          <w:t>https://dergipark.org.tr/tr/pub/aydintdd/issue/44419/530082</w:t>
        </w:r>
      </w:hyperlink>
    </w:p>
    <w:p>
      <w:pPr>
        <w:spacing w:line="242" w:lineRule="auto" w:before="0"/>
        <w:ind w:left="993" w:right="563" w:hanging="709"/>
        <w:jc w:val="both"/>
        <w:rPr>
          <w:i/>
          <w:sz w:val="18"/>
        </w:rPr>
      </w:pPr>
      <w:r>
        <w:rPr>
          <w:w w:val="120"/>
          <w:sz w:val="18"/>
        </w:rPr>
        <w:t>Kim,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D.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H.,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Wang,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C.,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&amp;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Truong,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T.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N.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N.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(2021).</w:t>
      </w:r>
      <w:r>
        <w:rPr>
          <w:spacing w:val="-8"/>
          <w:w w:val="120"/>
          <w:sz w:val="18"/>
        </w:rPr>
        <w:t> </w:t>
      </w:r>
      <w:r>
        <w:rPr>
          <w:i/>
          <w:w w:val="120"/>
          <w:sz w:val="18"/>
        </w:rPr>
        <w:t>Psychometric</w:t>
      </w:r>
      <w:r>
        <w:rPr>
          <w:i/>
          <w:spacing w:val="-4"/>
          <w:w w:val="120"/>
          <w:sz w:val="18"/>
        </w:rPr>
        <w:t> </w:t>
      </w:r>
      <w:r>
        <w:rPr>
          <w:i/>
          <w:w w:val="120"/>
          <w:sz w:val="18"/>
        </w:rPr>
        <w:t>properties</w:t>
      </w:r>
      <w:r>
        <w:rPr>
          <w:i/>
          <w:spacing w:val="-3"/>
          <w:w w:val="120"/>
          <w:sz w:val="18"/>
        </w:rPr>
        <w:t> </w:t>
      </w:r>
      <w:r>
        <w:rPr>
          <w:i/>
          <w:w w:val="120"/>
          <w:sz w:val="18"/>
        </w:rPr>
        <w:t>of</w:t>
      </w:r>
      <w:r>
        <w:rPr>
          <w:i/>
          <w:w w:val="120"/>
          <w:sz w:val="18"/>
        </w:rPr>
        <w:t> a</w:t>
      </w:r>
      <w:r>
        <w:rPr>
          <w:i/>
          <w:spacing w:val="-6"/>
          <w:w w:val="120"/>
          <w:sz w:val="18"/>
        </w:rPr>
        <w:t> </w:t>
      </w:r>
      <w:r>
        <w:rPr>
          <w:i/>
          <w:w w:val="120"/>
          <w:sz w:val="18"/>
        </w:rPr>
        <w:t>self-efficacy scale</w:t>
      </w:r>
      <w:r>
        <w:rPr>
          <w:i/>
          <w:w w:val="120"/>
          <w:sz w:val="18"/>
        </w:rPr>
        <w:t> for</w:t>
      </w:r>
      <w:r>
        <w:rPr>
          <w:i/>
          <w:w w:val="120"/>
          <w:sz w:val="18"/>
        </w:rPr>
        <w:t> English</w:t>
      </w:r>
      <w:r>
        <w:rPr>
          <w:i/>
          <w:w w:val="120"/>
          <w:sz w:val="18"/>
        </w:rPr>
        <w:t> language</w:t>
      </w:r>
      <w:r>
        <w:rPr>
          <w:i/>
          <w:w w:val="120"/>
          <w:sz w:val="18"/>
        </w:rPr>
        <w:t> learners</w:t>
      </w:r>
      <w:r>
        <w:rPr>
          <w:i/>
          <w:w w:val="120"/>
          <w:sz w:val="18"/>
        </w:rPr>
        <w:t> in</w:t>
      </w:r>
      <w:r>
        <w:rPr>
          <w:i/>
          <w:w w:val="120"/>
          <w:sz w:val="18"/>
        </w:rPr>
        <w:t> Vietnam.</w:t>
      </w:r>
      <w:r>
        <w:rPr>
          <w:i/>
          <w:w w:val="120"/>
          <w:sz w:val="18"/>
        </w:rPr>
        <w:t> Language</w:t>
      </w:r>
      <w:r>
        <w:rPr>
          <w:i/>
          <w:w w:val="120"/>
          <w:sz w:val="18"/>
        </w:rPr>
        <w:t> Teaching</w:t>
      </w:r>
      <w:r>
        <w:rPr>
          <w:i/>
          <w:w w:val="120"/>
          <w:sz w:val="18"/>
        </w:rPr>
        <w:t> Research, 0(0),1-16.</w:t>
      </w:r>
      <w:r>
        <w:rPr>
          <w:i/>
          <w:spacing w:val="-4"/>
          <w:w w:val="120"/>
          <w:sz w:val="18"/>
        </w:rPr>
        <w:t> </w:t>
      </w:r>
      <w:hyperlink r:id="rId57">
        <w:r>
          <w:rPr>
            <w:i/>
            <w:w w:val="120"/>
            <w:sz w:val="18"/>
          </w:rPr>
          <w:t>https://doi.org/10.1177/13621688211027852</w:t>
        </w:r>
      </w:hyperlink>
    </w:p>
    <w:p>
      <w:pPr>
        <w:spacing w:line="242" w:lineRule="auto" w:before="0"/>
        <w:ind w:left="993" w:right="567" w:hanging="708"/>
        <w:jc w:val="both"/>
        <w:rPr>
          <w:sz w:val="18"/>
        </w:rPr>
      </w:pPr>
      <w:r>
        <w:rPr>
          <w:w w:val="115"/>
          <w:sz w:val="18"/>
        </w:rPr>
        <w:t>Korkmaz,</w:t>
      </w:r>
      <w:r>
        <w:rPr>
          <w:w w:val="115"/>
          <w:sz w:val="18"/>
        </w:rPr>
        <w:t> Z.</w:t>
      </w:r>
      <w:r>
        <w:rPr>
          <w:w w:val="115"/>
          <w:sz w:val="18"/>
        </w:rPr>
        <w:t> (2009).</w:t>
      </w:r>
      <w:r>
        <w:rPr>
          <w:w w:val="115"/>
          <w:sz w:val="18"/>
        </w:rPr>
        <w:t> </w:t>
      </w:r>
      <w:r>
        <w:rPr>
          <w:i/>
          <w:w w:val="115"/>
          <w:sz w:val="18"/>
        </w:rPr>
        <w:t>Türkiye</w:t>
      </w:r>
      <w:r>
        <w:rPr>
          <w:i/>
          <w:w w:val="115"/>
          <w:sz w:val="18"/>
        </w:rPr>
        <w:t> Türkçesi</w:t>
      </w:r>
      <w:r>
        <w:rPr>
          <w:i/>
          <w:w w:val="115"/>
          <w:sz w:val="18"/>
        </w:rPr>
        <w:t> grammeri</w:t>
      </w:r>
      <w:r>
        <w:rPr>
          <w:i/>
          <w:w w:val="115"/>
          <w:sz w:val="18"/>
        </w:rPr>
        <w:t> şekil</w:t>
      </w:r>
      <w:r>
        <w:rPr>
          <w:i/>
          <w:w w:val="115"/>
          <w:sz w:val="18"/>
        </w:rPr>
        <w:t> bilgisi</w:t>
      </w:r>
      <w:r>
        <w:rPr>
          <w:i/>
          <w:w w:val="115"/>
          <w:sz w:val="18"/>
        </w:rPr>
        <w:t> [Turkey</w:t>
      </w:r>
      <w:r>
        <w:rPr>
          <w:i/>
          <w:w w:val="115"/>
          <w:sz w:val="18"/>
        </w:rPr>
        <w:t> Turkish</w:t>
      </w:r>
      <w:r>
        <w:rPr>
          <w:i/>
          <w:w w:val="115"/>
          <w:sz w:val="18"/>
        </w:rPr>
        <w:t> grammar morphology] </w:t>
      </w:r>
      <w:r>
        <w:rPr>
          <w:w w:val="115"/>
          <w:sz w:val="18"/>
        </w:rPr>
        <w:t>(3rd edition). Türk Dil Kurumu.</w:t>
      </w:r>
    </w:p>
    <w:p>
      <w:pPr>
        <w:spacing w:before="0"/>
        <w:ind w:left="993" w:right="0" w:hanging="708"/>
        <w:jc w:val="left"/>
        <w:rPr>
          <w:sz w:val="18"/>
        </w:rPr>
      </w:pPr>
      <w:r>
        <w:rPr>
          <w:w w:val="115"/>
          <w:sz w:val="18"/>
        </w:rPr>
        <w:t>Kormos,</w:t>
      </w:r>
      <w:r>
        <w:rPr>
          <w:spacing w:val="27"/>
          <w:w w:val="150"/>
          <w:sz w:val="18"/>
        </w:rPr>
        <w:t> </w:t>
      </w:r>
      <w:r>
        <w:rPr>
          <w:w w:val="150"/>
          <w:sz w:val="18"/>
        </w:rPr>
        <w:t>J.</w:t>
      </w:r>
      <w:r>
        <w:rPr>
          <w:spacing w:val="27"/>
          <w:w w:val="150"/>
          <w:sz w:val="18"/>
        </w:rPr>
        <w:t> </w:t>
      </w:r>
      <w:r>
        <w:rPr>
          <w:w w:val="115"/>
          <w:sz w:val="18"/>
        </w:rPr>
        <w:t>(2012).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The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role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of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individual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differences</w:t>
      </w:r>
      <w:r>
        <w:rPr>
          <w:spacing w:val="39"/>
          <w:w w:val="115"/>
          <w:sz w:val="18"/>
        </w:rPr>
        <w:t> </w:t>
      </w:r>
      <w:r>
        <w:rPr>
          <w:w w:val="115"/>
          <w:sz w:val="18"/>
        </w:rPr>
        <w:t>in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L2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writing.</w:t>
      </w:r>
      <w:r>
        <w:rPr>
          <w:spacing w:val="40"/>
          <w:w w:val="115"/>
          <w:sz w:val="18"/>
        </w:rPr>
        <w:t> </w:t>
      </w:r>
      <w:r>
        <w:rPr>
          <w:i/>
          <w:w w:val="115"/>
          <w:sz w:val="18"/>
        </w:rPr>
        <w:t>Journal</w:t>
      </w:r>
      <w:r>
        <w:rPr>
          <w:i/>
          <w:spacing w:val="37"/>
          <w:w w:val="115"/>
          <w:sz w:val="18"/>
        </w:rPr>
        <w:t> </w:t>
      </w:r>
      <w:r>
        <w:rPr>
          <w:i/>
          <w:w w:val="115"/>
          <w:sz w:val="18"/>
        </w:rPr>
        <w:t>of</w:t>
      </w:r>
      <w:r>
        <w:rPr>
          <w:i/>
          <w:spacing w:val="40"/>
          <w:w w:val="115"/>
          <w:sz w:val="18"/>
        </w:rPr>
        <w:t> </w:t>
      </w:r>
      <w:r>
        <w:rPr>
          <w:i/>
          <w:w w:val="115"/>
          <w:sz w:val="18"/>
        </w:rPr>
        <w:t>Second Language</w:t>
      </w:r>
      <w:r>
        <w:rPr>
          <w:i/>
          <w:spacing w:val="38"/>
          <w:w w:val="115"/>
          <w:sz w:val="18"/>
        </w:rPr>
        <w:t>  </w:t>
      </w:r>
      <w:r>
        <w:rPr>
          <w:i/>
          <w:w w:val="115"/>
          <w:sz w:val="18"/>
        </w:rPr>
        <w:t>Writing,</w:t>
      </w:r>
      <w:r>
        <w:rPr>
          <w:i/>
          <w:spacing w:val="38"/>
          <w:w w:val="115"/>
          <w:sz w:val="18"/>
        </w:rPr>
        <w:t>  </w:t>
      </w:r>
      <w:r>
        <w:rPr>
          <w:i/>
          <w:w w:val="115"/>
          <w:sz w:val="18"/>
        </w:rPr>
        <w:t>21</w:t>
      </w:r>
      <w:r>
        <w:rPr>
          <w:w w:val="115"/>
          <w:sz w:val="18"/>
        </w:rPr>
        <w:t>,</w:t>
      </w:r>
      <w:r>
        <w:rPr>
          <w:spacing w:val="40"/>
          <w:w w:val="115"/>
          <w:sz w:val="18"/>
        </w:rPr>
        <w:t>  </w:t>
      </w:r>
      <w:r>
        <w:rPr>
          <w:w w:val="115"/>
          <w:sz w:val="18"/>
        </w:rPr>
        <w:t>390-403.</w:t>
      </w:r>
      <w:r>
        <w:rPr>
          <w:spacing w:val="39"/>
          <w:w w:val="115"/>
          <w:sz w:val="18"/>
        </w:rPr>
        <w:t>  </w:t>
      </w:r>
      <w:hyperlink r:id="rId58">
        <w:r>
          <w:rPr>
            <w:spacing w:val="-2"/>
            <w:w w:val="115"/>
            <w:sz w:val="18"/>
          </w:rPr>
          <w:t>https://doi.org/doi.org10.1016/j.jslw.2012.</w:t>
        </w:r>
      </w:hyperlink>
    </w:p>
    <w:p>
      <w:pPr>
        <w:pStyle w:val="BodyText"/>
        <w:ind w:left="993"/>
      </w:pPr>
      <w:hyperlink r:id="rId58">
        <w:r>
          <w:rPr>
            <w:spacing w:val="-2"/>
            <w:w w:val="115"/>
          </w:rPr>
          <w:t>09.003</w:t>
        </w:r>
      </w:hyperlink>
    </w:p>
    <w:p>
      <w:pPr>
        <w:pStyle w:val="BodyText"/>
        <w:tabs>
          <w:tab w:pos="7480" w:val="left" w:leader="none"/>
        </w:tabs>
        <w:ind w:left="993" w:right="562" w:hanging="708"/>
      </w:pPr>
      <w:r>
        <w:rPr>
          <w:w w:val="115"/>
        </w:rPr>
        <w:t>Koyuncu,</w:t>
      </w:r>
      <w:r>
        <w:rPr>
          <w:spacing w:val="69"/>
          <w:w w:val="115"/>
        </w:rPr>
        <w:t> </w:t>
      </w:r>
      <w:r>
        <w:rPr>
          <w:w w:val="115"/>
        </w:rPr>
        <w:t>İ.,</w:t>
      </w:r>
      <w:r>
        <w:rPr>
          <w:spacing w:val="67"/>
          <w:w w:val="115"/>
        </w:rPr>
        <w:t> </w:t>
      </w:r>
      <w:r>
        <w:rPr>
          <w:w w:val="115"/>
        </w:rPr>
        <w:t>&amp;</w:t>
      </w:r>
      <w:r>
        <w:rPr>
          <w:spacing w:val="69"/>
          <w:w w:val="115"/>
        </w:rPr>
        <w:t> </w:t>
      </w:r>
      <w:r>
        <w:rPr>
          <w:w w:val="115"/>
        </w:rPr>
        <w:t>Kılıç,</w:t>
      </w:r>
      <w:r>
        <w:rPr>
          <w:spacing w:val="69"/>
          <w:w w:val="115"/>
        </w:rPr>
        <w:t> </w:t>
      </w:r>
      <w:r>
        <w:rPr>
          <w:w w:val="115"/>
        </w:rPr>
        <w:t>A.</w:t>
      </w:r>
      <w:r>
        <w:rPr>
          <w:spacing w:val="72"/>
          <w:w w:val="115"/>
        </w:rPr>
        <w:t> </w:t>
      </w:r>
      <w:r>
        <w:rPr>
          <w:w w:val="115"/>
        </w:rPr>
        <w:t>F.</w:t>
      </w:r>
      <w:r>
        <w:rPr>
          <w:spacing w:val="69"/>
          <w:w w:val="115"/>
        </w:rPr>
        <w:t> </w:t>
      </w:r>
      <w:r>
        <w:rPr>
          <w:w w:val="115"/>
        </w:rPr>
        <w:t>(2019).</w:t>
      </w:r>
      <w:r>
        <w:rPr>
          <w:spacing w:val="69"/>
          <w:w w:val="115"/>
        </w:rPr>
        <w:t> </w:t>
      </w:r>
      <w:r>
        <w:rPr>
          <w:w w:val="115"/>
        </w:rPr>
        <w:t>The</w:t>
      </w:r>
      <w:r>
        <w:rPr>
          <w:spacing w:val="69"/>
          <w:w w:val="115"/>
        </w:rPr>
        <w:t> </w:t>
      </w:r>
      <w:r>
        <w:rPr>
          <w:w w:val="115"/>
        </w:rPr>
        <w:t>use</w:t>
      </w:r>
      <w:r>
        <w:rPr>
          <w:spacing w:val="69"/>
          <w:w w:val="115"/>
        </w:rPr>
        <w:t> </w:t>
      </w:r>
      <w:r>
        <w:rPr>
          <w:w w:val="115"/>
        </w:rPr>
        <w:t>of</w:t>
      </w:r>
      <w:r>
        <w:rPr>
          <w:spacing w:val="69"/>
          <w:w w:val="115"/>
        </w:rPr>
        <w:t> </w:t>
      </w:r>
      <w:r>
        <w:rPr>
          <w:w w:val="115"/>
        </w:rPr>
        <w:t>exploratory</w:t>
      </w:r>
      <w:r>
        <w:rPr>
          <w:spacing w:val="71"/>
          <w:w w:val="115"/>
        </w:rPr>
        <w:t> </w:t>
      </w:r>
      <w:r>
        <w:rPr>
          <w:w w:val="115"/>
        </w:rPr>
        <w:t>and</w:t>
      </w:r>
      <w:r>
        <w:rPr>
          <w:spacing w:val="71"/>
          <w:w w:val="115"/>
        </w:rPr>
        <w:t> </w:t>
      </w:r>
      <w:r>
        <w:rPr>
          <w:w w:val="115"/>
        </w:rPr>
        <w:t>confirmatory</w:t>
      </w:r>
      <w:r>
        <w:rPr>
          <w:spacing w:val="71"/>
          <w:w w:val="115"/>
        </w:rPr>
        <w:t> </w:t>
      </w:r>
      <w:r>
        <w:rPr>
          <w:w w:val="115"/>
        </w:rPr>
        <w:t>factor analyses:</w:t>
      </w:r>
      <w:r>
        <w:rPr>
          <w:spacing w:val="31"/>
          <w:w w:val="115"/>
        </w:rPr>
        <w:t>  </w:t>
      </w:r>
      <w:r>
        <w:rPr>
          <w:w w:val="115"/>
        </w:rPr>
        <w:t>A</w:t>
      </w:r>
      <w:r>
        <w:rPr>
          <w:spacing w:val="33"/>
          <w:w w:val="115"/>
        </w:rPr>
        <w:t>  </w:t>
      </w:r>
      <w:r>
        <w:rPr>
          <w:w w:val="115"/>
        </w:rPr>
        <w:t>document</w:t>
      </w:r>
      <w:r>
        <w:rPr>
          <w:spacing w:val="33"/>
          <w:w w:val="115"/>
        </w:rPr>
        <w:t>  </w:t>
      </w:r>
      <w:r>
        <w:rPr>
          <w:w w:val="115"/>
        </w:rPr>
        <w:t>analysis.</w:t>
      </w:r>
      <w:r>
        <w:rPr>
          <w:spacing w:val="32"/>
          <w:w w:val="115"/>
        </w:rPr>
        <w:t>  </w:t>
      </w:r>
      <w:r>
        <w:rPr>
          <w:i/>
          <w:w w:val="115"/>
        </w:rPr>
        <w:t>Education</w:t>
      </w:r>
      <w:r>
        <w:rPr>
          <w:i/>
          <w:spacing w:val="33"/>
          <w:w w:val="115"/>
        </w:rPr>
        <w:t>  </w:t>
      </w:r>
      <w:r>
        <w:rPr>
          <w:i/>
          <w:w w:val="115"/>
        </w:rPr>
        <w:t>and</w:t>
      </w:r>
      <w:r>
        <w:rPr>
          <w:i/>
          <w:spacing w:val="32"/>
          <w:w w:val="115"/>
        </w:rPr>
        <w:t>  </w:t>
      </w:r>
      <w:r>
        <w:rPr>
          <w:i/>
          <w:w w:val="115"/>
        </w:rPr>
        <w:t>Science</w:t>
      </w:r>
      <w:r>
        <w:rPr>
          <w:w w:val="115"/>
        </w:rPr>
        <w:t>,</w:t>
      </w:r>
      <w:r>
        <w:rPr>
          <w:spacing w:val="32"/>
          <w:w w:val="115"/>
        </w:rPr>
        <w:t>  </w:t>
      </w:r>
      <w:r>
        <w:rPr>
          <w:i/>
          <w:spacing w:val="-2"/>
          <w:w w:val="115"/>
        </w:rPr>
        <w:t>44</w:t>
      </w:r>
      <w:r>
        <w:rPr>
          <w:spacing w:val="-2"/>
          <w:w w:val="115"/>
        </w:rPr>
        <w:t>(198),</w:t>
      </w:r>
      <w:r>
        <w:rPr>
          <w:rFonts w:ascii="Times New Roman" w:hAnsi="Times New Roman"/>
        </w:rPr>
        <w:tab/>
      </w:r>
      <w:r>
        <w:rPr>
          <w:w w:val="110"/>
        </w:rPr>
        <w:t>361-</w:t>
      </w:r>
      <w:r>
        <w:rPr>
          <w:spacing w:val="-5"/>
          <w:w w:val="115"/>
        </w:rPr>
        <w:t>388</w:t>
      </w:r>
    </w:p>
    <w:p>
      <w:pPr>
        <w:pStyle w:val="BodyText"/>
        <w:ind w:left="993"/>
      </w:pPr>
      <w:hyperlink r:id="rId59">
        <w:r>
          <w:rPr>
            <w:spacing w:val="-2"/>
            <w:w w:val="115"/>
          </w:rPr>
          <w:t>http://dx.doi.org/10.15390/EB.2019.7665</w:t>
        </w:r>
      </w:hyperlink>
    </w:p>
    <w:p>
      <w:pPr>
        <w:pStyle w:val="BodyText"/>
        <w:ind w:left="992" w:right="565" w:hanging="708"/>
      </w:pPr>
      <w:r>
        <w:rPr>
          <w:w w:val="115"/>
        </w:rPr>
        <w:t>Lawshe,</w:t>
      </w:r>
      <w:r>
        <w:rPr>
          <w:spacing w:val="22"/>
          <w:w w:val="115"/>
        </w:rPr>
        <w:t> </w:t>
      </w:r>
      <w:r>
        <w:rPr>
          <w:w w:val="115"/>
        </w:rPr>
        <w:t>C.</w:t>
      </w:r>
      <w:r>
        <w:rPr>
          <w:spacing w:val="22"/>
          <w:w w:val="115"/>
        </w:rPr>
        <w:t> </w:t>
      </w:r>
      <w:r>
        <w:rPr>
          <w:w w:val="115"/>
        </w:rPr>
        <w:t>H.</w:t>
      </w:r>
      <w:r>
        <w:rPr>
          <w:spacing w:val="22"/>
          <w:w w:val="115"/>
        </w:rPr>
        <w:t> </w:t>
      </w:r>
      <w:r>
        <w:rPr>
          <w:w w:val="115"/>
        </w:rPr>
        <w:t>(1975).</w:t>
      </w:r>
      <w:r>
        <w:rPr>
          <w:spacing w:val="22"/>
          <w:w w:val="115"/>
        </w:rPr>
        <w:t> </w:t>
      </w:r>
      <w:r>
        <w:rPr>
          <w:w w:val="115"/>
        </w:rPr>
        <w:t>A</w:t>
      </w:r>
      <w:r>
        <w:rPr>
          <w:spacing w:val="20"/>
          <w:w w:val="115"/>
        </w:rPr>
        <w:t> </w:t>
      </w:r>
      <w:r>
        <w:rPr>
          <w:w w:val="115"/>
        </w:rPr>
        <w:t>quantitative</w:t>
      </w:r>
      <w:r>
        <w:rPr>
          <w:spacing w:val="22"/>
          <w:w w:val="115"/>
        </w:rPr>
        <w:t> </w:t>
      </w:r>
      <w:r>
        <w:rPr>
          <w:w w:val="115"/>
        </w:rPr>
        <w:t>approach</w:t>
      </w:r>
      <w:r>
        <w:rPr>
          <w:spacing w:val="23"/>
          <w:w w:val="115"/>
        </w:rPr>
        <w:t> </w:t>
      </w:r>
      <w:r>
        <w:rPr>
          <w:w w:val="115"/>
        </w:rPr>
        <w:t>to</w:t>
      </w:r>
      <w:r>
        <w:rPr>
          <w:spacing w:val="22"/>
          <w:w w:val="115"/>
        </w:rPr>
        <w:t> </w:t>
      </w:r>
      <w:r>
        <w:rPr>
          <w:w w:val="115"/>
        </w:rPr>
        <w:t>content</w:t>
      </w:r>
      <w:r>
        <w:rPr>
          <w:spacing w:val="21"/>
          <w:w w:val="115"/>
        </w:rPr>
        <w:t> </w:t>
      </w:r>
      <w:r>
        <w:rPr>
          <w:w w:val="115"/>
        </w:rPr>
        <w:t>validity.</w:t>
      </w:r>
      <w:r>
        <w:rPr>
          <w:w w:val="115"/>
        </w:rPr>
        <w:t> </w:t>
      </w:r>
      <w:r>
        <w:rPr>
          <w:i/>
          <w:w w:val="115"/>
        </w:rPr>
        <w:t>Personnel</w:t>
      </w:r>
      <w:r>
        <w:rPr>
          <w:i/>
          <w:spacing w:val="18"/>
          <w:w w:val="115"/>
        </w:rPr>
        <w:t> </w:t>
      </w:r>
      <w:r>
        <w:rPr>
          <w:i/>
          <w:w w:val="115"/>
        </w:rPr>
        <w:t>Psychology, 28</w:t>
      </w:r>
      <w:r>
        <w:rPr>
          <w:w w:val="115"/>
        </w:rPr>
        <w:t>(4), 563-575.</w:t>
      </w:r>
      <w:r>
        <w:rPr>
          <w:spacing w:val="40"/>
          <w:w w:val="115"/>
        </w:rPr>
        <w:t> </w:t>
      </w:r>
      <w:hyperlink r:id="rId60">
        <w:r>
          <w:rPr>
            <w:w w:val="115"/>
          </w:rPr>
          <w:t>https://doi.org/10.1111/j.1744-6570.1975.tb01393.x</w:t>
        </w:r>
      </w:hyperlink>
    </w:p>
    <w:p>
      <w:pPr>
        <w:pStyle w:val="BodyText"/>
        <w:ind w:left="342"/>
      </w:pPr>
      <w:r>
        <w:rPr>
          <w:w w:val="115"/>
        </w:rPr>
        <w:t>Lee,</w:t>
      </w:r>
      <w:r>
        <w:rPr>
          <w:spacing w:val="64"/>
          <w:w w:val="115"/>
        </w:rPr>
        <w:t> </w:t>
      </w:r>
      <w:r>
        <w:rPr>
          <w:w w:val="115"/>
        </w:rPr>
        <w:t>I.</w:t>
      </w:r>
      <w:r>
        <w:rPr>
          <w:spacing w:val="64"/>
          <w:w w:val="115"/>
        </w:rPr>
        <w:t> </w:t>
      </w:r>
      <w:r>
        <w:rPr>
          <w:w w:val="115"/>
        </w:rPr>
        <w:t>(2016).</w:t>
      </w:r>
      <w:r>
        <w:rPr>
          <w:spacing w:val="65"/>
          <w:w w:val="115"/>
        </w:rPr>
        <w:t> </w:t>
      </w:r>
      <w:r>
        <w:rPr>
          <w:w w:val="115"/>
        </w:rPr>
        <w:t>EFL</w:t>
      </w:r>
      <w:r>
        <w:rPr>
          <w:spacing w:val="64"/>
          <w:w w:val="115"/>
        </w:rPr>
        <w:t> </w:t>
      </w:r>
      <w:r>
        <w:rPr>
          <w:w w:val="115"/>
        </w:rPr>
        <w:t>writing</w:t>
      </w:r>
      <w:r>
        <w:rPr>
          <w:spacing w:val="67"/>
          <w:w w:val="115"/>
        </w:rPr>
        <w:t> </w:t>
      </w:r>
      <w:r>
        <w:rPr>
          <w:w w:val="115"/>
        </w:rPr>
        <w:t>in</w:t>
      </w:r>
      <w:r>
        <w:rPr>
          <w:spacing w:val="66"/>
          <w:w w:val="115"/>
        </w:rPr>
        <w:t> </w:t>
      </w:r>
      <w:r>
        <w:rPr>
          <w:w w:val="115"/>
        </w:rPr>
        <w:t>schools.</w:t>
      </w:r>
      <w:r>
        <w:rPr>
          <w:spacing w:val="65"/>
          <w:w w:val="115"/>
        </w:rPr>
        <w:t> </w:t>
      </w:r>
      <w:r>
        <w:rPr>
          <w:w w:val="115"/>
        </w:rPr>
        <w:t>In</w:t>
      </w:r>
      <w:r>
        <w:rPr>
          <w:spacing w:val="66"/>
          <w:w w:val="115"/>
        </w:rPr>
        <w:t> </w:t>
      </w:r>
      <w:r>
        <w:rPr>
          <w:w w:val="115"/>
        </w:rPr>
        <w:t>R.</w:t>
      </w:r>
      <w:r>
        <w:rPr>
          <w:spacing w:val="64"/>
          <w:w w:val="115"/>
        </w:rPr>
        <w:t> </w:t>
      </w:r>
      <w:r>
        <w:rPr>
          <w:w w:val="115"/>
        </w:rPr>
        <w:t>M.</w:t>
      </w:r>
      <w:r>
        <w:rPr>
          <w:spacing w:val="65"/>
          <w:w w:val="115"/>
        </w:rPr>
        <w:t> </w:t>
      </w:r>
      <w:r>
        <w:rPr>
          <w:w w:val="115"/>
        </w:rPr>
        <w:t>Manchon</w:t>
      </w:r>
      <w:r>
        <w:rPr>
          <w:spacing w:val="66"/>
          <w:w w:val="115"/>
        </w:rPr>
        <w:t> </w:t>
      </w:r>
      <w:r>
        <w:rPr>
          <w:w w:val="115"/>
        </w:rPr>
        <w:t>&amp;</w:t>
      </w:r>
      <w:r>
        <w:rPr>
          <w:spacing w:val="65"/>
          <w:w w:val="115"/>
        </w:rPr>
        <w:t> </w:t>
      </w:r>
      <w:r>
        <w:rPr>
          <w:w w:val="115"/>
        </w:rPr>
        <w:t>P.</w:t>
      </w:r>
      <w:r>
        <w:rPr>
          <w:spacing w:val="64"/>
          <w:w w:val="115"/>
        </w:rPr>
        <w:t> </w:t>
      </w:r>
      <w:r>
        <w:rPr>
          <w:w w:val="115"/>
        </w:rPr>
        <w:t>K.</w:t>
      </w:r>
      <w:r>
        <w:rPr>
          <w:spacing w:val="65"/>
          <w:w w:val="115"/>
        </w:rPr>
        <w:t> </w:t>
      </w:r>
      <w:r>
        <w:rPr>
          <w:w w:val="115"/>
        </w:rPr>
        <w:t>Matsuda</w:t>
      </w:r>
      <w:r>
        <w:rPr>
          <w:spacing w:val="66"/>
          <w:w w:val="115"/>
        </w:rPr>
        <w:t> </w:t>
      </w:r>
      <w:r>
        <w:rPr>
          <w:spacing w:val="-2"/>
          <w:w w:val="115"/>
        </w:rPr>
        <w:t>(Eds.),</w:t>
      </w:r>
    </w:p>
    <w:p>
      <w:pPr>
        <w:spacing w:before="0"/>
        <w:ind w:left="992" w:right="0" w:firstLine="0"/>
        <w:jc w:val="left"/>
        <w:rPr>
          <w:sz w:val="18"/>
        </w:rPr>
      </w:pPr>
      <w:r>
        <w:rPr>
          <w:i/>
          <w:w w:val="115"/>
          <w:sz w:val="18"/>
        </w:rPr>
        <w:t>Handbook</w:t>
      </w:r>
      <w:r>
        <w:rPr>
          <w:i/>
          <w:spacing w:val="-7"/>
          <w:w w:val="115"/>
          <w:sz w:val="18"/>
        </w:rPr>
        <w:t> </w:t>
      </w:r>
      <w:r>
        <w:rPr>
          <w:i/>
          <w:w w:val="115"/>
          <w:sz w:val="18"/>
        </w:rPr>
        <w:t>of</w:t>
      </w:r>
      <w:r>
        <w:rPr>
          <w:i/>
          <w:spacing w:val="-3"/>
          <w:w w:val="115"/>
          <w:sz w:val="18"/>
        </w:rPr>
        <w:t> </w:t>
      </w:r>
      <w:r>
        <w:rPr>
          <w:i/>
          <w:w w:val="115"/>
          <w:sz w:val="18"/>
        </w:rPr>
        <w:t>second</w:t>
      </w:r>
      <w:r>
        <w:rPr>
          <w:i/>
          <w:spacing w:val="-6"/>
          <w:w w:val="115"/>
          <w:sz w:val="18"/>
        </w:rPr>
        <w:t> </w:t>
      </w:r>
      <w:r>
        <w:rPr>
          <w:i/>
          <w:w w:val="115"/>
          <w:sz w:val="18"/>
        </w:rPr>
        <w:t>and</w:t>
      </w:r>
      <w:r>
        <w:rPr>
          <w:i/>
          <w:spacing w:val="-7"/>
          <w:w w:val="115"/>
          <w:sz w:val="18"/>
        </w:rPr>
        <w:t> </w:t>
      </w:r>
      <w:r>
        <w:rPr>
          <w:i/>
          <w:w w:val="115"/>
          <w:sz w:val="18"/>
        </w:rPr>
        <w:t>foreign</w:t>
      </w:r>
      <w:r>
        <w:rPr>
          <w:i/>
          <w:spacing w:val="-5"/>
          <w:w w:val="115"/>
          <w:sz w:val="18"/>
        </w:rPr>
        <w:t> </w:t>
      </w:r>
      <w:r>
        <w:rPr>
          <w:i/>
          <w:w w:val="115"/>
          <w:sz w:val="18"/>
        </w:rPr>
        <w:t>language</w:t>
      </w:r>
      <w:r>
        <w:rPr>
          <w:i/>
          <w:spacing w:val="-1"/>
          <w:w w:val="115"/>
          <w:sz w:val="18"/>
        </w:rPr>
        <w:t> </w:t>
      </w:r>
      <w:r>
        <w:rPr>
          <w:w w:val="115"/>
          <w:sz w:val="18"/>
        </w:rPr>
        <w:t>writing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(pp.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113-139).</w:t>
      </w:r>
      <w:r>
        <w:rPr>
          <w:spacing w:val="-3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-3"/>
          <w:w w:val="115"/>
          <w:sz w:val="18"/>
        </w:rPr>
        <w:t> </w:t>
      </w:r>
      <w:r>
        <w:rPr>
          <w:spacing w:val="-2"/>
          <w:w w:val="115"/>
          <w:sz w:val="18"/>
        </w:rPr>
        <w:t>Gruyter.</w:t>
      </w:r>
    </w:p>
    <w:p>
      <w:pPr>
        <w:pStyle w:val="BodyText"/>
        <w:spacing w:line="242" w:lineRule="auto"/>
        <w:ind w:left="992" w:right="564" w:hanging="708"/>
        <w:jc w:val="both"/>
      </w:pPr>
      <w:r>
        <w:rPr>
          <w:w w:val="115"/>
        </w:rPr>
        <w:t>Locke,</w:t>
      </w:r>
      <w:r>
        <w:rPr>
          <w:w w:val="115"/>
        </w:rPr>
        <w:t> T.,</w:t>
      </w:r>
      <w:r>
        <w:rPr>
          <w:w w:val="115"/>
        </w:rPr>
        <w:t> &amp;</w:t>
      </w:r>
      <w:r>
        <w:rPr>
          <w:w w:val="115"/>
        </w:rPr>
        <w:t> Johnston,</w:t>
      </w:r>
      <w:r>
        <w:rPr>
          <w:w w:val="115"/>
        </w:rPr>
        <w:t> M.</w:t>
      </w:r>
      <w:r>
        <w:rPr>
          <w:w w:val="115"/>
        </w:rPr>
        <w:t> (2016).</w:t>
      </w:r>
      <w:r>
        <w:rPr>
          <w:w w:val="115"/>
        </w:rPr>
        <w:t> Developing</w:t>
      </w:r>
      <w:r>
        <w:rPr>
          <w:w w:val="115"/>
        </w:rPr>
        <w:t> an</w:t>
      </w:r>
      <w:r>
        <w:rPr>
          <w:w w:val="115"/>
        </w:rPr>
        <w:t> individual</w:t>
      </w:r>
      <w:r>
        <w:rPr>
          <w:w w:val="115"/>
        </w:rPr>
        <w:t> and</w:t>
      </w:r>
      <w:r>
        <w:rPr>
          <w:w w:val="115"/>
        </w:rPr>
        <w:t> collective</w:t>
      </w:r>
      <w:r>
        <w:rPr>
          <w:w w:val="115"/>
        </w:rPr>
        <w:t> self-efficacy</w:t>
      </w:r>
      <w:r>
        <w:rPr>
          <w:spacing w:val="80"/>
          <w:w w:val="115"/>
        </w:rPr>
        <w:t> </w:t>
      </w:r>
      <w:r>
        <w:rPr>
          <w:w w:val="115"/>
        </w:rPr>
        <w:t>scale</w:t>
      </w:r>
      <w:r>
        <w:rPr>
          <w:w w:val="115"/>
        </w:rPr>
        <w:t> for</w:t>
      </w:r>
      <w:r>
        <w:rPr>
          <w:w w:val="115"/>
        </w:rPr>
        <w:t> the</w:t>
      </w:r>
      <w:r>
        <w:rPr>
          <w:w w:val="115"/>
        </w:rPr>
        <w:t> teaching</w:t>
      </w:r>
      <w:r>
        <w:rPr>
          <w:w w:val="115"/>
        </w:rPr>
        <w:t> of</w:t>
      </w:r>
      <w:r>
        <w:rPr>
          <w:w w:val="115"/>
        </w:rPr>
        <w:t> writing</w:t>
      </w:r>
      <w:r>
        <w:rPr>
          <w:w w:val="115"/>
        </w:rPr>
        <w:t> in</w:t>
      </w:r>
      <w:r>
        <w:rPr>
          <w:w w:val="115"/>
        </w:rPr>
        <w:t> high</w:t>
      </w:r>
      <w:r>
        <w:rPr>
          <w:w w:val="115"/>
        </w:rPr>
        <w:t> schools.</w:t>
      </w:r>
      <w:r>
        <w:rPr>
          <w:w w:val="115"/>
        </w:rPr>
        <w:t> </w:t>
      </w:r>
      <w:r>
        <w:rPr>
          <w:i/>
          <w:w w:val="115"/>
        </w:rPr>
        <w:t>Assessing</w:t>
      </w:r>
      <w:r>
        <w:rPr>
          <w:i/>
          <w:w w:val="115"/>
        </w:rPr>
        <w:t> Writing,</w:t>
      </w:r>
      <w:r>
        <w:rPr>
          <w:i/>
          <w:w w:val="115"/>
        </w:rPr>
        <w:t> 28</w:t>
      </w:r>
      <w:r>
        <w:rPr>
          <w:w w:val="115"/>
        </w:rPr>
        <w:t>,</w:t>
      </w:r>
      <w:r>
        <w:rPr>
          <w:w w:val="115"/>
        </w:rPr>
        <w:t> 1-14. </w:t>
      </w:r>
      <w:hyperlink r:id="rId61">
        <w:r>
          <w:rPr>
            <w:spacing w:val="-2"/>
            <w:w w:val="115"/>
          </w:rPr>
          <w:t>https://doi.org/10.1016/j.asw.2016.01.001</w:t>
        </w:r>
      </w:hyperlink>
    </w:p>
    <w:p>
      <w:pPr>
        <w:pStyle w:val="BodyText"/>
        <w:ind w:left="992" w:right="564" w:hanging="708"/>
        <w:jc w:val="both"/>
      </w:pPr>
      <w:r>
        <w:rPr>
          <w:w w:val="125"/>
        </w:rPr>
        <w:t>MacCallum,</w:t>
      </w:r>
      <w:r>
        <w:rPr>
          <w:w w:val="125"/>
        </w:rPr>
        <w:t> R.</w:t>
      </w:r>
      <w:r>
        <w:rPr>
          <w:w w:val="125"/>
        </w:rPr>
        <w:t> C.,</w:t>
      </w:r>
      <w:r>
        <w:rPr>
          <w:w w:val="125"/>
        </w:rPr>
        <w:t> Widaman,</w:t>
      </w:r>
      <w:r>
        <w:rPr>
          <w:w w:val="125"/>
        </w:rPr>
        <w:t> K.</w:t>
      </w:r>
      <w:r>
        <w:rPr>
          <w:w w:val="125"/>
        </w:rPr>
        <w:t> F.,</w:t>
      </w:r>
      <w:r>
        <w:rPr>
          <w:w w:val="125"/>
        </w:rPr>
        <w:t> Preacher,</w:t>
      </w:r>
      <w:r>
        <w:rPr>
          <w:w w:val="125"/>
        </w:rPr>
        <w:t> K.</w:t>
      </w:r>
      <w:r>
        <w:rPr>
          <w:w w:val="125"/>
        </w:rPr>
        <w:t> </w:t>
      </w:r>
      <w:r>
        <w:rPr>
          <w:w w:val="140"/>
        </w:rPr>
        <w:t>J.,</w:t>
      </w:r>
      <w:r>
        <w:rPr>
          <w:w w:val="140"/>
        </w:rPr>
        <w:t> </w:t>
      </w:r>
      <w:r>
        <w:rPr>
          <w:w w:val="125"/>
        </w:rPr>
        <w:t>&amp;</w:t>
      </w:r>
      <w:r>
        <w:rPr>
          <w:w w:val="125"/>
        </w:rPr>
        <w:t> Hong,</w:t>
      </w:r>
      <w:r>
        <w:rPr>
          <w:w w:val="125"/>
        </w:rPr>
        <w:t> S.</w:t>
      </w:r>
      <w:r>
        <w:rPr>
          <w:w w:val="125"/>
        </w:rPr>
        <w:t> (2001).</w:t>
      </w:r>
      <w:r>
        <w:rPr>
          <w:w w:val="125"/>
        </w:rPr>
        <w:t> Sample</w:t>
      </w:r>
      <w:r>
        <w:rPr>
          <w:w w:val="125"/>
        </w:rPr>
        <w:t> size</w:t>
      </w:r>
      <w:r>
        <w:rPr>
          <w:w w:val="125"/>
        </w:rPr>
        <w:t> in </w:t>
      </w:r>
      <w:r>
        <w:rPr>
          <w:spacing w:val="-2"/>
          <w:w w:val="120"/>
        </w:rPr>
        <w:t>factor</w:t>
      </w:r>
      <w:r>
        <w:rPr>
          <w:spacing w:val="-7"/>
          <w:w w:val="120"/>
        </w:rPr>
        <w:t> </w:t>
      </w:r>
      <w:r>
        <w:rPr>
          <w:spacing w:val="-2"/>
          <w:w w:val="120"/>
        </w:rPr>
        <w:t>analysis:</w:t>
      </w:r>
      <w:r>
        <w:rPr>
          <w:spacing w:val="-2"/>
          <w:w w:val="120"/>
        </w:rPr>
        <w:t> The</w:t>
      </w:r>
      <w:r>
        <w:rPr>
          <w:spacing w:val="-2"/>
          <w:w w:val="120"/>
        </w:rPr>
        <w:t> role</w:t>
      </w:r>
      <w:r>
        <w:rPr>
          <w:spacing w:val="-2"/>
          <w:w w:val="120"/>
        </w:rPr>
        <w:t> of</w:t>
      </w:r>
      <w:r>
        <w:rPr>
          <w:spacing w:val="-2"/>
          <w:w w:val="120"/>
        </w:rPr>
        <w:t> model</w:t>
      </w:r>
      <w:r>
        <w:rPr>
          <w:spacing w:val="-2"/>
          <w:w w:val="120"/>
        </w:rPr>
        <w:t> error.</w:t>
      </w:r>
      <w:r>
        <w:rPr>
          <w:spacing w:val="-10"/>
          <w:w w:val="120"/>
        </w:rPr>
        <w:t> </w:t>
      </w:r>
      <w:r>
        <w:rPr>
          <w:i/>
          <w:spacing w:val="-2"/>
          <w:w w:val="120"/>
        </w:rPr>
        <w:t>Multivariate</w:t>
      </w:r>
      <w:r>
        <w:rPr>
          <w:i/>
          <w:spacing w:val="-2"/>
          <w:w w:val="120"/>
        </w:rPr>
        <w:t> Behavioral</w:t>
      </w:r>
      <w:r>
        <w:rPr>
          <w:i/>
          <w:spacing w:val="-2"/>
          <w:w w:val="120"/>
        </w:rPr>
        <w:t> Research</w:t>
      </w:r>
      <w:r>
        <w:rPr>
          <w:spacing w:val="-2"/>
          <w:w w:val="120"/>
        </w:rPr>
        <w:t>,</w:t>
      </w:r>
      <w:r>
        <w:rPr>
          <w:spacing w:val="-10"/>
          <w:w w:val="120"/>
        </w:rPr>
        <w:t> </w:t>
      </w:r>
      <w:r>
        <w:rPr>
          <w:i/>
          <w:spacing w:val="-2"/>
          <w:w w:val="120"/>
        </w:rPr>
        <w:t>36</w:t>
      </w:r>
      <w:r>
        <w:rPr>
          <w:spacing w:val="-2"/>
          <w:w w:val="120"/>
        </w:rPr>
        <w:t>(4), </w:t>
      </w:r>
      <w:r>
        <w:rPr>
          <w:w w:val="115"/>
        </w:rPr>
        <w:t>611-637. </w:t>
      </w:r>
      <w:hyperlink r:id="rId62">
        <w:r>
          <w:rPr>
            <w:w w:val="115"/>
          </w:rPr>
          <w:t>https://doi.org/10.1207/S15327906MBR3604_06</w:t>
        </w:r>
      </w:hyperlink>
    </w:p>
    <w:p>
      <w:pPr>
        <w:pStyle w:val="BodyText"/>
        <w:tabs>
          <w:tab w:pos="3176" w:val="left" w:leader="none"/>
          <w:tab w:pos="7419" w:val="left" w:leader="none"/>
        </w:tabs>
        <w:ind w:left="992" w:right="561" w:hanging="708"/>
        <w:jc w:val="both"/>
      </w:pPr>
      <w:r>
        <w:rPr>
          <w:w w:val="115"/>
        </w:rPr>
        <w:t>Magogwe,</w:t>
      </w:r>
      <w:r>
        <w:rPr>
          <w:w w:val="115"/>
        </w:rPr>
        <w:t> </w:t>
      </w:r>
      <w:r>
        <w:rPr>
          <w:w w:val="150"/>
        </w:rPr>
        <w:t>J.</w:t>
      </w:r>
      <w:r>
        <w:rPr>
          <w:w w:val="150"/>
        </w:rPr>
        <w:t> </w:t>
      </w:r>
      <w:r>
        <w:rPr>
          <w:w w:val="115"/>
        </w:rPr>
        <w:t>M.,</w:t>
      </w:r>
      <w:r>
        <w:rPr>
          <w:w w:val="115"/>
        </w:rPr>
        <w:t> &amp;</w:t>
      </w:r>
      <w:r>
        <w:rPr>
          <w:w w:val="115"/>
        </w:rPr>
        <w:t> Oliver,</w:t>
      </w:r>
      <w:r>
        <w:rPr>
          <w:w w:val="115"/>
        </w:rPr>
        <w:t> R.</w:t>
      </w:r>
      <w:r>
        <w:rPr>
          <w:w w:val="115"/>
        </w:rPr>
        <w:t> (2007).</w:t>
      </w:r>
      <w:r>
        <w:rPr>
          <w:w w:val="115"/>
        </w:rPr>
        <w:t> The</w:t>
      </w:r>
      <w:r>
        <w:rPr>
          <w:w w:val="115"/>
        </w:rPr>
        <w:t> relationship</w:t>
      </w:r>
      <w:r>
        <w:rPr>
          <w:w w:val="115"/>
        </w:rPr>
        <w:t> between</w:t>
      </w:r>
      <w:r>
        <w:rPr>
          <w:w w:val="115"/>
        </w:rPr>
        <w:t> language</w:t>
      </w:r>
      <w:r>
        <w:rPr>
          <w:w w:val="115"/>
        </w:rPr>
        <w:t> learning strategies,</w:t>
      </w:r>
      <w:r>
        <w:rPr>
          <w:w w:val="115"/>
        </w:rPr>
        <w:t> proficiency,</w:t>
      </w:r>
      <w:r>
        <w:rPr>
          <w:w w:val="115"/>
        </w:rPr>
        <w:t> age</w:t>
      </w:r>
      <w:r>
        <w:rPr>
          <w:w w:val="115"/>
        </w:rPr>
        <w:t> and</w:t>
      </w:r>
      <w:r>
        <w:rPr>
          <w:w w:val="115"/>
        </w:rPr>
        <w:t> self-efficacy</w:t>
      </w:r>
      <w:r>
        <w:rPr>
          <w:w w:val="115"/>
        </w:rPr>
        <w:t> beliefs:</w:t>
      </w:r>
      <w:r>
        <w:rPr>
          <w:w w:val="115"/>
        </w:rPr>
        <w:t> A</w:t>
      </w:r>
      <w:r>
        <w:rPr>
          <w:w w:val="115"/>
        </w:rPr>
        <w:t> study</w:t>
      </w:r>
      <w:r>
        <w:rPr>
          <w:w w:val="115"/>
        </w:rPr>
        <w:t> of</w:t>
      </w:r>
      <w:r>
        <w:rPr>
          <w:w w:val="115"/>
        </w:rPr>
        <w:t> language</w:t>
      </w:r>
      <w:r>
        <w:rPr>
          <w:w w:val="115"/>
        </w:rPr>
        <w:t> learners</w:t>
      </w:r>
      <w:r>
        <w:rPr>
          <w:spacing w:val="40"/>
          <w:w w:val="115"/>
        </w:rPr>
        <w:t> </w:t>
      </w:r>
      <w:r>
        <w:rPr>
          <w:spacing w:val="-5"/>
          <w:w w:val="115"/>
        </w:rPr>
        <w:t>in</w:t>
      </w:r>
      <w:r>
        <w:rPr/>
        <w:tab/>
      </w:r>
      <w:r>
        <w:rPr>
          <w:w w:val="115"/>
        </w:rPr>
        <w:t>Botswana.</w:t>
      </w:r>
      <w:r>
        <w:rPr>
          <w:spacing w:val="30"/>
          <w:w w:val="115"/>
        </w:rPr>
        <w:t> </w:t>
      </w:r>
      <w:r>
        <w:rPr>
          <w:i/>
          <w:w w:val="115"/>
        </w:rPr>
        <w:t>System</w:t>
      </w:r>
      <w:r>
        <w:rPr>
          <w:w w:val="115"/>
        </w:rPr>
        <w:t>,</w:t>
      </w:r>
      <w:r>
        <w:rPr>
          <w:spacing w:val="33"/>
          <w:w w:val="115"/>
        </w:rPr>
        <w:t> </w:t>
      </w:r>
      <w:r>
        <w:rPr>
          <w:i/>
          <w:spacing w:val="-2"/>
          <w:w w:val="115"/>
        </w:rPr>
        <w:t>35</w:t>
      </w:r>
      <w:r>
        <w:rPr>
          <w:spacing w:val="-2"/>
          <w:w w:val="115"/>
        </w:rPr>
        <w:t>(3),</w:t>
      </w:r>
      <w:r>
        <w:rPr>
          <w:rFonts w:ascii="Times New Roman"/>
        </w:rPr>
        <w:tab/>
      </w:r>
      <w:r>
        <w:rPr>
          <w:w w:val="110"/>
        </w:rPr>
        <w:t>338-</w:t>
      </w:r>
      <w:r>
        <w:rPr>
          <w:spacing w:val="-4"/>
          <w:w w:val="115"/>
        </w:rPr>
        <w:t>352.</w:t>
      </w:r>
    </w:p>
    <w:p>
      <w:pPr>
        <w:pStyle w:val="BodyText"/>
        <w:ind w:left="992"/>
      </w:pPr>
      <w:hyperlink r:id="rId63">
        <w:r>
          <w:rPr>
            <w:spacing w:val="-2"/>
            <w:w w:val="115"/>
          </w:rPr>
          <w:t>https://doi.org/10.1016/j.system.2007.01.003</w:t>
        </w:r>
      </w:hyperlink>
    </w:p>
    <w:p>
      <w:pPr>
        <w:pStyle w:val="BodyText"/>
        <w:ind w:left="992" w:right="564" w:hanging="708"/>
        <w:jc w:val="both"/>
      </w:pPr>
      <w:r>
        <w:rPr>
          <w:w w:val="115"/>
        </w:rPr>
        <w:t>Melanlıoğlu,</w:t>
      </w:r>
      <w:r>
        <w:rPr>
          <w:w w:val="115"/>
        </w:rPr>
        <w:t> D.,</w:t>
      </w:r>
      <w:r>
        <w:rPr>
          <w:w w:val="115"/>
        </w:rPr>
        <w:t> &amp;</w:t>
      </w:r>
      <w:r>
        <w:rPr>
          <w:w w:val="115"/>
        </w:rPr>
        <w:t> Demir-Atalay,</w:t>
      </w:r>
      <w:r>
        <w:rPr>
          <w:w w:val="115"/>
        </w:rPr>
        <w:t> T.</w:t>
      </w:r>
      <w:r>
        <w:rPr>
          <w:w w:val="115"/>
        </w:rPr>
        <w:t> (2016a).</w:t>
      </w:r>
      <w:r>
        <w:rPr>
          <w:w w:val="115"/>
        </w:rPr>
        <w:t> Yabancı</w:t>
      </w:r>
      <w:r>
        <w:rPr>
          <w:w w:val="115"/>
        </w:rPr>
        <w:t> dil</w:t>
      </w:r>
      <w:r>
        <w:rPr>
          <w:w w:val="115"/>
        </w:rPr>
        <w:t> olarak</w:t>
      </w:r>
      <w:r>
        <w:rPr>
          <w:w w:val="115"/>
        </w:rPr>
        <w:t> Türkçe</w:t>
      </w:r>
      <w:r>
        <w:rPr>
          <w:w w:val="115"/>
        </w:rPr>
        <w:t> öğrenenlerin</w:t>
      </w:r>
      <w:r>
        <w:rPr>
          <w:spacing w:val="80"/>
          <w:w w:val="115"/>
        </w:rPr>
        <w:t> </w:t>
      </w:r>
      <w:r>
        <w:rPr>
          <w:w w:val="115"/>
        </w:rPr>
        <w:t>yazma</w:t>
      </w:r>
      <w:r>
        <w:rPr>
          <w:w w:val="115"/>
        </w:rPr>
        <w:t> öz</w:t>
      </w:r>
      <w:r>
        <w:rPr>
          <w:w w:val="115"/>
        </w:rPr>
        <w:t> yeterliklerinde</w:t>
      </w:r>
      <w:r>
        <w:rPr>
          <w:w w:val="115"/>
        </w:rPr>
        <w:t> yaratıcı</w:t>
      </w:r>
      <w:r>
        <w:rPr>
          <w:w w:val="115"/>
        </w:rPr>
        <w:t> yazma</w:t>
      </w:r>
      <w:r>
        <w:rPr>
          <w:w w:val="115"/>
        </w:rPr>
        <w:t> uygulamalarının</w:t>
      </w:r>
      <w:r>
        <w:rPr>
          <w:w w:val="115"/>
        </w:rPr>
        <w:t> etkisi</w:t>
      </w:r>
      <w:r>
        <w:rPr>
          <w:w w:val="115"/>
        </w:rPr>
        <w:t> [The</w:t>
      </w:r>
      <w:r>
        <w:rPr>
          <w:w w:val="115"/>
        </w:rPr>
        <w:t> effect</w:t>
      </w:r>
      <w:r>
        <w:rPr>
          <w:w w:val="115"/>
        </w:rPr>
        <w:t> of creative</w:t>
      </w:r>
      <w:r>
        <w:rPr>
          <w:w w:val="115"/>
        </w:rPr>
        <w:t> writing</w:t>
      </w:r>
      <w:r>
        <w:rPr>
          <w:w w:val="115"/>
        </w:rPr>
        <w:t> actıvities</w:t>
      </w:r>
      <w:r>
        <w:rPr>
          <w:w w:val="115"/>
        </w:rPr>
        <w:t> on</w:t>
      </w:r>
      <w:r>
        <w:rPr>
          <w:w w:val="115"/>
        </w:rPr>
        <w:t> the</w:t>
      </w:r>
      <w:r>
        <w:rPr>
          <w:w w:val="115"/>
        </w:rPr>
        <w:t> writing</w:t>
      </w:r>
      <w:r>
        <w:rPr>
          <w:w w:val="115"/>
        </w:rPr>
        <w:t> self-efficacy</w:t>
      </w:r>
      <w:r>
        <w:rPr>
          <w:w w:val="115"/>
        </w:rPr>
        <w:t> of</w:t>
      </w:r>
      <w:r>
        <w:rPr>
          <w:w w:val="115"/>
        </w:rPr>
        <w:t> learners</w:t>
      </w:r>
      <w:r>
        <w:rPr>
          <w:w w:val="115"/>
        </w:rPr>
        <w:t> of</w:t>
      </w:r>
      <w:r>
        <w:rPr>
          <w:w w:val="115"/>
        </w:rPr>
        <w:t> turkish</w:t>
      </w:r>
      <w:r>
        <w:rPr>
          <w:w w:val="115"/>
        </w:rPr>
        <w:t> as</w:t>
      </w:r>
      <w:r>
        <w:rPr>
          <w:w w:val="115"/>
        </w:rPr>
        <w:t> a foreign</w:t>
      </w:r>
      <w:r>
        <w:rPr>
          <w:spacing w:val="48"/>
          <w:w w:val="115"/>
        </w:rPr>
        <w:t>  </w:t>
      </w:r>
      <w:r>
        <w:rPr>
          <w:w w:val="115"/>
        </w:rPr>
        <w:t>language].</w:t>
      </w:r>
      <w:r>
        <w:rPr>
          <w:spacing w:val="47"/>
          <w:w w:val="115"/>
        </w:rPr>
        <w:t>  </w:t>
      </w:r>
      <w:r>
        <w:rPr>
          <w:i/>
          <w:w w:val="115"/>
        </w:rPr>
        <w:t>Türkiye</w:t>
      </w:r>
      <w:r>
        <w:rPr>
          <w:i/>
          <w:spacing w:val="48"/>
          <w:w w:val="115"/>
        </w:rPr>
        <w:t>  </w:t>
      </w:r>
      <w:r>
        <w:rPr>
          <w:i/>
          <w:w w:val="115"/>
        </w:rPr>
        <w:t>Sosyal</w:t>
      </w:r>
      <w:r>
        <w:rPr>
          <w:i/>
          <w:spacing w:val="47"/>
          <w:w w:val="115"/>
        </w:rPr>
        <w:t>  </w:t>
      </w:r>
      <w:r>
        <w:rPr>
          <w:i/>
          <w:w w:val="115"/>
        </w:rPr>
        <w:t>Araştırmalar</w:t>
      </w:r>
      <w:r>
        <w:rPr>
          <w:i/>
          <w:spacing w:val="48"/>
          <w:w w:val="115"/>
        </w:rPr>
        <w:t>  </w:t>
      </w:r>
      <w:r>
        <w:rPr>
          <w:i/>
          <w:w w:val="115"/>
        </w:rPr>
        <w:t>Dergisi</w:t>
      </w:r>
      <w:r>
        <w:rPr>
          <w:w w:val="115"/>
        </w:rPr>
        <w:t>,</w:t>
      </w:r>
      <w:r>
        <w:rPr>
          <w:spacing w:val="48"/>
          <w:w w:val="115"/>
        </w:rPr>
        <w:t>  </w:t>
      </w:r>
      <w:r>
        <w:rPr>
          <w:i/>
          <w:w w:val="115"/>
        </w:rPr>
        <w:t>20</w:t>
      </w:r>
      <w:r>
        <w:rPr>
          <w:w w:val="115"/>
        </w:rPr>
        <w:t>(3),</w:t>
      </w:r>
      <w:r>
        <w:rPr>
          <w:rFonts w:ascii="Times New Roman" w:hAnsi="Times New Roman"/>
          <w:spacing w:val="42"/>
          <w:w w:val="115"/>
        </w:rPr>
        <w:t>  </w:t>
      </w:r>
      <w:r>
        <w:rPr>
          <w:w w:val="115"/>
        </w:rPr>
        <w:t>697-</w:t>
      </w:r>
      <w:r>
        <w:rPr>
          <w:spacing w:val="-4"/>
          <w:w w:val="115"/>
        </w:rPr>
        <w:t>721.</w:t>
      </w:r>
    </w:p>
    <w:p>
      <w:pPr>
        <w:pStyle w:val="BodyText"/>
        <w:ind w:left="992"/>
      </w:pPr>
      <w:hyperlink r:id="rId64">
        <w:r>
          <w:rPr>
            <w:spacing w:val="-2"/>
            <w:w w:val="115"/>
          </w:rPr>
          <w:t>https://dergipark.org.tr/tr/pub/tsadergisi/issue/31706/347476</w:t>
        </w:r>
      </w:hyperlink>
    </w:p>
    <w:p>
      <w:pPr>
        <w:pStyle w:val="BodyText"/>
        <w:ind w:left="992" w:right="563" w:hanging="708"/>
        <w:jc w:val="both"/>
        <w:rPr>
          <w:i/>
        </w:rPr>
      </w:pPr>
      <w:r>
        <w:rPr>
          <w:w w:val="115"/>
        </w:rPr>
        <w:t>Melanlıoğlu,</w:t>
      </w:r>
      <w:r>
        <w:rPr>
          <w:w w:val="115"/>
        </w:rPr>
        <w:t> D.,</w:t>
      </w:r>
      <w:r>
        <w:rPr>
          <w:w w:val="115"/>
        </w:rPr>
        <w:t> &amp;</w:t>
      </w:r>
      <w:r>
        <w:rPr>
          <w:w w:val="115"/>
        </w:rPr>
        <w:t> Demir-Atalay,</w:t>
      </w:r>
      <w:r>
        <w:rPr>
          <w:w w:val="115"/>
        </w:rPr>
        <w:t> T.</w:t>
      </w:r>
      <w:r>
        <w:rPr>
          <w:w w:val="115"/>
        </w:rPr>
        <w:t> (2016b).</w:t>
      </w:r>
      <w:r>
        <w:rPr>
          <w:w w:val="115"/>
        </w:rPr>
        <w:t> Türkçe</w:t>
      </w:r>
      <w:r>
        <w:rPr>
          <w:w w:val="115"/>
        </w:rPr>
        <w:t> öğrenen</w:t>
      </w:r>
      <w:r>
        <w:rPr>
          <w:w w:val="115"/>
        </w:rPr>
        <w:t> yabancılar</w:t>
      </w:r>
      <w:r>
        <w:rPr>
          <w:w w:val="115"/>
        </w:rPr>
        <w:t> örneğinde yansıtıcı</w:t>
      </w:r>
      <w:r>
        <w:rPr>
          <w:w w:val="115"/>
        </w:rPr>
        <w:t> günlük</w:t>
      </w:r>
      <w:r>
        <w:rPr>
          <w:w w:val="115"/>
        </w:rPr>
        <w:t> kullanma</w:t>
      </w:r>
      <w:r>
        <w:rPr>
          <w:w w:val="115"/>
        </w:rPr>
        <w:t> ve</w:t>
      </w:r>
      <w:r>
        <w:rPr>
          <w:w w:val="115"/>
        </w:rPr>
        <w:t> yazma</w:t>
      </w:r>
      <w:r>
        <w:rPr>
          <w:w w:val="115"/>
        </w:rPr>
        <w:t> öz</w:t>
      </w:r>
      <w:r>
        <w:rPr>
          <w:w w:val="115"/>
        </w:rPr>
        <w:t> yeterliği</w:t>
      </w:r>
      <w:r>
        <w:rPr>
          <w:w w:val="115"/>
        </w:rPr>
        <w:t> arasındaki</w:t>
      </w:r>
      <w:r>
        <w:rPr>
          <w:w w:val="115"/>
        </w:rPr>
        <w:t> ilişki</w:t>
      </w:r>
      <w:r>
        <w:rPr>
          <w:w w:val="115"/>
        </w:rPr>
        <w:t> [The</w:t>
      </w:r>
      <w:r>
        <w:rPr>
          <w:w w:val="115"/>
        </w:rPr>
        <w:t> relation between</w:t>
      </w:r>
      <w:r>
        <w:rPr>
          <w:w w:val="115"/>
        </w:rPr>
        <w:t> reflective</w:t>
      </w:r>
      <w:r>
        <w:rPr>
          <w:w w:val="115"/>
        </w:rPr>
        <w:t> diary</w:t>
      </w:r>
      <w:r>
        <w:rPr>
          <w:w w:val="115"/>
        </w:rPr>
        <w:t> use</w:t>
      </w:r>
      <w:r>
        <w:rPr>
          <w:w w:val="115"/>
        </w:rPr>
        <w:t> and</w:t>
      </w:r>
      <w:r>
        <w:rPr>
          <w:w w:val="115"/>
        </w:rPr>
        <w:t> writing</w:t>
      </w:r>
      <w:r>
        <w:rPr>
          <w:w w:val="115"/>
        </w:rPr>
        <w:t> self-efficacy:</w:t>
      </w:r>
      <w:r>
        <w:rPr>
          <w:w w:val="115"/>
        </w:rPr>
        <w:t> the</w:t>
      </w:r>
      <w:r>
        <w:rPr>
          <w:w w:val="115"/>
        </w:rPr>
        <w:t> case</w:t>
      </w:r>
      <w:r>
        <w:rPr>
          <w:w w:val="115"/>
        </w:rPr>
        <w:t> of</w:t>
      </w:r>
      <w:r>
        <w:rPr>
          <w:w w:val="115"/>
        </w:rPr>
        <w:t> foreigners</w:t>
      </w:r>
      <w:r>
        <w:rPr>
          <w:w w:val="115"/>
        </w:rPr>
        <w:t> who learn</w:t>
      </w:r>
      <w:r>
        <w:rPr>
          <w:spacing w:val="37"/>
          <w:w w:val="115"/>
        </w:rPr>
        <w:t> </w:t>
      </w:r>
      <w:r>
        <w:rPr>
          <w:w w:val="115"/>
        </w:rPr>
        <w:t>turkish</w:t>
      </w:r>
      <w:r>
        <w:rPr>
          <w:spacing w:val="37"/>
          <w:w w:val="115"/>
        </w:rPr>
        <w:t> </w:t>
      </w:r>
      <w:r>
        <w:rPr>
          <w:w w:val="115"/>
        </w:rPr>
        <w:t>as</w:t>
      </w:r>
      <w:r>
        <w:rPr>
          <w:spacing w:val="34"/>
          <w:w w:val="115"/>
        </w:rPr>
        <w:t> </w:t>
      </w:r>
      <w:r>
        <w:rPr>
          <w:w w:val="115"/>
        </w:rPr>
        <w:t>a</w:t>
      </w:r>
      <w:r>
        <w:rPr>
          <w:spacing w:val="37"/>
          <w:w w:val="115"/>
        </w:rPr>
        <w:t> </w:t>
      </w:r>
      <w:r>
        <w:rPr>
          <w:w w:val="115"/>
        </w:rPr>
        <w:t>foreign</w:t>
      </w:r>
      <w:r>
        <w:rPr>
          <w:spacing w:val="35"/>
          <w:w w:val="115"/>
        </w:rPr>
        <w:t> </w:t>
      </w:r>
      <w:r>
        <w:rPr>
          <w:w w:val="115"/>
        </w:rPr>
        <w:t>language].</w:t>
      </w:r>
      <w:r>
        <w:rPr>
          <w:spacing w:val="9"/>
          <w:w w:val="115"/>
        </w:rPr>
        <w:t> </w:t>
      </w:r>
      <w:r>
        <w:rPr>
          <w:i/>
          <w:w w:val="115"/>
        </w:rPr>
        <w:t>Mustafa</w:t>
      </w:r>
      <w:r>
        <w:rPr>
          <w:i/>
          <w:spacing w:val="28"/>
          <w:w w:val="115"/>
        </w:rPr>
        <w:t> </w:t>
      </w:r>
      <w:r>
        <w:rPr>
          <w:i/>
          <w:w w:val="115"/>
        </w:rPr>
        <w:t>Kemal</w:t>
      </w:r>
      <w:r>
        <w:rPr>
          <w:i/>
          <w:spacing w:val="37"/>
          <w:w w:val="115"/>
        </w:rPr>
        <w:t> </w:t>
      </w:r>
      <w:r>
        <w:rPr>
          <w:i/>
          <w:w w:val="115"/>
        </w:rPr>
        <w:t>Üniversitesi</w:t>
      </w:r>
      <w:r>
        <w:rPr>
          <w:i/>
          <w:spacing w:val="31"/>
          <w:w w:val="115"/>
        </w:rPr>
        <w:t> </w:t>
      </w:r>
      <w:r>
        <w:rPr>
          <w:i/>
          <w:w w:val="115"/>
        </w:rPr>
        <w:t>Sosyal</w:t>
      </w:r>
      <w:r>
        <w:rPr>
          <w:i/>
          <w:spacing w:val="34"/>
          <w:w w:val="115"/>
        </w:rPr>
        <w:t> </w:t>
      </w:r>
      <w:r>
        <w:rPr>
          <w:i/>
          <w:spacing w:val="-2"/>
          <w:w w:val="115"/>
        </w:rPr>
        <w:t>Bilimler</w:t>
      </w:r>
    </w:p>
    <w:p>
      <w:pPr>
        <w:pStyle w:val="BodyText"/>
        <w:spacing w:after="0"/>
        <w:jc w:val="both"/>
        <w:rPr>
          <w:i/>
        </w:rPr>
        <w:sectPr>
          <w:pgSz w:w="11910" w:h="16840"/>
          <w:pgMar w:header="1984" w:footer="2664" w:top="2280" w:bottom="2860" w:left="1700" w:right="1417"/>
        </w:sectPr>
      </w:pPr>
    </w:p>
    <w:p>
      <w:pPr>
        <w:pStyle w:val="BodyText"/>
        <w:spacing w:before="145"/>
        <w:rPr>
          <w:i/>
        </w:rPr>
      </w:pPr>
    </w:p>
    <w:p>
      <w:pPr>
        <w:tabs>
          <w:tab w:pos="4064" w:val="left" w:leader="none"/>
          <w:tab w:pos="7645" w:val="left" w:leader="none"/>
        </w:tabs>
        <w:spacing w:before="1"/>
        <w:ind w:left="992" w:right="0" w:firstLine="0"/>
        <w:jc w:val="left"/>
        <w:rPr>
          <w:sz w:val="18"/>
        </w:rPr>
      </w:pPr>
      <w:r>
        <w:rPr>
          <w:i/>
          <w:spacing w:val="-2"/>
          <w:w w:val="115"/>
          <w:sz w:val="18"/>
        </w:rPr>
        <w:t>Enstitüsü</w:t>
      </w:r>
      <w:r>
        <w:rPr>
          <w:i/>
          <w:sz w:val="18"/>
        </w:rPr>
        <w:tab/>
      </w:r>
      <w:r>
        <w:rPr>
          <w:i/>
          <w:w w:val="115"/>
          <w:sz w:val="18"/>
        </w:rPr>
        <w:t>Dergisi</w:t>
      </w:r>
      <w:r>
        <w:rPr>
          <w:w w:val="115"/>
          <w:sz w:val="18"/>
        </w:rPr>
        <w:t>,</w:t>
      </w:r>
      <w:r>
        <w:rPr>
          <w:spacing w:val="12"/>
          <w:w w:val="115"/>
          <w:sz w:val="18"/>
        </w:rPr>
        <w:t> </w:t>
      </w:r>
      <w:r>
        <w:rPr>
          <w:i/>
          <w:spacing w:val="-2"/>
          <w:w w:val="115"/>
          <w:sz w:val="18"/>
        </w:rPr>
        <w:t>13</w:t>
      </w:r>
      <w:r>
        <w:rPr>
          <w:spacing w:val="-2"/>
          <w:w w:val="115"/>
          <w:sz w:val="18"/>
        </w:rPr>
        <w:t>(35),</w:t>
      </w:r>
      <w:r>
        <w:rPr>
          <w:rFonts w:ascii="Times New Roman" w:hAnsi="Times New Roman"/>
          <w:sz w:val="18"/>
        </w:rPr>
        <w:tab/>
      </w:r>
      <w:r>
        <w:rPr>
          <w:w w:val="110"/>
          <w:sz w:val="18"/>
        </w:rPr>
        <w:t>56-</w:t>
      </w:r>
      <w:r>
        <w:rPr>
          <w:spacing w:val="-5"/>
          <w:w w:val="115"/>
          <w:sz w:val="18"/>
        </w:rPr>
        <w:t>76.</w:t>
      </w:r>
    </w:p>
    <w:p>
      <w:pPr>
        <w:pStyle w:val="BodyText"/>
        <w:ind w:left="992"/>
      </w:pPr>
      <w:hyperlink r:id="rId65">
        <w:r>
          <w:rPr>
            <w:spacing w:val="-2"/>
            <w:w w:val="115"/>
          </w:rPr>
          <w:t>https://dergipark.org.tr/tr/pub/mkusbed/issue/24546/259984</w:t>
        </w:r>
      </w:hyperlink>
    </w:p>
    <w:p>
      <w:pPr>
        <w:spacing w:before="0"/>
        <w:ind w:left="993" w:right="564" w:hanging="709"/>
        <w:jc w:val="both"/>
        <w:rPr>
          <w:sz w:val="18"/>
        </w:rPr>
      </w:pPr>
      <w:r>
        <w:rPr>
          <w:w w:val="115"/>
          <w:sz w:val="18"/>
        </w:rPr>
        <w:t>Meyers,</w:t>
      </w:r>
      <w:r>
        <w:rPr>
          <w:w w:val="115"/>
          <w:sz w:val="18"/>
        </w:rPr>
        <w:t> H.</w:t>
      </w:r>
      <w:r>
        <w:rPr>
          <w:w w:val="115"/>
          <w:sz w:val="18"/>
        </w:rPr>
        <w:t> (2006).</w:t>
      </w:r>
      <w:r>
        <w:rPr>
          <w:w w:val="115"/>
          <w:sz w:val="18"/>
        </w:rPr>
        <w:t> Jewish</w:t>
      </w:r>
      <w:r>
        <w:rPr>
          <w:w w:val="115"/>
          <w:sz w:val="18"/>
        </w:rPr>
        <w:t> gender</w:t>
      </w:r>
      <w:r>
        <w:rPr>
          <w:w w:val="115"/>
          <w:sz w:val="18"/>
        </w:rPr>
        <w:t> trouble:</w:t>
      </w:r>
      <w:r>
        <w:rPr>
          <w:w w:val="115"/>
          <w:sz w:val="18"/>
        </w:rPr>
        <w:t> Women</w:t>
      </w:r>
      <w:r>
        <w:rPr>
          <w:w w:val="115"/>
          <w:sz w:val="18"/>
        </w:rPr>
        <w:t> writing</w:t>
      </w:r>
      <w:r>
        <w:rPr>
          <w:w w:val="115"/>
          <w:sz w:val="18"/>
        </w:rPr>
        <w:t> men</w:t>
      </w:r>
      <w:r>
        <w:rPr>
          <w:w w:val="115"/>
          <w:sz w:val="18"/>
        </w:rPr>
        <w:t> of</w:t>
      </w:r>
      <w:r>
        <w:rPr>
          <w:w w:val="115"/>
          <w:sz w:val="18"/>
        </w:rPr>
        <w:t> valor.</w:t>
      </w:r>
      <w:r>
        <w:rPr>
          <w:w w:val="115"/>
          <w:sz w:val="18"/>
        </w:rPr>
        <w:t> </w:t>
      </w:r>
      <w:r>
        <w:rPr>
          <w:i/>
          <w:w w:val="115"/>
          <w:sz w:val="18"/>
        </w:rPr>
        <w:t>Tulsa</w:t>
      </w:r>
      <w:r>
        <w:rPr>
          <w:i/>
          <w:w w:val="115"/>
          <w:sz w:val="18"/>
        </w:rPr>
        <w:t> Studies</w:t>
      </w:r>
      <w:r>
        <w:rPr>
          <w:i/>
          <w:w w:val="115"/>
          <w:sz w:val="18"/>
        </w:rPr>
        <w:t> in Women's Literature</w:t>
      </w:r>
      <w:r>
        <w:rPr>
          <w:w w:val="115"/>
          <w:sz w:val="18"/>
        </w:rPr>
        <w:t>, </w:t>
      </w:r>
      <w:r>
        <w:rPr>
          <w:i/>
          <w:w w:val="115"/>
          <w:sz w:val="18"/>
        </w:rPr>
        <w:t>25</w:t>
      </w:r>
      <w:r>
        <w:rPr>
          <w:w w:val="115"/>
          <w:sz w:val="18"/>
        </w:rPr>
        <w:t>(2), 323-334. </w:t>
      </w:r>
      <w:hyperlink r:id="rId66">
        <w:r>
          <w:rPr>
            <w:w w:val="115"/>
            <w:sz w:val="18"/>
          </w:rPr>
          <w:t>https://doi.org/10.2307/20455285</w:t>
        </w:r>
      </w:hyperlink>
    </w:p>
    <w:p>
      <w:pPr>
        <w:pStyle w:val="BodyText"/>
        <w:ind w:left="992" w:right="564" w:hanging="708"/>
        <w:jc w:val="both"/>
      </w:pPr>
      <w:r>
        <w:rPr>
          <w:w w:val="115"/>
        </w:rPr>
        <w:t>Mills</w:t>
      </w:r>
      <w:r>
        <w:rPr>
          <w:w w:val="115"/>
        </w:rPr>
        <w:t> N.,</w:t>
      </w:r>
      <w:r>
        <w:rPr>
          <w:w w:val="115"/>
        </w:rPr>
        <w:t> Pajares</w:t>
      </w:r>
      <w:r>
        <w:rPr>
          <w:w w:val="115"/>
        </w:rPr>
        <w:t> F.,</w:t>
      </w:r>
      <w:r>
        <w:rPr>
          <w:w w:val="115"/>
        </w:rPr>
        <w:t> Herron</w:t>
      </w:r>
      <w:r>
        <w:rPr>
          <w:w w:val="115"/>
        </w:rPr>
        <w:t> C.</w:t>
      </w:r>
      <w:r>
        <w:rPr>
          <w:w w:val="115"/>
        </w:rPr>
        <w:t> (2007).</w:t>
      </w:r>
      <w:r>
        <w:rPr>
          <w:w w:val="115"/>
        </w:rPr>
        <w:t> Self-efficacy</w:t>
      </w:r>
      <w:r>
        <w:rPr>
          <w:w w:val="115"/>
        </w:rPr>
        <w:t> of</w:t>
      </w:r>
      <w:r>
        <w:rPr>
          <w:w w:val="115"/>
        </w:rPr>
        <w:t> college</w:t>
      </w:r>
      <w:r>
        <w:rPr>
          <w:w w:val="115"/>
        </w:rPr>
        <w:t> intermediate</w:t>
      </w:r>
      <w:r>
        <w:rPr>
          <w:w w:val="115"/>
        </w:rPr>
        <w:t> French</w:t>
      </w:r>
      <w:r>
        <w:rPr>
          <w:spacing w:val="80"/>
          <w:w w:val="115"/>
        </w:rPr>
        <w:t> </w:t>
      </w:r>
      <w:r>
        <w:rPr>
          <w:w w:val="115"/>
        </w:rPr>
        <w:t>students:</w:t>
      </w:r>
      <w:r>
        <w:rPr>
          <w:w w:val="115"/>
        </w:rPr>
        <w:t> Relation</w:t>
      </w:r>
      <w:r>
        <w:rPr>
          <w:w w:val="115"/>
        </w:rPr>
        <w:t> to</w:t>
      </w:r>
      <w:r>
        <w:rPr>
          <w:w w:val="115"/>
        </w:rPr>
        <w:t> motivation,</w:t>
      </w:r>
      <w:r>
        <w:rPr>
          <w:w w:val="115"/>
        </w:rPr>
        <w:t> achievement,</w:t>
      </w:r>
      <w:r>
        <w:rPr>
          <w:w w:val="115"/>
        </w:rPr>
        <w:t> and</w:t>
      </w:r>
      <w:r>
        <w:rPr>
          <w:w w:val="115"/>
        </w:rPr>
        <w:t> proficiency. </w:t>
      </w:r>
      <w:r>
        <w:rPr>
          <w:i/>
          <w:w w:val="115"/>
        </w:rPr>
        <w:t>Language Learning</w:t>
      </w:r>
      <w:r>
        <w:rPr>
          <w:w w:val="115"/>
        </w:rPr>
        <w:t>, 57, 417-442. </w:t>
      </w:r>
      <w:hyperlink r:id="rId67">
        <w:r>
          <w:rPr>
            <w:w w:val="115"/>
          </w:rPr>
          <w:t>https://doi.org/10.1111/j.1467-9922.2007.00421.x</w:t>
        </w:r>
      </w:hyperlink>
    </w:p>
    <w:p>
      <w:pPr>
        <w:spacing w:before="1"/>
        <w:ind w:left="992" w:right="563" w:hanging="708"/>
        <w:jc w:val="both"/>
        <w:rPr>
          <w:sz w:val="18"/>
        </w:rPr>
      </w:pPr>
      <w:r>
        <w:rPr>
          <w:w w:val="115"/>
          <w:sz w:val="18"/>
        </w:rPr>
        <w:t>Mitchell,</w:t>
      </w:r>
      <w:r>
        <w:rPr>
          <w:w w:val="115"/>
          <w:sz w:val="18"/>
        </w:rPr>
        <w:t> K.</w:t>
      </w:r>
      <w:r>
        <w:rPr>
          <w:w w:val="115"/>
          <w:sz w:val="18"/>
        </w:rPr>
        <w:t> M.</w:t>
      </w:r>
      <w:r>
        <w:rPr>
          <w:w w:val="115"/>
          <w:sz w:val="18"/>
        </w:rPr>
        <w:t> (2018).</w:t>
      </w:r>
      <w:r>
        <w:rPr>
          <w:w w:val="115"/>
          <w:sz w:val="18"/>
        </w:rPr>
        <w:t> Constructing</w:t>
      </w:r>
      <w:r>
        <w:rPr>
          <w:w w:val="115"/>
          <w:sz w:val="18"/>
        </w:rPr>
        <w:t> writing</w:t>
      </w:r>
      <w:r>
        <w:rPr>
          <w:w w:val="115"/>
          <w:sz w:val="18"/>
        </w:rPr>
        <w:t> practices</w:t>
      </w:r>
      <w:r>
        <w:rPr>
          <w:w w:val="115"/>
          <w:sz w:val="18"/>
        </w:rPr>
        <w:t> in</w:t>
      </w:r>
      <w:r>
        <w:rPr>
          <w:w w:val="115"/>
          <w:sz w:val="18"/>
        </w:rPr>
        <w:t> nursing.</w:t>
      </w:r>
      <w:r>
        <w:rPr>
          <w:w w:val="115"/>
          <w:sz w:val="18"/>
        </w:rPr>
        <w:t> </w:t>
      </w:r>
      <w:r>
        <w:rPr>
          <w:i/>
          <w:w w:val="115"/>
          <w:sz w:val="18"/>
        </w:rPr>
        <w:t>Journal</w:t>
      </w:r>
      <w:r>
        <w:rPr>
          <w:i/>
          <w:w w:val="115"/>
          <w:sz w:val="18"/>
        </w:rPr>
        <w:t> of</w:t>
      </w:r>
      <w:r>
        <w:rPr>
          <w:i/>
          <w:w w:val="115"/>
          <w:sz w:val="18"/>
        </w:rPr>
        <w:t> Nursing Education, 57</w:t>
      </w:r>
      <w:r>
        <w:rPr>
          <w:w w:val="115"/>
          <w:sz w:val="18"/>
        </w:rPr>
        <w:t>(7), 399-407. </w:t>
      </w:r>
      <w:hyperlink r:id="rId68">
        <w:r>
          <w:rPr>
            <w:w w:val="115"/>
            <w:sz w:val="18"/>
          </w:rPr>
          <w:t>https://doi.org/10.3928/01484834-20180618-04</w:t>
        </w:r>
      </w:hyperlink>
    </w:p>
    <w:p>
      <w:pPr>
        <w:spacing w:before="3"/>
        <w:ind w:left="992" w:right="561" w:hanging="708"/>
        <w:jc w:val="both"/>
        <w:rPr>
          <w:sz w:val="18"/>
        </w:rPr>
      </w:pPr>
      <w:r>
        <w:rPr>
          <w:w w:val="110"/>
          <w:sz w:val="18"/>
        </w:rPr>
        <w:t>Mitchell,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K.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M.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(2018).</w:t>
      </w:r>
      <w:r>
        <w:rPr>
          <w:spacing w:val="40"/>
          <w:w w:val="110"/>
          <w:sz w:val="18"/>
        </w:rPr>
        <w:t> </w:t>
      </w:r>
      <w:r>
        <w:rPr>
          <w:i/>
          <w:w w:val="110"/>
          <w:sz w:val="18"/>
        </w:rPr>
        <w:t>The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theoretical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construction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and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measurement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of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writing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self-efficacy.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(</w:t>
      </w:r>
      <w:r>
        <w:rPr>
          <w:w w:val="110"/>
          <w:sz w:val="18"/>
        </w:rPr>
        <w:t>Doctor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of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Philosophy).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College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of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Nursing,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Rady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Faculty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of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Health Sciences University of Manitoba.</w:t>
      </w:r>
    </w:p>
    <w:p>
      <w:pPr>
        <w:pStyle w:val="BodyText"/>
        <w:tabs>
          <w:tab w:pos="2487" w:val="left" w:leader="none"/>
          <w:tab w:pos="5423" w:val="left" w:leader="none"/>
          <w:tab w:pos="7494" w:val="left" w:leader="none"/>
        </w:tabs>
        <w:ind w:left="992" w:right="561" w:hanging="708"/>
        <w:jc w:val="both"/>
      </w:pPr>
      <w:r>
        <w:rPr>
          <w:w w:val="120"/>
        </w:rPr>
        <w:t>Mitchell,</w:t>
      </w:r>
      <w:r>
        <w:rPr>
          <w:w w:val="120"/>
        </w:rPr>
        <w:t> K.</w:t>
      </w:r>
      <w:r>
        <w:rPr>
          <w:w w:val="120"/>
        </w:rPr>
        <w:t> M.,</w:t>
      </w:r>
      <w:r>
        <w:rPr>
          <w:w w:val="120"/>
        </w:rPr>
        <w:t> McMillan,</w:t>
      </w:r>
      <w:r>
        <w:rPr>
          <w:w w:val="120"/>
        </w:rPr>
        <w:t> D.</w:t>
      </w:r>
      <w:r>
        <w:rPr>
          <w:w w:val="120"/>
        </w:rPr>
        <w:t> </w:t>
      </w:r>
      <w:r>
        <w:rPr>
          <w:w w:val="145"/>
        </w:rPr>
        <w:t>E.,</w:t>
      </w:r>
      <w:r>
        <w:rPr>
          <w:w w:val="145"/>
        </w:rPr>
        <w:t> </w:t>
      </w:r>
      <w:r>
        <w:rPr>
          <w:w w:val="120"/>
        </w:rPr>
        <w:t>Lobchuk,</w:t>
      </w:r>
      <w:r>
        <w:rPr>
          <w:w w:val="120"/>
        </w:rPr>
        <w:t> M.</w:t>
      </w:r>
      <w:r>
        <w:rPr>
          <w:w w:val="120"/>
        </w:rPr>
        <w:t> M.,</w:t>
      </w:r>
      <w:r>
        <w:rPr>
          <w:w w:val="120"/>
        </w:rPr>
        <w:t> Nickel,</w:t>
      </w:r>
      <w:r>
        <w:rPr>
          <w:w w:val="120"/>
        </w:rPr>
        <w:t> N.</w:t>
      </w:r>
      <w:r>
        <w:rPr>
          <w:w w:val="120"/>
        </w:rPr>
        <w:t> </w:t>
      </w:r>
      <w:r>
        <w:rPr>
          <w:w w:val="145"/>
        </w:rPr>
        <w:t>C.,</w:t>
      </w:r>
      <w:r>
        <w:rPr>
          <w:w w:val="145"/>
        </w:rPr>
        <w:t> </w:t>
      </w:r>
      <w:r>
        <w:rPr>
          <w:w w:val="120"/>
        </w:rPr>
        <w:t>Rabbani,</w:t>
      </w:r>
      <w:r>
        <w:rPr>
          <w:w w:val="120"/>
        </w:rPr>
        <w:t> R.,</w:t>
      </w:r>
      <w:r>
        <w:rPr>
          <w:w w:val="120"/>
        </w:rPr>
        <w:t> &amp;</w:t>
      </w:r>
      <w:r>
        <w:rPr>
          <w:w w:val="120"/>
        </w:rPr>
        <w:t> Li,</w:t>
      </w:r>
      <w:r>
        <w:rPr>
          <w:w w:val="120"/>
        </w:rPr>
        <w:t> </w:t>
      </w:r>
      <w:r>
        <w:rPr>
          <w:w w:val="145"/>
        </w:rPr>
        <w:t>J. </w:t>
      </w:r>
      <w:r>
        <w:rPr>
          <w:w w:val="115"/>
        </w:rPr>
        <w:t>(2021).</w:t>
      </w:r>
      <w:r>
        <w:rPr>
          <w:w w:val="115"/>
        </w:rPr>
        <w:t> Development</w:t>
      </w:r>
      <w:r>
        <w:rPr>
          <w:w w:val="115"/>
        </w:rPr>
        <w:t> and</w:t>
      </w:r>
      <w:r>
        <w:rPr>
          <w:w w:val="115"/>
        </w:rPr>
        <w:t> validation</w:t>
      </w:r>
      <w:r>
        <w:rPr>
          <w:w w:val="115"/>
        </w:rPr>
        <w:t> of</w:t>
      </w:r>
      <w:r>
        <w:rPr>
          <w:w w:val="115"/>
        </w:rPr>
        <w:t> the</w:t>
      </w:r>
      <w:r>
        <w:rPr>
          <w:w w:val="115"/>
        </w:rPr>
        <w:t> situated</w:t>
      </w:r>
      <w:r>
        <w:rPr>
          <w:w w:val="115"/>
        </w:rPr>
        <w:t> academic</w:t>
      </w:r>
      <w:r>
        <w:rPr>
          <w:w w:val="115"/>
        </w:rPr>
        <w:t> writing</w:t>
      </w:r>
      <w:r>
        <w:rPr>
          <w:w w:val="115"/>
        </w:rPr>
        <w:t> self-efficacy </w:t>
      </w:r>
      <w:r>
        <w:rPr>
          <w:spacing w:val="-2"/>
          <w:w w:val="120"/>
        </w:rPr>
        <w:t>scale</w:t>
      </w:r>
      <w:r>
        <w:rPr/>
        <w:tab/>
      </w:r>
      <w:r>
        <w:rPr>
          <w:w w:val="115"/>
        </w:rPr>
        <w:t>(SAWSES).</w:t>
      </w:r>
      <w:r>
        <w:rPr>
          <w:w w:val="120"/>
        </w:rPr>
        <w:t> </w:t>
      </w:r>
      <w:r>
        <w:rPr>
          <w:i/>
          <w:spacing w:val="-2"/>
          <w:w w:val="120"/>
        </w:rPr>
        <w:t>Assessing</w:t>
      </w:r>
      <w:r>
        <w:rPr>
          <w:i/>
        </w:rPr>
        <w:tab/>
      </w:r>
      <w:r>
        <w:rPr>
          <w:i/>
          <w:w w:val="110"/>
        </w:rPr>
        <w:t>Writing</w:t>
      </w:r>
      <w:r>
        <w:rPr>
          <w:w w:val="110"/>
        </w:rPr>
        <w:t>,</w:t>
      </w:r>
      <w:r>
        <w:rPr>
          <w:spacing w:val="-2"/>
          <w:w w:val="120"/>
        </w:rPr>
        <w:t> </w:t>
      </w:r>
      <w:r>
        <w:rPr>
          <w:i/>
          <w:spacing w:val="-5"/>
          <w:w w:val="120"/>
        </w:rPr>
        <w:t>48</w:t>
      </w:r>
      <w:r>
        <w:rPr>
          <w:spacing w:val="-5"/>
          <w:w w:val="120"/>
        </w:rPr>
        <w:t>,</w:t>
      </w:r>
      <w:r>
        <w:rPr>
          <w:rFonts w:ascii="Times New Roman"/>
        </w:rPr>
        <w:tab/>
      </w:r>
      <w:r>
        <w:rPr>
          <w:spacing w:val="-2"/>
          <w:w w:val="115"/>
        </w:rPr>
        <w:t>100524.</w:t>
      </w:r>
    </w:p>
    <w:p>
      <w:pPr>
        <w:pStyle w:val="BodyText"/>
        <w:ind w:left="992"/>
      </w:pPr>
      <w:hyperlink r:id="rId69">
        <w:r>
          <w:rPr>
            <w:spacing w:val="-2"/>
            <w:w w:val="115"/>
          </w:rPr>
          <w:t>https://doi.org/10.1016/j.asw.2021.100524</w:t>
        </w:r>
      </w:hyperlink>
    </w:p>
    <w:p>
      <w:pPr>
        <w:pStyle w:val="BodyText"/>
        <w:spacing w:before="1"/>
        <w:ind w:left="992" w:right="565" w:hanging="708"/>
        <w:jc w:val="both"/>
      </w:pPr>
      <w:r>
        <w:rPr>
          <w:w w:val="120"/>
        </w:rPr>
        <w:t>Mitchell,</w:t>
      </w:r>
      <w:r>
        <w:rPr>
          <w:spacing w:val="-8"/>
          <w:w w:val="120"/>
        </w:rPr>
        <w:t> </w:t>
      </w:r>
      <w:r>
        <w:rPr>
          <w:w w:val="120"/>
        </w:rPr>
        <w:t>K.</w:t>
      </w:r>
      <w:r>
        <w:rPr>
          <w:spacing w:val="-9"/>
          <w:w w:val="120"/>
        </w:rPr>
        <w:t> </w:t>
      </w:r>
      <w:r>
        <w:rPr>
          <w:w w:val="120"/>
        </w:rPr>
        <w:t>M.,</w:t>
      </w:r>
      <w:r>
        <w:rPr>
          <w:spacing w:val="-8"/>
          <w:w w:val="120"/>
        </w:rPr>
        <w:t> </w:t>
      </w:r>
      <w:r>
        <w:rPr>
          <w:w w:val="120"/>
        </w:rPr>
        <w:t>McMillan,</w:t>
      </w:r>
      <w:r>
        <w:rPr>
          <w:spacing w:val="-8"/>
          <w:w w:val="120"/>
        </w:rPr>
        <w:t> </w:t>
      </w:r>
      <w:r>
        <w:rPr>
          <w:w w:val="120"/>
        </w:rPr>
        <w:t>D.</w:t>
      </w:r>
      <w:r>
        <w:rPr>
          <w:spacing w:val="-9"/>
          <w:w w:val="120"/>
        </w:rPr>
        <w:t> </w:t>
      </w:r>
      <w:r>
        <w:rPr>
          <w:w w:val="120"/>
        </w:rPr>
        <w:t>E.,</w:t>
      </w:r>
      <w:r>
        <w:rPr>
          <w:spacing w:val="-9"/>
          <w:w w:val="120"/>
        </w:rPr>
        <w:t> </w:t>
      </w:r>
      <w:r>
        <w:rPr>
          <w:w w:val="120"/>
        </w:rPr>
        <w:t>Lobchuk,</w:t>
      </w:r>
      <w:r>
        <w:rPr>
          <w:spacing w:val="-9"/>
          <w:w w:val="120"/>
        </w:rPr>
        <w:t> </w:t>
      </w:r>
      <w:r>
        <w:rPr>
          <w:w w:val="120"/>
        </w:rPr>
        <w:t>M.,</w:t>
      </w:r>
      <w:r>
        <w:rPr>
          <w:spacing w:val="-9"/>
          <w:w w:val="120"/>
        </w:rPr>
        <w:t> </w:t>
      </w:r>
      <w:r>
        <w:rPr>
          <w:w w:val="120"/>
        </w:rPr>
        <w:t>&amp;</w:t>
      </w:r>
      <w:r>
        <w:rPr>
          <w:spacing w:val="-9"/>
          <w:w w:val="120"/>
        </w:rPr>
        <w:t> </w:t>
      </w:r>
      <w:r>
        <w:rPr>
          <w:w w:val="120"/>
        </w:rPr>
        <w:t>Nickel,</w:t>
      </w:r>
      <w:r>
        <w:rPr>
          <w:spacing w:val="-9"/>
          <w:w w:val="120"/>
        </w:rPr>
        <w:t> </w:t>
      </w:r>
      <w:r>
        <w:rPr>
          <w:w w:val="120"/>
        </w:rPr>
        <w:t>N.</w:t>
      </w:r>
      <w:r>
        <w:rPr>
          <w:spacing w:val="-8"/>
          <w:w w:val="120"/>
        </w:rPr>
        <w:t> </w:t>
      </w:r>
      <w:r>
        <w:rPr>
          <w:w w:val="120"/>
        </w:rPr>
        <w:t>(2018).</w:t>
      </w:r>
      <w:r>
        <w:rPr>
          <w:spacing w:val="-9"/>
          <w:w w:val="120"/>
        </w:rPr>
        <w:t> </w:t>
      </w:r>
      <w:r>
        <w:rPr>
          <w:w w:val="120"/>
        </w:rPr>
        <w:t>Psychometric</w:t>
      </w:r>
      <w:r>
        <w:rPr>
          <w:spacing w:val="-8"/>
          <w:w w:val="120"/>
        </w:rPr>
        <w:t> </w:t>
      </w:r>
      <w:r>
        <w:rPr>
          <w:w w:val="120"/>
        </w:rPr>
        <w:t>testing</w:t>
      </w:r>
      <w:r>
        <w:rPr>
          <w:spacing w:val="-8"/>
          <w:w w:val="120"/>
        </w:rPr>
        <w:t> </w:t>
      </w:r>
      <w:r>
        <w:rPr>
          <w:w w:val="120"/>
        </w:rPr>
        <w:t>of a</w:t>
      </w:r>
      <w:r>
        <w:rPr>
          <w:spacing w:val="-4"/>
          <w:w w:val="120"/>
        </w:rPr>
        <w:t> </w:t>
      </w:r>
      <w:r>
        <w:rPr>
          <w:w w:val="120"/>
        </w:rPr>
        <w:t>new</w:t>
      </w:r>
      <w:r>
        <w:rPr>
          <w:spacing w:val="-5"/>
          <w:w w:val="120"/>
        </w:rPr>
        <w:t> </w:t>
      </w:r>
      <w:r>
        <w:rPr>
          <w:w w:val="120"/>
        </w:rPr>
        <w:t>instrument</w:t>
      </w:r>
      <w:r>
        <w:rPr>
          <w:spacing w:val="-5"/>
          <w:w w:val="120"/>
        </w:rPr>
        <w:t> </w:t>
      </w:r>
      <w:r>
        <w:rPr>
          <w:w w:val="120"/>
        </w:rPr>
        <w:t>to</w:t>
      </w:r>
      <w:r>
        <w:rPr>
          <w:spacing w:val="-4"/>
          <w:w w:val="120"/>
        </w:rPr>
        <w:t> </w:t>
      </w:r>
      <w:r>
        <w:rPr>
          <w:w w:val="120"/>
        </w:rPr>
        <w:t>measure</w:t>
      </w:r>
      <w:r>
        <w:rPr>
          <w:spacing w:val="-4"/>
          <w:w w:val="120"/>
        </w:rPr>
        <w:t> </w:t>
      </w:r>
      <w:r>
        <w:rPr>
          <w:w w:val="120"/>
        </w:rPr>
        <w:t>writing</w:t>
      </w:r>
      <w:r>
        <w:rPr>
          <w:spacing w:val="-4"/>
          <w:w w:val="120"/>
        </w:rPr>
        <w:t> </w:t>
      </w:r>
      <w:r>
        <w:rPr>
          <w:w w:val="120"/>
        </w:rPr>
        <w:t>self-efficacy:</w:t>
      </w:r>
      <w:r>
        <w:rPr>
          <w:spacing w:val="-4"/>
          <w:w w:val="120"/>
        </w:rPr>
        <w:t> </w:t>
      </w:r>
      <w:r>
        <w:rPr>
          <w:w w:val="120"/>
        </w:rPr>
        <w:t>A</w:t>
      </w:r>
      <w:r>
        <w:rPr>
          <w:spacing w:val="-4"/>
          <w:w w:val="120"/>
        </w:rPr>
        <w:t> </w:t>
      </w:r>
      <w:r>
        <w:rPr>
          <w:w w:val="120"/>
        </w:rPr>
        <w:t>proposed</w:t>
      </w:r>
      <w:r>
        <w:rPr>
          <w:spacing w:val="-5"/>
          <w:w w:val="120"/>
        </w:rPr>
        <w:t> </w:t>
      </w:r>
      <w:r>
        <w:rPr>
          <w:w w:val="120"/>
        </w:rPr>
        <w:t>mixed-methods delphi</w:t>
      </w:r>
      <w:r>
        <w:rPr>
          <w:w w:val="120"/>
        </w:rPr>
        <w:t> study.</w:t>
      </w:r>
      <w:r>
        <w:rPr>
          <w:w w:val="120"/>
        </w:rPr>
        <w:t> International</w:t>
      </w:r>
      <w:r>
        <w:rPr>
          <w:w w:val="120"/>
        </w:rPr>
        <w:t> Nursing</w:t>
      </w:r>
      <w:r>
        <w:rPr>
          <w:w w:val="120"/>
        </w:rPr>
        <w:t> Research</w:t>
      </w:r>
      <w:r>
        <w:rPr>
          <w:w w:val="120"/>
        </w:rPr>
        <w:t> Congress-Sigma</w:t>
      </w:r>
      <w:r>
        <w:rPr>
          <w:w w:val="120"/>
        </w:rPr>
        <w:t> Theta</w:t>
      </w:r>
      <w:r>
        <w:rPr>
          <w:w w:val="120"/>
        </w:rPr>
        <w:t> Tau-</w:t>
      </w:r>
      <w:r>
        <w:rPr>
          <w:spacing w:val="-2"/>
          <w:w w:val="115"/>
        </w:rPr>
        <w:t>Melbourne Australia </w:t>
      </w:r>
      <w:hyperlink r:id="rId70">
        <w:r>
          <w:rPr>
            <w:spacing w:val="-2"/>
            <w:w w:val="115"/>
          </w:rPr>
          <w:t>https://sigma.nursingrepository.org/handle/10755/624591</w:t>
        </w:r>
      </w:hyperlink>
    </w:p>
    <w:p>
      <w:pPr>
        <w:pStyle w:val="BodyText"/>
        <w:ind w:left="993" w:right="565" w:hanging="708"/>
        <w:jc w:val="both"/>
      </w:pPr>
      <w:r>
        <w:rPr>
          <w:w w:val="115"/>
        </w:rPr>
        <w:t>Mitchell,</w:t>
      </w:r>
      <w:r>
        <w:rPr>
          <w:spacing w:val="16"/>
          <w:w w:val="115"/>
        </w:rPr>
        <w:t> </w:t>
      </w:r>
      <w:r>
        <w:rPr>
          <w:w w:val="115"/>
        </w:rPr>
        <w:t>K.</w:t>
      </w:r>
      <w:r>
        <w:rPr>
          <w:spacing w:val="15"/>
          <w:w w:val="115"/>
        </w:rPr>
        <w:t> </w:t>
      </w:r>
      <w:r>
        <w:rPr>
          <w:w w:val="115"/>
        </w:rPr>
        <w:t>M.,</w:t>
      </w:r>
      <w:r>
        <w:rPr>
          <w:spacing w:val="16"/>
          <w:w w:val="115"/>
        </w:rPr>
        <w:t> </w:t>
      </w:r>
      <w:r>
        <w:rPr>
          <w:w w:val="115"/>
        </w:rPr>
        <w:t>McMillan,</w:t>
      </w:r>
      <w:r>
        <w:rPr>
          <w:spacing w:val="16"/>
          <w:w w:val="115"/>
        </w:rPr>
        <w:t> </w:t>
      </w:r>
      <w:r>
        <w:rPr>
          <w:w w:val="115"/>
        </w:rPr>
        <w:t>D.</w:t>
      </w:r>
      <w:r>
        <w:rPr>
          <w:spacing w:val="15"/>
          <w:w w:val="115"/>
        </w:rPr>
        <w:t> </w:t>
      </w:r>
      <w:r>
        <w:rPr>
          <w:w w:val="115"/>
        </w:rPr>
        <w:t>E.,</w:t>
      </w:r>
      <w:r>
        <w:rPr>
          <w:spacing w:val="15"/>
          <w:w w:val="115"/>
        </w:rPr>
        <w:t> </w:t>
      </w:r>
      <w:r>
        <w:rPr>
          <w:w w:val="115"/>
        </w:rPr>
        <w:t>Lobchuk,</w:t>
      </w:r>
      <w:r>
        <w:rPr>
          <w:spacing w:val="15"/>
          <w:w w:val="115"/>
        </w:rPr>
        <w:t> </w:t>
      </w:r>
      <w:r>
        <w:rPr>
          <w:w w:val="115"/>
        </w:rPr>
        <w:t>M.,</w:t>
      </w:r>
      <w:r>
        <w:rPr>
          <w:spacing w:val="15"/>
          <w:w w:val="115"/>
        </w:rPr>
        <w:t> </w:t>
      </w:r>
      <w:r>
        <w:rPr>
          <w:w w:val="115"/>
        </w:rPr>
        <w:t>&amp;</w:t>
      </w:r>
      <w:r>
        <w:rPr>
          <w:spacing w:val="15"/>
          <w:w w:val="115"/>
        </w:rPr>
        <w:t> </w:t>
      </w:r>
      <w:r>
        <w:rPr>
          <w:w w:val="115"/>
        </w:rPr>
        <w:t>Nickel,</w:t>
      </w:r>
      <w:r>
        <w:rPr>
          <w:spacing w:val="15"/>
          <w:w w:val="115"/>
        </w:rPr>
        <w:t> </w:t>
      </w:r>
      <w:r>
        <w:rPr>
          <w:w w:val="115"/>
        </w:rPr>
        <w:t>N.</w:t>
      </w:r>
      <w:r>
        <w:rPr>
          <w:spacing w:val="16"/>
          <w:w w:val="115"/>
        </w:rPr>
        <w:t> </w:t>
      </w:r>
      <w:r>
        <w:rPr>
          <w:w w:val="115"/>
        </w:rPr>
        <w:t>(2018).</w:t>
      </w:r>
      <w:r>
        <w:rPr>
          <w:spacing w:val="15"/>
          <w:w w:val="115"/>
        </w:rPr>
        <w:t> </w:t>
      </w:r>
      <w:r>
        <w:rPr>
          <w:w w:val="115"/>
        </w:rPr>
        <w:t>Psychometric</w:t>
      </w:r>
      <w:r>
        <w:rPr>
          <w:spacing w:val="16"/>
          <w:w w:val="115"/>
        </w:rPr>
        <w:t> </w:t>
      </w:r>
      <w:r>
        <w:rPr>
          <w:w w:val="115"/>
        </w:rPr>
        <w:t>testing</w:t>
      </w:r>
      <w:r>
        <w:rPr>
          <w:spacing w:val="16"/>
          <w:w w:val="115"/>
        </w:rPr>
        <w:t> </w:t>
      </w:r>
      <w:r>
        <w:rPr>
          <w:w w:val="115"/>
        </w:rPr>
        <w:t>of a</w:t>
      </w:r>
      <w:r>
        <w:rPr>
          <w:w w:val="115"/>
        </w:rPr>
        <w:t> new</w:t>
      </w:r>
      <w:r>
        <w:rPr>
          <w:w w:val="115"/>
        </w:rPr>
        <w:t> ınstrument</w:t>
      </w:r>
      <w:r>
        <w:rPr>
          <w:w w:val="115"/>
        </w:rPr>
        <w:t> to</w:t>
      </w:r>
      <w:r>
        <w:rPr>
          <w:w w:val="115"/>
        </w:rPr>
        <w:t> measure</w:t>
      </w:r>
      <w:r>
        <w:rPr>
          <w:w w:val="115"/>
        </w:rPr>
        <w:t> writing</w:t>
      </w:r>
      <w:r>
        <w:rPr>
          <w:w w:val="115"/>
        </w:rPr>
        <w:t> self-efficacy:</w:t>
      </w:r>
      <w:r>
        <w:rPr>
          <w:w w:val="115"/>
        </w:rPr>
        <w:t> a</w:t>
      </w:r>
      <w:r>
        <w:rPr>
          <w:w w:val="115"/>
        </w:rPr>
        <w:t> proposed</w:t>
      </w:r>
      <w:r>
        <w:rPr>
          <w:w w:val="115"/>
        </w:rPr>
        <w:t> mixed-methods delphi</w:t>
      </w:r>
      <w:r>
        <w:rPr>
          <w:w w:val="115"/>
        </w:rPr>
        <w:t> study.</w:t>
      </w:r>
      <w:r>
        <w:rPr>
          <w:w w:val="115"/>
        </w:rPr>
        <w:t> International</w:t>
      </w:r>
      <w:r>
        <w:rPr>
          <w:w w:val="115"/>
        </w:rPr>
        <w:t> </w:t>
      </w:r>
      <w:r>
        <w:rPr>
          <w:i/>
          <w:w w:val="115"/>
        </w:rPr>
        <w:t>Nursing</w:t>
      </w:r>
      <w:r>
        <w:rPr>
          <w:i/>
          <w:w w:val="115"/>
        </w:rPr>
        <w:t> Research</w:t>
      </w:r>
      <w:r>
        <w:rPr>
          <w:i/>
          <w:w w:val="115"/>
        </w:rPr>
        <w:t> Congress-Sigma</w:t>
      </w:r>
      <w:r>
        <w:rPr>
          <w:i/>
          <w:w w:val="115"/>
        </w:rPr>
        <w:t> Theta</w:t>
      </w:r>
      <w:r>
        <w:rPr>
          <w:i/>
          <w:w w:val="115"/>
        </w:rPr>
        <w:t> Tau.</w:t>
      </w:r>
      <w:r>
        <w:rPr>
          <w:i/>
          <w:spacing w:val="40"/>
          <w:w w:val="115"/>
        </w:rPr>
        <w:t> </w:t>
      </w:r>
      <w:r>
        <w:rPr>
          <w:i/>
          <w:spacing w:val="-2"/>
          <w:w w:val="115"/>
        </w:rPr>
        <w:t>Melbourne Australia </w:t>
      </w:r>
      <w:hyperlink r:id="rId70">
        <w:r>
          <w:rPr>
            <w:spacing w:val="-2"/>
            <w:w w:val="115"/>
          </w:rPr>
          <w:t>https://sigma.nursingrepository.org/handle/10755/624591.</w:t>
        </w:r>
      </w:hyperlink>
    </w:p>
    <w:p>
      <w:pPr>
        <w:pStyle w:val="BodyText"/>
        <w:tabs>
          <w:tab w:pos="2541" w:val="left" w:leader="none"/>
          <w:tab w:pos="4024" w:val="left" w:leader="none"/>
          <w:tab w:pos="5216" w:val="left" w:leader="none"/>
          <w:tab w:pos="6510" w:val="left" w:leader="none"/>
          <w:tab w:pos="7648" w:val="left" w:leader="none"/>
        </w:tabs>
        <w:spacing w:line="242" w:lineRule="auto" w:before="1"/>
        <w:ind w:left="993" w:right="563" w:hanging="709"/>
        <w:jc w:val="both"/>
      </w:pPr>
      <w:r>
        <w:rPr>
          <w:w w:val="115"/>
        </w:rPr>
        <w:t>Okur,</w:t>
      </w:r>
      <w:r>
        <w:rPr>
          <w:spacing w:val="40"/>
          <w:w w:val="115"/>
        </w:rPr>
        <w:t> </w:t>
      </w:r>
      <w:r>
        <w:rPr>
          <w:w w:val="115"/>
        </w:rPr>
        <w:t>E.,</w:t>
      </w:r>
      <w:r>
        <w:rPr>
          <w:spacing w:val="40"/>
          <w:w w:val="115"/>
        </w:rPr>
        <w:t> </w:t>
      </w:r>
      <w:r>
        <w:rPr>
          <w:w w:val="115"/>
        </w:rPr>
        <w:t>&amp;</w:t>
      </w:r>
      <w:r>
        <w:rPr>
          <w:spacing w:val="40"/>
          <w:w w:val="115"/>
        </w:rPr>
        <w:t> </w:t>
      </w:r>
      <w:r>
        <w:rPr>
          <w:w w:val="115"/>
        </w:rPr>
        <w:t>Yalçın-Özdilek,</w:t>
      </w:r>
      <w:r>
        <w:rPr>
          <w:spacing w:val="40"/>
          <w:w w:val="120"/>
        </w:rPr>
        <w:t> </w:t>
      </w:r>
      <w:r>
        <w:rPr>
          <w:w w:val="120"/>
        </w:rPr>
        <w:t>Ş.,</w:t>
      </w:r>
      <w:r>
        <w:rPr>
          <w:spacing w:val="40"/>
          <w:w w:val="120"/>
        </w:rPr>
        <w:t> </w:t>
      </w:r>
      <w:r>
        <w:rPr>
          <w:w w:val="115"/>
        </w:rPr>
        <w:t>(2012).</w:t>
      </w:r>
      <w:r>
        <w:rPr>
          <w:spacing w:val="40"/>
          <w:w w:val="115"/>
        </w:rPr>
        <w:t> </w:t>
      </w:r>
      <w:r>
        <w:rPr>
          <w:w w:val="115"/>
        </w:rPr>
        <w:t>Yapısal</w:t>
      </w:r>
      <w:r>
        <w:rPr>
          <w:spacing w:val="40"/>
          <w:w w:val="115"/>
        </w:rPr>
        <w:t> </w:t>
      </w:r>
      <w:r>
        <w:rPr>
          <w:w w:val="115"/>
        </w:rPr>
        <w:t>eşitlik</w:t>
      </w:r>
      <w:r>
        <w:rPr>
          <w:spacing w:val="40"/>
          <w:w w:val="115"/>
        </w:rPr>
        <w:t> </w:t>
      </w:r>
      <w:r>
        <w:rPr>
          <w:w w:val="115"/>
        </w:rPr>
        <w:t>modeli</w:t>
      </w:r>
      <w:r>
        <w:rPr>
          <w:spacing w:val="40"/>
          <w:w w:val="115"/>
        </w:rPr>
        <w:t> </w:t>
      </w:r>
      <w:r>
        <w:rPr>
          <w:w w:val="115"/>
        </w:rPr>
        <w:t>ile</w:t>
      </w:r>
      <w:r>
        <w:rPr>
          <w:spacing w:val="40"/>
          <w:w w:val="115"/>
        </w:rPr>
        <w:t> </w:t>
      </w:r>
      <w:r>
        <w:rPr>
          <w:w w:val="115"/>
        </w:rPr>
        <w:t>geliştirilmiş</w:t>
      </w:r>
      <w:r>
        <w:rPr>
          <w:spacing w:val="40"/>
          <w:w w:val="115"/>
        </w:rPr>
        <w:t> </w:t>
      </w:r>
      <w:r>
        <w:rPr>
          <w:w w:val="115"/>
        </w:rPr>
        <w:t>çevresel tutum</w:t>
      </w:r>
      <w:r>
        <w:rPr>
          <w:w w:val="115"/>
        </w:rPr>
        <w:t> ölçeği</w:t>
      </w:r>
      <w:r>
        <w:rPr>
          <w:w w:val="115"/>
        </w:rPr>
        <w:t> [Environmental</w:t>
      </w:r>
      <w:r>
        <w:rPr>
          <w:w w:val="115"/>
        </w:rPr>
        <w:t> attitude</w:t>
      </w:r>
      <w:r>
        <w:rPr>
          <w:w w:val="115"/>
        </w:rPr>
        <w:t> scale</w:t>
      </w:r>
      <w:r>
        <w:rPr>
          <w:w w:val="115"/>
        </w:rPr>
        <w:t> developed</w:t>
      </w:r>
      <w:r>
        <w:rPr>
          <w:w w:val="115"/>
        </w:rPr>
        <w:t> by</w:t>
      </w:r>
      <w:r>
        <w:rPr>
          <w:w w:val="115"/>
        </w:rPr>
        <w:t> structural</w:t>
      </w:r>
      <w:r>
        <w:rPr>
          <w:w w:val="115"/>
        </w:rPr>
        <w:t> equation </w:t>
      </w:r>
      <w:r>
        <w:rPr>
          <w:spacing w:val="-2"/>
          <w:w w:val="115"/>
        </w:rPr>
        <w:t>modeling].</w:t>
      </w:r>
      <w:r>
        <w:rPr/>
        <w:tab/>
      </w:r>
      <w:r>
        <w:rPr>
          <w:i/>
          <w:spacing w:val="-2"/>
          <w:w w:val="115"/>
        </w:rPr>
        <w:t>İlköğretim</w:t>
      </w:r>
      <w:r>
        <w:rPr>
          <w:i/>
        </w:rPr>
        <w:tab/>
      </w:r>
      <w:r>
        <w:rPr>
          <w:i/>
          <w:spacing w:val="-2"/>
          <w:w w:val="115"/>
        </w:rPr>
        <w:t>Online</w:t>
      </w:r>
      <w:r>
        <w:rPr>
          <w:i/>
        </w:rPr>
        <w:tab/>
      </w:r>
      <w:r>
        <w:rPr>
          <w:i/>
          <w:spacing w:val="-2"/>
          <w:w w:val="110"/>
        </w:rPr>
        <w:t>Dergisi</w:t>
      </w:r>
      <w:r>
        <w:rPr>
          <w:spacing w:val="-2"/>
          <w:w w:val="110"/>
        </w:rPr>
        <w:t>,</w:t>
      </w:r>
      <w:r>
        <w:rPr/>
        <w:tab/>
      </w:r>
      <w:r>
        <w:rPr>
          <w:i/>
          <w:spacing w:val="-2"/>
          <w:w w:val="115"/>
        </w:rPr>
        <w:t>11</w:t>
      </w:r>
      <w:r>
        <w:rPr>
          <w:spacing w:val="-2"/>
          <w:w w:val="115"/>
        </w:rPr>
        <w:t>(1),</w:t>
      </w:r>
      <w:r>
        <w:rPr>
          <w:rFonts w:ascii="Times New Roman" w:hAnsi="Times New Roman"/>
        </w:rPr>
        <w:tab/>
      </w:r>
      <w:r>
        <w:rPr>
          <w:w w:val="110"/>
        </w:rPr>
        <w:t>85-</w:t>
      </w:r>
      <w:r>
        <w:rPr>
          <w:spacing w:val="-5"/>
          <w:w w:val="115"/>
        </w:rPr>
        <w:t>94.</w:t>
      </w:r>
    </w:p>
    <w:p>
      <w:pPr>
        <w:pStyle w:val="BodyText"/>
        <w:spacing w:line="208" w:lineRule="exact"/>
        <w:ind w:left="993"/>
        <w:jc w:val="both"/>
      </w:pPr>
      <w:hyperlink r:id="rId71">
        <w:r>
          <w:rPr>
            <w:w w:val="115"/>
          </w:rPr>
          <w:t>https://dergipark.org.tr/tr/pub/</w:t>
        </w:r>
        <w:r>
          <w:rPr>
            <w:spacing w:val="-4"/>
            <w:w w:val="115"/>
          </w:rPr>
          <w:t> </w:t>
        </w:r>
        <w:r>
          <w:rPr>
            <w:w w:val="115"/>
          </w:rPr>
          <w:t>ilk</w:t>
        </w:r>
        <w:r>
          <w:rPr>
            <w:spacing w:val="-1"/>
            <w:w w:val="115"/>
          </w:rPr>
          <w:t> </w:t>
        </w:r>
        <w:r>
          <w:rPr>
            <w:w w:val="115"/>
          </w:rPr>
          <w:t>online</w:t>
        </w:r>
        <w:r>
          <w:rPr>
            <w:spacing w:val="-4"/>
            <w:w w:val="115"/>
          </w:rPr>
          <w:t> </w:t>
        </w:r>
        <w:r>
          <w:rPr>
            <w:spacing w:val="-2"/>
            <w:w w:val="115"/>
          </w:rPr>
          <w:t>/issue/8590/106760</w:t>
        </w:r>
      </w:hyperlink>
    </w:p>
    <w:p>
      <w:pPr>
        <w:pStyle w:val="BodyText"/>
        <w:tabs>
          <w:tab w:pos="2027" w:val="left" w:leader="none"/>
          <w:tab w:pos="3198" w:val="left" w:leader="none"/>
          <w:tab w:pos="4184" w:val="left" w:leader="none"/>
          <w:tab w:pos="5512" w:val="left" w:leader="none"/>
          <w:tab w:pos="6834" w:val="left" w:leader="none"/>
          <w:tab w:pos="7422" w:val="left" w:leader="none"/>
        </w:tabs>
        <w:ind w:left="993" w:right="565" w:hanging="708"/>
      </w:pPr>
      <w:r>
        <w:rPr>
          <w:w w:val="115"/>
        </w:rPr>
        <w:t>Ommundsen,</w:t>
      </w:r>
      <w:r>
        <w:rPr>
          <w:spacing w:val="40"/>
          <w:w w:val="115"/>
        </w:rPr>
        <w:t> </w:t>
      </w:r>
      <w:r>
        <w:rPr>
          <w:w w:val="115"/>
        </w:rPr>
        <w:t>Y.</w:t>
      </w:r>
      <w:r>
        <w:rPr>
          <w:spacing w:val="40"/>
          <w:w w:val="115"/>
        </w:rPr>
        <w:t> </w:t>
      </w:r>
      <w:r>
        <w:rPr>
          <w:w w:val="115"/>
        </w:rPr>
        <w:t>(2003).</w:t>
      </w:r>
      <w:r>
        <w:rPr>
          <w:spacing w:val="40"/>
          <w:w w:val="115"/>
        </w:rPr>
        <w:t> </w:t>
      </w:r>
      <w:r>
        <w:rPr>
          <w:w w:val="115"/>
        </w:rPr>
        <w:t>Implicit</w:t>
      </w:r>
      <w:r>
        <w:rPr>
          <w:spacing w:val="40"/>
          <w:w w:val="115"/>
        </w:rPr>
        <w:t> </w:t>
      </w:r>
      <w:r>
        <w:rPr>
          <w:w w:val="115"/>
        </w:rPr>
        <w:t>theories</w:t>
      </w:r>
      <w:r>
        <w:rPr>
          <w:spacing w:val="40"/>
          <w:w w:val="115"/>
        </w:rPr>
        <w:t> </w:t>
      </w:r>
      <w:r>
        <w:rPr>
          <w:w w:val="115"/>
        </w:rPr>
        <w:t>of</w:t>
      </w:r>
      <w:r>
        <w:rPr>
          <w:spacing w:val="40"/>
          <w:w w:val="115"/>
        </w:rPr>
        <w:t> </w:t>
      </w:r>
      <w:r>
        <w:rPr>
          <w:w w:val="115"/>
        </w:rPr>
        <w:t>ability</w:t>
      </w:r>
      <w:r>
        <w:rPr>
          <w:spacing w:val="40"/>
          <w:w w:val="115"/>
        </w:rPr>
        <w:t> </w:t>
      </w:r>
      <w:r>
        <w:rPr>
          <w:w w:val="115"/>
        </w:rPr>
        <w:t>and</w:t>
      </w:r>
      <w:r>
        <w:rPr>
          <w:spacing w:val="40"/>
          <w:w w:val="115"/>
        </w:rPr>
        <w:t> </w:t>
      </w:r>
      <w:r>
        <w:rPr>
          <w:w w:val="115"/>
        </w:rPr>
        <w:t>self-regulation</w:t>
      </w:r>
      <w:r>
        <w:rPr>
          <w:spacing w:val="40"/>
          <w:w w:val="115"/>
        </w:rPr>
        <w:t> </w:t>
      </w:r>
      <w:r>
        <w:rPr>
          <w:w w:val="115"/>
        </w:rPr>
        <w:t>strategies</w:t>
      </w:r>
      <w:r>
        <w:rPr>
          <w:spacing w:val="40"/>
          <w:w w:val="115"/>
        </w:rPr>
        <w:t> </w:t>
      </w:r>
      <w:r>
        <w:rPr>
          <w:w w:val="115"/>
        </w:rPr>
        <w:t>in</w:t>
      </w:r>
      <w:r>
        <w:rPr>
          <w:spacing w:val="80"/>
          <w:w w:val="115"/>
        </w:rPr>
        <w:t> </w:t>
      </w:r>
      <w:r>
        <w:rPr>
          <w:spacing w:val="-2"/>
          <w:w w:val="115"/>
        </w:rPr>
        <w:t>physical</w:t>
      </w:r>
      <w:r>
        <w:rPr/>
        <w:tab/>
      </w:r>
      <w:r>
        <w:rPr>
          <w:spacing w:val="-2"/>
          <w:w w:val="110"/>
        </w:rPr>
        <w:t>education</w:t>
      </w:r>
      <w:r>
        <w:rPr/>
        <w:tab/>
      </w:r>
      <w:r>
        <w:rPr>
          <w:spacing w:val="-2"/>
          <w:w w:val="115"/>
        </w:rPr>
        <w:t>classes.</w:t>
      </w:r>
      <w:r>
        <w:rPr/>
        <w:tab/>
      </w:r>
      <w:r>
        <w:rPr>
          <w:i/>
          <w:spacing w:val="-2"/>
          <w:w w:val="115"/>
        </w:rPr>
        <w:t>Educational</w:t>
      </w:r>
      <w:r>
        <w:rPr>
          <w:i/>
        </w:rPr>
        <w:tab/>
      </w:r>
      <w:r>
        <w:rPr>
          <w:i/>
          <w:spacing w:val="-2"/>
          <w:w w:val="115"/>
        </w:rPr>
        <w:t>Psychology,</w:t>
      </w:r>
      <w:r>
        <w:rPr>
          <w:i/>
        </w:rPr>
        <w:tab/>
      </w:r>
      <w:r>
        <w:rPr>
          <w:i/>
          <w:spacing w:val="-5"/>
          <w:w w:val="115"/>
        </w:rPr>
        <w:t>23</w:t>
      </w:r>
      <w:r>
        <w:rPr>
          <w:spacing w:val="-5"/>
          <w:w w:val="115"/>
        </w:rPr>
        <w:t>,</w:t>
      </w:r>
      <w:r>
        <w:rPr>
          <w:rFonts w:ascii="Times New Roman"/>
        </w:rPr>
        <w:tab/>
      </w:r>
      <w:r>
        <w:rPr>
          <w:w w:val="110"/>
        </w:rPr>
        <w:t>141-</w:t>
      </w:r>
      <w:r>
        <w:rPr>
          <w:spacing w:val="-4"/>
          <w:w w:val="115"/>
        </w:rPr>
        <w:t>157.</w:t>
      </w:r>
    </w:p>
    <w:p>
      <w:pPr>
        <w:pStyle w:val="BodyText"/>
        <w:ind w:left="993"/>
      </w:pPr>
      <w:hyperlink r:id="rId72">
        <w:r>
          <w:rPr>
            <w:spacing w:val="-2"/>
            <w:w w:val="115"/>
          </w:rPr>
          <w:t>https://doi.org/10.1080/01443410303224</w:t>
        </w:r>
      </w:hyperlink>
    </w:p>
    <w:p>
      <w:pPr>
        <w:spacing w:before="0"/>
        <w:ind w:left="993" w:right="564" w:hanging="709"/>
        <w:jc w:val="both"/>
        <w:rPr>
          <w:sz w:val="18"/>
        </w:rPr>
      </w:pPr>
      <w:r>
        <w:rPr>
          <w:w w:val="115"/>
          <w:sz w:val="18"/>
        </w:rPr>
        <w:t>Orçan,</w:t>
      </w:r>
      <w:r>
        <w:rPr>
          <w:w w:val="115"/>
          <w:sz w:val="18"/>
        </w:rPr>
        <w:t> F.,</w:t>
      </w:r>
      <w:r>
        <w:rPr>
          <w:w w:val="115"/>
          <w:sz w:val="18"/>
        </w:rPr>
        <w:t> &amp;</w:t>
      </w:r>
      <w:r>
        <w:rPr>
          <w:w w:val="115"/>
          <w:sz w:val="18"/>
        </w:rPr>
        <w:t> Taşgın,</w:t>
      </w:r>
      <w:r>
        <w:rPr>
          <w:w w:val="115"/>
          <w:sz w:val="18"/>
        </w:rPr>
        <w:t> A.</w:t>
      </w:r>
      <w:r>
        <w:rPr>
          <w:w w:val="115"/>
          <w:sz w:val="18"/>
        </w:rPr>
        <w:t> (2021).</w:t>
      </w:r>
      <w:r>
        <w:rPr>
          <w:w w:val="115"/>
          <w:sz w:val="18"/>
        </w:rPr>
        <w:t> Ölçmede</w:t>
      </w:r>
      <w:r>
        <w:rPr>
          <w:w w:val="115"/>
          <w:sz w:val="18"/>
        </w:rPr>
        <w:t> hata</w:t>
      </w:r>
      <w:r>
        <w:rPr>
          <w:w w:val="115"/>
          <w:sz w:val="18"/>
        </w:rPr>
        <w:t> ve</w:t>
      </w:r>
      <w:r>
        <w:rPr>
          <w:w w:val="115"/>
          <w:sz w:val="18"/>
        </w:rPr>
        <w:t> güvenirlik</w:t>
      </w:r>
      <w:r>
        <w:rPr>
          <w:w w:val="115"/>
          <w:sz w:val="18"/>
        </w:rPr>
        <w:t> [Error</w:t>
      </w:r>
      <w:r>
        <w:rPr>
          <w:w w:val="115"/>
          <w:sz w:val="18"/>
        </w:rPr>
        <w:t> and</w:t>
      </w:r>
      <w:r>
        <w:rPr>
          <w:w w:val="115"/>
          <w:sz w:val="18"/>
        </w:rPr>
        <w:t> reliability</w:t>
      </w:r>
      <w:r>
        <w:rPr>
          <w:w w:val="115"/>
          <w:sz w:val="18"/>
        </w:rPr>
        <w:t> in measurement].</w:t>
      </w:r>
      <w:r>
        <w:rPr>
          <w:w w:val="115"/>
          <w:sz w:val="18"/>
        </w:rPr>
        <w:t> A.</w:t>
      </w:r>
      <w:r>
        <w:rPr>
          <w:w w:val="115"/>
          <w:sz w:val="18"/>
        </w:rPr>
        <w:t> Taşgın</w:t>
      </w:r>
      <w:r>
        <w:rPr>
          <w:w w:val="115"/>
          <w:sz w:val="18"/>
        </w:rPr>
        <w:t> (Eds.),</w:t>
      </w:r>
      <w:r>
        <w:rPr>
          <w:w w:val="115"/>
          <w:sz w:val="18"/>
        </w:rPr>
        <w:t> </w:t>
      </w:r>
      <w:r>
        <w:rPr>
          <w:i/>
          <w:w w:val="115"/>
          <w:sz w:val="18"/>
        </w:rPr>
        <w:t>Eğitimde</w:t>
      </w:r>
      <w:r>
        <w:rPr>
          <w:i/>
          <w:w w:val="115"/>
          <w:sz w:val="18"/>
        </w:rPr>
        <w:t> ölçme</w:t>
      </w:r>
      <w:r>
        <w:rPr>
          <w:i/>
          <w:w w:val="115"/>
          <w:sz w:val="18"/>
        </w:rPr>
        <w:t> ve</w:t>
      </w:r>
      <w:r>
        <w:rPr>
          <w:i/>
          <w:w w:val="115"/>
          <w:sz w:val="18"/>
        </w:rPr>
        <w:t> değerlendirme</w:t>
      </w:r>
      <w:r>
        <w:rPr>
          <w:i/>
          <w:w w:val="115"/>
          <w:sz w:val="18"/>
        </w:rPr>
        <w:t> [Measurement and evaluation in education] </w:t>
      </w:r>
      <w:r>
        <w:rPr>
          <w:w w:val="115"/>
          <w:sz w:val="18"/>
        </w:rPr>
        <w:t>içinde (pp. 17-34). Vizetek.</w:t>
      </w:r>
    </w:p>
    <w:p>
      <w:pPr>
        <w:pStyle w:val="BodyText"/>
        <w:ind w:left="993" w:right="563" w:hanging="708"/>
        <w:jc w:val="both"/>
      </w:pPr>
      <w:r>
        <w:rPr>
          <w:w w:val="120"/>
        </w:rPr>
        <w:t>Ostavar,</w:t>
      </w:r>
      <w:r>
        <w:rPr>
          <w:w w:val="120"/>
        </w:rPr>
        <w:t> S.,</w:t>
      </w:r>
      <w:r>
        <w:rPr>
          <w:w w:val="120"/>
        </w:rPr>
        <w:t> &amp;</w:t>
      </w:r>
      <w:r>
        <w:rPr>
          <w:w w:val="120"/>
        </w:rPr>
        <w:t> Khayyer,</w:t>
      </w:r>
      <w:r>
        <w:rPr>
          <w:w w:val="120"/>
        </w:rPr>
        <w:t> M.</w:t>
      </w:r>
      <w:r>
        <w:rPr>
          <w:w w:val="120"/>
        </w:rPr>
        <w:t> (2004).</w:t>
      </w:r>
      <w:r>
        <w:rPr>
          <w:w w:val="120"/>
        </w:rPr>
        <w:t> Relations</w:t>
      </w:r>
      <w:r>
        <w:rPr>
          <w:w w:val="120"/>
        </w:rPr>
        <w:t> of</w:t>
      </w:r>
      <w:r>
        <w:rPr>
          <w:w w:val="120"/>
        </w:rPr>
        <w:t> motivational</w:t>
      </w:r>
      <w:r>
        <w:rPr>
          <w:w w:val="120"/>
        </w:rPr>
        <w:t> beliefs</w:t>
      </w:r>
      <w:r>
        <w:rPr>
          <w:w w:val="120"/>
        </w:rPr>
        <w:t> and</w:t>
      </w:r>
      <w:r>
        <w:rPr>
          <w:w w:val="120"/>
        </w:rPr>
        <w:t> self-regulated learning</w:t>
      </w:r>
      <w:r>
        <w:rPr>
          <w:spacing w:val="-12"/>
          <w:w w:val="120"/>
        </w:rPr>
        <w:t> </w:t>
      </w:r>
      <w:r>
        <w:rPr>
          <w:w w:val="120"/>
        </w:rPr>
        <w:t>outcomes</w:t>
      </w:r>
      <w:r>
        <w:rPr>
          <w:spacing w:val="-12"/>
          <w:w w:val="120"/>
        </w:rPr>
        <w:t> </w:t>
      </w:r>
      <w:r>
        <w:rPr>
          <w:w w:val="120"/>
        </w:rPr>
        <w:t>for</w:t>
      </w:r>
      <w:r>
        <w:rPr>
          <w:spacing w:val="-12"/>
          <w:w w:val="120"/>
        </w:rPr>
        <w:t> </w:t>
      </w:r>
      <w:r>
        <w:rPr>
          <w:w w:val="120"/>
        </w:rPr>
        <w:t>Iranian</w:t>
      </w:r>
      <w:r>
        <w:rPr>
          <w:spacing w:val="-10"/>
          <w:w w:val="120"/>
        </w:rPr>
        <w:t> </w:t>
      </w:r>
      <w:r>
        <w:rPr>
          <w:w w:val="120"/>
        </w:rPr>
        <w:t>college</w:t>
      </w:r>
      <w:r>
        <w:rPr>
          <w:spacing w:val="-11"/>
          <w:w w:val="120"/>
        </w:rPr>
        <w:t> </w:t>
      </w:r>
      <w:r>
        <w:rPr>
          <w:w w:val="120"/>
        </w:rPr>
        <w:t>students.</w:t>
      </w:r>
      <w:r>
        <w:rPr>
          <w:spacing w:val="-11"/>
          <w:w w:val="120"/>
        </w:rPr>
        <w:t> </w:t>
      </w:r>
      <w:r>
        <w:rPr>
          <w:i/>
          <w:w w:val="120"/>
        </w:rPr>
        <w:t>Psychological</w:t>
      </w:r>
      <w:r>
        <w:rPr>
          <w:i/>
          <w:spacing w:val="-12"/>
          <w:w w:val="120"/>
        </w:rPr>
        <w:t> </w:t>
      </w:r>
      <w:r>
        <w:rPr>
          <w:i/>
          <w:w w:val="120"/>
        </w:rPr>
        <w:t>Reports,</w:t>
      </w:r>
      <w:r>
        <w:rPr>
          <w:i/>
          <w:spacing w:val="-12"/>
          <w:w w:val="120"/>
        </w:rPr>
        <w:t> </w:t>
      </w:r>
      <w:r>
        <w:rPr>
          <w:i/>
          <w:w w:val="120"/>
        </w:rPr>
        <w:t>94</w:t>
      </w:r>
      <w:r>
        <w:rPr>
          <w:w w:val="120"/>
        </w:rPr>
        <w:t>,</w:t>
      </w:r>
      <w:r>
        <w:rPr>
          <w:spacing w:val="-11"/>
          <w:w w:val="120"/>
        </w:rPr>
        <w:t> </w:t>
      </w:r>
      <w:r>
        <w:rPr>
          <w:w w:val="120"/>
        </w:rPr>
        <w:t>1202-1204.</w:t>
      </w:r>
      <w:r>
        <w:rPr>
          <w:spacing w:val="-7"/>
          <w:w w:val="120"/>
        </w:rPr>
        <w:t> </w:t>
      </w:r>
      <w:hyperlink r:id="rId73">
        <w:r>
          <w:rPr>
            <w:w w:val="120"/>
          </w:rPr>
          <w:t>https://doi.org/10.2466/pr0.94.3c.1202-1</w:t>
        </w:r>
      </w:hyperlink>
    </w:p>
    <w:p>
      <w:pPr>
        <w:spacing w:before="1"/>
        <w:ind w:left="993" w:right="565" w:hanging="709"/>
        <w:jc w:val="both"/>
        <w:rPr>
          <w:sz w:val="18"/>
        </w:rPr>
      </w:pPr>
      <w:r>
        <w:rPr>
          <w:w w:val="115"/>
          <w:sz w:val="18"/>
        </w:rPr>
        <w:t>Oxford,</w:t>
      </w:r>
      <w:r>
        <w:rPr>
          <w:spacing w:val="19"/>
          <w:w w:val="115"/>
          <w:sz w:val="18"/>
        </w:rPr>
        <w:t> </w:t>
      </w:r>
      <w:r>
        <w:rPr>
          <w:w w:val="115"/>
          <w:sz w:val="18"/>
        </w:rPr>
        <w:t>R.</w:t>
      </w:r>
      <w:r>
        <w:rPr>
          <w:spacing w:val="19"/>
          <w:w w:val="115"/>
          <w:sz w:val="18"/>
        </w:rPr>
        <w:t> </w:t>
      </w:r>
      <w:r>
        <w:rPr>
          <w:w w:val="115"/>
          <w:sz w:val="18"/>
        </w:rPr>
        <w:t>(1990).</w:t>
      </w:r>
      <w:r>
        <w:rPr>
          <w:spacing w:val="19"/>
          <w:w w:val="115"/>
          <w:sz w:val="18"/>
        </w:rPr>
        <w:t> </w:t>
      </w:r>
      <w:r>
        <w:rPr>
          <w:i/>
          <w:w w:val="115"/>
          <w:sz w:val="18"/>
        </w:rPr>
        <w:t>Language</w:t>
      </w:r>
      <w:r>
        <w:rPr>
          <w:i/>
          <w:w w:val="115"/>
          <w:sz w:val="18"/>
        </w:rPr>
        <w:t> learning</w:t>
      </w:r>
      <w:r>
        <w:rPr>
          <w:i/>
          <w:w w:val="115"/>
          <w:sz w:val="18"/>
        </w:rPr>
        <w:t> strategies:</w:t>
      </w:r>
      <w:r>
        <w:rPr>
          <w:i/>
          <w:w w:val="115"/>
          <w:sz w:val="18"/>
        </w:rPr>
        <w:t> What</w:t>
      </w:r>
      <w:r>
        <w:rPr>
          <w:i/>
          <w:w w:val="115"/>
          <w:sz w:val="18"/>
        </w:rPr>
        <w:t> every</w:t>
      </w:r>
      <w:r>
        <w:rPr>
          <w:i/>
          <w:w w:val="115"/>
          <w:sz w:val="18"/>
        </w:rPr>
        <w:t> teacher</w:t>
      </w:r>
      <w:r>
        <w:rPr>
          <w:i/>
          <w:w w:val="115"/>
          <w:sz w:val="18"/>
        </w:rPr>
        <w:t> should</w:t>
      </w:r>
      <w:r>
        <w:rPr>
          <w:i/>
          <w:w w:val="115"/>
          <w:sz w:val="18"/>
        </w:rPr>
        <w:t> know</w:t>
      </w:r>
      <w:r>
        <w:rPr>
          <w:w w:val="115"/>
          <w:sz w:val="18"/>
        </w:rPr>
        <w:t>.</w:t>
      </w:r>
      <w:r>
        <w:rPr>
          <w:spacing w:val="21"/>
          <w:w w:val="115"/>
          <w:sz w:val="18"/>
        </w:rPr>
        <w:t> </w:t>
      </w:r>
      <w:r>
        <w:rPr>
          <w:w w:val="115"/>
          <w:sz w:val="18"/>
        </w:rPr>
        <w:t>Heinle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&amp; Heinle.</w:t>
      </w:r>
    </w:p>
    <w:p>
      <w:pPr>
        <w:spacing w:before="0"/>
        <w:ind w:left="285" w:right="0" w:firstLine="0"/>
        <w:jc w:val="both"/>
        <w:rPr>
          <w:sz w:val="18"/>
        </w:rPr>
      </w:pPr>
      <w:r>
        <w:rPr>
          <w:w w:val="115"/>
          <w:sz w:val="18"/>
        </w:rPr>
        <w:t>Oxford,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R.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(2011).</w:t>
      </w:r>
      <w:r>
        <w:rPr>
          <w:spacing w:val="-4"/>
          <w:w w:val="115"/>
          <w:sz w:val="18"/>
        </w:rPr>
        <w:t> </w:t>
      </w:r>
      <w:r>
        <w:rPr>
          <w:i/>
          <w:w w:val="115"/>
          <w:sz w:val="18"/>
        </w:rPr>
        <w:t>Teaching</w:t>
      </w:r>
      <w:r>
        <w:rPr>
          <w:i/>
          <w:spacing w:val="-5"/>
          <w:w w:val="115"/>
          <w:sz w:val="18"/>
        </w:rPr>
        <w:t> </w:t>
      </w:r>
      <w:r>
        <w:rPr>
          <w:i/>
          <w:w w:val="115"/>
          <w:sz w:val="18"/>
        </w:rPr>
        <w:t>and</w:t>
      </w:r>
      <w:r>
        <w:rPr>
          <w:i/>
          <w:spacing w:val="-4"/>
          <w:w w:val="115"/>
          <w:sz w:val="18"/>
        </w:rPr>
        <w:t> </w:t>
      </w:r>
      <w:r>
        <w:rPr>
          <w:i/>
          <w:w w:val="115"/>
          <w:sz w:val="18"/>
        </w:rPr>
        <w:t>researching</w:t>
      </w:r>
      <w:r>
        <w:rPr>
          <w:i/>
          <w:spacing w:val="-5"/>
          <w:w w:val="115"/>
          <w:sz w:val="18"/>
        </w:rPr>
        <w:t> </w:t>
      </w:r>
      <w:r>
        <w:rPr>
          <w:i/>
          <w:w w:val="115"/>
          <w:sz w:val="18"/>
        </w:rPr>
        <w:t>language</w:t>
      </w:r>
      <w:r>
        <w:rPr>
          <w:i/>
          <w:spacing w:val="-5"/>
          <w:w w:val="115"/>
          <w:sz w:val="18"/>
        </w:rPr>
        <w:t> </w:t>
      </w:r>
      <w:r>
        <w:rPr>
          <w:i/>
          <w:w w:val="115"/>
          <w:sz w:val="18"/>
        </w:rPr>
        <w:t>learning</w:t>
      </w:r>
      <w:r>
        <w:rPr>
          <w:i/>
          <w:spacing w:val="-5"/>
          <w:w w:val="115"/>
          <w:sz w:val="18"/>
        </w:rPr>
        <w:t> </w:t>
      </w:r>
      <w:r>
        <w:rPr>
          <w:i/>
          <w:w w:val="115"/>
          <w:sz w:val="18"/>
        </w:rPr>
        <w:t>strategies</w:t>
      </w:r>
      <w:r>
        <w:rPr>
          <w:w w:val="115"/>
          <w:sz w:val="18"/>
        </w:rPr>
        <w:t>.</w:t>
      </w:r>
      <w:r>
        <w:rPr>
          <w:spacing w:val="-1"/>
          <w:w w:val="115"/>
          <w:sz w:val="18"/>
        </w:rPr>
        <w:t> </w:t>
      </w:r>
      <w:r>
        <w:rPr>
          <w:spacing w:val="-2"/>
          <w:w w:val="115"/>
          <w:sz w:val="18"/>
        </w:rPr>
        <w:t>Pearson.</w:t>
      </w:r>
    </w:p>
    <w:p>
      <w:pPr>
        <w:spacing w:before="3"/>
        <w:ind w:left="285" w:right="0" w:firstLine="0"/>
        <w:jc w:val="both"/>
        <w:rPr>
          <w:sz w:val="18"/>
        </w:rPr>
      </w:pPr>
      <w:r>
        <w:rPr>
          <w:w w:val="110"/>
          <w:sz w:val="18"/>
        </w:rPr>
        <w:t>Özbay,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M.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(2014).</w:t>
      </w:r>
      <w:r>
        <w:rPr>
          <w:spacing w:val="38"/>
          <w:w w:val="110"/>
          <w:sz w:val="18"/>
        </w:rPr>
        <w:t> </w:t>
      </w:r>
      <w:r>
        <w:rPr>
          <w:i/>
          <w:w w:val="110"/>
          <w:sz w:val="18"/>
        </w:rPr>
        <w:t>Türkçe</w:t>
      </w:r>
      <w:r>
        <w:rPr>
          <w:i/>
          <w:spacing w:val="37"/>
          <w:w w:val="110"/>
          <w:sz w:val="18"/>
        </w:rPr>
        <w:t> </w:t>
      </w:r>
      <w:r>
        <w:rPr>
          <w:i/>
          <w:w w:val="110"/>
          <w:sz w:val="18"/>
        </w:rPr>
        <w:t>özel</w:t>
      </w:r>
      <w:r>
        <w:rPr>
          <w:i/>
          <w:spacing w:val="38"/>
          <w:w w:val="110"/>
          <w:sz w:val="18"/>
        </w:rPr>
        <w:t> </w:t>
      </w:r>
      <w:r>
        <w:rPr>
          <w:i/>
          <w:w w:val="110"/>
          <w:sz w:val="18"/>
        </w:rPr>
        <w:t>öğretim</w:t>
      </w:r>
      <w:r>
        <w:rPr>
          <w:i/>
          <w:spacing w:val="38"/>
          <w:w w:val="110"/>
          <w:sz w:val="18"/>
        </w:rPr>
        <w:t> </w:t>
      </w:r>
      <w:r>
        <w:rPr>
          <w:i/>
          <w:w w:val="110"/>
          <w:sz w:val="18"/>
        </w:rPr>
        <w:t>yöntemleri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II</w:t>
      </w:r>
      <w:r>
        <w:rPr>
          <w:i/>
          <w:spacing w:val="36"/>
          <w:w w:val="110"/>
          <w:sz w:val="18"/>
        </w:rPr>
        <w:t> </w:t>
      </w:r>
      <w:r>
        <w:rPr>
          <w:i/>
          <w:w w:val="110"/>
          <w:sz w:val="18"/>
        </w:rPr>
        <w:t>[Turkish</w:t>
      </w:r>
      <w:r>
        <w:rPr>
          <w:i/>
          <w:spacing w:val="37"/>
          <w:w w:val="110"/>
          <w:sz w:val="18"/>
        </w:rPr>
        <w:t> </w:t>
      </w:r>
      <w:r>
        <w:rPr>
          <w:i/>
          <w:w w:val="110"/>
          <w:sz w:val="18"/>
        </w:rPr>
        <w:t>special</w:t>
      </w:r>
      <w:r>
        <w:rPr>
          <w:i/>
          <w:spacing w:val="40"/>
          <w:w w:val="110"/>
          <w:sz w:val="18"/>
        </w:rPr>
        <w:t> </w:t>
      </w:r>
      <w:r>
        <w:rPr>
          <w:i/>
          <w:w w:val="110"/>
          <w:sz w:val="18"/>
        </w:rPr>
        <w:t>teaching</w:t>
      </w:r>
      <w:r>
        <w:rPr>
          <w:i/>
          <w:spacing w:val="38"/>
          <w:w w:val="110"/>
          <w:sz w:val="18"/>
        </w:rPr>
        <w:t> </w:t>
      </w:r>
      <w:r>
        <w:rPr>
          <w:i/>
          <w:w w:val="110"/>
          <w:sz w:val="18"/>
        </w:rPr>
        <w:t>methods</w:t>
      </w:r>
      <w:r>
        <w:rPr>
          <w:i/>
          <w:spacing w:val="37"/>
          <w:w w:val="110"/>
          <w:sz w:val="18"/>
        </w:rPr>
        <w:t> </w:t>
      </w:r>
      <w:r>
        <w:rPr>
          <w:i/>
          <w:spacing w:val="-4"/>
          <w:w w:val="110"/>
          <w:sz w:val="18"/>
        </w:rPr>
        <w:t>II]</w:t>
      </w:r>
      <w:r>
        <w:rPr>
          <w:spacing w:val="-4"/>
          <w:w w:val="110"/>
          <w:sz w:val="18"/>
        </w:rPr>
        <w:t>.</w:t>
      </w:r>
    </w:p>
    <w:p>
      <w:pPr>
        <w:pStyle w:val="BodyText"/>
        <w:ind w:left="993"/>
        <w:jc w:val="both"/>
      </w:pPr>
      <w:r>
        <w:rPr>
          <w:w w:val="120"/>
        </w:rPr>
        <w:t>Öncü</w:t>
      </w:r>
      <w:r>
        <w:rPr>
          <w:spacing w:val="8"/>
          <w:w w:val="120"/>
        </w:rPr>
        <w:t> </w:t>
      </w:r>
      <w:r>
        <w:rPr>
          <w:spacing w:val="-2"/>
          <w:w w:val="120"/>
        </w:rPr>
        <w:t>Kitap.</w:t>
      </w:r>
    </w:p>
    <w:p>
      <w:pPr>
        <w:spacing w:line="240" w:lineRule="auto" w:before="0"/>
        <w:ind w:left="993" w:right="564" w:hanging="708"/>
        <w:jc w:val="both"/>
        <w:rPr>
          <w:sz w:val="18"/>
        </w:rPr>
      </w:pPr>
      <w:r>
        <w:rPr>
          <w:w w:val="115"/>
          <w:sz w:val="18"/>
        </w:rPr>
        <w:t>Özdamar,</w:t>
      </w:r>
      <w:r>
        <w:rPr>
          <w:w w:val="115"/>
          <w:sz w:val="18"/>
        </w:rPr>
        <w:t> K.</w:t>
      </w:r>
      <w:r>
        <w:rPr>
          <w:w w:val="115"/>
          <w:sz w:val="18"/>
        </w:rPr>
        <w:t> (2019).</w:t>
      </w:r>
      <w:r>
        <w:rPr>
          <w:w w:val="115"/>
          <w:sz w:val="18"/>
        </w:rPr>
        <w:t> </w:t>
      </w:r>
      <w:r>
        <w:rPr>
          <w:i/>
          <w:w w:val="115"/>
          <w:sz w:val="18"/>
        </w:rPr>
        <w:t>Eğitim,</w:t>
      </w:r>
      <w:r>
        <w:rPr>
          <w:i/>
          <w:w w:val="115"/>
          <w:sz w:val="18"/>
        </w:rPr>
        <w:t> sağlık</w:t>
      </w:r>
      <w:r>
        <w:rPr>
          <w:i/>
          <w:w w:val="115"/>
          <w:sz w:val="18"/>
        </w:rPr>
        <w:t> ve</w:t>
      </w:r>
      <w:r>
        <w:rPr>
          <w:i/>
          <w:w w:val="115"/>
          <w:sz w:val="18"/>
        </w:rPr>
        <w:t> davranış</w:t>
      </w:r>
      <w:r>
        <w:rPr>
          <w:i/>
          <w:w w:val="115"/>
          <w:sz w:val="18"/>
        </w:rPr>
        <w:t> bilimlerinde</w:t>
      </w:r>
      <w:r>
        <w:rPr>
          <w:i/>
          <w:w w:val="115"/>
          <w:sz w:val="18"/>
        </w:rPr>
        <w:t> ölçek</w:t>
      </w:r>
      <w:r>
        <w:rPr>
          <w:i/>
          <w:w w:val="115"/>
          <w:sz w:val="18"/>
        </w:rPr>
        <w:t> ve</w:t>
      </w:r>
      <w:r>
        <w:rPr>
          <w:i/>
          <w:w w:val="115"/>
          <w:sz w:val="18"/>
        </w:rPr>
        <w:t> test geliştirme</w:t>
      </w:r>
      <w:r>
        <w:rPr>
          <w:i/>
          <w:w w:val="115"/>
          <w:sz w:val="18"/>
        </w:rPr>
        <w:t> yapısal eşitlik</w:t>
      </w:r>
      <w:r>
        <w:rPr>
          <w:i/>
          <w:w w:val="115"/>
          <w:sz w:val="18"/>
        </w:rPr>
        <w:t> modellemesi</w:t>
      </w:r>
      <w:r>
        <w:rPr>
          <w:i/>
          <w:w w:val="115"/>
          <w:sz w:val="18"/>
        </w:rPr>
        <w:t> [Scale</w:t>
      </w:r>
      <w:r>
        <w:rPr>
          <w:i/>
          <w:w w:val="115"/>
          <w:sz w:val="18"/>
        </w:rPr>
        <w:t> and</w:t>
      </w:r>
      <w:r>
        <w:rPr>
          <w:i/>
          <w:w w:val="115"/>
          <w:sz w:val="18"/>
        </w:rPr>
        <w:t> test</w:t>
      </w:r>
      <w:r>
        <w:rPr>
          <w:i/>
          <w:w w:val="115"/>
          <w:sz w:val="18"/>
        </w:rPr>
        <w:t> development</w:t>
      </w:r>
      <w:r>
        <w:rPr>
          <w:i/>
          <w:w w:val="115"/>
          <w:sz w:val="18"/>
        </w:rPr>
        <w:t> structural</w:t>
      </w:r>
      <w:r>
        <w:rPr>
          <w:i/>
          <w:w w:val="115"/>
          <w:sz w:val="18"/>
        </w:rPr>
        <w:t> equation</w:t>
      </w:r>
      <w:r>
        <w:rPr>
          <w:i/>
          <w:w w:val="115"/>
          <w:sz w:val="18"/>
        </w:rPr>
        <w:t> modeling</w:t>
      </w:r>
      <w:r>
        <w:rPr>
          <w:i/>
          <w:w w:val="115"/>
          <w:sz w:val="18"/>
        </w:rPr>
        <w:t> in education, health and behavioral sciences]. </w:t>
      </w:r>
      <w:r>
        <w:rPr>
          <w:w w:val="115"/>
          <w:sz w:val="18"/>
        </w:rPr>
        <w:t>Nisan Kitabevi.</w:t>
      </w:r>
    </w:p>
    <w:p>
      <w:pPr>
        <w:pStyle w:val="BodyText"/>
        <w:tabs>
          <w:tab w:pos="2519" w:val="left" w:leader="none"/>
          <w:tab w:pos="3702" w:val="left" w:leader="none"/>
          <w:tab w:pos="5547" w:val="left" w:leader="none"/>
          <w:tab w:pos="7640" w:val="left" w:leader="none"/>
        </w:tabs>
        <w:spacing w:before="2"/>
        <w:ind w:left="992" w:right="564" w:hanging="708"/>
        <w:jc w:val="both"/>
      </w:pPr>
      <w:r>
        <w:rPr>
          <w:w w:val="115"/>
        </w:rPr>
        <w:t>Öztürk,</w:t>
      </w:r>
      <w:r>
        <w:rPr>
          <w:w w:val="115"/>
        </w:rPr>
        <w:t> H.,</w:t>
      </w:r>
      <w:r>
        <w:rPr>
          <w:w w:val="115"/>
        </w:rPr>
        <w:t> &amp;</w:t>
      </w:r>
      <w:r>
        <w:rPr>
          <w:w w:val="115"/>
        </w:rPr>
        <w:t> Babacan,</w:t>
      </w:r>
      <w:r>
        <w:rPr>
          <w:w w:val="115"/>
        </w:rPr>
        <w:t> E.</w:t>
      </w:r>
      <w:r>
        <w:rPr>
          <w:w w:val="115"/>
        </w:rPr>
        <w:t> (2012).</w:t>
      </w:r>
      <w:r>
        <w:rPr>
          <w:w w:val="115"/>
        </w:rPr>
        <w:t> Bir</w:t>
      </w:r>
      <w:r>
        <w:rPr>
          <w:w w:val="115"/>
        </w:rPr>
        <w:t> ölçek</w:t>
      </w:r>
      <w:r>
        <w:rPr>
          <w:w w:val="115"/>
        </w:rPr>
        <w:t> geliştirme</w:t>
      </w:r>
      <w:r>
        <w:rPr>
          <w:w w:val="115"/>
        </w:rPr>
        <w:t> çalışması:</w:t>
      </w:r>
      <w:r>
        <w:rPr>
          <w:w w:val="115"/>
        </w:rPr>
        <w:t> Hastanede</w:t>
      </w:r>
      <w:r>
        <w:rPr>
          <w:w w:val="115"/>
        </w:rPr>
        <w:t> çalışan</w:t>
      </w:r>
      <w:r>
        <w:rPr>
          <w:w w:val="115"/>
        </w:rPr>
        <w:t> sağlık personeli</w:t>
      </w:r>
      <w:r>
        <w:rPr>
          <w:w w:val="115"/>
        </w:rPr>
        <w:t> için</w:t>
      </w:r>
      <w:r>
        <w:rPr>
          <w:w w:val="115"/>
        </w:rPr>
        <w:t> iş</w:t>
      </w:r>
      <w:r>
        <w:rPr>
          <w:w w:val="115"/>
        </w:rPr>
        <w:t> güvenliği</w:t>
      </w:r>
      <w:r>
        <w:rPr>
          <w:w w:val="115"/>
        </w:rPr>
        <w:t> ölçeği</w:t>
      </w:r>
      <w:r>
        <w:rPr>
          <w:w w:val="115"/>
        </w:rPr>
        <w:t> [A</w:t>
      </w:r>
      <w:r>
        <w:rPr>
          <w:w w:val="115"/>
        </w:rPr>
        <w:t> study</w:t>
      </w:r>
      <w:r>
        <w:rPr>
          <w:w w:val="115"/>
        </w:rPr>
        <w:t> in</w:t>
      </w:r>
      <w:r>
        <w:rPr>
          <w:w w:val="115"/>
        </w:rPr>
        <w:t> scale</w:t>
      </w:r>
      <w:r>
        <w:rPr>
          <w:w w:val="115"/>
        </w:rPr>
        <w:t> development:</w:t>
      </w:r>
      <w:r>
        <w:rPr>
          <w:w w:val="115"/>
        </w:rPr>
        <w:t> the</w:t>
      </w:r>
      <w:r>
        <w:rPr>
          <w:w w:val="115"/>
        </w:rPr>
        <w:t> occupational safety</w:t>
      </w:r>
      <w:r>
        <w:rPr>
          <w:w w:val="115"/>
        </w:rPr>
        <w:t> scale</w:t>
      </w:r>
      <w:r>
        <w:rPr>
          <w:w w:val="115"/>
        </w:rPr>
        <w:t> (oss)</w:t>
      </w:r>
      <w:r>
        <w:rPr>
          <w:w w:val="115"/>
        </w:rPr>
        <w:t> for</w:t>
      </w:r>
      <w:r>
        <w:rPr>
          <w:w w:val="115"/>
        </w:rPr>
        <w:t> health</w:t>
      </w:r>
      <w:r>
        <w:rPr>
          <w:w w:val="115"/>
        </w:rPr>
        <w:t> care</w:t>
      </w:r>
      <w:r>
        <w:rPr>
          <w:w w:val="115"/>
        </w:rPr>
        <w:t> personnel</w:t>
      </w:r>
      <w:r>
        <w:rPr>
          <w:w w:val="115"/>
        </w:rPr>
        <w:t> working</w:t>
      </w:r>
      <w:r>
        <w:rPr>
          <w:w w:val="115"/>
        </w:rPr>
        <w:t> in</w:t>
      </w:r>
      <w:r>
        <w:rPr>
          <w:w w:val="115"/>
        </w:rPr>
        <w:t> hospital]. </w:t>
      </w:r>
      <w:r>
        <w:rPr>
          <w:i/>
          <w:w w:val="115"/>
        </w:rPr>
        <w:t>Hemşirelikte </w:t>
      </w:r>
      <w:r>
        <w:rPr>
          <w:i/>
          <w:spacing w:val="-2"/>
          <w:w w:val="115"/>
        </w:rPr>
        <w:t>Eğitim</w:t>
      </w:r>
      <w:r>
        <w:rPr>
          <w:i/>
        </w:rPr>
        <w:tab/>
      </w:r>
      <w:r>
        <w:rPr>
          <w:i/>
          <w:spacing w:val="-5"/>
          <w:w w:val="115"/>
        </w:rPr>
        <w:t>ve</w:t>
      </w:r>
      <w:r>
        <w:rPr>
          <w:i/>
        </w:rPr>
        <w:tab/>
      </w:r>
      <w:r>
        <w:rPr>
          <w:i/>
          <w:spacing w:val="-2"/>
          <w:w w:val="110"/>
        </w:rPr>
        <w:t>Araştırma</w:t>
      </w:r>
      <w:r>
        <w:rPr>
          <w:i/>
        </w:rPr>
        <w:tab/>
      </w:r>
      <w:r>
        <w:rPr>
          <w:i/>
          <w:w w:val="115"/>
        </w:rPr>
        <w:t>Dergisi</w:t>
      </w:r>
      <w:r>
        <w:rPr>
          <w:w w:val="115"/>
        </w:rPr>
        <w:t>,</w:t>
      </w:r>
      <w:r>
        <w:rPr>
          <w:spacing w:val="13"/>
          <w:w w:val="115"/>
        </w:rPr>
        <w:t> </w:t>
      </w:r>
      <w:r>
        <w:rPr>
          <w:i/>
          <w:spacing w:val="-4"/>
          <w:w w:val="115"/>
        </w:rPr>
        <w:t>9</w:t>
      </w:r>
      <w:r>
        <w:rPr>
          <w:spacing w:val="-4"/>
          <w:w w:val="115"/>
        </w:rPr>
        <w:t>(1),</w:t>
      </w:r>
      <w:r>
        <w:rPr>
          <w:rFonts w:ascii="Times New Roman" w:hAnsi="Times New Roman"/>
        </w:rPr>
        <w:tab/>
      </w:r>
      <w:r>
        <w:rPr>
          <w:w w:val="110"/>
        </w:rPr>
        <w:t>36-</w:t>
      </w:r>
      <w:r>
        <w:rPr>
          <w:spacing w:val="-5"/>
          <w:w w:val="115"/>
        </w:rPr>
        <w:t>42.</w:t>
      </w:r>
    </w:p>
    <w:p>
      <w:pPr>
        <w:pStyle w:val="BodyText"/>
        <w:spacing w:before="1"/>
        <w:ind w:left="992"/>
      </w:pPr>
      <w:hyperlink r:id="rId74">
        <w:r>
          <w:rPr>
            <w:spacing w:val="-2"/>
            <w:w w:val="115"/>
          </w:rPr>
          <w:t>https://jag.journalagent.com/kuhead/pdfs/KUHEAD_9_1_36_42.pdf</w:t>
        </w:r>
      </w:hyperlink>
    </w:p>
    <w:p>
      <w:pPr>
        <w:pStyle w:val="BodyText"/>
        <w:spacing w:after="0"/>
        <w:sectPr>
          <w:pgSz w:w="11910" w:h="16840"/>
          <w:pgMar w:header="1975" w:footer="2694" w:top="2480" w:bottom="2880" w:left="1700" w:right="1417"/>
        </w:sectPr>
      </w:pPr>
    </w:p>
    <w:p>
      <w:pPr>
        <w:pStyle w:val="BodyText"/>
      </w:pPr>
    </w:p>
    <w:p>
      <w:pPr>
        <w:pStyle w:val="BodyText"/>
        <w:spacing w:before="117"/>
      </w:pPr>
    </w:p>
    <w:p>
      <w:pPr>
        <w:pStyle w:val="BodyText"/>
        <w:ind w:left="992" w:right="567" w:hanging="708"/>
        <w:jc w:val="both"/>
      </w:pPr>
      <w:r>
        <w:rPr>
          <w:w w:val="115"/>
        </w:rPr>
        <w:t>P.</w:t>
      </w:r>
      <w:r>
        <w:rPr>
          <w:w w:val="115"/>
        </w:rPr>
        <w:t> K.</w:t>
      </w:r>
      <w:r>
        <w:rPr>
          <w:w w:val="115"/>
        </w:rPr>
        <w:t> Matsuda</w:t>
      </w:r>
      <w:r>
        <w:rPr>
          <w:w w:val="115"/>
        </w:rPr>
        <w:t> (Eds.),</w:t>
      </w:r>
      <w:r>
        <w:rPr>
          <w:w w:val="115"/>
        </w:rPr>
        <w:t> Handbook</w:t>
      </w:r>
      <w:r>
        <w:rPr>
          <w:w w:val="115"/>
        </w:rPr>
        <w:t> of</w:t>
      </w:r>
      <w:r>
        <w:rPr>
          <w:w w:val="115"/>
        </w:rPr>
        <w:t> second</w:t>
      </w:r>
      <w:r>
        <w:rPr>
          <w:w w:val="115"/>
        </w:rPr>
        <w:t> and</w:t>
      </w:r>
      <w:r>
        <w:rPr>
          <w:w w:val="115"/>
        </w:rPr>
        <w:t> foreign</w:t>
      </w:r>
      <w:r>
        <w:rPr>
          <w:w w:val="115"/>
        </w:rPr>
        <w:t> language</w:t>
      </w:r>
      <w:r>
        <w:rPr>
          <w:w w:val="115"/>
        </w:rPr>
        <w:t> writing</w:t>
      </w:r>
      <w:r>
        <w:rPr>
          <w:w w:val="115"/>
        </w:rPr>
        <w:t> (pp.</w:t>
      </w:r>
      <w:r>
        <w:rPr>
          <w:w w:val="115"/>
        </w:rPr>
        <w:t> 45-63).</w:t>
      </w:r>
      <w:r>
        <w:rPr>
          <w:spacing w:val="40"/>
          <w:w w:val="115"/>
        </w:rPr>
        <w:t> </w:t>
      </w:r>
      <w:r>
        <w:rPr>
          <w:w w:val="115"/>
        </w:rPr>
        <w:t>Berlin, De Gruyter.</w:t>
      </w:r>
    </w:p>
    <w:p>
      <w:pPr>
        <w:spacing w:before="0"/>
        <w:ind w:left="992" w:right="568" w:hanging="708"/>
        <w:jc w:val="both"/>
        <w:rPr>
          <w:sz w:val="18"/>
        </w:rPr>
      </w:pPr>
      <w:r>
        <w:rPr>
          <w:w w:val="115"/>
          <w:sz w:val="18"/>
        </w:rPr>
        <w:t>Pajares,</w:t>
      </w:r>
      <w:r>
        <w:rPr>
          <w:w w:val="115"/>
          <w:sz w:val="18"/>
        </w:rPr>
        <w:t> F.</w:t>
      </w:r>
      <w:r>
        <w:rPr>
          <w:w w:val="115"/>
          <w:sz w:val="18"/>
        </w:rPr>
        <w:t> (1996).</w:t>
      </w:r>
      <w:r>
        <w:rPr>
          <w:w w:val="115"/>
          <w:sz w:val="18"/>
        </w:rPr>
        <w:t> Self-efficacy</w:t>
      </w:r>
      <w:r>
        <w:rPr>
          <w:w w:val="115"/>
          <w:sz w:val="18"/>
        </w:rPr>
        <w:t> beliefs</w:t>
      </w:r>
      <w:r>
        <w:rPr>
          <w:w w:val="115"/>
          <w:sz w:val="18"/>
        </w:rPr>
        <w:t> in</w:t>
      </w:r>
      <w:r>
        <w:rPr>
          <w:w w:val="115"/>
          <w:sz w:val="18"/>
        </w:rPr>
        <w:t> academic</w:t>
      </w:r>
      <w:r>
        <w:rPr>
          <w:w w:val="115"/>
          <w:sz w:val="18"/>
        </w:rPr>
        <w:t> settings.</w:t>
      </w:r>
      <w:r>
        <w:rPr>
          <w:w w:val="115"/>
          <w:sz w:val="18"/>
        </w:rPr>
        <w:t> </w:t>
      </w:r>
      <w:r>
        <w:rPr>
          <w:i/>
          <w:w w:val="115"/>
          <w:sz w:val="18"/>
        </w:rPr>
        <w:t>Review</w:t>
      </w:r>
      <w:r>
        <w:rPr>
          <w:i/>
          <w:w w:val="115"/>
          <w:sz w:val="18"/>
        </w:rPr>
        <w:t> of</w:t>
      </w:r>
      <w:r>
        <w:rPr>
          <w:i/>
          <w:w w:val="115"/>
          <w:sz w:val="18"/>
        </w:rPr>
        <w:t> Educational Research, 66, </w:t>
      </w:r>
      <w:r>
        <w:rPr>
          <w:w w:val="115"/>
          <w:sz w:val="18"/>
        </w:rPr>
        <w:t>543-578. </w:t>
      </w:r>
      <w:hyperlink r:id="rId75">
        <w:r>
          <w:rPr>
            <w:w w:val="115"/>
            <w:sz w:val="18"/>
          </w:rPr>
          <w:t>https://www.jstor.org/stable/1170653</w:t>
        </w:r>
      </w:hyperlink>
    </w:p>
    <w:p>
      <w:pPr>
        <w:pStyle w:val="BodyText"/>
        <w:spacing w:before="3"/>
        <w:ind w:left="993" w:right="566" w:hanging="709"/>
        <w:jc w:val="both"/>
      </w:pPr>
      <w:r>
        <w:rPr>
          <w:w w:val="115"/>
        </w:rPr>
        <w:t>Pajares,</w:t>
      </w:r>
      <w:r>
        <w:rPr>
          <w:w w:val="115"/>
        </w:rPr>
        <w:t> F.</w:t>
      </w:r>
      <w:r>
        <w:rPr>
          <w:w w:val="115"/>
        </w:rPr>
        <w:t> (2003).</w:t>
      </w:r>
      <w:r>
        <w:rPr>
          <w:w w:val="115"/>
        </w:rPr>
        <w:t> Self-efficacy</w:t>
      </w:r>
      <w:r>
        <w:rPr>
          <w:w w:val="115"/>
        </w:rPr>
        <w:t> beliefs,</w:t>
      </w:r>
      <w:r>
        <w:rPr>
          <w:w w:val="115"/>
        </w:rPr>
        <w:t> motivation,</w:t>
      </w:r>
      <w:r>
        <w:rPr>
          <w:w w:val="115"/>
        </w:rPr>
        <w:t> and</w:t>
      </w:r>
      <w:r>
        <w:rPr>
          <w:w w:val="115"/>
        </w:rPr>
        <w:t> achievement</w:t>
      </w:r>
      <w:r>
        <w:rPr>
          <w:w w:val="115"/>
        </w:rPr>
        <w:t> in</w:t>
      </w:r>
      <w:r>
        <w:rPr>
          <w:w w:val="115"/>
        </w:rPr>
        <w:t> writing:</w:t>
      </w:r>
      <w:r>
        <w:rPr>
          <w:w w:val="115"/>
        </w:rPr>
        <w:t> A</w:t>
      </w:r>
      <w:r>
        <w:rPr>
          <w:w w:val="115"/>
        </w:rPr>
        <w:t> review of</w:t>
      </w:r>
      <w:r>
        <w:rPr>
          <w:w w:val="115"/>
        </w:rPr>
        <w:t> the</w:t>
      </w:r>
      <w:r>
        <w:rPr>
          <w:w w:val="115"/>
        </w:rPr>
        <w:t> literature.</w:t>
      </w:r>
      <w:r>
        <w:rPr>
          <w:w w:val="115"/>
        </w:rPr>
        <w:t> </w:t>
      </w:r>
      <w:r>
        <w:rPr>
          <w:i/>
          <w:w w:val="115"/>
        </w:rPr>
        <w:t>Reading</w:t>
      </w:r>
      <w:r>
        <w:rPr>
          <w:i/>
          <w:w w:val="115"/>
        </w:rPr>
        <w:t> and</w:t>
      </w:r>
      <w:r>
        <w:rPr>
          <w:i/>
          <w:w w:val="115"/>
        </w:rPr>
        <w:t> Writing</w:t>
      </w:r>
      <w:r>
        <w:rPr>
          <w:i/>
          <w:w w:val="115"/>
        </w:rPr>
        <w:t> Quarterly,</w:t>
      </w:r>
      <w:r>
        <w:rPr>
          <w:i/>
          <w:w w:val="115"/>
        </w:rPr>
        <w:t> 19</w:t>
      </w:r>
      <w:r>
        <w:rPr>
          <w:w w:val="115"/>
        </w:rPr>
        <w:t>(2),</w:t>
      </w:r>
      <w:r>
        <w:rPr>
          <w:w w:val="115"/>
        </w:rPr>
        <w:t> 139-158.</w:t>
      </w:r>
      <w:r>
        <w:rPr>
          <w:w w:val="115"/>
        </w:rPr>
        <w:t> </w:t>
      </w:r>
      <w:hyperlink r:id="rId76">
        <w:r>
          <w:rPr>
            <w:w w:val="115"/>
          </w:rPr>
          <w:t>https://d </w:t>
        </w:r>
        <w:r>
          <w:rPr>
            <w:spacing w:val="-2"/>
            <w:w w:val="115"/>
          </w:rPr>
          <w:t>oi.org/10.1080/10573560308222</w:t>
        </w:r>
      </w:hyperlink>
    </w:p>
    <w:p>
      <w:pPr>
        <w:pStyle w:val="BodyText"/>
        <w:ind w:left="284"/>
        <w:jc w:val="both"/>
      </w:pPr>
      <w:r>
        <w:rPr>
          <w:w w:val="115"/>
        </w:rPr>
        <w:t>Pajares,</w:t>
      </w:r>
      <w:r>
        <w:rPr>
          <w:spacing w:val="-2"/>
          <w:w w:val="115"/>
        </w:rPr>
        <w:t> </w:t>
      </w:r>
      <w:r>
        <w:rPr>
          <w:w w:val="115"/>
        </w:rPr>
        <w:t>F.</w:t>
      </w:r>
      <w:r>
        <w:rPr>
          <w:spacing w:val="-2"/>
          <w:w w:val="115"/>
        </w:rPr>
        <w:t> </w:t>
      </w:r>
      <w:r>
        <w:rPr>
          <w:w w:val="115"/>
        </w:rPr>
        <w:t>(2008).</w:t>
      </w:r>
      <w:r>
        <w:rPr>
          <w:spacing w:val="-2"/>
          <w:w w:val="115"/>
        </w:rPr>
        <w:t> </w:t>
      </w:r>
      <w:r>
        <w:rPr>
          <w:w w:val="115"/>
        </w:rPr>
        <w:t>Motivational</w:t>
      </w:r>
      <w:r>
        <w:rPr>
          <w:spacing w:val="-2"/>
          <w:w w:val="115"/>
        </w:rPr>
        <w:t> </w:t>
      </w:r>
      <w:r>
        <w:rPr>
          <w:w w:val="115"/>
        </w:rPr>
        <w:t>role</w:t>
      </w:r>
      <w:r>
        <w:rPr>
          <w:spacing w:val="-2"/>
          <w:w w:val="115"/>
        </w:rPr>
        <w:t> </w:t>
      </w:r>
      <w:r>
        <w:rPr>
          <w:w w:val="115"/>
        </w:rPr>
        <w:t>of</w:t>
      </w:r>
      <w:r>
        <w:rPr>
          <w:spacing w:val="-1"/>
          <w:w w:val="115"/>
        </w:rPr>
        <w:t> </w:t>
      </w:r>
      <w:r>
        <w:rPr>
          <w:w w:val="115"/>
        </w:rPr>
        <w:t>self-efficacy</w:t>
      </w:r>
      <w:r>
        <w:rPr>
          <w:spacing w:val="-2"/>
          <w:w w:val="115"/>
        </w:rPr>
        <w:t> </w:t>
      </w:r>
      <w:r>
        <w:rPr>
          <w:w w:val="115"/>
        </w:rPr>
        <w:t>beliefs</w:t>
      </w:r>
      <w:r>
        <w:rPr>
          <w:spacing w:val="-1"/>
          <w:w w:val="115"/>
        </w:rPr>
        <w:t> </w:t>
      </w:r>
      <w:r>
        <w:rPr>
          <w:w w:val="115"/>
        </w:rPr>
        <w:t>in</w:t>
      </w:r>
      <w:r>
        <w:rPr>
          <w:spacing w:val="-1"/>
          <w:w w:val="115"/>
        </w:rPr>
        <w:t> </w:t>
      </w:r>
      <w:r>
        <w:rPr>
          <w:w w:val="115"/>
        </w:rPr>
        <w:t>self-regulated</w:t>
      </w:r>
      <w:r>
        <w:rPr>
          <w:spacing w:val="-1"/>
          <w:w w:val="115"/>
        </w:rPr>
        <w:t> </w:t>
      </w:r>
      <w:r>
        <w:rPr>
          <w:w w:val="115"/>
        </w:rPr>
        <w:t>learning.</w:t>
      </w:r>
      <w:r>
        <w:rPr>
          <w:spacing w:val="-3"/>
          <w:w w:val="115"/>
        </w:rPr>
        <w:t> </w:t>
      </w:r>
      <w:r>
        <w:rPr>
          <w:w w:val="115"/>
        </w:rPr>
        <w:t>In</w:t>
      </w:r>
      <w:r>
        <w:rPr>
          <w:spacing w:val="-1"/>
          <w:w w:val="115"/>
        </w:rPr>
        <w:t> </w:t>
      </w:r>
      <w:r>
        <w:rPr>
          <w:spacing w:val="-5"/>
          <w:w w:val="115"/>
        </w:rPr>
        <w:t>D.</w:t>
      </w:r>
    </w:p>
    <w:p>
      <w:pPr>
        <w:spacing w:before="0"/>
        <w:ind w:left="992" w:right="567" w:firstLine="0"/>
        <w:jc w:val="both"/>
        <w:rPr>
          <w:sz w:val="18"/>
        </w:rPr>
      </w:pPr>
      <w:r>
        <w:rPr>
          <w:w w:val="120"/>
          <w:sz w:val="18"/>
        </w:rPr>
        <w:t>H.</w:t>
      </w:r>
      <w:r>
        <w:rPr>
          <w:w w:val="120"/>
          <w:sz w:val="18"/>
        </w:rPr>
        <w:t> Schunk</w:t>
      </w:r>
      <w:r>
        <w:rPr>
          <w:w w:val="120"/>
          <w:sz w:val="18"/>
        </w:rPr>
        <w:t> &amp;</w:t>
      </w:r>
      <w:r>
        <w:rPr>
          <w:w w:val="120"/>
          <w:sz w:val="18"/>
        </w:rPr>
        <w:t> B.</w:t>
      </w:r>
      <w:r>
        <w:rPr>
          <w:w w:val="120"/>
          <w:sz w:val="18"/>
        </w:rPr>
        <w:t> </w:t>
      </w:r>
      <w:r>
        <w:rPr>
          <w:w w:val="150"/>
          <w:sz w:val="18"/>
        </w:rPr>
        <w:t>J.</w:t>
      </w:r>
      <w:r>
        <w:rPr>
          <w:w w:val="150"/>
          <w:sz w:val="18"/>
        </w:rPr>
        <w:t> </w:t>
      </w:r>
      <w:r>
        <w:rPr>
          <w:w w:val="120"/>
          <w:sz w:val="18"/>
        </w:rPr>
        <w:t>Zimmerman</w:t>
      </w:r>
      <w:r>
        <w:rPr>
          <w:w w:val="120"/>
          <w:sz w:val="18"/>
        </w:rPr>
        <w:t> (Eds.),</w:t>
      </w:r>
      <w:r>
        <w:rPr>
          <w:w w:val="120"/>
          <w:sz w:val="18"/>
        </w:rPr>
        <w:t> </w:t>
      </w:r>
      <w:r>
        <w:rPr>
          <w:i/>
          <w:w w:val="120"/>
          <w:sz w:val="18"/>
        </w:rPr>
        <w:t>Motivation</w:t>
      </w:r>
      <w:r>
        <w:rPr>
          <w:i/>
          <w:w w:val="120"/>
          <w:sz w:val="18"/>
        </w:rPr>
        <w:t> and</w:t>
      </w:r>
      <w:r>
        <w:rPr>
          <w:i/>
          <w:w w:val="120"/>
          <w:sz w:val="18"/>
        </w:rPr>
        <w:t> self-regulated</w:t>
      </w:r>
      <w:r>
        <w:rPr>
          <w:i/>
          <w:w w:val="120"/>
          <w:sz w:val="18"/>
        </w:rPr>
        <w:t> learning: </w:t>
      </w:r>
      <w:r>
        <w:rPr>
          <w:i/>
          <w:spacing w:val="-2"/>
          <w:w w:val="120"/>
          <w:sz w:val="18"/>
        </w:rPr>
        <w:t>Theory,</w:t>
      </w:r>
      <w:r>
        <w:rPr>
          <w:i/>
          <w:spacing w:val="-3"/>
          <w:w w:val="120"/>
          <w:sz w:val="18"/>
        </w:rPr>
        <w:t> </w:t>
      </w:r>
      <w:r>
        <w:rPr>
          <w:i/>
          <w:spacing w:val="-2"/>
          <w:w w:val="120"/>
          <w:sz w:val="18"/>
        </w:rPr>
        <w:t>research, and applications </w:t>
      </w:r>
      <w:r>
        <w:rPr>
          <w:spacing w:val="-2"/>
          <w:w w:val="120"/>
          <w:sz w:val="18"/>
        </w:rPr>
        <w:t>(pp. 111-139). Lawrence Erlbaum</w:t>
      </w:r>
    </w:p>
    <w:p>
      <w:pPr>
        <w:pStyle w:val="BodyText"/>
        <w:spacing w:before="1"/>
        <w:ind w:right="566"/>
        <w:jc w:val="right"/>
      </w:pPr>
      <w:r>
        <w:rPr>
          <w:w w:val="115"/>
        </w:rPr>
        <w:t>Pajares,</w:t>
      </w:r>
      <w:r>
        <w:rPr>
          <w:spacing w:val="60"/>
          <w:w w:val="115"/>
        </w:rPr>
        <w:t> </w:t>
      </w:r>
      <w:r>
        <w:rPr>
          <w:w w:val="115"/>
        </w:rPr>
        <w:t>F.,</w:t>
      </w:r>
      <w:r>
        <w:rPr>
          <w:spacing w:val="60"/>
          <w:w w:val="115"/>
        </w:rPr>
        <w:t> </w:t>
      </w:r>
      <w:r>
        <w:rPr>
          <w:w w:val="115"/>
        </w:rPr>
        <w:t>&amp;</w:t>
      </w:r>
      <w:r>
        <w:rPr>
          <w:spacing w:val="61"/>
          <w:w w:val="115"/>
        </w:rPr>
        <w:t> </w:t>
      </w:r>
      <w:r>
        <w:rPr>
          <w:w w:val="115"/>
        </w:rPr>
        <w:t>Valiante,</w:t>
      </w:r>
      <w:r>
        <w:rPr>
          <w:spacing w:val="57"/>
          <w:w w:val="115"/>
        </w:rPr>
        <w:t> </w:t>
      </w:r>
      <w:r>
        <w:rPr>
          <w:w w:val="115"/>
        </w:rPr>
        <w:t>G.</w:t>
      </w:r>
      <w:r>
        <w:rPr>
          <w:spacing w:val="61"/>
          <w:w w:val="115"/>
        </w:rPr>
        <w:t> </w:t>
      </w:r>
      <w:r>
        <w:rPr>
          <w:w w:val="115"/>
        </w:rPr>
        <w:t>(1997).</w:t>
      </w:r>
      <w:r>
        <w:rPr>
          <w:spacing w:val="60"/>
          <w:w w:val="115"/>
        </w:rPr>
        <w:t> </w:t>
      </w:r>
      <w:r>
        <w:rPr>
          <w:w w:val="115"/>
        </w:rPr>
        <w:t>Influence</w:t>
      </w:r>
      <w:r>
        <w:rPr>
          <w:spacing w:val="61"/>
          <w:w w:val="115"/>
        </w:rPr>
        <w:t> </w:t>
      </w:r>
      <w:r>
        <w:rPr>
          <w:w w:val="115"/>
        </w:rPr>
        <w:t>of</w:t>
      </w:r>
      <w:r>
        <w:rPr>
          <w:spacing w:val="60"/>
          <w:w w:val="115"/>
        </w:rPr>
        <w:t> </w:t>
      </w:r>
      <w:r>
        <w:rPr>
          <w:w w:val="115"/>
        </w:rPr>
        <w:t>self-efficacy</w:t>
      </w:r>
      <w:r>
        <w:rPr>
          <w:spacing w:val="62"/>
          <w:w w:val="115"/>
        </w:rPr>
        <w:t> </w:t>
      </w:r>
      <w:r>
        <w:rPr>
          <w:w w:val="115"/>
        </w:rPr>
        <w:t>on</w:t>
      </w:r>
      <w:r>
        <w:rPr>
          <w:spacing w:val="61"/>
          <w:w w:val="115"/>
        </w:rPr>
        <w:t> </w:t>
      </w:r>
      <w:r>
        <w:rPr>
          <w:w w:val="115"/>
        </w:rPr>
        <w:t>elementary</w:t>
      </w:r>
      <w:r>
        <w:rPr>
          <w:spacing w:val="59"/>
          <w:w w:val="115"/>
        </w:rPr>
        <w:t> </w:t>
      </w:r>
      <w:r>
        <w:rPr>
          <w:spacing w:val="-2"/>
          <w:w w:val="115"/>
        </w:rPr>
        <w:t>students'</w:t>
      </w:r>
    </w:p>
    <w:p>
      <w:pPr>
        <w:tabs>
          <w:tab w:pos="1099" w:val="left" w:leader="none"/>
          <w:tab w:pos="2177" w:val="left" w:leader="none"/>
          <w:tab w:pos="2762" w:val="left" w:leader="none"/>
          <w:tab w:pos="4217" w:val="left" w:leader="none"/>
          <w:tab w:pos="5496" w:val="left" w:leader="none"/>
          <w:tab w:pos="6427" w:val="left" w:leader="none"/>
        </w:tabs>
        <w:spacing w:before="0"/>
        <w:ind w:left="0" w:right="569" w:firstLine="0"/>
        <w:jc w:val="right"/>
        <w:rPr>
          <w:sz w:val="18"/>
        </w:rPr>
      </w:pPr>
      <w:r>
        <w:rPr>
          <w:spacing w:val="-2"/>
          <w:w w:val="115"/>
          <w:sz w:val="18"/>
        </w:rPr>
        <w:t>writing.</w:t>
      </w:r>
      <w:r>
        <w:rPr>
          <w:sz w:val="18"/>
        </w:rPr>
        <w:tab/>
      </w:r>
      <w:r>
        <w:rPr>
          <w:i/>
          <w:spacing w:val="-2"/>
          <w:w w:val="110"/>
          <w:sz w:val="18"/>
        </w:rPr>
        <w:t>Journal</w:t>
      </w:r>
      <w:r>
        <w:rPr>
          <w:i/>
          <w:sz w:val="18"/>
        </w:rPr>
        <w:tab/>
      </w:r>
      <w:r>
        <w:rPr>
          <w:i/>
          <w:spacing w:val="-5"/>
          <w:w w:val="115"/>
          <w:sz w:val="18"/>
        </w:rPr>
        <w:t>of</w:t>
      </w:r>
      <w:r>
        <w:rPr>
          <w:i/>
          <w:sz w:val="18"/>
        </w:rPr>
        <w:tab/>
      </w:r>
      <w:r>
        <w:rPr>
          <w:i/>
          <w:spacing w:val="-2"/>
          <w:w w:val="110"/>
          <w:sz w:val="18"/>
        </w:rPr>
        <w:t>Educational</w:t>
      </w:r>
      <w:r>
        <w:rPr>
          <w:i/>
          <w:sz w:val="18"/>
        </w:rPr>
        <w:tab/>
      </w:r>
      <w:r>
        <w:rPr>
          <w:i/>
          <w:spacing w:val="-2"/>
          <w:w w:val="115"/>
          <w:sz w:val="18"/>
        </w:rPr>
        <w:t>Research,</w:t>
      </w:r>
      <w:r>
        <w:rPr>
          <w:i/>
          <w:sz w:val="18"/>
        </w:rPr>
        <w:tab/>
      </w:r>
      <w:r>
        <w:rPr>
          <w:i/>
          <w:spacing w:val="-2"/>
          <w:w w:val="115"/>
          <w:sz w:val="18"/>
        </w:rPr>
        <w:t>90</w:t>
      </w:r>
      <w:r>
        <w:rPr>
          <w:spacing w:val="-2"/>
          <w:w w:val="115"/>
          <w:sz w:val="18"/>
        </w:rPr>
        <w:t>(6),</w:t>
      </w:r>
      <w:r>
        <w:rPr>
          <w:rFonts w:ascii="Times New Roman"/>
          <w:sz w:val="18"/>
        </w:rPr>
        <w:tab/>
      </w:r>
      <w:r>
        <w:rPr>
          <w:w w:val="110"/>
          <w:sz w:val="18"/>
        </w:rPr>
        <w:t>353-</w:t>
      </w:r>
      <w:r>
        <w:rPr>
          <w:spacing w:val="-4"/>
          <w:w w:val="115"/>
          <w:sz w:val="18"/>
        </w:rPr>
        <w:t>364.</w:t>
      </w:r>
    </w:p>
    <w:p>
      <w:pPr>
        <w:pStyle w:val="BodyText"/>
        <w:ind w:left="992"/>
      </w:pPr>
      <w:hyperlink r:id="rId77">
        <w:r>
          <w:rPr>
            <w:spacing w:val="-2"/>
            <w:w w:val="115"/>
          </w:rPr>
          <w:t>https://www.jstor.org/stable/27542117</w:t>
        </w:r>
      </w:hyperlink>
    </w:p>
    <w:p>
      <w:pPr>
        <w:tabs>
          <w:tab w:pos="2351" w:val="left" w:leader="none"/>
          <w:tab w:pos="2946" w:val="left" w:leader="none"/>
          <w:tab w:pos="4336" w:val="left" w:leader="none"/>
          <w:tab w:pos="5104" w:val="left" w:leader="none"/>
          <w:tab w:pos="6702" w:val="left" w:leader="none"/>
        </w:tabs>
        <w:spacing w:before="0"/>
        <w:ind w:left="992" w:right="564" w:hanging="709"/>
        <w:jc w:val="both"/>
        <w:rPr>
          <w:sz w:val="18"/>
        </w:rPr>
      </w:pPr>
      <w:r>
        <w:rPr>
          <w:w w:val="115"/>
          <w:sz w:val="18"/>
        </w:rPr>
        <w:t>Pajares,</w:t>
      </w:r>
      <w:r>
        <w:rPr>
          <w:w w:val="115"/>
          <w:sz w:val="18"/>
        </w:rPr>
        <w:t> F.,</w:t>
      </w:r>
      <w:r>
        <w:rPr>
          <w:w w:val="115"/>
          <w:sz w:val="18"/>
        </w:rPr>
        <w:t> Hartley,</w:t>
      </w:r>
      <w:r>
        <w:rPr>
          <w:w w:val="115"/>
          <w:sz w:val="18"/>
        </w:rPr>
        <w:t> </w:t>
      </w:r>
      <w:r>
        <w:rPr>
          <w:w w:val="145"/>
          <w:sz w:val="18"/>
        </w:rPr>
        <w:t>J.,</w:t>
      </w:r>
      <w:r>
        <w:rPr>
          <w:w w:val="145"/>
          <w:sz w:val="18"/>
        </w:rPr>
        <w:t> </w:t>
      </w:r>
      <w:r>
        <w:rPr>
          <w:w w:val="115"/>
          <w:sz w:val="18"/>
        </w:rPr>
        <w:t>&amp;</w:t>
      </w:r>
      <w:r>
        <w:rPr>
          <w:w w:val="115"/>
          <w:sz w:val="18"/>
        </w:rPr>
        <w:t> Valiante,</w:t>
      </w:r>
      <w:r>
        <w:rPr>
          <w:w w:val="115"/>
          <w:sz w:val="18"/>
        </w:rPr>
        <w:t> G.</w:t>
      </w:r>
      <w:r>
        <w:rPr>
          <w:w w:val="115"/>
          <w:sz w:val="18"/>
        </w:rPr>
        <w:t> (2001).</w:t>
      </w:r>
      <w:r>
        <w:rPr>
          <w:w w:val="115"/>
          <w:sz w:val="18"/>
        </w:rPr>
        <w:t> Response</w:t>
      </w:r>
      <w:r>
        <w:rPr>
          <w:w w:val="115"/>
          <w:sz w:val="18"/>
        </w:rPr>
        <w:t> format</w:t>
      </w:r>
      <w:r>
        <w:rPr>
          <w:w w:val="115"/>
          <w:sz w:val="18"/>
        </w:rPr>
        <w:t> in</w:t>
      </w:r>
      <w:r>
        <w:rPr>
          <w:w w:val="115"/>
          <w:sz w:val="18"/>
        </w:rPr>
        <w:t> writing</w:t>
      </w:r>
      <w:r>
        <w:rPr>
          <w:w w:val="115"/>
          <w:sz w:val="18"/>
        </w:rPr>
        <w:t> self-efficacy assessment:</w:t>
      </w:r>
      <w:r>
        <w:rPr>
          <w:w w:val="115"/>
          <w:sz w:val="18"/>
        </w:rPr>
        <w:t> greater</w:t>
      </w:r>
      <w:r>
        <w:rPr>
          <w:w w:val="115"/>
          <w:sz w:val="18"/>
        </w:rPr>
        <w:t> discrimination</w:t>
      </w:r>
      <w:r>
        <w:rPr>
          <w:w w:val="115"/>
          <w:sz w:val="18"/>
        </w:rPr>
        <w:t> increases</w:t>
      </w:r>
      <w:r>
        <w:rPr>
          <w:w w:val="115"/>
          <w:sz w:val="18"/>
        </w:rPr>
        <w:t> prediction.</w:t>
      </w:r>
      <w:r>
        <w:rPr>
          <w:w w:val="115"/>
          <w:sz w:val="18"/>
        </w:rPr>
        <w:t> </w:t>
      </w:r>
      <w:r>
        <w:rPr>
          <w:i/>
          <w:w w:val="115"/>
          <w:sz w:val="18"/>
        </w:rPr>
        <w:t>Measurement</w:t>
      </w:r>
      <w:r>
        <w:rPr>
          <w:i/>
          <w:w w:val="115"/>
          <w:sz w:val="18"/>
        </w:rPr>
        <w:t> and </w:t>
      </w:r>
      <w:r>
        <w:rPr>
          <w:i/>
          <w:spacing w:val="-2"/>
          <w:w w:val="115"/>
          <w:sz w:val="18"/>
        </w:rPr>
        <w:t>Evaluation</w:t>
      </w:r>
      <w:r>
        <w:rPr>
          <w:i/>
          <w:sz w:val="18"/>
        </w:rPr>
        <w:tab/>
      </w:r>
      <w:r>
        <w:rPr>
          <w:i/>
          <w:spacing w:val="-5"/>
          <w:w w:val="115"/>
          <w:sz w:val="18"/>
        </w:rPr>
        <w:t>in</w:t>
      </w:r>
      <w:r>
        <w:rPr>
          <w:i/>
          <w:sz w:val="18"/>
        </w:rPr>
        <w:tab/>
      </w:r>
      <w:r>
        <w:rPr>
          <w:i/>
          <w:spacing w:val="-2"/>
          <w:w w:val="115"/>
          <w:sz w:val="18"/>
        </w:rPr>
        <w:t>Counseling</w:t>
      </w:r>
      <w:r>
        <w:rPr>
          <w:i/>
          <w:sz w:val="18"/>
        </w:rPr>
        <w:tab/>
      </w:r>
      <w:r>
        <w:rPr>
          <w:i/>
          <w:spacing w:val="-5"/>
          <w:w w:val="115"/>
          <w:sz w:val="18"/>
        </w:rPr>
        <w:t>and</w:t>
      </w:r>
      <w:r>
        <w:rPr>
          <w:i/>
          <w:sz w:val="18"/>
        </w:rPr>
        <w:tab/>
      </w:r>
      <w:r>
        <w:rPr>
          <w:i/>
          <w:spacing w:val="-2"/>
          <w:w w:val="115"/>
          <w:sz w:val="18"/>
        </w:rPr>
        <w:t>Development,</w:t>
      </w:r>
      <w:r>
        <w:rPr>
          <w:i/>
          <w:sz w:val="18"/>
        </w:rPr>
        <w:tab/>
      </w:r>
      <w:r>
        <w:rPr>
          <w:w w:val="115"/>
          <w:sz w:val="18"/>
        </w:rPr>
        <w:t>33,</w:t>
      </w:r>
      <w:r>
        <w:rPr>
          <w:rFonts w:ascii="Times New Roman"/>
          <w:spacing w:val="76"/>
          <w:w w:val="150"/>
          <w:sz w:val="18"/>
        </w:rPr>
        <w:t>   </w:t>
      </w:r>
      <w:r>
        <w:rPr>
          <w:w w:val="115"/>
          <w:sz w:val="18"/>
        </w:rPr>
        <w:t>214-</w:t>
      </w:r>
      <w:r>
        <w:rPr>
          <w:spacing w:val="-4"/>
          <w:w w:val="115"/>
          <w:sz w:val="18"/>
        </w:rPr>
        <w:t>221.</w:t>
      </w:r>
    </w:p>
    <w:p>
      <w:pPr>
        <w:pStyle w:val="BodyText"/>
        <w:ind w:left="993"/>
      </w:pPr>
      <w:hyperlink r:id="rId78">
        <w:r>
          <w:rPr>
            <w:spacing w:val="-2"/>
            <w:w w:val="115"/>
          </w:rPr>
          <w:t>https://doi.org/10.1080/07481756.2001.12069012</w:t>
        </w:r>
      </w:hyperlink>
    </w:p>
    <w:p>
      <w:pPr>
        <w:tabs>
          <w:tab w:pos="2502" w:val="left" w:leader="none"/>
          <w:tab w:pos="3318" w:val="left" w:leader="none"/>
          <w:tab w:pos="4952" w:val="left" w:leader="none"/>
          <w:tab w:pos="6654" w:val="left" w:leader="none"/>
        </w:tabs>
        <w:spacing w:line="242" w:lineRule="auto" w:before="0"/>
        <w:ind w:left="993" w:right="563" w:hanging="708"/>
        <w:jc w:val="both"/>
        <w:rPr>
          <w:sz w:val="18"/>
        </w:rPr>
      </w:pPr>
      <w:r>
        <w:rPr>
          <w:w w:val="115"/>
          <w:sz w:val="18"/>
        </w:rPr>
        <w:t>Pintrich,</w:t>
      </w:r>
      <w:r>
        <w:rPr>
          <w:w w:val="115"/>
          <w:sz w:val="18"/>
        </w:rPr>
        <w:t> P.</w:t>
      </w:r>
      <w:r>
        <w:rPr>
          <w:w w:val="115"/>
          <w:sz w:val="18"/>
        </w:rPr>
        <w:t> R.,</w:t>
      </w:r>
      <w:r>
        <w:rPr>
          <w:w w:val="115"/>
          <w:sz w:val="18"/>
        </w:rPr>
        <w:t> Smith,</w:t>
      </w:r>
      <w:r>
        <w:rPr>
          <w:w w:val="115"/>
          <w:sz w:val="18"/>
        </w:rPr>
        <w:t> D.,</w:t>
      </w:r>
      <w:r>
        <w:rPr>
          <w:w w:val="115"/>
          <w:sz w:val="18"/>
        </w:rPr>
        <w:t> Garcia,</w:t>
      </w:r>
      <w:r>
        <w:rPr>
          <w:w w:val="115"/>
          <w:sz w:val="18"/>
        </w:rPr>
        <w:t> T.,</w:t>
      </w:r>
      <w:r>
        <w:rPr>
          <w:w w:val="115"/>
          <w:sz w:val="18"/>
        </w:rPr>
        <w:t> &amp;</w:t>
      </w:r>
      <w:r>
        <w:rPr>
          <w:w w:val="115"/>
          <w:sz w:val="18"/>
        </w:rPr>
        <w:t> McKeachie,</w:t>
      </w:r>
      <w:r>
        <w:rPr>
          <w:w w:val="115"/>
          <w:sz w:val="18"/>
        </w:rPr>
        <w:t> W.</w:t>
      </w:r>
      <w:r>
        <w:rPr>
          <w:w w:val="115"/>
          <w:sz w:val="18"/>
        </w:rPr>
        <w:t> (1993).</w:t>
      </w:r>
      <w:r>
        <w:rPr>
          <w:w w:val="115"/>
          <w:sz w:val="18"/>
        </w:rPr>
        <w:t> Predictive</w:t>
      </w:r>
      <w:r>
        <w:rPr>
          <w:w w:val="115"/>
          <w:sz w:val="18"/>
        </w:rPr>
        <w:t> validity</w:t>
      </w:r>
      <w:r>
        <w:rPr>
          <w:w w:val="115"/>
          <w:sz w:val="18"/>
        </w:rPr>
        <w:t> and reliability</w:t>
      </w:r>
      <w:r>
        <w:rPr>
          <w:w w:val="115"/>
          <w:sz w:val="18"/>
        </w:rPr>
        <w:t> of</w:t>
      </w:r>
      <w:r>
        <w:rPr>
          <w:w w:val="115"/>
          <w:sz w:val="18"/>
        </w:rPr>
        <w:t> the</w:t>
      </w:r>
      <w:r>
        <w:rPr>
          <w:w w:val="115"/>
          <w:sz w:val="18"/>
        </w:rPr>
        <w:t> motivated</w:t>
      </w:r>
      <w:r>
        <w:rPr>
          <w:w w:val="115"/>
          <w:sz w:val="18"/>
        </w:rPr>
        <w:t> strategies</w:t>
      </w:r>
      <w:r>
        <w:rPr>
          <w:w w:val="115"/>
          <w:sz w:val="18"/>
        </w:rPr>
        <w:t> for</w:t>
      </w:r>
      <w:r>
        <w:rPr>
          <w:w w:val="115"/>
          <w:sz w:val="18"/>
        </w:rPr>
        <w:t> learning</w:t>
      </w:r>
      <w:r>
        <w:rPr>
          <w:w w:val="115"/>
          <w:sz w:val="18"/>
        </w:rPr>
        <w:t> questionnaire</w:t>
      </w:r>
      <w:r>
        <w:rPr>
          <w:w w:val="115"/>
          <w:sz w:val="18"/>
        </w:rPr>
        <w:t> (MSLQ). </w:t>
      </w:r>
      <w:r>
        <w:rPr>
          <w:i/>
          <w:spacing w:val="-2"/>
          <w:w w:val="115"/>
          <w:sz w:val="18"/>
        </w:rPr>
        <w:t>Educational</w:t>
      </w:r>
      <w:r>
        <w:rPr>
          <w:i/>
          <w:sz w:val="18"/>
        </w:rPr>
        <w:tab/>
      </w:r>
      <w:r>
        <w:rPr>
          <w:i/>
          <w:spacing w:val="-5"/>
          <w:w w:val="115"/>
          <w:sz w:val="18"/>
        </w:rPr>
        <w:t>and</w:t>
      </w:r>
      <w:r>
        <w:rPr>
          <w:i/>
          <w:sz w:val="18"/>
        </w:rPr>
        <w:tab/>
      </w:r>
      <w:r>
        <w:rPr>
          <w:i/>
          <w:spacing w:val="-2"/>
          <w:w w:val="115"/>
          <w:sz w:val="18"/>
        </w:rPr>
        <w:t>Psychological</w:t>
      </w:r>
      <w:r>
        <w:rPr>
          <w:i/>
          <w:sz w:val="18"/>
        </w:rPr>
        <w:tab/>
      </w:r>
      <w:r>
        <w:rPr>
          <w:i/>
          <w:spacing w:val="-2"/>
          <w:w w:val="115"/>
          <w:sz w:val="18"/>
        </w:rPr>
        <w:t>Measurement,</w:t>
      </w:r>
      <w:r>
        <w:rPr>
          <w:i/>
          <w:sz w:val="18"/>
        </w:rPr>
        <w:tab/>
      </w:r>
      <w:r>
        <w:rPr>
          <w:i/>
          <w:w w:val="115"/>
          <w:sz w:val="18"/>
        </w:rPr>
        <w:t>53</w:t>
      </w:r>
      <w:r>
        <w:rPr>
          <w:w w:val="115"/>
          <w:sz w:val="18"/>
        </w:rPr>
        <w:t>,</w:t>
      </w:r>
      <w:r>
        <w:rPr>
          <w:rFonts w:ascii="Times New Roman"/>
          <w:spacing w:val="71"/>
          <w:w w:val="115"/>
          <w:sz w:val="18"/>
        </w:rPr>
        <w:t>    </w:t>
      </w:r>
      <w:r>
        <w:rPr>
          <w:w w:val="115"/>
          <w:sz w:val="18"/>
        </w:rPr>
        <w:t>801-</w:t>
      </w:r>
      <w:r>
        <w:rPr>
          <w:spacing w:val="-4"/>
          <w:w w:val="115"/>
          <w:sz w:val="18"/>
        </w:rPr>
        <w:t>813.</w:t>
      </w:r>
    </w:p>
    <w:p>
      <w:pPr>
        <w:pStyle w:val="BodyText"/>
        <w:spacing w:line="203" w:lineRule="exact"/>
        <w:ind w:left="993"/>
      </w:pPr>
      <w:hyperlink r:id="rId79">
        <w:r>
          <w:rPr>
            <w:spacing w:val="-2"/>
            <w:w w:val="115"/>
          </w:rPr>
          <w:t>https://doi.org/10.1177/001316449305300302</w:t>
        </w:r>
      </w:hyperlink>
    </w:p>
    <w:p>
      <w:pPr>
        <w:spacing w:line="228" w:lineRule="auto" w:before="5"/>
        <w:ind w:left="993" w:right="562" w:hanging="708"/>
        <w:jc w:val="left"/>
        <w:rPr>
          <w:sz w:val="18"/>
        </w:rPr>
      </w:pPr>
      <w:r>
        <w:rPr>
          <w:w w:val="115"/>
          <w:sz w:val="18"/>
        </w:rPr>
        <w:t>Prat</w:t>
      </w:r>
      <w:r>
        <w:rPr>
          <w:rFonts w:ascii="MS PGothic"/>
          <w:w w:val="115"/>
          <w:sz w:val="18"/>
        </w:rPr>
        <w:t>-</w:t>
      </w:r>
      <w:r>
        <w:rPr>
          <w:rFonts w:ascii="MS PGothic"/>
          <w:spacing w:val="-16"/>
          <w:w w:val="115"/>
          <w:sz w:val="18"/>
        </w:rPr>
        <w:t> </w:t>
      </w:r>
      <w:r>
        <w:rPr>
          <w:w w:val="115"/>
          <w:sz w:val="18"/>
        </w:rPr>
        <w:t>Sala,</w:t>
      </w:r>
      <w:r>
        <w:rPr>
          <w:spacing w:val="-3"/>
          <w:w w:val="115"/>
          <w:sz w:val="18"/>
        </w:rPr>
        <w:t> </w:t>
      </w:r>
      <w:r>
        <w:rPr>
          <w:w w:val="115"/>
          <w:sz w:val="18"/>
        </w:rPr>
        <w:t>M.,</w:t>
      </w:r>
      <w:r>
        <w:rPr>
          <w:w w:val="115"/>
          <w:sz w:val="18"/>
        </w:rPr>
        <w:t> &amp;</w:t>
      </w:r>
      <w:r>
        <w:rPr>
          <w:w w:val="115"/>
          <w:sz w:val="18"/>
        </w:rPr>
        <w:t> Redford,</w:t>
      </w:r>
      <w:r>
        <w:rPr>
          <w:w w:val="115"/>
          <w:sz w:val="18"/>
        </w:rPr>
        <w:t> P.</w:t>
      </w:r>
      <w:r>
        <w:rPr>
          <w:w w:val="115"/>
          <w:sz w:val="18"/>
        </w:rPr>
        <w:t> (2010).</w:t>
      </w:r>
      <w:r>
        <w:rPr>
          <w:spacing w:val="9"/>
          <w:w w:val="115"/>
          <w:sz w:val="18"/>
        </w:rPr>
        <w:t> </w:t>
      </w:r>
      <w:r>
        <w:rPr>
          <w:w w:val="115"/>
          <w:sz w:val="18"/>
        </w:rPr>
        <w:t>The</w:t>
      </w:r>
      <w:r>
        <w:rPr>
          <w:w w:val="115"/>
          <w:sz w:val="18"/>
        </w:rPr>
        <w:t> interplay</w:t>
      </w:r>
      <w:r>
        <w:rPr>
          <w:spacing w:val="9"/>
          <w:w w:val="115"/>
          <w:sz w:val="18"/>
        </w:rPr>
        <w:t> </w:t>
      </w:r>
      <w:r>
        <w:rPr>
          <w:w w:val="115"/>
          <w:sz w:val="18"/>
        </w:rPr>
        <w:t>between</w:t>
      </w:r>
      <w:r>
        <w:rPr>
          <w:spacing w:val="9"/>
          <w:w w:val="115"/>
          <w:sz w:val="18"/>
        </w:rPr>
        <w:t> </w:t>
      </w:r>
      <w:r>
        <w:rPr>
          <w:w w:val="115"/>
          <w:sz w:val="18"/>
        </w:rPr>
        <w:t>motivation,</w:t>
      </w:r>
      <w:r>
        <w:rPr>
          <w:w w:val="115"/>
          <w:sz w:val="18"/>
        </w:rPr>
        <w:t> self</w:t>
      </w:r>
      <w:r>
        <w:rPr>
          <w:rFonts w:ascii="MS PGothic"/>
          <w:w w:val="115"/>
          <w:sz w:val="18"/>
        </w:rPr>
        <w:t>-</w:t>
      </w:r>
      <w:r>
        <w:rPr>
          <w:rFonts w:ascii="MS PGothic"/>
          <w:spacing w:val="-16"/>
          <w:w w:val="115"/>
          <w:sz w:val="18"/>
        </w:rPr>
        <w:t> </w:t>
      </w:r>
      <w:r>
        <w:rPr>
          <w:w w:val="115"/>
          <w:sz w:val="18"/>
        </w:rPr>
        <w:t>efficacy,</w:t>
      </w:r>
      <w:r>
        <w:rPr>
          <w:w w:val="115"/>
          <w:sz w:val="18"/>
        </w:rPr>
        <w:t> and approaches</w:t>
      </w:r>
      <w:r>
        <w:rPr>
          <w:spacing w:val="53"/>
          <w:w w:val="115"/>
          <w:sz w:val="18"/>
        </w:rPr>
        <w:t> </w:t>
      </w:r>
      <w:r>
        <w:rPr>
          <w:w w:val="115"/>
          <w:sz w:val="18"/>
        </w:rPr>
        <w:t>to</w:t>
      </w:r>
      <w:r>
        <w:rPr>
          <w:spacing w:val="54"/>
          <w:w w:val="115"/>
          <w:sz w:val="18"/>
        </w:rPr>
        <w:t> </w:t>
      </w:r>
      <w:r>
        <w:rPr>
          <w:w w:val="115"/>
          <w:sz w:val="18"/>
        </w:rPr>
        <w:t>studying.</w:t>
      </w:r>
      <w:r>
        <w:rPr>
          <w:spacing w:val="6"/>
          <w:w w:val="115"/>
          <w:sz w:val="18"/>
        </w:rPr>
        <w:t> </w:t>
      </w:r>
      <w:r>
        <w:rPr>
          <w:i/>
          <w:w w:val="115"/>
          <w:sz w:val="18"/>
        </w:rPr>
        <w:t>British</w:t>
      </w:r>
      <w:r>
        <w:rPr>
          <w:i/>
          <w:spacing w:val="53"/>
          <w:w w:val="115"/>
          <w:sz w:val="18"/>
        </w:rPr>
        <w:t> </w:t>
      </w:r>
      <w:r>
        <w:rPr>
          <w:i/>
          <w:w w:val="115"/>
          <w:sz w:val="18"/>
        </w:rPr>
        <w:t>Journal</w:t>
      </w:r>
      <w:r>
        <w:rPr>
          <w:i/>
          <w:spacing w:val="52"/>
          <w:w w:val="115"/>
          <w:sz w:val="18"/>
        </w:rPr>
        <w:t> </w:t>
      </w:r>
      <w:r>
        <w:rPr>
          <w:i/>
          <w:w w:val="115"/>
          <w:sz w:val="18"/>
        </w:rPr>
        <w:t>of</w:t>
      </w:r>
      <w:r>
        <w:rPr>
          <w:i/>
          <w:spacing w:val="55"/>
          <w:w w:val="115"/>
          <w:sz w:val="18"/>
        </w:rPr>
        <w:t> </w:t>
      </w:r>
      <w:r>
        <w:rPr>
          <w:i/>
          <w:w w:val="115"/>
          <w:sz w:val="18"/>
        </w:rPr>
        <w:t>Educational</w:t>
      </w:r>
      <w:r>
        <w:rPr>
          <w:i/>
          <w:spacing w:val="52"/>
          <w:w w:val="115"/>
          <w:sz w:val="18"/>
        </w:rPr>
        <w:t> </w:t>
      </w:r>
      <w:r>
        <w:rPr>
          <w:i/>
          <w:w w:val="115"/>
          <w:sz w:val="18"/>
        </w:rPr>
        <w:t>Psychology</w:t>
      </w:r>
      <w:r>
        <w:rPr>
          <w:w w:val="115"/>
          <w:sz w:val="18"/>
        </w:rPr>
        <w:t>,</w:t>
      </w:r>
      <w:r>
        <w:rPr>
          <w:spacing w:val="7"/>
          <w:w w:val="115"/>
          <w:sz w:val="18"/>
        </w:rPr>
        <w:t> </w:t>
      </w:r>
      <w:r>
        <w:rPr>
          <w:i/>
          <w:w w:val="115"/>
          <w:sz w:val="18"/>
        </w:rPr>
        <w:t>80</w:t>
      </w:r>
      <w:r>
        <w:rPr>
          <w:w w:val="115"/>
          <w:sz w:val="18"/>
        </w:rPr>
        <w:t>(2),</w:t>
      </w:r>
      <w:r>
        <w:rPr>
          <w:spacing w:val="54"/>
          <w:w w:val="115"/>
          <w:sz w:val="18"/>
        </w:rPr>
        <w:t> </w:t>
      </w:r>
      <w:r>
        <w:rPr>
          <w:spacing w:val="-4"/>
          <w:w w:val="115"/>
          <w:sz w:val="18"/>
        </w:rPr>
        <w:t>283-</w:t>
      </w:r>
    </w:p>
    <w:p>
      <w:pPr>
        <w:pStyle w:val="BodyText"/>
        <w:spacing w:before="3"/>
        <w:ind w:left="993"/>
      </w:pPr>
      <w:r>
        <w:rPr>
          <w:spacing w:val="-2"/>
          <w:w w:val="115"/>
        </w:rPr>
        <w:t>305</w:t>
      </w:r>
      <w:hyperlink r:id="rId80">
        <w:r>
          <w:rPr>
            <w:spacing w:val="-2"/>
            <w:w w:val="115"/>
          </w:rPr>
          <w:t>.https://doi.org/10.1348/000709909X480563</w:t>
        </w:r>
      </w:hyperlink>
    </w:p>
    <w:p>
      <w:pPr>
        <w:pStyle w:val="BodyText"/>
        <w:tabs>
          <w:tab w:pos="4220" w:val="left" w:leader="none"/>
          <w:tab w:pos="7268" w:val="left" w:leader="none"/>
        </w:tabs>
        <w:ind w:left="992" w:right="565" w:hanging="708"/>
        <w:jc w:val="both"/>
      </w:pPr>
      <w:r>
        <w:rPr>
          <w:w w:val="115"/>
        </w:rPr>
        <w:t>Prickel,</w:t>
      </w:r>
      <w:r>
        <w:rPr>
          <w:w w:val="115"/>
        </w:rPr>
        <w:t> D.</w:t>
      </w:r>
      <w:r>
        <w:rPr>
          <w:w w:val="115"/>
        </w:rPr>
        <w:t> O.</w:t>
      </w:r>
      <w:r>
        <w:rPr>
          <w:w w:val="115"/>
        </w:rPr>
        <w:t> (1994).</w:t>
      </w:r>
      <w:r>
        <w:rPr>
          <w:w w:val="115"/>
        </w:rPr>
        <w:t> The</w:t>
      </w:r>
      <w:r>
        <w:rPr>
          <w:w w:val="115"/>
        </w:rPr>
        <w:t> development</w:t>
      </w:r>
      <w:r>
        <w:rPr>
          <w:w w:val="115"/>
        </w:rPr>
        <w:t> and</w:t>
      </w:r>
      <w:r>
        <w:rPr>
          <w:w w:val="115"/>
        </w:rPr>
        <w:t> validation</w:t>
      </w:r>
      <w:r>
        <w:rPr>
          <w:w w:val="115"/>
        </w:rPr>
        <w:t> of</w:t>
      </w:r>
      <w:r>
        <w:rPr>
          <w:w w:val="115"/>
        </w:rPr>
        <w:t> a</w:t>
      </w:r>
      <w:r>
        <w:rPr>
          <w:w w:val="115"/>
        </w:rPr>
        <w:t> writing</w:t>
      </w:r>
      <w:r>
        <w:rPr>
          <w:w w:val="115"/>
        </w:rPr>
        <w:t> self-efficacy</w:t>
      </w:r>
      <w:r>
        <w:rPr>
          <w:w w:val="115"/>
        </w:rPr>
        <w:t> scale</w:t>
      </w:r>
      <w:r>
        <w:rPr>
          <w:w w:val="115"/>
        </w:rPr>
        <w:t> for adult</w:t>
      </w:r>
      <w:r>
        <w:rPr>
          <w:w w:val="115"/>
        </w:rPr>
        <w:t> basic</w:t>
      </w:r>
      <w:r>
        <w:rPr>
          <w:w w:val="115"/>
        </w:rPr>
        <w:t> writers</w:t>
      </w:r>
      <w:r>
        <w:rPr>
          <w:w w:val="115"/>
        </w:rPr>
        <w:t> and</w:t>
      </w:r>
      <w:r>
        <w:rPr>
          <w:w w:val="115"/>
        </w:rPr>
        <w:t> its</w:t>
      </w:r>
      <w:r>
        <w:rPr>
          <w:w w:val="115"/>
        </w:rPr>
        <w:t> use</w:t>
      </w:r>
      <w:r>
        <w:rPr>
          <w:w w:val="115"/>
        </w:rPr>
        <w:t> in</w:t>
      </w:r>
      <w:r>
        <w:rPr>
          <w:w w:val="115"/>
        </w:rPr>
        <w:t> correlational</w:t>
      </w:r>
      <w:r>
        <w:rPr>
          <w:w w:val="115"/>
        </w:rPr>
        <w:t> analysis.</w:t>
      </w:r>
      <w:r>
        <w:rPr>
          <w:w w:val="115"/>
        </w:rPr>
        <w:t> Published</w:t>
      </w:r>
      <w:r>
        <w:rPr>
          <w:w w:val="115"/>
        </w:rPr>
        <w:t> Dissertation. </w:t>
      </w:r>
      <w:r>
        <w:rPr>
          <w:spacing w:val="-2"/>
          <w:w w:val="115"/>
        </w:rPr>
        <w:t>Oregon</w:t>
      </w:r>
      <w:r>
        <w:rPr/>
        <w:tab/>
      </w:r>
      <w:r>
        <w:rPr>
          <w:spacing w:val="-2"/>
          <w:w w:val="115"/>
        </w:rPr>
        <w:t>State</w:t>
      </w:r>
      <w:r>
        <w:rPr/>
        <w:tab/>
      </w:r>
      <w:r>
        <w:rPr>
          <w:spacing w:val="-2"/>
          <w:w w:val="115"/>
        </w:rPr>
        <w:t>University. </w:t>
      </w:r>
      <w:hyperlink r:id="rId81">
        <w:r>
          <w:rPr>
            <w:spacing w:val="-2"/>
            <w:w w:val="115"/>
          </w:rPr>
          <w:t>http://ir.library.oregonstate.edu/xmlui/handle/1957/32102</w:t>
        </w:r>
      </w:hyperlink>
    </w:p>
    <w:p>
      <w:pPr>
        <w:pStyle w:val="BodyText"/>
        <w:spacing w:before="2"/>
        <w:ind w:left="992" w:right="564" w:hanging="708"/>
        <w:jc w:val="both"/>
      </w:pPr>
      <w:r>
        <w:rPr>
          <w:w w:val="115"/>
        </w:rPr>
        <w:t>Rahmat,</w:t>
      </w:r>
      <w:r>
        <w:rPr>
          <w:w w:val="115"/>
        </w:rPr>
        <w:t> F.,</w:t>
      </w:r>
      <w:r>
        <w:rPr>
          <w:w w:val="115"/>
        </w:rPr>
        <w:t> Adnan,</w:t>
      </w:r>
      <w:r>
        <w:rPr>
          <w:w w:val="115"/>
        </w:rPr>
        <w:t> A.,</w:t>
      </w:r>
      <w:r>
        <w:rPr>
          <w:w w:val="115"/>
        </w:rPr>
        <w:t> &amp;</w:t>
      </w:r>
      <w:r>
        <w:rPr>
          <w:w w:val="115"/>
        </w:rPr>
        <w:t> Marlina,</w:t>
      </w:r>
      <w:r>
        <w:rPr>
          <w:w w:val="115"/>
        </w:rPr>
        <w:t> L.</w:t>
      </w:r>
      <w:r>
        <w:rPr>
          <w:w w:val="115"/>
        </w:rPr>
        <w:t> (2020).</w:t>
      </w:r>
      <w:r>
        <w:rPr>
          <w:w w:val="115"/>
        </w:rPr>
        <w:t> The</w:t>
      </w:r>
      <w:r>
        <w:rPr>
          <w:w w:val="115"/>
        </w:rPr>
        <w:t> correlation</w:t>
      </w:r>
      <w:r>
        <w:rPr>
          <w:w w:val="115"/>
        </w:rPr>
        <w:t> between</w:t>
      </w:r>
      <w:r>
        <w:rPr>
          <w:w w:val="115"/>
        </w:rPr>
        <w:t> EFL</w:t>
      </w:r>
      <w:r>
        <w:rPr>
          <w:w w:val="115"/>
        </w:rPr>
        <w:t> students’ anxieties</w:t>
      </w:r>
      <w:r>
        <w:rPr>
          <w:spacing w:val="40"/>
          <w:w w:val="115"/>
        </w:rPr>
        <w:t> </w:t>
      </w:r>
      <w:r>
        <w:rPr>
          <w:w w:val="115"/>
        </w:rPr>
        <w:t>with</w:t>
      </w:r>
      <w:r>
        <w:rPr>
          <w:spacing w:val="40"/>
          <w:w w:val="115"/>
        </w:rPr>
        <w:t> </w:t>
      </w:r>
      <w:r>
        <w:rPr>
          <w:w w:val="115"/>
        </w:rPr>
        <w:t>listening</w:t>
      </w:r>
      <w:r>
        <w:rPr>
          <w:spacing w:val="40"/>
          <w:w w:val="115"/>
        </w:rPr>
        <w:t> </w:t>
      </w:r>
      <w:r>
        <w:rPr>
          <w:w w:val="115"/>
        </w:rPr>
        <w:t>self-efficacy</w:t>
      </w:r>
      <w:r>
        <w:rPr>
          <w:spacing w:val="40"/>
          <w:w w:val="115"/>
        </w:rPr>
        <w:t> </w:t>
      </w:r>
      <w:r>
        <w:rPr>
          <w:w w:val="115"/>
        </w:rPr>
        <w:t>in</w:t>
      </w:r>
      <w:r>
        <w:rPr>
          <w:spacing w:val="40"/>
          <w:w w:val="115"/>
        </w:rPr>
        <w:t> </w:t>
      </w:r>
      <w:r>
        <w:rPr>
          <w:w w:val="115"/>
        </w:rPr>
        <w:t>listening</w:t>
      </w:r>
      <w:r>
        <w:rPr>
          <w:spacing w:val="40"/>
          <w:w w:val="115"/>
        </w:rPr>
        <w:t> </w:t>
      </w:r>
      <w:r>
        <w:rPr>
          <w:w w:val="115"/>
        </w:rPr>
        <w:t>class.</w:t>
      </w:r>
      <w:r>
        <w:rPr>
          <w:spacing w:val="40"/>
          <w:w w:val="115"/>
        </w:rPr>
        <w:t> </w:t>
      </w:r>
      <w:r>
        <w:rPr>
          <w:i/>
          <w:w w:val="115"/>
        </w:rPr>
        <w:t>Journal</w:t>
      </w:r>
      <w:r>
        <w:rPr>
          <w:i/>
          <w:spacing w:val="40"/>
          <w:w w:val="115"/>
        </w:rPr>
        <w:t> </w:t>
      </w:r>
      <w:r>
        <w:rPr>
          <w:i/>
          <w:w w:val="115"/>
        </w:rPr>
        <w:t>of</w:t>
      </w:r>
      <w:r>
        <w:rPr>
          <w:i/>
          <w:spacing w:val="40"/>
          <w:w w:val="115"/>
        </w:rPr>
        <w:t> </w:t>
      </w:r>
      <w:r>
        <w:rPr>
          <w:i/>
          <w:w w:val="115"/>
        </w:rPr>
        <w:t>English Language Teaching, 9</w:t>
      </w:r>
      <w:r>
        <w:rPr>
          <w:w w:val="115"/>
        </w:rPr>
        <w:t>, 672-681.</w:t>
      </w:r>
      <w:r>
        <w:rPr>
          <w:spacing w:val="40"/>
          <w:w w:val="115"/>
        </w:rPr>
        <w:t> </w:t>
      </w:r>
      <w:hyperlink r:id="rId82">
        <w:r>
          <w:rPr>
            <w:w w:val="115"/>
          </w:rPr>
          <w:t>https://doi.org/10.24036/jelt.v9i4.110228</w:t>
        </w:r>
      </w:hyperlink>
    </w:p>
    <w:p>
      <w:pPr>
        <w:pStyle w:val="BodyText"/>
        <w:ind w:left="992" w:right="565" w:hanging="708"/>
        <w:jc w:val="both"/>
      </w:pPr>
      <w:r>
        <w:rPr>
          <w:w w:val="120"/>
        </w:rPr>
        <w:t>Rao,</w:t>
      </w:r>
      <w:r>
        <w:rPr>
          <w:w w:val="120"/>
        </w:rPr>
        <w:t> N.,</w:t>
      </w:r>
      <w:r>
        <w:rPr>
          <w:w w:val="120"/>
        </w:rPr>
        <w:t> &amp;</w:t>
      </w:r>
      <w:r>
        <w:rPr>
          <w:w w:val="120"/>
        </w:rPr>
        <w:t> Sachs,</w:t>
      </w:r>
      <w:r>
        <w:rPr>
          <w:w w:val="120"/>
        </w:rPr>
        <w:t> </w:t>
      </w:r>
      <w:r>
        <w:rPr>
          <w:w w:val="150"/>
        </w:rPr>
        <w:t>J.</w:t>
      </w:r>
      <w:r>
        <w:rPr>
          <w:spacing w:val="-1"/>
          <w:w w:val="150"/>
        </w:rPr>
        <w:t> </w:t>
      </w:r>
      <w:r>
        <w:rPr>
          <w:w w:val="120"/>
        </w:rPr>
        <w:t>(1999).</w:t>
      </w:r>
      <w:r>
        <w:rPr>
          <w:w w:val="120"/>
        </w:rPr>
        <w:t> Confirmatory</w:t>
      </w:r>
      <w:r>
        <w:rPr>
          <w:w w:val="120"/>
        </w:rPr>
        <w:t> factor</w:t>
      </w:r>
      <w:r>
        <w:rPr>
          <w:w w:val="120"/>
        </w:rPr>
        <w:t> analysis</w:t>
      </w:r>
      <w:r>
        <w:rPr>
          <w:w w:val="120"/>
        </w:rPr>
        <w:t> of</w:t>
      </w:r>
      <w:r>
        <w:rPr>
          <w:w w:val="120"/>
        </w:rPr>
        <w:t> the</w:t>
      </w:r>
      <w:r>
        <w:rPr>
          <w:w w:val="120"/>
        </w:rPr>
        <w:t> Chinese</w:t>
      </w:r>
      <w:r>
        <w:rPr>
          <w:w w:val="120"/>
        </w:rPr>
        <w:t> version</w:t>
      </w:r>
      <w:r>
        <w:rPr>
          <w:w w:val="120"/>
        </w:rPr>
        <w:t> of</w:t>
      </w:r>
      <w:r>
        <w:rPr>
          <w:w w:val="120"/>
        </w:rPr>
        <w:t> the motivated</w:t>
      </w:r>
      <w:r>
        <w:rPr>
          <w:w w:val="120"/>
        </w:rPr>
        <w:t> strategies</w:t>
      </w:r>
      <w:r>
        <w:rPr>
          <w:w w:val="120"/>
        </w:rPr>
        <w:t> for</w:t>
      </w:r>
      <w:r>
        <w:rPr>
          <w:w w:val="120"/>
        </w:rPr>
        <w:t> learning</w:t>
      </w:r>
      <w:r>
        <w:rPr>
          <w:spacing w:val="-1"/>
          <w:w w:val="120"/>
        </w:rPr>
        <w:t> </w:t>
      </w:r>
      <w:r>
        <w:rPr>
          <w:w w:val="120"/>
        </w:rPr>
        <w:t>questionnaire.</w:t>
      </w:r>
      <w:r>
        <w:rPr>
          <w:w w:val="120"/>
        </w:rPr>
        <w:t> </w:t>
      </w:r>
      <w:r>
        <w:rPr>
          <w:i/>
          <w:w w:val="120"/>
        </w:rPr>
        <w:t>Educational</w:t>
      </w:r>
      <w:r>
        <w:rPr>
          <w:i/>
          <w:w w:val="120"/>
        </w:rPr>
        <w:t> and</w:t>
      </w:r>
      <w:r>
        <w:rPr>
          <w:i/>
          <w:spacing w:val="-1"/>
          <w:w w:val="120"/>
        </w:rPr>
        <w:t> </w:t>
      </w:r>
      <w:r>
        <w:rPr>
          <w:i/>
          <w:w w:val="120"/>
        </w:rPr>
        <w:t>Psychological </w:t>
      </w:r>
      <w:r>
        <w:rPr>
          <w:i/>
          <w:w w:val="115"/>
        </w:rPr>
        <w:t>Measurement, 59</w:t>
      </w:r>
      <w:r>
        <w:rPr>
          <w:w w:val="115"/>
        </w:rPr>
        <w:t>, 10161-029. </w:t>
      </w:r>
      <w:hyperlink r:id="rId83">
        <w:r>
          <w:rPr>
            <w:w w:val="115"/>
          </w:rPr>
          <w:t>https://doi.org/10.1177/00131649921970206</w:t>
        </w:r>
      </w:hyperlink>
    </w:p>
    <w:p>
      <w:pPr>
        <w:pStyle w:val="BodyText"/>
        <w:spacing w:before="3"/>
        <w:ind w:left="284"/>
        <w:jc w:val="both"/>
      </w:pPr>
      <w:r>
        <w:rPr>
          <w:w w:val="120"/>
        </w:rPr>
        <w:t>Raoofi,</w:t>
      </w:r>
      <w:r>
        <w:rPr>
          <w:spacing w:val="40"/>
          <w:w w:val="120"/>
        </w:rPr>
        <w:t> </w:t>
      </w:r>
      <w:r>
        <w:rPr>
          <w:w w:val="120"/>
        </w:rPr>
        <w:t>S.,</w:t>
      </w:r>
      <w:r>
        <w:rPr>
          <w:spacing w:val="40"/>
          <w:w w:val="120"/>
        </w:rPr>
        <w:t> </w:t>
      </w:r>
      <w:r>
        <w:rPr>
          <w:w w:val="120"/>
        </w:rPr>
        <w:t>Tan,</w:t>
      </w:r>
      <w:r>
        <w:rPr>
          <w:spacing w:val="40"/>
          <w:w w:val="120"/>
        </w:rPr>
        <w:t> </w:t>
      </w:r>
      <w:r>
        <w:rPr>
          <w:w w:val="120"/>
        </w:rPr>
        <w:t>B.</w:t>
      </w:r>
      <w:r>
        <w:rPr>
          <w:spacing w:val="40"/>
          <w:w w:val="120"/>
        </w:rPr>
        <w:t> </w:t>
      </w:r>
      <w:r>
        <w:rPr>
          <w:w w:val="120"/>
        </w:rPr>
        <w:t>H.,</w:t>
      </w:r>
      <w:r>
        <w:rPr>
          <w:spacing w:val="38"/>
          <w:w w:val="120"/>
        </w:rPr>
        <w:t> </w:t>
      </w:r>
      <w:r>
        <w:rPr>
          <w:w w:val="120"/>
        </w:rPr>
        <w:t>&amp;</w:t>
      </w:r>
      <w:r>
        <w:rPr>
          <w:spacing w:val="38"/>
          <w:w w:val="120"/>
        </w:rPr>
        <w:t> </w:t>
      </w:r>
      <w:r>
        <w:rPr>
          <w:w w:val="120"/>
        </w:rPr>
        <w:t>Chan,</w:t>
      </w:r>
      <w:r>
        <w:rPr>
          <w:spacing w:val="39"/>
          <w:w w:val="120"/>
        </w:rPr>
        <w:t> </w:t>
      </w:r>
      <w:r>
        <w:rPr>
          <w:w w:val="120"/>
        </w:rPr>
        <w:t>S.H.</w:t>
      </w:r>
      <w:r>
        <w:rPr>
          <w:spacing w:val="40"/>
          <w:w w:val="120"/>
        </w:rPr>
        <w:t> </w:t>
      </w:r>
      <w:r>
        <w:rPr>
          <w:w w:val="120"/>
        </w:rPr>
        <w:t>(2012).</w:t>
      </w:r>
      <w:r>
        <w:rPr>
          <w:spacing w:val="40"/>
          <w:w w:val="120"/>
        </w:rPr>
        <w:t> </w:t>
      </w:r>
      <w:r>
        <w:rPr>
          <w:w w:val="120"/>
        </w:rPr>
        <w:t>Self-efficacy</w:t>
      </w:r>
      <w:r>
        <w:rPr>
          <w:spacing w:val="41"/>
          <w:w w:val="120"/>
        </w:rPr>
        <w:t> </w:t>
      </w:r>
      <w:r>
        <w:rPr>
          <w:w w:val="120"/>
        </w:rPr>
        <w:t>in</w:t>
      </w:r>
      <w:r>
        <w:rPr>
          <w:spacing w:val="41"/>
          <w:w w:val="120"/>
        </w:rPr>
        <w:t> </w:t>
      </w:r>
      <w:r>
        <w:rPr>
          <w:w w:val="120"/>
        </w:rPr>
        <w:t>second/foreign</w:t>
      </w:r>
      <w:r>
        <w:rPr>
          <w:spacing w:val="40"/>
          <w:w w:val="120"/>
        </w:rPr>
        <w:t> </w:t>
      </w:r>
      <w:r>
        <w:rPr>
          <w:spacing w:val="-2"/>
          <w:w w:val="120"/>
        </w:rPr>
        <w:t>language</w:t>
      </w:r>
    </w:p>
    <w:p>
      <w:pPr>
        <w:tabs>
          <w:tab w:pos="2204" w:val="left" w:leader="none"/>
          <w:tab w:pos="3485" w:val="left" w:leader="none"/>
          <w:tab w:pos="4616" w:val="left" w:leader="none"/>
          <w:tab w:pos="5950" w:val="left" w:leader="none"/>
          <w:tab w:pos="7265" w:val="left" w:leader="none"/>
          <w:tab w:pos="7926" w:val="left" w:leader="none"/>
        </w:tabs>
        <w:spacing w:before="0"/>
        <w:ind w:left="992" w:right="0" w:firstLine="0"/>
        <w:jc w:val="left"/>
        <w:rPr>
          <w:sz w:val="18"/>
        </w:rPr>
      </w:pPr>
      <w:r>
        <w:rPr>
          <w:spacing w:val="-2"/>
          <w:w w:val="115"/>
          <w:sz w:val="18"/>
        </w:rPr>
        <w:t>learning</w:t>
      </w:r>
      <w:r>
        <w:rPr>
          <w:sz w:val="18"/>
        </w:rPr>
        <w:tab/>
      </w:r>
      <w:r>
        <w:rPr>
          <w:spacing w:val="-2"/>
          <w:w w:val="115"/>
          <w:sz w:val="18"/>
        </w:rPr>
        <w:t>contexts.</w:t>
      </w:r>
      <w:r>
        <w:rPr>
          <w:sz w:val="18"/>
        </w:rPr>
        <w:tab/>
      </w:r>
      <w:r>
        <w:rPr>
          <w:i/>
          <w:spacing w:val="-2"/>
          <w:w w:val="115"/>
          <w:sz w:val="18"/>
        </w:rPr>
        <w:t>English</w:t>
      </w:r>
      <w:r>
        <w:rPr>
          <w:i/>
          <w:sz w:val="18"/>
        </w:rPr>
        <w:tab/>
      </w:r>
      <w:r>
        <w:rPr>
          <w:i/>
          <w:spacing w:val="-2"/>
          <w:w w:val="115"/>
          <w:sz w:val="18"/>
        </w:rPr>
        <w:t>Language</w:t>
      </w:r>
      <w:r>
        <w:rPr>
          <w:i/>
          <w:sz w:val="18"/>
        </w:rPr>
        <w:tab/>
      </w:r>
      <w:r>
        <w:rPr>
          <w:i/>
          <w:spacing w:val="-2"/>
          <w:w w:val="115"/>
          <w:sz w:val="18"/>
        </w:rPr>
        <w:t>Teaching,</w:t>
      </w:r>
      <w:r>
        <w:rPr>
          <w:i/>
          <w:sz w:val="18"/>
        </w:rPr>
        <w:tab/>
      </w:r>
      <w:r>
        <w:rPr>
          <w:i/>
          <w:spacing w:val="-5"/>
          <w:w w:val="115"/>
          <w:sz w:val="18"/>
        </w:rPr>
        <w:t>5</w:t>
      </w:r>
      <w:r>
        <w:rPr>
          <w:spacing w:val="-5"/>
          <w:w w:val="115"/>
          <w:sz w:val="18"/>
        </w:rPr>
        <w:t>,</w:t>
      </w:r>
      <w:r>
        <w:rPr>
          <w:rFonts w:ascii="Times New Roman"/>
          <w:sz w:val="18"/>
        </w:rPr>
        <w:tab/>
      </w:r>
      <w:r>
        <w:rPr>
          <w:w w:val="115"/>
          <w:sz w:val="18"/>
        </w:rPr>
        <w:t>60-</w:t>
      </w:r>
    </w:p>
    <w:p>
      <w:pPr>
        <w:pStyle w:val="BodyText"/>
        <w:ind w:left="992"/>
      </w:pPr>
      <w:r>
        <w:rPr>
          <w:spacing w:val="-2"/>
          <w:w w:val="115"/>
        </w:rPr>
        <w:t>73</w:t>
      </w:r>
      <w:hyperlink r:id="rId84">
        <w:r>
          <w:rPr>
            <w:spacing w:val="-2"/>
            <w:w w:val="115"/>
          </w:rPr>
          <w:t>.http://dx.doi.org/10.5539/elt.v5n11p60</w:t>
        </w:r>
      </w:hyperlink>
    </w:p>
    <w:p>
      <w:pPr>
        <w:spacing w:before="0"/>
        <w:ind w:left="992" w:right="564" w:hanging="708"/>
        <w:jc w:val="both"/>
        <w:rPr>
          <w:sz w:val="18"/>
        </w:rPr>
      </w:pPr>
      <w:r>
        <w:rPr>
          <w:w w:val="115"/>
          <w:sz w:val="18"/>
        </w:rPr>
        <w:t>Rayko,</w:t>
      </w:r>
      <w:r>
        <w:rPr>
          <w:w w:val="115"/>
          <w:sz w:val="18"/>
        </w:rPr>
        <w:t> T.,</w:t>
      </w:r>
      <w:r>
        <w:rPr>
          <w:w w:val="115"/>
          <w:sz w:val="18"/>
        </w:rPr>
        <w:t> &amp;</w:t>
      </w:r>
      <w:r>
        <w:rPr>
          <w:w w:val="115"/>
          <w:sz w:val="18"/>
        </w:rPr>
        <w:t> Marcoulides,</w:t>
      </w:r>
      <w:r>
        <w:rPr>
          <w:w w:val="115"/>
          <w:sz w:val="18"/>
        </w:rPr>
        <w:t> G.A.</w:t>
      </w:r>
      <w:r>
        <w:rPr>
          <w:w w:val="115"/>
          <w:sz w:val="18"/>
        </w:rPr>
        <w:t> (2000).</w:t>
      </w:r>
      <w:r>
        <w:rPr>
          <w:w w:val="115"/>
          <w:sz w:val="18"/>
        </w:rPr>
        <w:t> A</w:t>
      </w:r>
      <w:r>
        <w:rPr>
          <w:w w:val="115"/>
          <w:sz w:val="18"/>
        </w:rPr>
        <w:t> method</w:t>
      </w:r>
      <w:r>
        <w:rPr>
          <w:w w:val="115"/>
          <w:sz w:val="18"/>
        </w:rPr>
        <w:t> for</w:t>
      </w:r>
      <w:r>
        <w:rPr>
          <w:w w:val="115"/>
          <w:sz w:val="18"/>
        </w:rPr>
        <w:t> comparing</w:t>
      </w:r>
      <w:r>
        <w:rPr>
          <w:w w:val="115"/>
          <w:sz w:val="18"/>
        </w:rPr>
        <w:t> completely</w:t>
      </w:r>
      <w:r>
        <w:rPr>
          <w:w w:val="115"/>
          <w:sz w:val="18"/>
        </w:rPr>
        <w:t> standardized solutions</w:t>
      </w:r>
      <w:r>
        <w:rPr>
          <w:w w:val="115"/>
          <w:sz w:val="18"/>
        </w:rPr>
        <w:t> in</w:t>
      </w:r>
      <w:r>
        <w:rPr>
          <w:w w:val="115"/>
          <w:sz w:val="18"/>
        </w:rPr>
        <w:t> multiple</w:t>
      </w:r>
      <w:r>
        <w:rPr>
          <w:w w:val="115"/>
          <w:sz w:val="18"/>
        </w:rPr>
        <w:t> groups.</w:t>
      </w:r>
      <w:r>
        <w:rPr>
          <w:w w:val="115"/>
          <w:sz w:val="18"/>
        </w:rPr>
        <w:t> </w:t>
      </w:r>
      <w:r>
        <w:rPr>
          <w:i/>
          <w:w w:val="115"/>
          <w:sz w:val="18"/>
        </w:rPr>
        <w:t>Structural</w:t>
      </w:r>
      <w:r>
        <w:rPr>
          <w:i/>
          <w:w w:val="115"/>
          <w:sz w:val="18"/>
        </w:rPr>
        <w:t> Equation</w:t>
      </w:r>
      <w:r>
        <w:rPr>
          <w:i/>
          <w:w w:val="115"/>
          <w:sz w:val="18"/>
        </w:rPr>
        <w:t> Modeling:</w:t>
      </w:r>
      <w:r>
        <w:rPr>
          <w:i/>
          <w:w w:val="115"/>
          <w:sz w:val="18"/>
        </w:rPr>
        <w:t> A</w:t>
      </w:r>
      <w:r>
        <w:rPr>
          <w:i/>
          <w:w w:val="115"/>
          <w:sz w:val="18"/>
        </w:rPr>
        <w:t> Multidisciplinary Journal, 7</w:t>
      </w:r>
      <w:r>
        <w:rPr>
          <w:w w:val="115"/>
          <w:sz w:val="18"/>
        </w:rPr>
        <w:t>(2), 292-308. </w:t>
      </w:r>
      <w:hyperlink r:id="rId85">
        <w:r>
          <w:rPr>
            <w:w w:val="115"/>
            <w:sz w:val="18"/>
          </w:rPr>
          <w:t>https://doi.org/10.1207/S15328007SEM0702_9</w:t>
        </w:r>
      </w:hyperlink>
    </w:p>
    <w:p>
      <w:pPr>
        <w:spacing w:before="1"/>
        <w:ind w:left="992" w:right="564" w:hanging="709"/>
        <w:jc w:val="both"/>
        <w:rPr>
          <w:sz w:val="18"/>
        </w:rPr>
      </w:pPr>
      <w:r>
        <w:rPr>
          <w:w w:val="115"/>
          <w:sz w:val="18"/>
        </w:rPr>
        <w:t>Renau-Renau,</w:t>
      </w:r>
      <w:r>
        <w:rPr>
          <w:w w:val="115"/>
          <w:sz w:val="18"/>
        </w:rPr>
        <w:t> M.</w:t>
      </w:r>
      <w:r>
        <w:rPr>
          <w:w w:val="115"/>
          <w:sz w:val="18"/>
        </w:rPr>
        <w:t> L.</w:t>
      </w:r>
      <w:r>
        <w:rPr>
          <w:w w:val="115"/>
          <w:sz w:val="18"/>
        </w:rPr>
        <w:t> (2016).</w:t>
      </w:r>
      <w:r>
        <w:rPr>
          <w:w w:val="115"/>
          <w:sz w:val="18"/>
        </w:rPr>
        <w:t> A</w:t>
      </w:r>
      <w:r>
        <w:rPr>
          <w:w w:val="115"/>
          <w:sz w:val="18"/>
        </w:rPr>
        <w:t> review</w:t>
      </w:r>
      <w:r>
        <w:rPr>
          <w:w w:val="115"/>
          <w:sz w:val="18"/>
        </w:rPr>
        <w:t> of</w:t>
      </w:r>
      <w:r>
        <w:rPr>
          <w:w w:val="115"/>
          <w:sz w:val="18"/>
        </w:rPr>
        <w:t> the</w:t>
      </w:r>
      <w:r>
        <w:rPr>
          <w:w w:val="115"/>
          <w:sz w:val="18"/>
        </w:rPr>
        <w:t> traditional</w:t>
      </w:r>
      <w:r>
        <w:rPr>
          <w:w w:val="115"/>
          <w:sz w:val="18"/>
        </w:rPr>
        <w:t> and</w:t>
      </w:r>
      <w:r>
        <w:rPr>
          <w:w w:val="115"/>
          <w:sz w:val="18"/>
        </w:rPr>
        <w:t> current</w:t>
      </w:r>
      <w:r>
        <w:rPr>
          <w:w w:val="115"/>
          <w:sz w:val="18"/>
        </w:rPr>
        <w:t> language</w:t>
      </w:r>
      <w:r>
        <w:rPr>
          <w:w w:val="115"/>
          <w:sz w:val="18"/>
        </w:rPr>
        <w:t> teaching methods.</w:t>
      </w:r>
      <w:r>
        <w:rPr>
          <w:spacing w:val="40"/>
          <w:w w:val="115"/>
          <w:sz w:val="18"/>
        </w:rPr>
        <w:t> </w:t>
      </w:r>
      <w:r>
        <w:rPr>
          <w:i/>
          <w:w w:val="115"/>
          <w:sz w:val="18"/>
        </w:rPr>
        <w:t>International</w:t>
      </w:r>
      <w:r>
        <w:rPr>
          <w:i/>
          <w:w w:val="115"/>
          <w:sz w:val="18"/>
        </w:rPr>
        <w:t> Journal</w:t>
      </w:r>
      <w:r>
        <w:rPr>
          <w:i/>
          <w:w w:val="115"/>
          <w:sz w:val="18"/>
        </w:rPr>
        <w:t> of</w:t>
      </w:r>
      <w:r>
        <w:rPr>
          <w:i/>
          <w:spacing w:val="40"/>
          <w:w w:val="115"/>
          <w:sz w:val="18"/>
        </w:rPr>
        <w:t> </w:t>
      </w:r>
      <w:r>
        <w:rPr>
          <w:i/>
          <w:w w:val="115"/>
          <w:sz w:val="18"/>
        </w:rPr>
        <w:t>Innovation</w:t>
      </w:r>
      <w:r>
        <w:rPr>
          <w:i/>
          <w:w w:val="115"/>
          <w:sz w:val="18"/>
        </w:rPr>
        <w:t> and</w:t>
      </w:r>
      <w:r>
        <w:rPr>
          <w:i/>
          <w:w w:val="115"/>
          <w:sz w:val="18"/>
        </w:rPr>
        <w:t> Research</w:t>
      </w:r>
      <w:r>
        <w:rPr>
          <w:i/>
          <w:w w:val="115"/>
          <w:sz w:val="18"/>
        </w:rPr>
        <w:t> in</w:t>
      </w:r>
      <w:r>
        <w:rPr>
          <w:i/>
          <w:w w:val="115"/>
          <w:sz w:val="18"/>
        </w:rPr>
        <w:t> Educational</w:t>
      </w:r>
      <w:r>
        <w:rPr>
          <w:i/>
          <w:spacing w:val="40"/>
          <w:w w:val="115"/>
          <w:sz w:val="18"/>
        </w:rPr>
        <w:t> </w:t>
      </w:r>
      <w:r>
        <w:rPr>
          <w:i/>
          <w:w w:val="115"/>
          <w:sz w:val="18"/>
        </w:rPr>
        <w:t>Sciences, 3</w:t>
      </w:r>
      <w:r>
        <w:rPr>
          <w:w w:val="115"/>
          <w:sz w:val="18"/>
        </w:rPr>
        <w:t>(2), 82-88. </w:t>
      </w:r>
      <w:hyperlink r:id="rId86">
        <w:r>
          <w:rPr>
            <w:w w:val="115"/>
            <w:sz w:val="18"/>
          </w:rPr>
          <w:t>http://hdl.handle.net/10234/162491</w:t>
        </w:r>
      </w:hyperlink>
    </w:p>
    <w:p>
      <w:pPr>
        <w:spacing w:before="0"/>
        <w:ind w:left="992" w:right="566" w:hanging="708"/>
        <w:jc w:val="both"/>
        <w:rPr>
          <w:sz w:val="18"/>
        </w:rPr>
      </w:pPr>
      <w:r>
        <w:rPr>
          <w:w w:val="115"/>
          <w:sz w:val="18"/>
        </w:rPr>
        <w:t>Ruegg,</w:t>
      </w:r>
      <w:r>
        <w:rPr>
          <w:w w:val="115"/>
          <w:sz w:val="18"/>
        </w:rPr>
        <w:t> R.</w:t>
      </w:r>
      <w:r>
        <w:rPr>
          <w:w w:val="115"/>
          <w:sz w:val="18"/>
        </w:rPr>
        <w:t> (2018).</w:t>
      </w:r>
      <w:r>
        <w:rPr>
          <w:w w:val="115"/>
          <w:sz w:val="18"/>
        </w:rPr>
        <w:t> The</w:t>
      </w:r>
      <w:r>
        <w:rPr>
          <w:w w:val="115"/>
          <w:sz w:val="18"/>
        </w:rPr>
        <w:t> effect</w:t>
      </w:r>
      <w:r>
        <w:rPr>
          <w:w w:val="115"/>
          <w:sz w:val="18"/>
        </w:rPr>
        <w:t> of</w:t>
      </w:r>
      <w:r>
        <w:rPr>
          <w:w w:val="115"/>
          <w:sz w:val="18"/>
        </w:rPr>
        <w:t> peer</w:t>
      </w:r>
      <w:r>
        <w:rPr>
          <w:w w:val="115"/>
          <w:sz w:val="18"/>
        </w:rPr>
        <w:t> and</w:t>
      </w:r>
      <w:r>
        <w:rPr>
          <w:w w:val="115"/>
          <w:sz w:val="18"/>
        </w:rPr>
        <w:t> teacher</w:t>
      </w:r>
      <w:r>
        <w:rPr>
          <w:w w:val="115"/>
          <w:sz w:val="18"/>
        </w:rPr>
        <w:t> feedback</w:t>
      </w:r>
      <w:r>
        <w:rPr>
          <w:w w:val="115"/>
          <w:sz w:val="18"/>
        </w:rPr>
        <w:t> on</w:t>
      </w:r>
      <w:r>
        <w:rPr>
          <w:w w:val="115"/>
          <w:sz w:val="18"/>
        </w:rPr>
        <w:t> changes</w:t>
      </w:r>
      <w:r>
        <w:rPr>
          <w:w w:val="115"/>
          <w:sz w:val="18"/>
        </w:rPr>
        <w:t> in</w:t>
      </w:r>
      <w:r>
        <w:rPr>
          <w:w w:val="115"/>
          <w:sz w:val="18"/>
        </w:rPr>
        <w:t> EFL</w:t>
      </w:r>
      <w:r>
        <w:rPr>
          <w:w w:val="115"/>
          <w:sz w:val="18"/>
        </w:rPr>
        <w:t> students’ writing</w:t>
      </w:r>
      <w:r>
        <w:rPr>
          <w:spacing w:val="53"/>
          <w:w w:val="115"/>
          <w:sz w:val="18"/>
        </w:rPr>
        <w:t>   </w:t>
      </w:r>
      <w:r>
        <w:rPr>
          <w:w w:val="115"/>
          <w:sz w:val="18"/>
        </w:rPr>
        <w:t>self-efficacy.</w:t>
      </w:r>
      <w:r>
        <w:rPr>
          <w:spacing w:val="8"/>
          <w:w w:val="115"/>
          <w:sz w:val="18"/>
        </w:rPr>
        <w:t> </w:t>
      </w:r>
      <w:r>
        <w:rPr>
          <w:i/>
          <w:w w:val="115"/>
          <w:sz w:val="18"/>
        </w:rPr>
        <w:t>The</w:t>
      </w:r>
      <w:r>
        <w:rPr>
          <w:i/>
          <w:spacing w:val="51"/>
          <w:w w:val="115"/>
          <w:sz w:val="18"/>
        </w:rPr>
        <w:t>   </w:t>
      </w:r>
      <w:r>
        <w:rPr>
          <w:i/>
          <w:w w:val="115"/>
          <w:sz w:val="18"/>
        </w:rPr>
        <w:t>Language</w:t>
      </w:r>
      <w:r>
        <w:rPr>
          <w:i/>
          <w:spacing w:val="52"/>
          <w:w w:val="115"/>
          <w:sz w:val="18"/>
        </w:rPr>
        <w:t>   </w:t>
      </w:r>
      <w:r>
        <w:rPr>
          <w:i/>
          <w:w w:val="115"/>
          <w:sz w:val="18"/>
        </w:rPr>
        <w:t>Learning</w:t>
      </w:r>
      <w:r>
        <w:rPr>
          <w:i/>
          <w:spacing w:val="52"/>
          <w:w w:val="115"/>
          <w:sz w:val="18"/>
        </w:rPr>
        <w:t>   </w:t>
      </w:r>
      <w:r>
        <w:rPr>
          <w:i/>
          <w:w w:val="115"/>
          <w:sz w:val="18"/>
        </w:rPr>
        <w:t>Journal</w:t>
      </w:r>
      <w:r>
        <w:rPr>
          <w:w w:val="115"/>
          <w:sz w:val="18"/>
        </w:rPr>
        <w:t>,</w:t>
      </w:r>
      <w:r>
        <w:rPr>
          <w:spacing w:val="7"/>
          <w:w w:val="115"/>
          <w:sz w:val="18"/>
        </w:rPr>
        <w:t> </w:t>
      </w:r>
      <w:r>
        <w:rPr>
          <w:i/>
          <w:w w:val="115"/>
          <w:sz w:val="18"/>
        </w:rPr>
        <w:t>46</w:t>
      </w:r>
      <w:r>
        <w:rPr>
          <w:w w:val="115"/>
          <w:sz w:val="18"/>
        </w:rPr>
        <w:t>(2),</w:t>
      </w:r>
      <w:r>
        <w:rPr>
          <w:rFonts w:ascii="Times New Roman" w:hAnsi="Times New Roman"/>
          <w:spacing w:val="47"/>
          <w:w w:val="115"/>
          <w:sz w:val="18"/>
        </w:rPr>
        <w:t>   </w:t>
      </w:r>
      <w:r>
        <w:rPr>
          <w:w w:val="115"/>
          <w:sz w:val="18"/>
        </w:rPr>
        <w:t>87-</w:t>
      </w:r>
      <w:r>
        <w:rPr>
          <w:spacing w:val="-4"/>
          <w:w w:val="115"/>
          <w:sz w:val="18"/>
        </w:rPr>
        <w:t>102.</w:t>
      </w:r>
    </w:p>
    <w:p>
      <w:pPr>
        <w:pStyle w:val="BodyText"/>
        <w:ind w:left="992"/>
      </w:pPr>
      <w:hyperlink r:id="rId87">
        <w:r>
          <w:rPr>
            <w:spacing w:val="-2"/>
            <w:w w:val="115"/>
          </w:rPr>
          <w:t>https://doi.org/10.1080/09571736.2014.958190</w:t>
        </w:r>
      </w:hyperlink>
    </w:p>
    <w:p>
      <w:pPr>
        <w:pStyle w:val="BodyText"/>
        <w:spacing w:line="242" w:lineRule="auto"/>
        <w:ind w:left="992" w:right="567" w:hanging="708"/>
        <w:jc w:val="both"/>
      </w:pPr>
      <w:r>
        <w:rPr>
          <w:w w:val="120"/>
        </w:rPr>
        <w:t>Sachs,</w:t>
      </w:r>
      <w:r>
        <w:rPr>
          <w:w w:val="120"/>
        </w:rPr>
        <w:t> </w:t>
      </w:r>
      <w:r>
        <w:rPr>
          <w:w w:val="140"/>
        </w:rPr>
        <w:t>J.,</w:t>
      </w:r>
      <w:r>
        <w:rPr>
          <w:w w:val="140"/>
        </w:rPr>
        <w:t> </w:t>
      </w:r>
      <w:r>
        <w:rPr>
          <w:w w:val="120"/>
        </w:rPr>
        <w:t>Law,</w:t>
      </w:r>
      <w:r>
        <w:rPr>
          <w:w w:val="120"/>
        </w:rPr>
        <w:t> Y.</w:t>
      </w:r>
      <w:r>
        <w:rPr>
          <w:w w:val="120"/>
        </w:rPr>
        <w:t> K.,</w:t>
      </w:r>
      <w:r>
        <w:rPr>
          <w:w w:val="120"/>
        </w:rPr>
        <w:t> Chan,</w:t>
      </w:r>
      <w:r>
        <w:rPr>
          <w:w w:val="120"/>
        </w:rPr>
        <w:t> C.</w:t>
      </w:r>
      <w:r>
        <w:rPr>
          <w:w w:val="120"/>
        </w:rPr>
        <w:t> K.</w:t>
      </w:r>
      <w:r>
        <w:rPr>
          <w:w w:val="120"/>
        </w:rPr>
        <w:t> K.,</w:t>
      </w:r>
      <w:r>
        <w:rPr>
          <w:w w:val="120"/>
        </w:rPr>
        <w:t> &amp;</w:t>
      </w:r>
      <w:r>
        <w:rPr>
          <w:w w:val="120"/>
        </w:rPr>
        <w:t> Rao,</w:t>
      </w:r>
      <w:r>
        <w:rPr>
          <w:w w:val="120"/>
        </w:rPr>
        <w:t> N.</w:t>
      </w:r>
      <w:r>
        <w:rPr>
          <w:w w:val="120"/>
        </w:rPr>
        <w:t> (2001).</w:t>
      </w:r>
      <w:r>
        <w:rPr>
          <w:w w:val="120"/>
        </w:rPr>
        <w:t> A</w:t>
      </w:r>
      <w:r>
        <w:rPr>
          <w:w w:val="120"/>
        </w:rPr>
        <w:t> nonparametric</w:t>
      </w:r>
      <w:r>
        <w:rPr>
          <w:w w:val="120"/>
        </w:rPr>
        <w:t> item</w:t>
      </w:r>
      <w:r>
        <w:rPr>
          <w:w w:val="120"/>
        </w:rPr>
        <w:t> analysis</w:t>
      </w:r>
      <w:r>
        <w:rPr>
          <w:w w:val="120"/>
        </w:rPr>
        <w:t> of </w:t>
      </w:r>
      <w:r>
        <w:rPr>
          <w:w w:val="115"/>
        </w:rPr>
        <w:t>the</w:t>
      </w:r>
      <w:r>
        <w:rPr>
          <w:w w:val="115"/>
        </w:rPr>
        <w:t> motivated</w:t>
      </w:r>
      <w:r>
        <w:rPr>
          <w:w w:val="115"/>
        </w:rPr>
        <w:t> strategies</w:t>
      </w:r>
      <w:r>
        <w:rPr>
          <w:w w:val="115"/>
        </w:rPr>
        <w:t> for</w:t>
      </w:r>
      <w:r>
        <w:rPr>
          <w:w w:val="115"/>
        </w:rPr>
        <w:t> learning</w:t>
      </w:r>
      <w:r>
        <w:rPr>
          <w:w w:val="115"/>
        </w:rPr>
        <w:t> questionnaire-</w:t>
      </w:r>
      <w:r>
        <w:rPr>
          <w:w w:val="115"/>
        </w:rPr>
        <w:t> chinese</w:t>
      </w:r>
      <w:r>
        <w:rPr>
          <w:w w:val="115"/>
        </w:rPr>
        <w:t> version.</w:t>
      </w:r>
      <w:r>
        <w:rPr>
          <w:w w:val="115"/>
        </w:rPr>
        <w:t> </w:t>
      </w:r>
      <w:r>
        <w:rPr>
          <w:i/>
          <w:w w:val="115"/>
        </w:rPr>
        <w:t>Psychologia, </w:t>
      </w:r>
      <w:r>
        <w:rPr>
          <w:i/>
          <w:w w:val="120"/>
        </w:rPr>
        <w:t>44,</w:t>
      </w:r>
      <w:r>
        <w:rPr>
          <w:i/>
          <w:spacing w:val="-10"/>
          <w:w w:val="120"/>
        </w:rPr>
        <w:t> </w:t>
      </w:r>
      <w:r>
        <w:rPr>
          <w:w w:val="120"/>
        </w:rPr>
        <w:t>197-208.</w:t>
      </w:r>
      <w:r>
        <w:rPr>
          <w:spacing w:val="-11"/>
          <w:w w:val="120"/>
        </w:rPr>
        <w:t> </w:t>
      </w:r>
      <w:hyperlink r:id="rId88">
        <w:r>
          <w:rPr>
            <w:w w:val="120"/>
          </w:rPr>
          <w:t>http://dx.doi.org/10.2117/psysoc.2001.197</w:t>
        </w:r>
      </w:hyperlink>
    </w:p>
    <w:p>
      <w:pPr>
        <w:pStyle w:val="BodyText"/>
        <w:ind w:left="992" w:right="564" w:hanging="708"/>
        <w:jc w:val="both"/>
      </w:pPr>
      <w:r>
        <w:rPr>
          <w:w w:val="115"/>
        </w:rPr>
        <w:t>Schermelleh-Engel,</w:t>
      </w:r>
      <w:r>
        <w:rPr>
          <w:w w:val="115"/>
        </w:rPr>
        <w:t> K.,</w:t>
      </w:r>
      <w:r>
        <w:rPr>
          <w:w w:val="115"/>
        </w:rPr>
        <w:t> Moosbrugger,</w:t>
      </w:r>
      <w:r>
        <w:rPr>
          <w:w w:val="115"/>
        </w:rPr>
        <w:t> H.,</w:t>
      </w:r>
      <w:r>
        <w:rPr>
          <w:w w:val="115"/>
        </w:rPr>
        <w:t> &amp;</w:t>
      </w:r>
      <w:r>
        <w:rPr>
          <w:w w:val="115"/>
        </w:rPr>
        <w:t> Müller,</w:t>
      </w:r>
      <w:r>
        <w:rPr>
          <w:w w:val="115"/>
        </w:rPr>
        <w:t> H.</w:t>
      </w:r>
      <w:r>
        <w:rPr>
          <w:w w:val="115"/>
        </w:rPr>
        <w:t> (2003).</w:t>
      </w:r>
      <w:r>
        <w:rPr>
          <w:w w:val="115"/>
        </w:rPr>
        <w:t> Evaluating</w:t>
      </w:r>
      <w:r>
        <w:rPr>
          <w:w w:val="115"/>
        </w:rPr>
        <w:t> the</w:t>
      </w:r>
      <w:r>
        <w:rPr>
          <w:w w:val="115"/>
        </w:rPr>
        <w:t> fit</w:t>
      </w:r>
      <w:r>
        <w:rPr>
          <w:w w:val="115"/>
        </w:rPr>
        <w:t> of structural</w:t>
      </w:r>
      <w:r>
        <w:rPr>
          <w:spacing w:val="14"/>
          <w:w w:val="115"/>
        </w:rPr>
        <w:t> </w:t>
      </w:r>
      <w:r>
        <w:rPr>
          <w:w w:val="115"/>
        </w:rPr>
        <w:t>equation</w:t>
      </w:r>
      <w:r>
        <w:rPr>
          <w:spacing w:val="15"/>
          <w:w w:val="115"/>
        </w:rPr>
        <w:t> </w:t>
      </w:r>
      <w:r>
        <w:rPr>
          <w:w w:val="115"/>
        </w:rPr>
        <w:t>models:</w:t>
      </w:r>
      <w:r>
        <w:rPr>
          <w:spacing w:val="15"/>
          <w:w w:val="115"/>
        </w:rPr>
        <w:t> </w:t>
      </w:r>
      <w:r>
        <w:rPr>
          <w:w w:val="115"/>
        </w:rPr>
        <w:t>Tests</w:t>
      </w:r>
      <w:r>
        <w:rPr>
          <w:spacing w:val="15"/>
          <w:w w:val="115"/>
        </w:rPr>
        <w:t> </w:t>
      </w:r>
      <w:r>
        <w:rPr>
          <w:w w:val="115"/>
        </w:rPr>
        <w:t>of</w:t>
      </w:r>
      <w:r>
        <w:rPr>
          <w:spacing w:val="15"/>
          <w:w w:val="115"/>
        </w:rPr>
        <w:t> </w:t>
      </w:r>
      <w:r>
        <w:rPr>
          <w:w w:val="115"/>
        </w:rPr>
        <w:t>significance</w:t>
      </w:r>
      <w:r>
        <w:rPr>
          <w:spacing w:val="15"/>
          <w:w w:val="115"/>
        </w:rPr>
        <w:t> </w:t>
      </w:r>
      <w:r>
        <w:rPr>
          <w:w w:val="115"/>
        </w:rPr>
        <w:t>and</w:t>
      </w:r>
      <w:r>
        <w:rPr>
          <w:spacing w:val="15"/>
          <w:w w:val="115"/>
        </w:rPr>
        <w:t> </w:t>
      </w:r>
      <w:r>
        <w:rPr>
          <w:w w:val="115"/>
        </w:rPr>
        <w:t>descriptive</w:t>
      </w:r>
      <w:r>
        <w:rPr>
          <w:spacing w:val="15"/>
          <w:w w:val="115"/>
        </w:rPr>
        <w:t> </w:t>
      </w:r>
      <w:r>
        <w:rPr>
          <w:w w:val="115"/>
        </w:rPr>
        <w:t>goodness-of-</w:t>
      </w:r>
      <w:r>
        <w:rPr>
          <w:spacing w:val="-5"/>
          <w:w w:val="115"/>
        </w:rPr>
        <w:t>fit</w:t>
      </w:r>
    </w:p>
    <w:p>
      <w:pPr>
        <w:pStyle w:val="BodyText"/>
        <w:spacing w:after="0"/>
        <w:jc w:val="both"/>
        <w:sectPr>
          <w:pgSz w:w="11910" w:h="16840"/>
          <w:pgMar w:header="1984" w:footer="2664" w:top="2280" w:bottom="2860" w:left="1700" w:right="1417"/>
        </w:sectPr>
      </w:pPr>
    </w:p>
    <w:p>
      <w:pPr>
        <w:pStyle w:val="BodyText"/>
        <w:spacing w:before="145"/>
      </w:pPr>
    </w:p>
    <w:p>
      <w:pPr>
        <w:spacing w:before="1"/>
        <w:ind w:left="992" w:right="567" w:firstLine="0"/>
        <w:jc w:val="both"/>
        <w:rPr>
          <w:sz w:val="18"/>
        </w:rPr>
      </w:pPr>
      <w:r>
        <w:rPr>
          <w:w w:val="115"/>
          <w:sz w:val="18"/>
        </w:rPr>
        <w:t>measures.</w:t>
      </w:r>
      <w:r>
        <w:rPr>
          <w:w w:val="115"/>
          <w:sz w:val="18"/>
        </w:rPr>
        <w:t> </w:t>
      </w:r>
      <w:r>
        <w:rPr>
          <w:i/>
          <w:w w:val="115"/>
          <w:sz w:val="18"/>
        </w:rPr>
        <w:t>Methods</w:t>
      </w:r>
      <w:r>
        <w:rPr>
          <w:i/>
          <w:w w:val="115"/>
          <w:sz w:val="18"/>
        </w:rPr>
        <w:t> of</w:t>
      </w:r>
      <w:r>
        <w:rPr>
          <w:i/>
          <w:w w:val="115"/>
          <w:sz w:val="18"/>
        </w:rPr>
        <w:t> Psychological</w:t>
      </w:r>
      <w:r>
        <w:rPr>
          <w:i/>
          <w:w w:val="115"/>
          <w:sz w:val="18"/>
        </w:rPr>
        <w:t> Research</w:t>
      </w:r>
      <w:r>
        <w:rPr>
          <w:i/>
          <w:w w:val="115"/>
          <w:sz w:val="18"/>
        </w:rPr>
        <w:t> Online</w:t>
      </w:r>
      <w:r>
        <w:rPr>
          <w:w w:val="115"/>
          <w:sz w:val="18"/>
        </w:rPr>
        <w:t>,</w:t>
      </w:r>
      <w:r>
        <w:rPr>
          <w:w w:val="115"/>
          <w:sz w:val="18"/>
        </w:rPr>
        <w:t> </w:t>
      </w:r>
      <w:r>
        <w:rPr>
          <w:i/>
          <w:w w:val="115"/>
          <w:sz w:val="18"/>
        </w:rPr>
        <w:t>8</w:t>
      </w:r>
      <w:r>
        <w:rPr>
          <w:w w:val="115"/>
          <w:sz w:val="18"/>
        </w:rPr>
        <w:t>(2),</w:t>
      </w:r>
      <w:r>
        <w:rPr>
          <w:w w:val="115"/>
          <w:sz w:val="18"/>
        </w:rPr>
        <w:t> 23-74. </w:t>
      </w:r>
      <w:hyperlink r:id="rId89">
        <w:r>
          <w:rPr>
            <w:spacing w:val="-2"/>
            <w:w w:val="115"/>
            <w:sz w:val="18"/>
          </w:rPr>
          <w:t>https://psycnet.apa.org/record/2003-08119-003</w:t>
        </w:r>
      </w:hyperlink>
    </w:p>
    <w:p>
      <w:pPr>
        <w:pStyle w:val="BodyText"/>
        <w:ind w:left="992" w:right="564" w:hanging="709"/>
        <w:jc w:val="both"/>
      </w:pPr>
      <w:r>
        <w:rPr>
          <w:w w:val="115"/>
        </w:rPr>
        <w:t>Schunk,</w:t>
      </w:r>
      <w:r>
        <w:rPr>
          <w:w w:val="115"/>
        </w:rPr>
        <w:t> D.</w:t>
      </w:r>
      <w:r>
        <w:rPr>
          <w:w w:val="115"/>
        </w:rPr>
        <w:t> H.,</w:t>
      </w:r>
      <w:r>
        <w:rPr>
          <w:w w:val="115"/>
        </w:rPr>
        <w:t> &amp;</w:t>
      </w:r>
      <w:r>
        <w:rPr>
          <w:w w:val="115"/>
        </w:rPr>
        <w:t> Lilly,</w:t>
      </w:r>
      <w:r>
        <w:rPr>
          <w:w w:val="115"/>
        </w:rPr>
        <w:t> M.</w:t>
      </w:r>
      <w:r>
        <w:rPr>
          <w:w w:val="115"/>
        </w:rPr>
        <w:t> W.</w:t>
      </w:r>
      <w:r>
        <w:rPr>
          <w:w w:val="115"/>
        </w:rPr>
        <w:t> (1984).</w:t>
      </w:r>
      <w:r>
        <w:rPr>
          <w:w w:val="115"/>
        </w:rPr>
        <w:t> Sex</w:t>
      </w:r>
      <w:r>
        <w:rPr>
          <w:w w:val="115"/>
        </w:rPr>
        <w:t> differences</w:t>
      </w:r>
      <w:r>
        <w:rPr>
          <w:w w:val="115"/>
        </w:rPr>
        <w:t> in</w:t>
      </w:r>
      <w:r>
        <w:rPr>
          <w:w w:val="115"/>
        </w:rPr>
        <w:t> self-efficacy</w:t>
      </w:r>
      <w:r>
        <w:rPr>
          <w:w w:val="115"/>
        </w:rPr>
        <w:t> and</w:t>
      </w:r>
      <w:r>
        <w:rPr>
          <w:w w:val="115"/>
        </w:rPr>
        <w:t> attributions: Influence</w:t>
      </w:r>
      <w:r>
        <w:rPr>
          <w:w w:val="115"/>
        </w:rPr>
        <w:t> of</w:t>
      </w:r>
      <w:r>
        <w:rPr>
          <w:w w:val="115"/>
        </w:rPr>
        <w:t> performance</w:t>
      </w:r>
      <w:r>
        <w:rPr>
          <w:w w:val="115"/>
        </w:rPr>
        <w:t> feedback.</w:t>
      </w:r>
      <w:r>
        <w:rPr>
          <w:w w:val="115"/>
        </w:rPr>
        <w:t> </w:t>
      </w:r>
      <w:r>
        <w:rPr>
          <w:i/>
          <w:w w:val="115"/>
        </w:rPr>
        <w:t>Journal</w:t>
      </w:r>
      <w:r>
        <w:rPr>
          <w:i/>
          <w:w w:val="115"/>
        </w:rPr>
        <w:t> of</w:t>
      </w:r>
      <w:r>
        <w:rPr>
          <w:i/>
          <w:w w:val="115"/>
        </w:rPr>
        <w:t> Early</w:t>
      </w:r>
      <w:r>
        <w:rPr>
          <w:i/>
          <w:w w:val="115"/>
        </w:rPr>
        <w:t> Adolescence,</w:t>
      </w:r>
      <w:r>
        <w:rPr>
          <w:i/>
          <w:w w:val="115"/>
        </w:rPr>
        <w:t> 4</w:t>
      </w:r>
      <w:r>
        <w:rPr>
          <w:w w:val="115"/>
        </w:rPr>
        <w:t>,</w:t>
      </w:r>
      <w:r>
        <w:rPr>
          <w:w w:val="115"/>
        </w:rPr>
        <w:t> 203-213. </w:t>
      </w:r>
      <w:hyperlink r:id="rId90">
        <w:r>
          <w:rPr>
            <w:spacing w:val="-2"/>
            <w:w w:val="115"/>
          </w:rPr>
          <w:t>http://dx.doi.org/10.1177/0272431684043004</w:t>
        </w:r>
      </w:hyperlink>
    </w:p>
    <w:p>
      <w:pPr>
        <w:pStyle w:val="BodyText"/>
        <w:ind w:left="993" w:right="565" w:hanging="709"/>
        <w:jc w:val="both"/>
      </w:pPr>
      <w:r>
        <w:rPr>
          <w:w w:val="120"/>
        </w:rPr>
        <w:t>Schunk,</w:t>
      </w:r>
      <w:r>
        <w:rPr>
          <w:w w:val="120"/>
        </w:rPr>
        <w:t> D.</w:t>
      </w:r>
      <w:r>
        <w:rPr>
          <w:w w:val="120"/>
        </w:rPr>
        <w:t> H.,</w:t>
      </w:r>
      <w:r>
        <w:rPr>
          <w:w w:val="120"/>
        </w:rPr>
        <w:t> &amp;</w:t>
      </w:r>
      <w:r>
        <w:rPr>
          <w:w w:val="120"/>
        </w:rPr>
        <w:t> Zimmerman,</w:t>
      </w:r>
      <w:r>
        <w:rPr>
          <w:w w:val="120"/>
        </w:rPr>
        <w:t> B.</w:t>
      </w:r>
      <w:r>
        <w:rPr>
          <w:w w:val="120"/>
        </w:rPr>
        <w:t> </w:t>
      </w:r>
      <w:r>
        <w:rPr>
          <w:w w:val="150"/>
        </w:rPr>
        <w:t>J.</w:t>
      </w:r>
      <w:r>
        <w:rPr>
          <w:spacing w:val="-6"/>
          <w:w w:val="150"/>
        </w:rPr>
        <w:t> </w:t>
      </w:r>
      <w:r>
        <w:rPr>
          <w:w w:val="120"/>
        </w:rPr>
        <w:t>(2007).</w:t>
      </w:r>
      <w:r>
        <w:rPr>
          <w:w w:val="120"/>
        </w:rPr>
        <w:t> Influencing</w:t>
      </w:r>
      <w:r>
        <w:rPr>
          <w:w w:val="120"/>
        </w:rPr>
        <w:t> children’s</w:t>
      </w:r>
      <w:r>
        <w:rPr>
          <w:w w:val="120"/>
        </w:rPr>
        <w:t> self-efficacy</w:t>
      </w:r>
      <w:r>
        <w:rPr>
          <w:w w:val="120"/>
        </w:rPr>
        <w:t> and</w:t>
      </w:r>
      <w:r>
        <w:rPr>
          <w:w w:val="120"/>
        </w:rPr>
        <w:t> self-regulation</w:t>
      </w:r>
      <w:r>
        <w:rPr>
          <w:w w:val="120"/>
        </w:rPr>
        <w:t> of</w:t>
      </w:r>
      <w:r>
        <w:rPr>
          <w:w w:val="120"/>
        </w:rPr>
        <w:t> reading</w:t>
      </w:r>
      <w:r>
        <w:rPr>
          <w:w w:val="120"/>
        </w:rPr>
        <w:t> and</w:t>
      </w:r>
      <w:r>
        <w:rPr>
          <w:w w:val="120"/>
        </w:rPr>
        <w:t> writing</w:t>
      </w:r>
      <w:r>
        <w:rPr>
          <w:w w:val="120"/>
        </w:rPr>
        <w:t> through</w:t>
      </w:r>
      <w:r>
        <w:rPr>
          <w:w w:val="120"/>
        </w:rPr>
        <w:t> modeling.</w:t>
      </w:r>
      <w:r>
        <w:rPr>
          <w:w w:val="120"/>
        </w:rPr>
        <w:t> </w:t>
      </w:r>
      <w:r>
        <w:rPr>
          <w:i/>
          <w:w w:val="120"/>
        </w:rPr>
        <w:t>Reading</w:t>
      </w:r>
      <w:r>
        <w:rPr>
          <w:i/>
          <w:w w:val="120"/>
        </w:rPr>
        <w:t> and</w:t>
      </w:r>
      <w:r>
        <w:rPr>
          <w:i/>
          <w:w w:val="120"/>
        </w:rPr>
        <w:t> Writing </w:t>
      </w:r>
      <w:r>
        <w:rPr>
          <w:i/>
          <w:w w:val="115"/>
        </w:rPr>
        <w:t>Quarterly, 23</w:t>
      </w:r>
      <w:r>
        <w:rPr>
          <w:w w:val="115"/>
        </w:rPr>
        <w:t>(1), 7-25. </w:t>
      </w:r>
      <w:hyperlink r:id="rId91">
        <w:r>
          <w:rPr>
            <w:w w:val="115"/>
          </w:rPr>
          <w:t>https://doi.org/10.1080/10573560600837578</w:t>
        </w:r>
      </w:hyperlink>
    </w:p>
    <w:p>
      <w:pPr>
        <w:pStyle w:val="BodyText"/>
        <w:tabs>
          <w:tab w:pos="2677" w:val="left" w:leader="none"/>
          <w:tab w:pos="3771" w:val="left" w:leader="none"/>
          <w:tab w:pos="5485" w:val="left" w:leader="none"/>
          <w:tab w:pos="7462" w:val="left" w:leader="none"/>
        </w:tabs>
        <w:spacing w:before="1"/>
        <w:ind w:left="992" w:right="559" w:hanging="708"/>
        <w:jc w:val="both"/>
      </w:pPr>
      <w:r>
        <w:rPr>
          <w:w w:val="115"/>
        </w:rPr>
        <w:t>Segars,</w:t>
      </w:r>
      <w:r>
        <w:rPr>
          <w:w w:val="115"/>
        </w:rPr>
        <w:t> A.</w:t>
      </w:r>
      <w:r>
        <w:rPr>
          <w:w w:val="115"/>
        </w:rPr>
        <w:t> H.,</w:t>
      </w:r>
      <w:r>
        <w:rPr>
          <w:w w:val="115"/>
        </w:rPr>
        <w:t> &amp;</w:t>
      </w:r>
      <w:r>
        <w:rPr>
          <w:w w:val="115"/>
        </w:rPr>
        <w:t> Grover,</w:t>
      </w:r>
      <w:r>
        <w:rPr>
          <w:w w:val="115"/>
        </w:rPr>
        <w:t> V.</w:t>
      </w:r>
      <w:r>
        <w:rPr>
          <w:w w:val="115"/>
        </w:rPr>
        <w:t> (1993).</w:t>
      </w:r>
      <w:r>
        <w:rPr>
          <w:w w:val="115"/>
        </w:rPr>
        <w:t> Re-examining</w:t>
      </w:r>
      <w:r>
        <w:rPr>
          <w:w w:val="115"/>
        </w:rPr>
        <w:t> perceived</w:t>
      </w:r>
      <w:r>
        <w:rPr>
          <w:w w:val="115"/>
        </w:rPr>
        <w:t> ease</w:t>
      </w:r>
      <w:r>
        <w:rPr>
          <w:w w:val="115"/>
        </w:rPr>
        <w:t> of</w:t>
      </w:r>
      <w:r>
        <w:rPr>
          <w:w w:val="115"/>
        </w:rPr>
        <w:t> use</w:t>
      </w:r>
      <w:r>
        <w:rPr>
          <w:w w:val="115"/>
        </w:rPr>
        <w:t> and</w:t>
      </w:r>
      <w:r>
        <w:rPr>
          <w:w w:val="115"/>
        </w:rPr>
        <w:t> usefulness:</w:t>
      </w:r>
      <w:r>
        <w:rPr>
          <w:w w:val="115"/>
        </w:rPr>
        <w:t> A </w:t>
      </w:r>
      <w:r>
        <w:rPr>
          <w:spacing w:val="-2"/>
          <w:w w:val="115"/>
        </w:rPr>
        <w:t>confirmatory</w:t>
      </w:r>
      <w:r>
        <w:rPr/>
        <w:tab/>
      </w:r>
      <w:r>
        <w:rPr>
          <w:spacing w:val="-2"/>
          <w:w w:val="110"/>
        </w:rPr>
        <w:t>factor</w:t>
      </w:r>
      <w:r>
        <w:rPr/>
        <w:tab/>
      </w:r>
      <w:r>
        <w:rPr>
          <w:spacing w:val="-2"/>
          <w:w w:val="115"/>
        </w:rPr>
        <w:t>analysis. </w:t>
      </w:r>
      <w:r>
        <w:rPr>
          <w:i/>
          <w:spacing w:val="-5"/>
          <w:w w:val="115"/>
        </w:rPr>
        <w:t>MIS</w:t>
      </w:r>
      <w:r>
        <w:rPr>
          <w:i/>
        </w:rPr>
        <w:tab/>
      </w:r>
      <w:r>
        <w:rPr>
          <w:i/>
          <w:spacing w:val="-5"/>
          <w:w w:val="115"/>
        </w:rPr>
        <w:t>Quarterly</w:t>
      </w:r>
      <w:r>
        <w:rPr>
          <w:spacing w:val="-5"/>
          <w:w w:val="115"/>
        </w:rPr>
        <w:t>,</w:t>
      </w:r>
      <w:r>
        <w:rPr>
          <w:spacing w:val="4"/>
          <w:w w:val="115"/>
        </w:rPr>
        <w:t> </w:t>
      </w:r>
      <w:r>
        <w:rPr>
          <w:i/>
          <w:spacing w:val="-2"/>
          <w:w w:val="115"/>
        </w:rPr>
        <w:t>17</w:t>
      </w:r>
      <w:r>
        <w:rPr>
          <w:spacing w:val="-2"/>
          <w:w w:val="115"/>
        </w:rPr>
        <w:t>(4),</w:t>
      </w:r>
      <w:r>
        <w:rPr>
          <w:rFonts w:ascii="Times New Roman"/>
        </w:rPr>
        <w:tab/>
      </w:r>
      <w:r>
        <w:rPr>
          <w:spacing w:val="-5"/>
          <w:w w:val="110"/>
        </w:rPr>
        <w:t>517-</w:t>
      </w:r>
      <w:r>
        <w:rPr>
          <w:spacing w:val="-4"/>
          <w:w w:val="115"/>
        </w:rPr>
        <w:t>525.</w:t>
      </w:r>
    </w:p>
    <w:p>
      <w:pPr>
        <w:pStyle w:val="BodyText"/>
        <w:ind w:left="992"/>
      </w:pPr>
      <w:hyperlink r:id="rId92">
        <w:r>
          <w:rPr>
            <w:spacing w:val="-2"/>
            <w:w w:val="115"/>
          </w:rPr>
          <w:t>https://doi.org/10.2307/249590</w:t>
        </w:r>
      </w:hyperlink>
    </w:p>
    <w:p>
      <w:pPr>
        <w:spacing w:line="242" w:lineRule="auto" w:before="1"/>
        <w:ind w:left="992" w:right="565" w:hanging="708"/>
        <w:jc w:val="left"/>
        <w:rPr>
          <w:sz w:val="18"/>
        </w:rPr>
      </w:pPr>
      <w:r>
        <w:rPr>
          <w:w w:val="115"/>
          <w:sz w:val="18"/>
        </w:rPr>
        <w:t>Şencan,</w:t>
      </w:r>
      <w:r>
        <w:rPr>
          <w:spacing w:val="29"/>
          <w:w w:val="115"/>
          <w:sz w:val="18"/>
        </w:rPr>
        <w:t> </w:t>
      </w:r>
      <w:r>
        <w:rPr>
          <w:w w:val="115"/>
          <w:sz w:val="18"/>
        </w:rPr>
        <w:t>H.</w:t>
      </w:r>
      <w:r>
        <w:rPr>
          <w:spacing w:val="29"/>
          <w:w w:val="115"/>
          <w:sz w:val="18"/>
        </w:rPr>
        <w:t> </w:t>
      </w:r>
      <w:r>
        <w:rPr>
          <w:w w:val="115"/>
          <w:sz w:val="18"/>
        </w:rPr>
        <w:t>(2005).</w:t>
      </w:r>
      <w:r>
        <w:rPr>
          <w:spacing w:val="29"/>
          <w:w w:val="115"/>
          <w:sz w:val="18"/>
        </w:rPr>
        <w:t> </w:t>
      </w:r>
      <w:r>
        <w:rPr>
          <w:i/>
          <w:w w:val="115"/>
          <w:sz w:val="18"/>
        </w:rPr>
        <w:t>Sosyal</w:t>
      </w:r>
      <w:r>
        <w:rPr>
          <w:i/>
          <w:spacing w:val="29"/>
          <w:w w:val="115"/>
          <w:sz w:val="18"/>
        </w:rPr>
        <w:t> </w:t>
      </w:r>
      <w:r>
        <w:rPr>
          <w:i/>
          <w:w w:val="115"/>
          <w:sz w:val="18"/>
        </w:rPr>
        <w:t>ve</w:t>
      </w:r>
      <w:r>
        <w:rPr>
          <w:i/>
          <w:spacing w:val="25"/>
          <w:w w:val="115"/>
          <w:sz w:val="18"/>
        </w:rPr>
        <w:t> </w:t>
      </w:r>
      <w:r>
        <w:rPr>
          <w:i/>
          <w:w w:val="115"/>
          <w:sz w:val="18"/>
        </w:rPr>
        <w:t>davranışsal</w:t>
      </w:r>
      <w:r>
        <w:rPr>
          <w:i/>
          <w:spacing w:val="24"/>
          <w:w w:val="115"/>
          <w:sz w:val="18"/>
        </w:rPr>
        <w:t> </w:t>
      </w:r>
      <w:r>
        <w:rPr>
          <w:i/>
          <w:w w:val="115"/>
          <w:sz w:val="18"/>
        </w:rPr>
        <w:t>ölçümlerde</w:t>
      </w:r>
      <w:r>
        <w:rPr>
          <w:i/>
          <w:spacing w:val="27"/>
          <w:w w:val="115"/>
          <w:sz w:val="18"/>
        </w:rPr>
        <w:t> </w:t>
      </w:r>
      <w:r>
        <w:rPr>
          <w:i/>
          <w:w w:val="115"/>
          <w:sz w:val="18"/>
        </w:rPr>
        <w:t>güvenilirlik</w:t>
      </w:r>
      <w:r>
        <w:rPr>
          <w:i/>
          <w:spacing w:val="24"/>
          <w:w w:val="115"/>
          <w:sz w:val="18"/>
        </w:rPr>
        <w:t> </w:t>
      </w:r>
      <w:r>
        <w:rPr>
          <w:i/>
          <w:w w:val="115"/>
          <w:sz w:val="18"/>
        </w:rPr>
        <w:t>ve</w:t>
      </w:r>
      <w:r>
        <w:rPr>
          <w:i/>
          <w:spacing w:val="25"/>
          <w:w w:val="115"/>
          <w:sz w:val="18"/>
        </w:rPr>
        <w:t> </w:t>
      </w:r>
      <w:r>
        <w:rPr>
          <w:i/>
          <w:w w:val="115"/>
          <w:sz w:val="18"/>
        </w:rPr>
        <w:t>geçerlilik</w:t>
      </w:r>
      <w:r>
        <w:rPr>
          <w:i/>
          <w:spacing w:val="24"/>
          <w:w w:val="115"/>
          <w:sz w:val="18"/>
        </w:rPr>
        <w:t> </w:t>
      </w:r>
      <w:r>
        <w:rPr>
          <w:i/>
          <w:w w:val="115"/>
          <w:sz w:val="18"/>
        </w:rPr>
        <w:t>[Perception and validity in social and behavioral measures]. </w:t>
      </w:r>
      <w:r>
        <w:rPr>
          <w:w w:val="115"/>
          <w:sz w:val="18"/>
        </w:rPr>
        <w:t>Seçkin.</w:t>
      </w:r>
    </w:p>
    <w:p>
      <w:pPr>
        <w:tabs>
          <w:tab w:pos="7643" w:val="left" w:leader="none"/>
        </w:tabs>
        <w:spacing w:before="0"/>
        <w:ind w:left="992" w:right="565" w:hanging="709"/>
        <w:jc w:val="left"/>
        <w:rPr>
          <w:sz w:val="18"/>
        </w:rPr>
      </w:pPr>
      <w:r>
        <w:rPr>
          <w:w w:val="115"/>
          <w:sz w:val="18"/>
        </w:rPr>
        <w:t>Setyowati,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L.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(2016).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The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reliability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analysis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of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prickel’s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writing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self-efficacy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scale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in ındonesian</w:t>
      </w:r>
      <w:r>
        <w:rPr>
          <w:spacing w:val="69"/>
          <w:w w:val="115"/>
          <w:sz w:val="18"/>
        </w:rPr>
        <w:t> </w:t>
      </w:r>
      <w:r>
        <w:rPr>
          <w:w w:val="115"/>
          <w:sz w:val="18"/>
        </w:rPr>
        <w:t>contex.</w:t>
      </w:r>
      <w:r>
        <w:rPr>
          <w:spacing w:val="72"/>
          <w:w w:val="115"/>
          <w:sz w:val="18"/>
        </w:rPr>
        <w:t> </w:t>
      </w:r>
      <w:r>
        <w:rPr>
          <w:i/>
          <w:w w:val="115"/>
          <w:sz w:val="18"/>
        </w:rPr>
        <w:t>Journal</w:t>
      </w:r>
      <w:r>
        <w:rPr>
          <w:i/>
          <w:spacing w:val="67"/>
          <w:w w:val="115"/>
          <w:sz w:val="18"/>
        </w:rPr>
        <w:t> </w:t>
      </w:r>
      <w:r>
        <w:rPr>
          <w:i/>
          <w:w w:val="115"/>
          <w:sz w:val="18"/>
        </w:rPr>
        <w:t>on</w:t>
      </w:r>
      <w:r>
        <w:rPr>
          <w:i/>
          <w:spacing w:val="68"/>
          <w:w w:val="115"/>
          <w:sz w:val="18"/>
        </w:rPr>
        <w:t> </w:t>
      </w:r>
      <w:r>
        <w:rPr>
          <w:i/>
          <w:w w:val="115"/>
          <w:sz w:val="18"/>
        </w:rPr>
        <w:t>English</w:t>
      </w:r>
      <w:r>
        <w:rPr>
          <w:i/>
          <w:spacing w:val="68"/>
          <w:w w:val="115"/>
          <w:sz w:val="18"/>
        </w:rPr>
        <w:t> </w:t>
      </w:r>
      <w:r>
        <w:rPr>
          <w:i/>
          <w:w w:val="115"/>
          <w:sz w:val="18"/>
        </w:rPr>
        <w:t>as</w:t>
      </w:r>
      <w:r>
        <w:rPr>
          <w:i/>
          <w:spacing w:val="70"/>
          <w:w w:val="115"/>
          <w:sz w:val="18"/>
        </w:rPr>
        <w:t> </w:t>
      </w:r>
      <w:r>
        <w:rPr>
          <w:i/>
          <w:w w:val="115"/>
          <w:sz w:val="18"/>
        </w:rPr>
        <w:t>a</w:t>
      </w:r>
      <w:r>
        <w:rPr>
          <w:i/>
          <w:spacing w:val="63"/>
          <w:w w:val="115"/>
          <w:sz w:val="18"/>
        </w:rPr>
        <w:t> </w:t>
      </w:r>
      <w:r>
        <w:rPr>
          <w:i/>
          <w:w w:val="115"/>
          <w:sz w:val="18"/>
        </w:rPr>
        <w:t>Foreign</w:t>
      </w:r>
      <w:r>
        <w:rPr>
          <w:i/>
          <w:spacing w:val="66"/>
          <w:w w:val="115"/>
          <w:sz w:val="18"/>
        </w:rPr>
        <w:t> </w:t>
      </w:r>
      <w:r>
        <w:rPr>
          <w:i/>
          <w:w w:val="115"/>
          <w:sz w:val="18"/>
        </w:rPr>
        <w:t>Language,</w:t>
      </w:r>
      <w:r>
        <w:rPr>
          <w:i/>
          <w:spacing w:val="66"/>
          <w:w w:val="115"/>
          <w:sz w:val="18"/>
        </w:rPr>
        <w:t> </w:t>
      </w:r>
      <w:r>
        <w:rPr>
          <w:i/>
          <w:w w:val="115"/>
          <w:sz w:val="18"/>
        </w:rPr>
        <w:t>6</w:t>
      </w:r>
      <w:r>
        <w:rPr>
          <w:i/>
          <w:spacing w:val="72"/>
          <w:w w:val="115"/>
          <w:sz w:val="18"/>
        </w:rPr>
        <w:t> </w:t>
      </w:r>
      <w:r>
        <w:rPr>
          <w:spacing w:val="-4"/>
          <w:w w:val="115"/>
          <w:sz w:val="18"/>
        </w:rPr>
        <w:t>(1),</w:t>
      </w:r>
      <w:r>
        <w:rPr>
          <w:rFonts w:ascii="Times New Roman" w:hAnsi="Times New Roman"/>
          <w:sz w:val="18"/>
        </w:rPr>
        <w:tab/>
      </w:r>
      <w:r>
        <w:rPr>
          <w:w w:val="110"/>
          <w:sz w:val="18"/>
        </w:rPr>
        <w:t>21-</w:t>
      </w:r>
      <w:r>
        <w:rPr>
          <w:spacing w:val="-5"/>
          <w:w w:val="115"/>
          <w:sz w:val="18"/>
        </w:rPr>
        <w:t>30.</w:t>
      </w:r>
    </w:p>
    <w:p>
      <w:pPr>
        <w:spacing w:before="0"/>
        <w:ind w:left="284" w:right="2339" w:firstLine="707"/>
        <w:jc w:val="left"/>
        <w:rPr>
          <w:sz w:val="18"/>
        </w:rPr>
      </w:pPr>
      <w:hyperlink r:id="rId93">
        <w:r>
          <w:rPr>
            <w:spacing w:val="-2"/>
            <w:w w:val="115"/>
            <w:sz w:val="18"/>
          </w:rPr>
          <w:t>http://e-journal.iain-palangkaraya.ac.id/index.php/jefl</w:t>
        </w:r>
      </w:hyperlink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Sharma, S. (1996). </w:t>
      </w:r>
      <w:r>
        <w:rPr>
          <w:i/>
          <w:w w:val="115"/>
          <w:sz w:val="18"/>
        </w:rPr>
        <w:t>Applied multivariate techniques</w:t>
      </w:r>
      <w:r>
        <w:rPr>
          <w:w w:val="115"/>
          <w:sz w:val="18"/>
        </w:rPr>
        <w:t>. Wiley.</w:t>
      </w:r>
    </w:p>
    <w:p>
      <w:pPr>
        <w:pStyle w:val="BodyText"/>
        <w:ind w:left="992" w:right="561" w:hanging="708"/>
        <w:jc w:val="both"/>
      </w:pPr>
      <w:r>
        <w:rPr>
          <w:w w:val="120"/>
        </w:rPr>
        <w:t>Shell,</w:t>
      </w:r>
      <w:r>
        <w:rPr>
          <w:w w:val="120"/>
        </w:rPr>
        <w:t> D.</w:t>
      </w:r>
      <w:r>
        <w:rPr>
          <w:w w:val="120"/>
        </w:rPr>
        <w:t> F.,</w:t>
      </w:r>
      <w:r>
        <w:rPr>
          <w:w w:val="120"/>
        </w:rPr>
        <w:t> Colvin,</w:t>
      </w:r>
      <w:r>
        <w:rPr>
          <w:w w:val="120"/>
        </w:rPr>
        <w:t> C.,</w:t>
      </w:r>
      <w:r>
        <w:rPr>
          <w:w w:val="120"/>
        </w:rPr>
        <w:t> &amp;</w:t>
      </w:r>
      <w:r>
        <w:rPr>
          <w:w w:val="120"/>
        </w:rPr>
        <w:t> Bruning,</w:t>
      </w:r>
      <w:r>
        <w:rPr>
          <w:w w:val="120"/>
        </w:rPr>
        <w:t> R.</w:t>
      </w:r>
      <w:r>
        <w:rPr>
          <w:w w:val="120"/>
        </w:rPr>
        <w:t> H.</w:t>
      </w:r>
      <w:r>
        <w:rPr>
          <w:w w:val="120"/>
        </w:rPr>
        <w:t> (1995).</w:t>
      </w:r>
      <w:r>
        <w:rPr>
          <w:w w:val="120"/>
        </w:rPr>
        <w:t> Self-efficacy,</w:t>
      </w:r>
      <w:r>
        <w:rPr>
          <w:w w:val="120"/>
        </w:rPr>
        <w:t> attributions,</w:t>
      </w:r>
      <w:r>
        <w:rPr>
          <w:w w:val="120"/>
        </w:rPr>
        <w:t> and</w:t>
      </w:r>
      <w:r>
        <w:rPr>
          <w:w w:val="120"/>
        </w:rPr>
        <w:t> outcome expectancy</w:t>
      </w:r>
      <w:r>
        <w:rPr>
          <w:w w:val="120"/>
        </w:rPr>
        <w:t> mechanisms</w:t>
      </w:r>
      <w:r>
        <w:rPr>
          <w:w w:val="120"/>
        </w:rPr>
        <w:t> in</w:t>
      </w:r>
      <w:r>
        <w:rPr>
          <w:w w:val="120"/>
        </w:rPr>
        <w:t> reading</w:t>
      </w:r>
      <w:r>
        <w:rPr>
          <w:w w:val="120"/>
        </w:rPr>
        <w:t> and</w:t>
      </w:r>
      <w:r>
        <w:rPr>
          <w:w w:val="120"/>
        </w:rPr>
        <w:t> writing</w:t>
      </w:r>
      <w:r>
        <w:rPr>
          <w:w w:val="120"/>
        </w:rPr>
        <w:t> achievement:</w:t>
      </w:r>
      <w:r>
        <w:rPr>
          <w:w w:val="120"/>
        </w:rPr>
        <w:t> Grade-level</w:t>
      </w:r>
      <w:r>
        <w:rPr>
          <w:w w:val="120"/>
        </w:rPr>
        <w:t> and achievement-level</w:t>
      </w:r>
      <w:r>
        <w:rPr>
          <w:w w:val="120"/>
        </w:rPr>
        <w:t> differences.</w:t>
      </w:r>
      <w:r>
        <w:rPr>
          <w:w w:val="120"/>
        </w:rPr>
        <w:t> </w:t>
      </w:r>
      <w:r>
        <w:rPr>
          <w:i/>
          <w:w w:val="120"/>
        </w:rPr>
        <w:t>Journal</w:t>
      </w:r>
      <w:r>
        <w:rPr>
          <w:i/>
          <w:w w:val="120"/>
        </w:rPr>
        <w:t> of</w:t>
      </w:r>
      <w:r>
        <w:rPr>
          <w:i/>
          <w:w w:val="120"/>
        </w:rPr>
        <w:t> Educational</w:t>
      </w:r>
      <w:r>
        <w:rPr>
          <w:i/>
          <w:w w:val="120"/>
        </w:rPr>
        <w:t> Psychology,</w:t>
      </w:r>
      <w:r>
        <w:rPr>
          <w:i/>
          <w:w w:val="120"/>
        </w:rPr>
        <w:t> 87,</w:t>
      </w:r>
      <w:r>
        <w:rPr>
          <w:i/>
          <w:w w:val="120"/>
        </w:rPr>
        <w:t> </w:t>
      </w:r>
      <w:r>
        <w:rPr>
          <w:w w:val="120"/>
        </w:rPr>
        <w:t>386-398. </w:t>
      </w:r>
      <w:hyperlink r:id="rId94">
        <w:r>
          <w:rPr>
            <w:spacing w:val="-2"/>
            <w:w w:val="120"/>
          </w:rPr>
          <w:t>https://doi.org/10.1037/0022-0663.87.3.386</w:t>
        </w:r>
      </w:hyperlink>
    </w:p>
    <w:p>
      <w:pPr>
        <w:pStyle w:val="BodyText"/>
        <w:ind w:left="992" w:right="568" w:hanging="708"/>
        <w:jc w:val="both"/>
      </w:pPr>
      <w:r>
        <w:rPr>
          <w:w w:val="120"/>
        </w:rPr>
        <w:t>Suarez,</w:t>
      </w:r>
      <w:r>
        <w:rPr>
          <w:w w:val="120"/>
        </w:rPr>
        <w:t> </w:t>
      </w:r>
      <w:r>
        <w:rPr>
          <w:w w:val="150"/>
        </w:rPr>
        <w:t>J.</w:t>
      </w:r>
      <w:r>
        <w:rPr>
          <w:spacing w:val="-1"/>
          <w:w w:val="150"/>
        </w:rPr>
        <w:t> </w:t>
      </w:r>
      <w:r>
        <w:rPr>
          <w:w w:val="120"/>
        </w:rPr>
        <w:t>M.,</w:t>
      </w:r>
      <w:r>
        <w:rPr>
          <w:w w:val="120"/>
        </w:rPr>
        <w:t> Gonzalez,</w:t>
      </w:r>
      <w:r>
        <w:rPr>
          <w:w w:val="120"/>
        </w:rPr>
        <w:t> R.,</w:t>
      </w:r>
      <w:r>
        <w:rPr>
          <w:w w:val="120"/>
        </w:rPr>
        <w:t> &amp;</w:t>
      </w:r>
      <w:r>
        <w:rPr>
          <w:w w:val="120"/>
        </w:rPr>
        <w:t> Valle,</w:t>
      </w:r>
      <w:r>
        <w:rPr>
          <w:w w:val="120"/>
        </w:rPr>
        <w:t> A.</w:t>
      </w:r>
      <w:r>
        <w:rPr>
          <w:w w:val="120"/>
        </w:rPr>
        <w:t> (2001).</w:t>
      </w:r>
      <w:r>
        <w:rPr>
          <w:w w:val="120"/>
        </w:rPr>
        <w:t> Multiple-goal</w:t>
      </w:r>
      <w:r>
        <w:rPr>
          <w:w w:val="120"/>
        </w:rPr>
        <w:t> pursuit</w:t>
      </w:r>
      <w:r>
        <w:rPr>
          <w:w w:val="120"/>
        </w:rPr>
        <w:t> and</w:t>
      </w:r>
      <w:r>
        <w:rPr>
          <w:w w:val="120"/>
        </w:rPr>
        <w:t> its</w:t>
      </w:r>
      <w:r>
        <w:rPr>
          <w:w w:val="120"/>
        </w:rPr>
        <w:t> relation</w:t>
      </w:r>
      <w:r>
        <w:rPr>
          <w:w w:val="120"/>
        </w:rPr>
        <w:t> to cognitive,</w:t>
      </w:r>
      <w:r>
        <w:rPr>
          <w:w w:val="120"/>
        </w:rPr>
        <w:t> self</w:t>
      </w:r>
      <w:r>
        <w:rPr>
          <w:w w:val="120"/>
        </w:rPr>
        <w:t> regulatory,</w:t>
      </w:r>
      <w:r>
        <w:rPr>
          <w:w w:val="120"/>
        </w:rPr>
        <w:t> and</w:t>
      </w:r>
      <w:r>
        <w:rPr>
          <w:w w:val="120"/>
        </w:rPr>
        <w:t> motivational</w:t>
      </w:r>
      <w:r>
        <w:rPr>
          <w:w w:val="120"/>
        </w:rPr>
        <w:t> strategies.</w:t>
      </w:r>
      <w:r>
        <w:rPr>
          <w:w w:val="120"/>
        </w:rPr>
        <w:t> </w:t>
      </w:r>
      <w:r>
        <w:rPr>
          <w:i/>
          <w:w w:val="120"/>
        </w:rPr>
        <w:t>British</w:t>
      </w:r>
      <w:r>
        <w:rPr>
          <w:i/>
          <w:w w:val="120"/>
        </w:rPr>
        <w:t> Journal</w:t>
      </w:r>
      <w:r>
        <w:rPr>
          <w:i/>
          <w:w w:val="120"/>
        </w:rPr>
        <w:t> of Educational</w:t>
      </w:r>
      <w:r>
        <w:rPr>
          <w:i/>
          <w:spacing w:val="-12"/>
          <w:w w:val="120"/>
        </w:rPr>
        <w:t> </w:t>
      </w:r>
      <w:r>
        <w:rPr>
          <w:i/>
          <w:w w:val="120"/>
        </w:rPr>
        <w:t>Psychology,</w:t>
      </w:r>
      <w:r>
        <w:rPr>
          <w:i/>
          <w:spacing w:val="-12"/>
          <w:w w:val="120"/>
        </w:rPr>
        <w:t> </w:t>
      </w:r>
      <w:r>
        <w:rPr>
          <w:i/>
          <w:w w:val="120"/>
        </w:rPr>
        <w:t>71</w:t>
      </w:r>
      <w:r>
        <w:rPr>
          <w:w w:val="120"/>
        </w:rPr>
        <w:t>,</w:t>
      </w:r>
      <w:r>
        <w:rPr>
          <w:spacing w:val="-10"/>
          <w:w w:val="120"/>
        </w:rPr>
        <w:t> </w:t>
      </w:r>
      <w:r>
        <w:rPr>
          <w:w w:val="120"/>
        </w:rPr>
        <w:t>561-572.</w:t>
      </w:r>
      <w:r>
        <w:rPr>
          <w:spacing w:val="-12"/>
          <w:w w:val="120"/>
        </w:rPr>
        <w:t> </w:t>
      </w:r>
      <w:r>
        <w:rPr>
          <w:w w:val="120"/>
        </w:rPr>
        <w:t>10.1348/000709901158677.</w:t>
      </w:r>
    </w:p>
    <w:p>
      <w:pPr>
        <w:pStyle w:val="BodyText"/>
        <w:spacing w:line="242" w:lineRule="auto"/>
        <w:ind w:left="992" w:right="564" w:hanging="708"/>
        <w:jc w:val="both"/>
      </w:pPr>
      <w:r>
        <w:rPr>
          <w:w w:val="120"/>
        </w:rPr>
        <w:t>Sun,</w:t>
      </w:r>
      <w:r>
        <w:rPr>
          <w:spacing w:val="-10"/>
          <w:w w:val="120"/>
        </w:rPr>
        <w:t> </w:t>
      </w:r>
      <w:r>
        <w:rPr>
          <w:w w:val="120"/>
        </w:rPr>
        <w:t>T.,</w:t>
      </w:r>
      <w:r>
        <w:rPr>
          <w:spacing w:val="-10"/>
          <w:w w:val="120"/>
        </w:rPr>
        <w:t> </w:t>
      </w:r>
      <w:r>
        <w:rPr>
          <w:w w:val="120"/>
        </w:rPr>
        <w:t>Wang,</w:t>
      </w:r>
      <w:r>
        <w:rPr>
          <w:spacing w:val="-10"/>
          <w:w w:val="120"/>
        </w:rPr>
        <w:t> </w:t>
      </w:r>
      <w:r>
        <w:rPr>
          <w:w w:val="120"/>
        </w:rPr>
        <w:t>C.,</w:t>
      </w:r>
      <w:r>
        <w:rPr>
          <w:spacing w:val="-10"/>
          <w:w w:val="120"/>
        </w:rPr>
        <w:t> </w:t>
      </w:r>
      <w:r>
        <w:rPr>
          <w:w w:val="120"/>
        </w:rPr>
        <w:t>&amp;</w:t>
      </w:r>
      <w:r>
        <w:rPr>
          <w:spacing w:val="-10"/>
          <w:w w:val="120"/>
        </w:rPr>
        <w:t> </w:t>
      </w:r>
      <w:r>
        <w:rPr>
          <w:w w:val="120"/>
        </w:rPr>
        <w:t>Kim,</w:t>
      </w:r>
      <w:r>
        <w:rPr>
          <w:spacing w:val="-12"/>
          <w:w w:val="120"/>
        </w:rPr>
        <w:t> </w:t>
      </w:r>
      <w:r>
        <w:rPr>
          <w:w w:val="120"/>
        </w:rPr>
        <w:t>S.</w:t>
      </w:r>
      <w:r>
        <w:rPr>
          <w:spacing w:val="-10"/>
          <w:w w:val="120"/>
        </w:rPr>
        <w:t> </w:t>
      </w:r>
      <w:r>
        <w:rPr>
          <w:w w:val="120"/>
        </w:rPr>
        <w:t>Y.</w:t>
      </w:r>
      <w:r>
        <w:rPr>
          <w:spacing w:val="-10"/>
          <w:w w:val="120"/>
        </w:rPr>
        <w:t> </w:t>
      </w:r>
      <w:r>
        <w:rPr>
          <w:w w:val="120"/>
        </w:rPr>
        <w:t>(2022).</w:t>
      </w:r>
      <w:r>
        <w:rPr>
          <w:spacing w:val="-10"/>
          <w:w w:val="120"/>
        </w:rPr>
        <w:t> </w:t>
      </w:r>
      <w:r>
        <w:rPr>
          <w:w w:val="120"/>
        </w:rPr>
        <w:t>Psychometric</w:t>
      </w:r>
      <w:r>
        <w:rPr>
          <w:spacing w:val="-12"/>
          <w:w w:val="120"/>
        </w:rPr>
        <w:t> </w:t>
      </w:r>
      <w:r>
        <w:rPr>
          <w:w w:val="120"/>
        </w:rPr>
        <w:t>properties</w:t>
      </w:r>
      <w:r>
        <w:rPr>
          <w:spacing w:val="-10"/>
          <w:w w:val="120"/>
        </w:rPr>
        <w:t> </w:t>
      </w:r>
      <w:r>
        <w:rPr>
          <w:w w:val="120"/>
        </w:rPr>
        <w:t>of</w:t>
      </w:r>
      <w:r>
        <w:rPr>
          <w:spacing w:val="-10"/>
          <w:w w:val="120"/>
        </w:rPr>
        <w:t> </w:t>
      </w:r>
      <w:r>
        <w:rPr>
          <w:w w:val="120"/>
        </w:rPr>
        <w:t>an</w:t>
      </w:r>
      <w:r>
        <w:rPr>
          <w:spacing w:val="-9"/>
          <w:w w:val="120"/>
        </w:rPr>
        <w:t> </w:t>
      </w:r>
      <w:r>
        <w:rPr>
          <w:w w:val="120"/>
        </w:rPr>
        <w:t>english</w:t>
      </w:r>
      <w:r>
        <w:rPr>
          <w:spacing w:val="-9"/>
          <w:w w:val="120"/>
        </w:rPr>
        <w:t> </w:t>
      </w:r>
      <w:r>
        <w:rPr>
          <w:w w:val="120"/>
        </w:rPr>
        <w:t>writing</w:t>
      </w:r>
      <w:r>
        <w:rPr>
          <w:spacing w:val="-9"/>
          <w:w w:val="120"/>
        </w:rPr>
        <w:t> </w:t>
      </w:r>
      <w:r>
        <w:rPr>
          <w:w w:val="120"/>
        </w:rPr>
        <w:t>self-</w:t>
      </w:r>
      <w:r>
        <w:rPr>
          <w:w w:val="115"/>
        </w:rPr>
        <w:t>efficacy</w:t>
      </w:r>
      <w:r>
        <w:rPr>
          <w:w w:val="115"/>
        </w:rPr>
        <w:t> scale:</w:t>
      </w:r>
      <w:r>
        <w:rPr>
          <w:w w:val="115"/>
        </w:rPr>
        <w:t> aspects</w:t>
      </w:r>
      <w:r>
        <w:rPr>
          <w:w w:val="115"/>
        </w:rPr>
        <w:t> of</w:t>
      </w:r>
      <w:r>
        <w:rPr>
          <w:w w:val="115"/>
        </w:rPr>
        <w:t> construct</w:t>
      </w:r>
      <w:r>
        <w:rPr>
          <w:w w:val="115"/>
        </w:rPr>
        <w:t> validity. </w:t>
      </w:r>
      <w:r>
        <w:rPr>
          <w:i/>
          <w:w w:val="115"/>
        </w:rPr>
        <w:t>Reading</w:t>
      </w:r>
      <w:r>
        <w:rPr>
          <w:i/>
          <w:w w:val="115"/>
        </w:rPr>
        <w:t> and</w:t>
      </w:r>
      <w:r>
        <w:rPr>
          <w:i/>
          <w:w w:val="115"/>
        </w:rPr>
        <w:t> Writing</w:t>
      </w:r>
      <w:r>
        <w:rPr>
          <w:w w:val="115"/>
        </w:rPr>
        <w:t>, </w:t>
      </w:r>
      <w:r>
        <w:rPr>
          <w:i/>
          <w:w w:val="115"/>
        </w:rPr>
        <w:t>35</w:t>
      </w:r>
      <w:r>
        <w:rPr>
          <w:w w:val="115"/>
        </w:rPr>
        <w:t>(3),</w:t>
      </w:r>
      <w:r>
        <w:rPr>
          <w:w w:val="115"/>
        </w:rPr>
        <w:t> 743-766. </w:t>
      </w:r>
      <w:hyperlink r:id="rId95">
        <w:r>
          <w:rPr>
            <w:spacing w:val="-2"/>
            <w:w w:val="115"/>
          </w:rPr>
          <w:t>https://doi.org/10.1007/s11145-021-10206-w</w:t>
        </w:r>
      </w:hyperlink>
    </w:p>
    <w:p>
      <w:pPr>
        <w:pStyle w:val="BodyText"/>
        <w:tabs>
          <w:tab w:pos="2636" w:val="left" w:leader="none"/>
          <w:tab w:pos="4506" w:val="left" w:leader="none"/>
          <w:tab w:pos="6198" w:val="left" w:leader="none"/>
          <w:tab w:pos="7494" w:val="left" w:leader="none"/>
        </w:tabs>
        <w:ind w:left="992" w:right="562" w:hanging="708"/>
        <w:jc w:val="both"/>
      </w:pPr>
      <w:r>
        <w:rPr>
          <w:w w:val="115"/>
        </w:rPr>
        <w:t>Sun,</w:t>
      </w:r>
      <w:r>
        <w:rPr>
          <w:w w:val="115"/>
        </w:rPr>
        <w:t> T.,</w:t>
      </w:r>
      <w:r>
        <w:rPr>
          <w:w w:val="115"/>
        </w:rPr>
        <w:t> Wang,</w:t>
      </w:r>
      <w:r>
        <w:rPr>
          <w:w w:val="115"/>
        </w:rPr>
        <w:t> </w:t>
      </w:r>
      <w:r>
        <w:rPr>
          <w:w w:val="120"/>
        </w:rPr>
        <w:t>C.,</w:t>
      </w:r>
      <w:r>
        <w:rPr>
          <w:w w:val="120"/>
        </w:rPr>
        <w:t> </w:t>
      </w:r>
      <w:r>
        <w:rPr>
          <w:w w:val="115"/>
        </w:rPr>
        <w:t>Lambert,</w:t>
      </w:r>
      <w:r>
        <w:rPr>
          <w:w w:val="115"/>
        </w:rPr>
        <w:t> R.G.,</w:t>
      </w:r>
      <w:r>
        <w:rPr>
          <w:w w:val="115"/>
        </w:rPr>
        <w:t> &amp;</w:t>
      </w:r>
      <w:r>
        <w:rPr>
          <w:w w:val="115"/>
        </w:rPr>
        <w:t> Liu,</w:t>
      </w:r>
      <w:r>
        <w:rPr>
          <w:w w:val="115"/>
        </w:rPr>
        <w:t> L. (2021).</w:t>
      </w:r>
      <w:r>
        <w:rPr>
          <w:w w:val="115"/>
        </w:rPr>
        <w:t> Relationship</w:t>
      </w:r>
      <w:r>
        <w:rPr>
          <w:w w:val="115"/>
        </w:rPr>
        <w:t> between</w:t>
      </w:r>
      <w:r>
        <w:rPr>
          <w:w w:val="115"/>
        </w:rPr>
        <w:t> second language writing</w:t>
      </w:r>
      <w:r>
        <w:rPr>
          <w:w w:val="115"/>
        </w:rPr>
        <w:t> self-efficacy</w:t>
      </w:r>
      <w:r>
        <w:rPr>
          <w:w w:val="115"/>
        </w:rPr>
        <w:t> and</w:t>
      </w:r>
      <w:r>
        <w:rPr>
          <w:w w:val="115"/>
        </w:rPr>
        <w:t> achievement:</w:t>
      </w:r>
      <w:r>
        <w:rPr>
          <w:w w:val="115"/>
        </w:rPr>
        <w:t> A</w:t>
      </w:r>
      <w:r>
        <w:rPr>
          <w:w w:val="115"/>
        </w:rPr>
        <w:t> meta-regression</w:t>
      </w:r>
      <w:r>
        <w:rPr>
          <w:w w:val="115"/>
        </w:rPr>
        <w:t> analysis. </w:t>
      </w:r>
      <w:r>
        <w:rPr>
          <w:i/>
          <w:w w:val="115"/>
        </w:rPr>
        <w:t>Journal</w:t>
      </w:r>
      <w:r>
        <w:rPr>
          <w:i/>
          <w:w w:val="115"/>
        </w:rPr>
        <w:t> of </w:t>
      </w:r>
      <w:r>
        <w:rPr>
          <w:i/>
          <w:spacing w:val="-2"/>
          <w:w w:val="115"/>
        </w:rPr>
        <w:t>Second</w:t>
      </w:r>
      <w:r>
        <w:rPr>
          <w:i/>
        </w:rPr>
        <w:tab/>
      </w:r>
      <w:r>
        <w:rPr>
          <w:i/>
          <w:spacing w:val="-2"/>
          <w:w w:val="115"/>
        </w:rPr>
        <w:t>Language</w:t>
      </w:r>
      <w:r>
        <w:rPr>
          <w:i/>
        </w:rPr>
        <w:tab/>
      </w:r>
      <w:r>
        <w:rPr>
          <w:i/>
          <w:spacing w:val="-2"/>
          <w:w w:val="115"/>
        </w:rPr>
        <w:t>Writing,</w:t>
      </w:r>
      <w:r>
        <w:rPr>
          <w:i/>
        </w:rPr>
        <w:tab/>
      </w:r>
      <w:r>
        <w:rPr>
          <w:i/>
          <w:spacing w:val="-5"/>
          <w:w w:val="115"/>
        </w:rPr>
        <w:t>53,</w:t>
      </w:r>
      <w:r>
        <w:rPr>
          <w:i/>
        </w:rPr>
        <w:tab/>
      </w:r>
      <w:r>
        <w:rPr>
          <w:spacing w:val="-2"/>
          <w:w w:val="115"/>
        </w:rPr>
        <w:t>100817.</w:t>
      </w:r>
    </w:p>
    <w:p>
      <w:pPr>
        <w:pStyle w:val="BodyText"/>
        <w:ind w:left="992"/>
      </w:pPr>
      <w:hyperlink r:id="rId96">
        <w:r>
          <w:rPr>
            <w:spacing w:val="-2"/>
            <w:w w:val="115"/>
          </w:rPr>
          <w:t>https://doi.org/10.1016/j.jslw.2021.100817</w:t>
        </w:r>
      </w:hyperlink>
    </w:p>
    <w:p>
      <w:pPr>
        <w:spacing w:before="0"/>
        <w:ind w:left="992" w:right="564" w:hanging="709"/>
        <w:jc w:val="both"/>
        <w:rPr>
          <w:sz w:val="18"/>
        </w:rPr>
      </w:pPr>
      <w:r>
        <w:rPr>
          <w:w w:val="120"/>
          <w:sz w:val="18"/>
        </w:rPr>
        <w:t>Tabachnick,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B.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G.,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&amp;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Fidell,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L.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S.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(20132).</w:t>
      </w:r>
      <w:r>
        <w:rPr>
          <w:spacing w:val="-2"/>
          <w:w w:val="120"/>
          <w:sz w:val="18"/>
        </w:rPr>
        <w:t> </w:t>
      </w:r>
      <w:r>
        <w:rPr>
          <w:i/>
          <w:w w:val="120"/>
          <w:sz w:val="18"/>
        </w:rPr>
        <w:t>Using</w:t>
      </w:r>
      <w:r>
        <w:rPr>
          <w:i/>
          <w:spacing w:val="-3"/>
          <w:w w:val="120"/>
          <w:sz w:val="18"/>
        </w:rPr>
        <w:t> </w:t>
      </w:r>
      <w:r>
        <w:rPr>
          <w:i/>
          <w:w w:val="120"/>
          <w:sz w:val="18"/>
        </w:rPr>
        <w:t>multivariate</w:t>
      </w:r>
      <w:r>
        <w:rPr>
          <w:i/>
          <w:spacing w:val="-2"/>
          <w:w w:val="120"/>
          <w:sz w:val="18"/>
        </w:rPr>
        <w:t> </w:t>
      </w:r>
      <w:r>
        <w:rPr>
          <w:i/>
          <w:w w:val="120"/>
          <w:sz w:val="18"/>
        </w:rPr>
        <w:t>statistics</w:t>
      </w:r>
      <w:r>
        <w:rPr>
          <w:i/>
          <w:w w:val="120"/>
          <w:sz w:val="18"/>
        </w:rPr>
        <w:t> </w:t>
      </w:r>
      <w:r>
        <w:rPr>
          <w:w w:val="120"/>
          <w:sz w:val="18"/>
        </w:rPr>
        <w:t>(6th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ed.).</w:t>
      </w:r>
      <w:r>
        <w:rPr>
          <w:w w:val="120"/>
          <w:sz w:val="18"/>
        </w:rPr>
        <w:t> Pearson Education. Allyn &amp; Bacon.</w:t>
      </w:r>
    </w:p>
    <w:p>
      <w:pPr>
        <w:spacing w:before="0"/>
        <w:ind w:left="992" w:right="565" w:hanging="708"/>
        <w:jc w:val="both"/>
        <w:rPr>
          <w:sz w:val="18"/>
        </w:rPr>
      </w:pPr>
      <w:r>
        <w:rPr>
          <w:w w:val="115"/>
          <w:sz w:val="18"/>
        </w:rPr>
        <w:t>Tavşancıl,</w:t>
      </w:r>
      <w:r>
        <w:rPr>
          <w:w w:val="115"/>
          <w:sz w:val="18"/>
        </w:rPr>
        <w:t> E.</w:t>
      </w:r>
      <w:r>
        <w:rPr>
          <w:w w:val="115"/>
          <w:sz w:val="18"/>
        </w:rPr>
        <w:t> (2018).</w:t>
      </w:r>
      <w:r>
        <w:rPr>
          <w:w w:val="115"/>
          <w:sz w:val="18"/>
        </w:rPr>
        <w:t> </w:t>
      </w:r>
      <w:r>
        <w:rPr>
          <w:i/>
          <w:w w:val="115"/>
          <w:sz w:val="18"/>
        </w:rPr>
        <w:t>Tutumların</w:t>
      </w:r>
      <w:r>
        <w:rPr>
          <w:i/>
          <w:w w:val="115"/>
          <w:sz w:val="18"/>
        </w:rPr>
        <w:t> ölçülmesi</w:t>
      </w:r>
      <w:r>
        <w:rPr>
          <w:i/>
          <w:w w:val="115"/>
          <w:sz w:val="18"/>
        </w:rPr>
        <w:t> ve</w:t>
      </w:r>
      <w:r>
        <w:rPr>
          <w:i/>
          <w:w w:val="115"/>
          <w:sz w:val="18"/>
        </w:rPr>
        <w:t> spss</w:t>
      </w:r>
      <w:r>
        <w:rPr>
          <w:i/>
          <w:w w:val="115"/>
          <w:sz w:val="18"/>
        </w:rPr>
        <w:t> ile</w:t>
      </w:r>
      <w:r>
        <w:rPr>
          <w:i/>
          <w:w w:val="115"/>
          <w:sz w:val="18"/>
        </w:rPr>
        <w:t> veri</w:t>
      </w:r>
      <w:r>
        <w:rPr>
          <w:i/>
          <w:w w:val="115"/>
          <w:sz w:val="18"/>
        </w:rPr>
        <w:t> analizi</w:t>
      </w:r>
      <w:r>
        <w:rPr>
          <w:i/>
          <w:w w:val="115"/>
          <w:sz w:val="18"/>
        </w:rPr>
        <w:t> [Measuring</w:t>
      </w:r>
      <w:r>
        <w:rPr>
          <w:i/>
          <w:w w:val="115"/>
          <w:sz w:val="18"/>
        </w:rPr>
        <w:t> attitudes</w:t>
      </w:r>
      <w:r>
        <w:rPr>
          <w:i/>
          <w:w w:val="115"/>
          <w:sz w:val="18"/>
        </w:rPr>
        <w:t> and data analysis with spss]. </w:t>
      </w:r>
      <w:r>
        <w:rPr>
          <w:w w:val="115"/>
          <w:sz w:val="18"/>
        </w:rPr>
        <w:t>(6. baskı). Nobel.</w:t>
      </w:r>
    </w:p>
    <w:p>
      <w:pPr>
        <w:pStyle w:val="BodyText"/>
        <w:ind w:left="992" w:right="561" w:hanging="708"/>
        <w:jc w:val="both"/>
      </w:pPr>
      <w:r>
        <w:rPr>
          <w:w w:val="115"/>
        </w:rPr>
        <w:t>Teng,</w:t>
      </w:r>
      <w:r>
        <w:rPr>
          <w:spacing w:val="25"/>
          <w:w w:val="115"/>
        </w:rPr>
        <w:t> </w:t>
      </w:r>
      <w:r>
        <w:rPr>
          <w:w w:val="115"/>
        </w:rPr>
        <w:t>L.</w:t>
      </w:r>
      <w:r>
        <w:rPr>
          <w:spacing w:val="25"/>
          <w:w w:val="115"/>
        </w:rPr>
        <w:t> </w:t>
      </w:r>
      <w:r>
        <w:rPr>
          <w:w w:val="115"/>
        </w:rPr>
        <w:t>S.,</w:t>
      </w:r>
      <w:r>
        <w:rPr>
          <w:spacing w:val="22"/>
          <w:w w:val="115"/>
        </w:rPr>
        <w:t> </w:t>
      </w:r>
      <w:r>
        <w:rPr>
          <w:w w:val="115"/>
        </w:rPr>
        <w:t>Sun,</w:t>
      </w:r>
      <w:r>
        <w:rPr>
          <w:spacing w:val="25"/>
          <w:w w:val="115"/>
        </w:rPr>
        <w:t> </w:t>
      </w:r>
      <w:r>
        <w:rPr>
          <w:w w:val="115"/>
        </w:rPr>
        <w:t>P.P.,</w:t>
      </w:r>
      <w:r>
        <w:rPr>
          <w:spacing w:val="25"/>
          <w:w w:val="115"/>
        </w:rPr>
        <w:t> </w:t>
      </w:r>
      <w:r>
        <w:rPr>
          <w:w w:val="115"/>
        </w:rPr>
        <w:t>&amp;</w:t>
      </w:r>
      <w:r>
        <w:rPr>
          <w:spacing w:val="25"/>
          <w:w w:val="115"/>
        </w:rPr>
        <w:t> </w:t>
      </w:r>
      <w:r>
        <w:rPr>
          <w:w w:val="115"/>
        </w:rPr>
        <w:t>Xu,</w:t>
      </w:r>
      <w:r>
        <w:rPr>
          <w:spacing w:val="25"/>
          <w:w w:val="115"/>
        </w:rPr>
        <w:t> </w:t>
      </w:r>
      <w:r>
        <w:rPr>
          <w:w w:val="115"/>
        </w:rPr>
        <w:t>L.</w:t>
      </w:r>
      <w:r>
        <w:rPr>
          <w:spacing w:val="25"/>
          <w:w w:val="115"/>
        </w:rPr>
        <w:t> </w:t>
      </w:r>
      <w:r>
        <w:rPr>
          <w:w w:val="115"/>
        </w:rPr>
        <w:t>(2018),</w:t>
      </w:r>
      <w:r>
        <w:rPr>
          <w:spacing w:val="25"/>
          <w:w w:val="115"/>
        </w:rPr>
        <w:t> </w:t>
      </w:r>
      <w:r>
        <w:rPr>
          <w:w w:val="115"/>
        </w:rPr>
        <w:t>Conceptualizing</w:t>
      </w:r>
      <w:r>
        <w:rPr>
          <w:spacing w:val="26"/>
          <w:w w:val="115"/>
        </w:rPr>
        <w:t> </w:t>
      </w:r>
      <w:r>
        <w:rPr>
          <w:w w:val="115"/>
        </w:rPr>
        <w:t>writing</w:t>
      </w:r>
      <w:r>
        <w:rPr>
          <w:spacing w:val="26"/>
          <w:w w:val="115"/>
        </w:rPr>
        <w:t> </w:t>
      </w:r>
      <w:r>
        <w:rPr>
          <w:w w:val="115"/>
        </w:rPr>
        <w:t>self-efficacy</w:t>
      </w:r>
      <w:r>
        <w:rPr>
          <w:spacing w:val="26"/>
          <w:w w:val="115"/>
        </w:rPr>
        <w:t> </w:t>
      </w:r>
      <w:r>
        <w:rPr>
          <w:w w:val="115"/>
        </w:rPr>
        <w:t>in</w:t>
      </w:r>
      <w:r>
        <w:rPr>
          <w:spacing w:val="26"/>
          <w:w w:val="115"/>
        </w:rPr>
        <w:t> </w:t>
      </w:r>
      <w:r>
        <w:rPr>
          <w:w w:val="115"/>
        </w:rPr>
        <w:t>english</w:t>
      </w:r>
      <w:r>
        <w:rPr>
          <w:spacing w:val="26"/>
          <w:w w:val="115"/>
        </w:rPr>
        <w:t> </w:t>
      </w:r>
      <w:r>
        <w:rPr>
          <w:w w:val="115"/>
        </w:rPr>
        <w:t>as a</w:t>
      </w:r>
      <w:r>
        <w:rPr>
          <w:w w:val="115"/>
        </w:rPr>
        <w:t> foreign</w:t>
      </w:r>
      <w:r>
        <w:rPr>
          <w:w w:val="115"/>
        </w:rPr>
        <w:t> language</w:t>
      </w:r>
      <w:r>
        <w:rPr>
          <w:w w:val="115"/>
        </w:rPr>
        <w:t> contexts:</w:t>
      </w:r>
      <w:r>
        <w:rPr>
          <w:w w:val="115"/>
        </w:rPr>
        <w:t> Scale</w:t>
      </w:r>
      <w:r>
        <w:rPr>
          <w:w w:val="115"/>
        </w:rPr>
        <w:t> validation</w:t>
      </w:r>
      <w:r>
        <w:rPr>
          <w:w w:val="115"/>
        </w:rPr>
        <w:t> through</w:t>
      </w:r>
      <w:r>
        <w:rPr>
          <w:w w:val="115"/>
        </w:rPr>
        <w:t> structural</w:t>
      </w:r>
      <w:r>
        <w:rPr>
          <w:w w:val="115"/>
        </w:rPr>
        <w:t> equation modeling. </w:t>
      </w:r>
      <w:r>
        <w:rPr>
          <w:i/>
          <w:w w:val="115"/>
        </w:rPr>
        <w:t>TESOL </w:t>
      </w:r>
      <w:r>
        <w:rPr>
          <w:w w:val="115"/>
        </w:rPr>
        <w:t>Quarterly, </w:t>
      </w:r>
      <w:r>
        <w:rPr>
          <w:i/>
          <w:w w:val="115"/>
        </w:rPr>
        <w:t>52, </w:t>
      </w:r>
      <w:r>
        <w:rPr>
          <w:w w:val="115"/>
        </w:rPr>
        <w:t>911-942. </w:t>
      </w:r>
      <w:hyperlink r:id="rId97">
        <w:r>
          <w:rPr>
            <w:w w:val="115"/>
          </w:rPr>
          <w:t>https://doi.org/10.1002/tesq.432</w:t>
        </w:r>
      </w:hyperlink>
    </w:p>
    <w:p>
      <w:pPr>
        <w:pStyle w:val="BodyText"/>
        <w:spacing w:line="242" w:lineRule="auto"/>
        <w:ind w:left="992" w:right="564" w:hanging="708"/>
        <w:jc w:val="both"/>
      </w:pPr>
      <w:r>
        <w:rPr>
          <w:w w:val="120"/>
        </w:rPr>
        <w:t>Truong,</w:t>
      </w:r>
      <w:r>
        <w:rPr>
          <w:w w:val="120"/>
        </w:rPr>
        <w:t> T.</w:t>
      </w:r>
      <w:r>
        <w:rPr>
          <w:w w:val="120"/>
        </w:rPr>
        <w:t> N.</w:t>
      </w:r>
      <w:r>
        <w:rPr>
          <w:w w:val="120"/>
        </w:rPr>
        <w:t> N.,</w:t>
      </w:r>
      <w:r>
        <w:rPr>
          <w:w w:val="120"/>
        </w:rPr>
        <w:t> &amp;</w:t>
      </w:r>
      <w:r>
        <w:rPr>
          <w:w w:val="120"/>
        </w:rPr>
        <w:t> Wang,</w:t>
      </w:r>
      <w:r>
        <w:rPr>
          <w:w w:val="120"/>
        </w:rPr>
        <w:t> C.</w:t>
      </w:r>
      <w:r>
        <w:rPr>
          <w:w w:val="120"/>
        </w:rPr>
        <w:t> (2019).</w:t>
      </w:r>
      <w:r>
        <w:rPr>
          <w:w w:val="120"/>
        </w:rPr>
        <w:t> Understanding</w:t>
      </w:r>
      <w:r>
        <w:rPr>
          <w:w w:val="120"/>
        </w:rPr>
        <w:t> Vietnamese</w:t>
      </w:r>
      <w:r>
        <w:rPr>
          <w:w w:val="120"/>
        </w:rPr>
        <w:t> college</w:t>
      </w:r>
      <w:r>
        <w:rPr>
          <w:w w:val="120"/>
        </w:rPr>
        <w:t> students’</w:t>
      </w:r>
      <w:r>
        <w:rPr>
          <w:w w:val="120"/>
        </w:rPr>
        <w:t> self-efficacy</w:t>
      </w:r>
      <w:r>
        <w:rPr>
          <w:w w:val="120"/>
        </w:rPr>
        <w:t> beliefs</w:t>
      </w:r>
      <w:r>
        <w:rPr>
          <w:w w:val="120"/>
        </w:rPr>
        <w:t> in</w:t>
      </w:r>
      <w:r>
        <w:rPr>
          <w:w w:val="120"/>
        </w:rPr>
        <w:t> learning</w:t>
      </w:r>
      <w:r>
        <w:rPr>
          <w:w w:val="120"/>
        </w:rPr>
        <w:t> English</w:t>
      </w:r>
      <w:r>
        <w:rPr>
          <w:w w:val="120"/>
        </w:rPr>
        <w:t> as</w:t>
      </w:r>
      <w:r>
        <w:rPr>
          <w:w w:val="120"/>
        </w:rPr>
        <w:t> a</w:t>
      </w:r>
      <w:r>
        <w:rPr>
          <w:w w:val="120"/>
        </w:rPr>
        <w:t> foreign</w:t>
      </w:r>
      <w:r>
        <w:rPr>
          <w:w w:val="120"/>
        </w:rPr>
        <w:t> language.</w:t>
      </w:r>
      <w:r>
        <w:rPr>
          <w:w w:val="120"/>
        </w:rPr>
        <w:t> </w:t>
      </w:r>
      <w:r>
        <w:rPr>
          <w:i/>
          <w:w w:val="120"/>
        </w:rPr>
        <w:t>System,</w:t>
      </w:r>
      <w:r>
        <w:rPr>
          <w:i/>
          <w:w w:val="120"/>
        </w:rPr>
        <w:t> 84</w:t>
      </w:r>
      <w:r>
        <w:rPr>
          <w:w w:val="120"/>
        </w:rPr>
        <w:t>,</w:t>
      </w:r>
      <w:r>
        <w:rPr>
          <w:w w:val="120"/>
        </w:rPr>
        <w:t> 123-132. </w:t>
      </w:r>
      <w:hyperlink r:id="rId98">
        <w:r>
          <w:rPr>
            <w:spacing w:val="-2"/>
            <w:w w:val="120"/>
          </w:rPr>
          <w:t>https://doi.org/10.1016/j.system.2019.06.007</w:t>
        </w:r>
      </w:hyperlink>
    </w:p>
    <w:p>
      <w:pPr>
        <w:pStyle w:val="BodyText"/>
        <w:ind w:left="992" w:right="564" w:hanging="708"/>
        <w:jc w:val="both"/>
      </w:pPr>
      <w:r>
        <w:rPr>
          <w:w w:val="115"/>
        </w:rPr>
        <w:t>Usher</w:t>
      </w:r>
      <w:r>
        <w:rPr>
          <w:w w:val="115"/>
        </w:rPr>
        <w:t> E.</w:t>
      </w:r>
      <w:r>
        <w:rPr>
          <w:w w:val="115"/>
        </w:rPr>
        <w:t> L.,</w:t>
      </w:r>
      <w:r>
        <w:rPr>
          <w:w w:val="115"/>
        </w:rPr>
        <w:t> &amp;</w:t>
      </w:r>
      <w:r>
        <w:rPr>
          <w:w w:val="115"/>
        </w:rPr>
        <w:t> Pajares</w:t>
      </w:r>
      <w:r>
        <w:rPr>
          <w:w w:val="115"/>
        </w:rPr>
        <w:t> F.</w:t>
      </w:r>
      <w:r>
        <w:rPr>
          <w:w w:val="115"/>
        </w:rPr>
        <w:t> (2008).</w:t>
      </w:r>
      <w:r>
        <w:rPr>
          <w:w w:val="115"/>
        </w:rPr>
        <w:t> Sources</w:t>
      </w:r>
      <w:r>
        <w:rPr>
          <w:w w:val="115"/>
        </w:rPr>
        <w:t> of</w:t>
      </w:r>
      <w:r>
        <w:rPr>
          <w:w w:val="115"/>
        </w:rPr>
        <w:t> self-efficacy</w:t>
      </w:r>
      <w:r>
        <w:rPr>
          <w:w w:val="115"/>
        </w:rPr>
        <w:t> in</w:t>
      </w:r>
      <w:r>
        <w:rPr>
          <w:w w:val="115"/>
        </w:rPr>
        <w:t> school:</w:t>
      </w:r>
      <w:r>
        <w:rPr>
          <w:w w:val="115"/>
        </w:rPr>
        <w:t> Critical</w:t>
      </w:r>
      <w:r>
        <w:rPr>
          <w:w w:val="115"/>
        </w:rPr>
        <w:t> review</w:t>
      </w:r>
      <w:r>
        <w:rPr>
          <w:w w:val="115"/>
        </w:rPr>
        <w:t> of</w:t>
      </w:r>
      <w:r>
        <w:rPr>
          <w:w w:val="115"/>
        </w:rPr>
        <w:t> the literature</w:t>
      </w:r>
      <w:r>
        <w:rPr>
          <w:w w:val="115"/>
        </w:rPr>
        <w:t> and</w:t>
      </w:r>
      <w:r>
        <w:rPr>
          <w:w w:val="115"/>
        </w:rPr>
        <w:t> future</w:t>
      </w:r>
      <w:r>
        <w:rPr>
          <w:w w:val="115"/>
        </w:rPr>
        <w:t> directions. </w:t>
      </w:r>
      <w:r>
        <w:rPr>
          <w:i/>
          <w:w w:val="115"/>
        </w:rPr>
        <w:t>Review of</w:t>
      </w:r>
      <w:r>
        <w:rPr>
          <w:i/>
          <w:w w:val="115"/>
        </w:rPr>
        <w:t> Educational</w:t>
      </w:r>
      <w:r>
        <w:rPr>
          <w:i/>
          <w:w w:val="115"/>
        </w:rPr>
        <w:t> Research,</w:t>
      </w:r>
      <w:r>
        <w:rPr>
          <w:i/>
          <w:w w:val="115"/>
        </w:rPr>
        <w:t> 78</w:t>
      </w:r>
      <w:r>
        <w:rPr>
          <w:i/>
          <w:w w:val="115"/>
        </w:rPr>
        <w:t> </w:t>
      </w:r>
      <w:r>
        <w:rPr>
          <w:w w:val="115"/>
        </w:rPr>
        <w:t>(4),</w:t>
      </w:r>
      <w:r>
        <w:rPr>
          <w:w w:val="115"/>
        </w:rPr>
        <w:t> 751-796. </w:t>
      </w:r>
      <w:hyperlink r:id="rId99">
        <w:r>
          <w:rPr>
            <w:spacing w:val="-2"/>
            <w:w w:val="115"/>
          </w:rPr>
          <w:t>https://www.jstor.org/stable/40071145</w:t>
        </w:r>
      </w:hyperlink>
    </w:p>
    <w:p>
      <w:pPr>
        <w:pStyle w:val="BodyText"/>
        <w:ind w:left="992" w:right="563" w:hanging="709"/>
        <w:jc w:val="both"/>
      </w:pPr>
      <w:r>
        <w:rPr>
          <w:w w:val="115"/>
        </w:rPr>
        <w:t>Valdés,</w:t>
      </w:r>
      <w:r>
        <w:rPr>
          <w:w w:val="115"/>
        </w:rPr>
        <w:t> G.</w:t>
      </w:r>
      <w:r>
        <w:rPr>
          <w:w w:val="115"/>
        </w:rPr>
        <w:t> (1992).</w:t>
      </w:r>
      <w:r>
        <w:rPr>
          <w:w w:val="115"/>
        </w:rPr>
        <w:t> Bilingual</w:t>
      </w:r>
      <w:r>
        <w:rPr>
          <w:w w:val="115"/>
        </w:rPr>
        <w:t> minorities</w:t>
      </w:r>
      <w:r>
        <w:rPr>
          <w:w w:val="115"/>
        </w:rPr>
        <w:t> and</w:t>
      </w:r>
      <w:r>
        <w:rPr>
          <w:w w:val="115"/>
        </w:rPr>
        <w:t> language</w:t>
      </w:r>
      <w:r>
        <w:rPr>
          <w:w w:val="115"/>
        </w:rPr>
        <w:t> ıssues</w:t>
      </w:r>
      <w:r>
        <w:rPr>
          <w:w w:val="115"/>
        </w:rPr>
        <w:t> in</w:t>
      </w:r>
      <w:r>
        <w:rPr>
          <w:w w:val="115"/>
        </w:rPr>
        <w:t> writing:</w:t>
      </w:r>
      <w:r>
        <w:rPr>
          <w:w w:val="115"/>
        </w:rPr>
        <w:t> Toward professionwide</w:t>
      </w:r>
      <w:r>
        <w:rPr>
          <w:spacing w:val="24"/>
          <w:w w:val="115"/>
        </w:rPr>
        <w:t> </w:t>
      </w:r>
      <w:r>
        <w:rPr>
          <w:w w:val="115"/>
        </w:rPr>
        <w:t>responses</w:t>
      </w:r>
      <w:r>
        <w:rPr>
          <w:spacing w:val="25"/>
          <w:w w:val="115"/>
        </w:rPr>
        <w:t> </w:t>
      </w:r>
      <w:r>
        <w:rPr>
          <w:w w:val="115"/>
        </w:rPr>
        <w:t>to</w:t>
      </w:r>
      <w:r>
        <w:rPr>
          <w:spacing w:val="25"/>
          <w:w w:val="115"/>
        </w:rPr>
        <w:t> </w:t>
      </w:r>
      <w:r>
        <w:rPr>
          <w:w w:val="115"/>
        </w:rPr>
        <w:t>a</w:t>
      </w:r>
      <w:r>
        <w:rPr>
          <w:spacing w:val="25"/>
          <w:w w:val="115"/>
        </w:rPr>
        <w:t> </w:t>
      </w:r>
      <w:r>
        <w:rPr>
          <w:w w:val="115"/>
        </w:rPr>
        <w:t>new</w:t>
      </w:r>
      <w:r>
        <w:rPr>
          <w:spacing w:val="25"/>
          <w:w w:val="115"/>
        </w:rPr>
        <w:t> </w:t>
      </w:r>
      <w:r>
        <w:rPr>
          <w:w w:val="115"/>
        </w:rPr>
        <w:t>challenge.</w:t>
      </w:r>
      <w:r>
        <w:rPr>
          <w:spacing w:val="-6"/>
          <w:w w:val="115"/>
        </w:rPr>
        <w:t> </w:t>
      </w:r>
      <w:r>
        <w:rPr>
          <w:i/>
          <w:w w:val="115"/>
        </w:rPr>
        <w:t>Written</w:t>
      </w:r>
      <w:r>
        <w:rPr>
          <w:i/>
          <w:spacing w:val="22"/>
          <w:w w:val="115"/>
        </w:rPr>
        <w:t> </w:t>
      </w:r>
      <w:r>
        <w:rPr>
          <w:i/>
          <w:w w:val="115"/>
        </w:rPr>
        <w:t>Communication</w:t>
      </w:r>
      <w:r>
        <w:rPr>
          <w:w w:val="115"/>
        </w:rPr>
        <w:t>,</w:t>
      </w:r>
      <w:r>
        <w:rPr>
          <w:spacing w:val="-6"/>
          <w:w w:val="115"/>
        </w:rPr>
        <w:t> </w:t>
      </w:r>
      <w:r>
        <w:rPr>
          <w:i/>
          <w:w w:val="115"/>
        </w:rPr>
        <w:t>9</w:t>
      </w:r>
      <w:r>
        <w:rPr>
          <w:w w:val="115"/>
        </w:rPr>
        <w:t>(1),</w:t>
      </w:r>
      <w:r>
        <w:rPr>
          <w:spacing w:val="24"/>
          <w:w w:val="115"/>
        </w:rPr>
        <w:t> </w:t>
      </w:r>
      <w:r>
        <w:rPr>
          <w:spacing w:val="-5"/>
          <w:w w:val="115"/>
        </w:rPr>
        <w:t>85-</w:t>
      </w:r>
    </w:p>
    <w:p>
      <w:pPr>
        <w:pStyle w:val="BodyText"/>
        <w:ind w:left="992"/>
        <w:jc w:val="both"/>
      </w:pPr>
      <w:r>
        <w:rPr>
          <w:w w:val="115"/>
        </w:rPr>
        <w:t>136.</w:t>
      </w:r>
      <w:r>
        <w:rPr>
          <w:spacing w:val="15"/>
          <w:w w:val="115"/>
        </w:rPr>
        <w:t> </w:t>
      </w:r>
      <w:hyperlink r:id="rId100">
        <w:r>
          <w:rPr>
            <w:spacing w:val="-2"/>
            <w:w w:val="115"/>
          </w:rPr>
          <w:t>https://doi.org/10.1177/0741088392009001003</w:t>
        </w:r>
      </w:hyperlink>
    </w:p>
    <w:p>
      <w:pPr>
        <w:pStyle w:val="BodyText"/>
        <w:ind w:left="993" w:right="561" w:hanging="709"/>
        <w:jc w:val="both"/>
      </w:pPr>
      <w:r>
        <w:rPr>
          <w:spacing w:val="-4"/>
          <w:w w:val="115"/>
        </w:rPr>
        <w:t>Valdés,</w:t>
      </w:r>
      <w:r>
        <w:rPr>
          <w:spacing w:val="-8"/>
          <w:w w:val="115"/>
        </w:rPr>
        <w:t> </w:t>
      </w:r>
      <w:r>
        <w:rPr>
          <w:spacing w:val="-4"/>
          <w:w w:val="115"/>
        </w:rPr>
        <w:t>G.,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Haro,</w:t>
      </w:r>
      <w:r>
        <w:rPr>
          <w:spacing w:val="-8"/>
          <w:w w:val="115"/>
        </w:rPr>
        <w:t> </w:t>
      </w:r>
      <w:r>
        <w:rPr>
          <w:spacing w:val="-4"/>
          <w:w w:val="115"/>
        </w:rPr>
        <w:t>P.,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&amp;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Maria</w:t>
      </w:r>
      <w:r>
        <w:rPr>
          <w:spacing w:val="-8"/>
          <w:w w:val="115"/>
        </w:rPr>
        <w:t> </w:t>
      </w:r>
      <w:r>
        <w:rPr>
          <w:spacing w:val="-4"/>
          <w:w w:val="115"/>
        </w:rPr>
        <w:t>Paz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Echev</w:t>
      </w:r>
      <w:r>
        <w:rPr>
          <w:spacing w:val="-8"/>
          <w:w w:val="115"/>
        </w:rPr>
        <w:t> </w:t>
      </w:r>
      <w:r>
        <w:rPr>
          <w:spacing w:val="-4"/>
          <w:w w:val="115"/>
        </w:rPr>
        <w:t>Arriarza.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(1992).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The</w:t>
      </w:r>
      <w:r>
        <w:rPr>
          <w:spacing w:val="-8"/>
          <w:w w:val="115"/>
        </w:rPr>
        <w:t> </w:t>
      </w:r>
      <w:r>
        <w:rPr>
          <w:spacing w:val="-4"/>
          <w:w w:val="115"/>
        </w:rPr>
        <w:t>development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of</w:t>
      </w:r>
      <w:r>
        <w:rPr>
          <w:spacing w:val="-8"/>
          <w:w w:val="115"/>
        </w:rPr>
        <w:t> </w:t>
      </w:r>
      <w:r>
        <w:rPr>
          <w:spacing w:val="-4"/>
          <w:w w:val="115"/>
        </w:rPr>
        <w:t>writing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abilities</w:t>
      </w:r>
      <w:r>
        <w:rPr>
          <w:spacing w:val="-5"/>
          <w:w w:val="115"/>
        </w:rPr>
        <w:t> </w:t>
      </w:r>
      <w:r>
        <w:rPr>
          <w:spacing w:val="-4"/>
          <w:w w:val="115"/>
        </w:rPr>
        <w:t>in </w:t>
      </w:r>
      <w:r>
        <w:rPr>
          <w:spacing w:val="-2"/>
          <w:w w:val="115"/>
        </w:rPr>
        <w:t>a</w:t>
      </w:r>
      <w:r>
        <w:rPr>
          <w:spacing w:val="-10"/>
          <w:w w:val="115"/>
        </w:rPr>
        <w:t> </w:t>
      </w:r>
      <w:r>
        <w:rPr>
          <w:spacing w:val="-2"/>
          <w:w w:val="115"/>
        </w:rPr>
        <w:t>foreign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language: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contributions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toward</w:t>
      </w:r>
      <w:r>
        <w:rPr>
          <w:spacing w:val="-3"/>
          <w:w w:val="115"/>
        </w:rPr>
        <w:t> </w:t>
      </w:r>
      <w:r>
        <w:rPr>
          <w:spacing w:val="-2"/>
          <w:w w:val="115"/>
        </w:rPr>
        <w:t>a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general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theory</w:t>
      </w:r>
      <w:r>
        <w:rPr>
          <w:spacing w:val="-3"/>
          <w:w w:val="115"/>
        </w:rPr>
        <w:t> </w:t>
      </w:r>
      <w:r>
        <w:rPr>
          <w:spacing w:val="-2"/>
          <w:w w:val="115"/>
        </w:rPr>
        <w:t>of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L2</w:t>
      </w:r>
      <w:r>
        <w:rPr>
          <w:spacing w:val="-3"/>
          <w:w w:val="115"/>
        </w:rPr>
        <w:t> </w:t>
      </w:r>
      <w:r>
        <w:rPr>
          <w:spacing w:val="-2"/>
          <w:w w:val="115"/>
        </w:rPr>
        <w:t>writing.</w:t>
      </w:r>
      <w:r>
        <w:rPr>
          <w:spacing w:val="-10"/>
          <w:w w:val="115"/>
        </w:rPr>
        <w:t> </w:t>
      </w:r>
      <w:r>
        <w:rPr>
          <w:i/>
          <w:spacing w:val="-2"/>
          <w:w w:val="115"/>
        </w:rPr>
        <w:t>The</w:t>
      </w:r>
      <w:r>
        <w:rPr>
          <w:i/>
          <w:spacing w:val="-6"/>
          <w:w w:val="115"/>
        </w:rPr>
        <w:t> </w:t>
      </w:r>
      <w:r>
        <w:rPr>
          <w:i/>
          <w:spacing w:val="-2"/>
          <w:w w:val="115"/>
        </w:rPr>
        <w:t>Modern Language</w:t>
      </w:r>
      <w:r>
        <w:rPr>
          <w:i/>
          <w:spacing w:val="-10"/>
          <w:w w:val="115"/>
        </w:rPr>
        <w:t> </w:t>
      </w:r>
      <w:r>
        <w:rPr>
          <w:i/>
          <w:spacing w:val="-2"/>
          <w:w w:val="115"/>
        </w:rPr>
        <w:t>Journal,</w:t>
      </w:r>
      <w:r>
        <w:rPr>
          <w:i/>
          <w:spacing w:val="-9"/>
          <w:w w:val="115"/>
        </w:rPr>
        <w:t> </w:t>
      </w:r>
      <w:r>
        <w:rPr>
          <w:i/>
          <w:spacing w:val="-2"/>
          <w:w w:val="115"/>
        </w:rPr>
        <w:t>76</w:t>
      </w:r>
      <w:r>
        <w:rPr>
          <w:spacing w:val="-2"/>
          <w:w w:val="115"/>
        </w:rPr>
        <w:t>(3),</w:t>
      </w:r>
      <w:r>
        <w:rPr>
          <w:spacing w:val="-10"/>
          <w:w w:val="115"/>
        </w:rPr>
        <w:t> </w:t>
      </w:r>
      <w:r>
        <w:rPr>
          <w:spacing w:val="-2"/>
          <w:w w:val="115"/>
        </w:rPr>
        <w:t>333-352.</w:t>
      </w:r>
      <w:r>
        <w:rPr>
          <w:spacing w:val="-9"/>
          <w:w w:val="115"/>
        </w:rPr>
        <w:t> </w:t>
      </w:r>
      <w:hyperlink r:id="rId101">
        <w:r>
          <w:rPr>
            <w:spacing w:val="-2"/>
            <w:w w:val="115"/>
          </w:rPr>
          <w:t>https://doi.org/10.2307/330163</w:t>
        </w:r>
      </w:hyperlink>
    </w:p>
    <w:p>
      <w:pPr>
        <w:pStyle w:val="BodyText"/>
        <w:spacing w:after="0"/>
        <w:jc w:val="both"/>
        <w:sectPr>
          <w:pgSz w:w="11910" w:h="16840"/>
          <w:pgMar w:header="1975" w:footer="2694" w:top="2480" w:bottom="2880" w:left="1700" w:right="1417"/>
        </w:sectPr>
      </w:pPr>
    </w:p>
    <w:p>
      <w:pPr>
        <w:pStyle w:val="BodyText"/>
      </w:pPr>
    </w:p>
    <w:p>
      <w:pPr>
        <w:pStyle w:val="BodyText"/>
        <w:spacing w:before="117"/>
      </w:pPr>
    </w:p>
    <w:p>
      <w:pPr>
        <w:pStyle w:val="BodyText"/>
        <w:tabs>
          <w:tab w:pos="4587" w:val="left" w:leader="none"/>
          <w:tab w:pos="7419" w:val="left" w:leader="none"/>
        </w:tabs>
        <w:ind w:left="992" w:right="562" w:hanging="708"/>
        <w:jc w:val="both"/>
      </w:pPr>
      <w:r>
        <w:rPr>
          <w:w w:val="115"/>
        </w:rPr>
        <w:t>Villalón,</w:t>
      </w:r>
      <w:r>
        <w:rPr>
          <w:w w:val="115"/>
        </w:rPr>
        <w:t> R.,</w:t>
      </w:r>
      <w:r>
        <w:rPr>
          <w:w w:val="115"/>
        </w:rPr>
        <w:t> Mateos,</w:t>
      </w:r>
      <w:r>
        <w:rPr>
          <w:w w:val="115"/>
        </w:rPr>
        <w:t> M.,</w:t>
      </w:r>
      <w:r>
        <w:rPr>
          <w:w w:val="115"/>
        </w:rPr>
        <w:t> &amp;</w:t>
      </w:r>
      <w:r>
        <w:rPr>
          <w:w w:val="115"/>
        </w:rPr>
        <w:t> Cuevas,</w:t>
      </w:r>
      <w:r>
        <w:rPr>
          <w:w w:val="115"/>
        </w:rPr>
        <w:t> I.</w:t>
      </w:r>
      <w:r>
        <w:rPr>
          <w:w w:val="115"/>
        </w:rPr>
        <w:t> (2015).</w:t>
      </w:r>
      <w:r>
        <w:rPr>
          <w:w w:val="115"/>
        </w:rPr>
        <w:t> High</w:t>
      </w:r>
      <w:r>
        <w:rPr>
          <w:w w:val="115"/>
        </w:rPr>
        <w:t> school</w:t>
      </w:r>
      <w:r>
        <w:rPr>
          <w:w w:val="115"/>
        </w:rPr>
        <w:t> boys’</w:t>
      </w:r>
      <w:r>
        <w:rPr>
          <w:w w:val="115"/>
        </w:rPr>
        <w:t> and</w:t>
      </w:r>
      <w:r>
        <w:rPr>
          <w:w w:val="115"/>
        </w:rPr>
        <w:t> girls’</w:t>
      </w:r>
      <w:r>
        <w:rPr>
          <w:w w:val="115"/>
        </w:rPr>
        <w:t> writing conceptions</w:t>
      </w:r>
      <w:r>
        <w:rPr>
          <w:w w:val="115"/>
        </w:rPr>
        <w:t> and</w:t>
      </w:r>
      <w:r>
        <w:rPr>
          <w:w w:val="115"/>
        </w:rPr>
        <w:t> writing</w:t>
      </w:r>
      <w:r>
        <w:rPr>
          <w:w w:val="115"/>
        </w:rPr>
        <w:t> self-efficacy</w:t>
      </w:r>
      <w:r>
        <w:rPr>
          <w:w w:val="115"/>
        </w:rPr>
        <w:t> beliefs:</w:t>
      </w:r>
      <w:r>
        <w:rPr>
          <w:w w:val="115"/>
        </w:rPr>
        <w:t> What</w:t>
      </w:r>
      <w:r>
        <w:rPr>
          <w:w w:val="115"/>
        </w:rPr>
        <w:t> is</w:t>
      </w:r>
      <w:r>
        <w:rPr>
          <w:w w:val="115"/>
        </w:rPr>
        <w:t> their</w:t>
      </w:r>
      <w:r>
        <w:rPr>
          <w:w w:val="115"/>
        </w:rPr>
        <w:t> role</w:t>
      </w:r>
      <w:r>
        <w:rPr>
          <w:w w:val="115"/>
        </w:rPr>
        <w:t> in</w:t>
      </w:r>
      <w:r>
        <w:rPr>
          <w:w w:val="115"/>
        </w:rPr>
        <w:t> writing performance?.</w:t>
      </w:r>
      <w:r>
        <w:rPr>
          <w:spacing w:val="-5"/>
          <w:w w:val="115"/>
        </w:rPr>
        <w:t> </w:t>
      </w:r>
      <w:r>
        <w:rPr>
          <w:i/>
          <w:spacing w:val="-2"/>
          <w:w w:val="115"/>
        </w:rPr>
        <w:t>Educational</w:t>
      </w:r>
      <w:r>
        <w:rPr>
          <w:i/>
        </w:rPr>
        <w:tab/>
      </w:r>
      <w:r>
        <w:rPr>
          <w:i/>
          <w:w w:val="115"/>
        </w:rPr>
        <w:t>Psychology</w:t>
      </w:r>
      <w:r>
        <w:rPr>
          <w:w w:val="115"/>
        </w:rPr>
        <w:t>,</w:t>
      </w:r>
      <w:r>
        <w:rPr>
          <w:spacing w:val="26"/>
          <w:w w:val="115"/>
        </w:rPr>
        <w:t> </w:t>
      </w:r>
      <w:r>
        <w:rPr>
          <w:i/>
          <w:spacing w:val="-2"/>
          <w:w w:val="115"/>
        </w:rPr>
        <w:t>35</w:t>
      </w:r>
      <w:r>
        <w:rPr>
          <w:spacing w:val="-2"/>
          <w:w w:val="115"/>
        </w:rPr>
        <w:t>(6),</w:t>
      </w:r>
      <w:r>
        <w:rPr>
          <w:rFonts w:ascii="Times New Roman" w:hAnsi="Times New Roman"/>
        </w:rPr>
        <w:tab/>
      </w:r>
      <w:r>
        <w:rPr>
          <w:w w:val="110"/>
        </w:rPr>
        <w:t>653-</w:t>
      </w:r>
      <w:r>
        <w:rPr>
          <w:spacing w:val="-4"/>
          <w:w w:val="115"/>
        </w:rPr>
        <w:t>674.</w:t>
      </w:r>
    </w:p>
    <w:p>
      <w:pPr>
        <w:pStyle w:val="BodyText"/>
        <w:spacing w:before="1"/>
        <w:ind w:left="992"/>
      </w:pPr>
      <w:hyperlink r:id="rId102">
        <w:r>
          <w:rPr>
            <w:spacing w:val="-2"/>
            <w:w w:val="115"/>
          </w:rPr>
          <w:t>https://doi.org/10.1080/01443410.2013.836157</w:t>
        </w:r>
      </w:hyperlink>
    </w:p>
    <w:p>
      <w:pPr>
        <w:pStyle w:val="BodyText"/>
        <w:spacing w:line="242" w:lineRule="auto"/>
        <w:ind w:left="992" w:right="567" w:hanging="709"/>
        <w:jc w:val="both"/>
      </w:pPr>
      <w:r>
        <w:rPr>
          <w:w w:val="115"/>
        </w:rPr>
        <w:t>Wang,</w:t>
      </w:r>
      <w:r>
        <w:rPr>
          <w:w w:val="115"/>
        </w:rPr>
        <w:t> C.</w:t>
      </w:r>
      <w:r>
        <w:rPr>
          <w:w w:val="115"/>
        </w:rPr>
        <w:t> &amp;</w:t>
      </w:r>
      <w:r>
        <w:rPr>
          <w:w w:val="115"/>
        </w:rPr>
        <w:t> Bai,</w:t>
      </w:r>
      <w:r>
        <w:rPr>
          <w:w w:val="115"/>
        </w:rPr>
        <w:t> B.</w:t>
      </w:r>
      <w:r>
        <w:rPr>
          <w:w w:val="115"/>
        </w:rPr>
        <w:t> (2017). Validating</w:t>
      </w:r>
      <w:r>
        <w:rPr>
          <w:w w:val="115"/>
        </w:rPr>
        <w:t> the</w:t>
      </w:r>
      <w:r>
        <w:rPr>
          <w:w w:val="115"/>
        </w:rPr>
        <w:t> instruments</w:t>
      </w:r>
      <w:r>
        <w:rPr>
          <w:w w:val="115"/>
        </w:rPr>
        <w:t> to</w:t>
      </w:r>
      <w:r>
        <w:rPr>
          <w:w w:val="115"/>
        </w:rPr>
        <w:t> measure</w:t>
      </w:r>
      <w:r>
        <w:rPr>
          <w:w w:val="115"/>
        </w:rPr>
        <w:t> esl/efl</w:t>
      </w:r>
      <w:r>
        <w:rPr>
          <w:w w:val="115"/>
        </w:rPr>
        <w:t> learners'</w:t>
      </w:r>
      <w:r>
        <w:rPr>
          <w:w w:val="115"/>
        </w:rPr>
        <w:t> self-efficacy</w:t>
      </w:r>
      <w:r>
        <w:rPr>
          <w:w w:val="115"/>
        </w:rPr>
        <w:t> beliefs</w:t>
      </w:r>
      <w:r>
        <w:rPr>
          <w:w w:val="115"/>
        </w:rPr>
        <w:t> and</w:t>
      </w:r>
      <w:r>
        <w:rPr>
          <w:w w:val="115"/>
        </w:rPr>
        <w:t> self-regulated</w:t>
      </w:r>
      <w:r>
        <w:rPr>
          <w:w w:val="115"/>
        </w:rPr>
        <w:t> learning</w:t>
      </w:r>
      <w:r>
        <w:rPr>
          <w:w w:val="115"/>
        </w:rPr>
        <w:t> strategies.</w:t>
      </w:r>
      <w:r>
        <w:rPr>
          <w:w w:val="115"/>
        </w:rPr>
        <w:t> </w:t>
      </w:r>
      <w:r>
        <w:rPr>
          <w:i/>
          <w:w w:val="115"/>
        </w:rPr>
        <w:t>TESOL</w:t>
      </w:r>
      <w:r>
        <w:rPr>
          <w:i/>
          <w:w w:val="115"/>
        </w:rPr>
        <w:t> Quarterly,</w:t>
      </w:r>
      <w:r>
        <w:rPr>
          <w:i/>
          <w:w w:val="115"/>
        </w:rPr>
        <w:t> 51</w:t>
      </w:r>
      <w:r>
        <w:rPr>
          <w:w w:val="115"/>
        </w:rPr>
        <w:t>(4),</w:t>
      </w:r>
      <w:r>
        <w:rPr>
          <w:spacing w:val="40"/>
          <w:w w:val="115"/>
        </w:rPr>
        <w:t> </w:t>
      </w:r>
      <w:r>
        <w:rPr>
          <w:w w:val="115"/>
        </w:rPr>
        <w:t>931-947.</w:t>
      </w:r>
      <w:r>
        <w:rPr>
          <w:spacing w:val="40"/>
          <w:w w:val="115"/>
        </w:rPr>
        <w:t> </w:t>
      </w:r>
      <w:hyperlink r:id="rId103">
        <w:r>
          <w:rPr>
            <w:color w:val="0563C1"/>
            <w:w w:val="115"/>
            <w:u w:val="single" w:color="0563C1"/>
          </w:rPr>
          <w:t>https://doi.org/10.1002/tesq.355</w:t>
        </w:r>
      </w:hyperlink>
    </w:p>
    <w:p>
      <w:pPr>
        <w:pStyle w:val="BodyText"/>
        <w:ind w:left="992" w:right="562" w:hanging="709"/>
        <w:jc w:val="both"/>
      </w:pPr>
      <w:r>
        <w:rPr>
          <w:w w:val="115"/>
        </w:rPr>
        <w:t>Wang,</w:t>
      </w:r>
      <w:r>
        <w:rPr>
          <w:w w:val="115"/>
        </w:rPr>
        <w:t> C.</w:t>
      </w:r>
      <w:r>
        <w:rPr>
          <w:w w:val="115"/>
        </w:rPr>
        <w:t> (2004).</w:t>
      </w:r>
      <w:r>
        <w:rPr>
          <w:w w:val="115"/>
        </w:rPr>
        <w:t> Self-regulated</w:t>
      </w:r>
      <w:r>
        <w:rPr>
          <w:w w:val="115"/>
        </w:rPr>
        <w:t> learning</w:t>
      </w:r>
      <w:r>
        <w:rPr>
          <w:w w:val="115"/>
        </w:rPr>
        <w:t> strategies</w:t>
      </w:r>
      <w:r>
        <w:rPr>
          <w:w w:val="115"/>
        </w:rPr>
        <w:t> and</w:t>
      </w:r>
      <w:r>
        <w:rPr>
          <w:w w:val="115"/>
        </w:rPr>
        <w:t> self-efficacy</w:t>
      </w:r>
      <w:r>
        <w:rPr>
          <w:w w:val="115"/>
        </w:rPr>
        <w:t> beliefs</w:t>
      </w:r>
      <w:r>
        <w:rPr>
          <w:w w:val="115"/>
        </w:rPr>
        <w:t> of</w:t>
      </w:r>
      <w:r>
        <w:rPr>
          <w:w w:val="115"/>
        </w:rPr>
        <w:t> children learning</w:t>
      </w:r>
      <w:r>
        <w:rPr>
          <w:w w:val="115"/>
        </w:rPr>
        <w:t> English</w:t>
      </w:r>
      <w:r>
        <w:rPr>
          <w:w w:val="115"/>
        </w:rPr>
        <w:t> as</w:t>
      </w:r>
      <w:r>
        <w:rPr>
          <w:w w:val="115"/>
        </w:rPr>
        <w:t> a</w:t>
      </w:r>
      <w:r>
        <w:rPr>
          <w:w w:val="115"/>
        </w:rPr>
        <w:t> second</w:t>
      </w:r>
      <w:r>
        <w:rPr>
          <w:w w:val="115"/>
        </w:rPr>
        <w:t> language.</w:t>
      </w:r>
      <w:r>
        <w:rPr>
          <w:w w:val="115"/>
        </w:rPr>
        <w:t> Unpublished</w:t>
      </w:r>
      <w:r>
        <w:rPr>
          <w:w w:val="115"/>
        </w:rPr>
        <w:t> doctoral</w:t>
      </w:r>
      <w:r>
        <w:rPr>
          <w:w w:val="115"/>
        </w:rPr>
        <w:t> dissertation,</w:t>
      </w:r>
      <w:r>
        <w:rPr>
          <w:w w:val="115"/>
        </w:rPr>
        <w:t> The Ohio State University, Columbus, OH, USA.</w:t>
      </w:r>
    </w:p>
    <w:p>
      <w:pPr>
        <w:pStyle w:val="BodyText"/>
        <w:ind w:left="992" w:right="564" w:hanging="708"/>
        <w:jc w:val="both"/>
      </w:pPr>
      <w:r>
        <w:rPr>
          <w:w w:val="120"/>
        </w:rPr>
        <w:t>Wang,</w:t>
      </w:r>
      <w:r>
        <w:rPr>
          <w:w w:val="120"/>
        </w:rPr>
        <w:t> </w:t>
      </w:r>
      <w:r>
        <w:rPr>
          <w:w w:val="145"/>
        </w:rPr>
        <w:t>C.,</w:t>
      </w:r>
      <w:r>
        <w:rPr>
          <w:w w:val="145"/>
        </w:rPr>
        <w:t> </w:t>
      </w:r>
      <w:r>
        <w:rPr>
          <w:w w:val="120"/>
        </w:rPr>
        <w:t>Hu,</w:t>
      </w:r>
      <w:r>
        <w:rPr>
          <w:w w:val="120"/>
        </w:rPr>
        <w:t> </w:t>
      </w:r>
      <w:r>
        <w:rPr>
          <w:w w:val="145"/>
        </w:rPr>
        <w:t>J.,</w:t>
      </w:r>
      <w:r>
        <w:rPr>
          <w:w w:val="145"/>
        </w:rPr>
        <w:t> </w:t>
      </w:r>
      <w:r>
        <w:rPr>
          <w:w w:val="120"/>
        </w:rPr>
        <w:t>Zhang,</w:t>
      </w:r>
      <w:r>
        <w:rPr>
          <w:w w:val="120"/>
        </w:rPr>
        <w:t> </w:t>
      </w:r>
      <w:r>
        <w:rPr>
          <w:w w:val="145"/>
        </w:rPr>
        <w:t>G.,</w:t>
      </w:r>
      <w:r>
        <w:rPr>
          <w:w w:val="145"/>
        </w:rPr>
        <w:t> </w:t>
      </w:r>
      <w:r>
        <w:rPr>
          <w:w w:val="120"/>
        </w:rPr>
        <w:t>Chang,</w:t>
      </w:r>
      <w:r>
        <w:rPr>
          <w:w w:val="120"/>
        </w:rPr>
        <w:t> Y.,</w:t>
      </w:r>
      <w:r>
        <w:rPr>
          <w:w w:val="120"/>
        </w:rPr>
        <w:t> &amp;</w:t>
      </w:r>
      <w:r>
        <w:rPr>
          <w:w w:val="120"/>
        </w:rPr>
        <w:t> Xu,</w:t>
      </w:r>
      <w:r>
        <w:rPr>
          <w:w w:val="120"/>
        </w:rPr>
        <w:t> Y.</w:t>
      </w:r>
      <w:r>
        <w:rPr>
          <w:w w:val="120"/>
        </w:rPr>
        <w:t> (2012).</w:t>
      </w:r>
      <w:r>
        <w:rPr>
          <w:w w:val="120"/>
        </w:rPr>
        <w:t> Chinese</w:t>
      </w:r>
      <w:r>
        <w:rPr>
          <w:w w:val="120"/>
        </w:rPr>
        <w:t> college</w:t>
      </w:r>
      <w:r>
        <w:rPr>
          <w:w w:val="120"/>
        </w:rPr>
        <w:t> students'</w:t>
      </w:r>
      <w:r>
        <w:rPr>
          <w:w w:val="120"/>
        </w:rPr>
        <w:t> self regulated</w:t>
      </w:r>
      <w:r>
        <w:rPr>
          <w:w w:val="120"/>
        </w:rPr>
        <w:t> learning</w:t>
      </w:r>
      <w:r>
        <w:rPr>
          <w:w w:val="120"/>
        </w:rPr>
        <w:t> strategies</w:t>
      </w:r>
      <w:r>
        <w:rPr>
          <w:w w:val="120"/>
        </w:rPr>
        <w:t> and</w:t>
      </w:r>
      <w:r>
        <w:rPr>
          <w:w w:val="120"/>
        </w:rPr>
        <w:t> self-efficacy</w:t>
      </w:r>
      <w:r>
        <w:rPr>
          <w:w w:val="120"/>
        </w:rPr>
        <w:t> beliefs</w:t>
      </w:r>
      <w:r>
        <w:rPr>
          <w:w w:val="120"/>
        </w:rPr>
        <w:t> in</w:t>
      </w:r>
      <w:r>
        <w:rPr>
          <w:w w:val="120"/>
        </w:rPr>
        <w:t> learning</w:t>
      </w:r>
      <w:r>
        <w:rPr>
          <w:w w:val="120"/>
        </w:rPr>
        <w:t> english</w:t>
      </w:r>
      <w:r>
        <w:rPr>
          <w:w w:val="120"/>
        </w:rPr>
        <w:t> as</w:t>
      </w:r>
      <w:r>
        <w:rPr>
          <w:w w:val="120"/>
        </w:rPr>
        <w:t> a foreign</w:t>
      </w:r>
      <w:r>
        <w:rPr>
          <w:spacing w:val="67"/>
          <w:w w:val="120"/>
        </w:rPr>
        <w:t>  </w:t>
      </w:r>
      <w:r>
        <w:rPr>
          <w:w w:val="120"/>
        </w:rPr>
        <w:t>language.</w:t>
      </w:r>
      <w:r>
        <w:rPr>
          <w:spacing w:val="1"/>
          <w:w w:val="120"/>
        </w:rPr>
        <w:t> </w:t>
      </w:r>
      <w:r>
        <w:rPr>
          <w:i/>
          <w:w w:val="120"/>
        </w:rPr>
        <w:t>Journal</w:t>
      </w:r>
      <w:r>
        <w:rPr>
          <w:i/>
          <w:spacing w:val="67"/>
          <w:w w:val="120"/>
        </w:rPr>
        <w:t>  </w:t>
      </w:r>
      <w:r>
        <w:rPr>
          <w:i/>
          <w:w w:val="120"/>
        </w:rPr>
        <w:t>of</w:t>
      </w:r>
      <w:r>
        <w:rPr>
          <w:i/>
          <w:spacing w:val="67"/>
          <w:w w:val="120"/>
        </w:rPr>
        <w:t>  </w:t>
      </w:r>
      <w:r>
        <w:rPr>
          <w:i/>
          <w:w w:val="120"/>
        </w:rPr>
        <w:t>Research</w:t>
      </w:r>
      <w:r>
        <w:rPr>
          <w:i/>
          <w:spacing w:val="66"/>
          <w:w w:val="120"/>
        </w:rPr>
        <w:t>  </w:t>
      </w:r>
      <w:r>
        <w:rPr>
          <w:i/>
          <w:w w:val="120"/>
        </w:rPr>
        <w:t>in</w:t>
      </w:r>
      <w:r>
        <w:rPr>
          <w:i/>
          <w:spacing w:val="67"/>
          <w:w w:val="120"/>
        </w:rPr>
        <w:t>  </w:t>
      </w:r>
      <w:r>
        <w:rPr>
          <w:i/>
          <w:w w:val="120"/>
        </w:rPr>
        <w:t>Education</w:t>
      </w:r>
      <w:r>
        <w:rPr>
          <w:w w:val="120"/>
        </w:rPr>
        <w:t>,</w:t>
      </w:r>
      <w:r>
        <w:rPr>
          <w:spacing w:val="1"/>
          <w:w w:val="120"/>
        </w:rPr>
        <w:t> </w:t>
      </w:r>
      <w:r>
        <w:rPr>
          <w:i/>
          <w:w w:val="120"/>
        </w:rPr>
        <w:t>22</w:t>
      </w:r>
      <w:r>
        <w:rPr>
          <w:w w:val="120"/>
        </w:rPr>
        <w:t>(2),</w:t>
      </w:r>
      <w:r>
        <w:rPr>
          <w:rFonts w:ascii="Times New Roman"/>
          <w:spacing w:val="61"/>
          <w:w w:val="120"/>
        </w:rPr>
        <w:t>  </w:t>
      </w:r>
      <w:r>
        <w:rPr>
          <w:w w:val="120"/>
        </w:rPr>
        <w:t>103-</w:t>
      </w:r>
      <w:r>
        <w:rPr>
          <w:spacing w:val="-4"/>
          <w:w w:val="120"/>
        </w:rPr>
        <w:t>135.</w:t>
      </w:r>
    </w:p>
    <w:p>
      <w:pPr>
        <w:pStyle w:val="BodyText"/>
        <w:ind w:left="992"/>
      </w:pPr>
      <w:hyperlink r:id="rId104">
        <w:r>
          <w:rPr>
            <w:spacing w:val="-2"/>
            <w:w w:val="115"/>
          </w:rPr>
          <w:t>https://files.eric.ed.gov/fulltext/EJ1098422.pdf</w:t>
        </w:r>
      </w:hyperlink>
    </w:p>
    <w:p>
      <w:pPr>
        <w:pStyle w:val="BodyText"/>
        <w:tabs>
          <w:tab w:pos="1710" w:val="left" w:leader="none"/>
          <w:tab w:pos="2226" w:val="left" w:leader="none"/>
          <w:tab w:pos="3171" w:val="left" w:leader="none"/>
          <w:tab w:pos="4244" w:val="left" w:leader="none"/>
          <w:tab w:pos="5238" w:val="left" w:leader="none"/>
          <w:tab w:pos="5689" w:val="left" w:leader="none"/>
          <w:tab w:pos="7645" w:val="left" w:leader="none"/>
        </w:tabs>
        <w:ind w:left="992" w:right="561" w:hanging="708"/>
      </w:pPr>
      <w:r>
        <w:rPr>
          <w:w w:val="120"/>
        </w:rPr>
        <w:t>Wang,</w:t>
      </w:r>
      <w:r>
        <w:rPr>
          <w:w w:val="120"/>
        </w:rPr>
        <w:t> </w:t>
      </w:r>
      <w:r>
        <w:rPr>
          <w:w w:val="150"/>
        </w:rPr>
        <w:t>C.,</w:t>
      </w:r>
      <w:r>
        <w:rPr>
          <w:spacing w:val="-9"/>
          <w:w w:val="150"/>
        </w:rPr>
        <w:t> </w:t>
      </w:r>
      <w:r>
        <w:rPr>
          <w:w w:val="120"/>
        </w:rPr>
        <w:t>Kim,</w:t>
      </w:r>
      <w:r>
        <w:rPr>
          <w:w w:val="120"/>
        </w:rPr>
        <w:t> D.</w:t>
      </w:r>
      <w:r>
        <w:rPr>
          <w:w w:val="120"/>
        </w:rPr>
        <w:t> H.,</w:t>
      </w:r>
      <w:r>
        <w:rPr>
          <w:w w:val="120"/>
        </w:rPr>
        <w:t> Bai,</w:t>
      </w:r>
      <w:r>
        <w:rPr>
          <w:w w:val="120"/>
        </w:rPr>
        <w:t> R.,</w:t>
      </w:r>
      <w:r>
        <w:rPr>
          <w:w w:val="120"/>
        </w:rPr>
        <w:t> &amp;</w:t>
      </w:r>
      <w:r>
        <w:rPr>
          <w:w w:val="120"/>
        </w:rPr>
        <w:t> Hu,</w:t>
      </w:r>
      <w:r>
        <w:rPr>
          <w:w w:val="120"/>
        </w:rPr>
        <w:t> </w:t>
      </w:r>
      <w:r>
        <w:rPr>
          <w:w w:val="150"/>
        </w:rPr>
        <w:t>J.</w:t>
      </w:r>
      <w:r>
        <w:rPr>
          <w:spacing w:val="-9"/>
          <w:w w:val="150"/>
        </w:rPr>
        <w:t> </w:t>
      </w:r>
      <w:r>
        <w:rPr>
          <w:w w:val="120"/>
        </w:rPr>
        <w:t>(2014).</w:t>
      </w:r>
      <w:r>
        <w:rPr>
          <w:w w:val="120"/>
        </w:rPr>
        <w:t> Psychometric</w:t>
      </w:r>
      <w:r>
        <w:rPr>
          <w:w w:val="120"/>
        </w:rPr>
        <w:t> properties</w:t>
      </w:r>
      <w:r>
        <w:rPr>
          <w:w w:val="120"/>
        </w:rPr>
        <w:t> of</w:t>
      </w:r>
      <w:r>
        <w:rPr>
          <w:w w:val="120"/>
        </w:rPr>
        <w:t> a</w:t>
      </w:r>
      <w:r>
        <w:rPr>
          <w:w w:val="120"/>
        </w:rPr>
        <w:t> self-efficacy </w:t>
      </w:r>
      <w:r>
        <w:rPr>
          <w:spacing w:val="-2"/>
          <w:w w:val="120"/>
        </w:rPr>
        <w:t>scale</w:t>
      </w:r>
      <w:r>
        <w:rPr/>
        <w:tab/>
      </w:r>
      <w:r>
        <w:rPr>
          <w:spacing w:val="-5"/>
          <w:w w:val="120"/>
        </w:rPr>
        <w:t>for</w:t>
      </w:r>
      <w:r>
        <w:rPr/>
        <w:tab/>
      </w:r>
      <w:r>
        <w:rPr>
          <w:spacing w:val="-2"/>
          <w:w w:val="120"/>
        </w:rPr>
        <w:t>English</w:t>
      </w:r>
      <w:r>
        <w:rPr/>
        <w:tab/>
      </w:r>
      <w:r>
        <w:rPr>
          <w:spacing w:val="-2"/>
          <w:w w:val="120"/>
        </w:rPr>
        <w:t>language</w:t>
      </w:r>
      <w:r>
        <w:rPr/>
        <w:tab/>
      </w:r>
      <w:r>
        <w:rPr>
          <w:spacing w:val="-2"/>
          <w:w w:val="120"/>
        </w:rPr>
        <w:t>learners</w:t>
      </w:r>
      <w:r>
        <w:rPr/>
        <w:tab/>
      </w:r>
      <w:r>
        <w:rPr>
          <w:spacing w:val="-5"/>
          <w:w w:val="120"/>
        </w:rPr>
        <w:t>in</w:t>
      </w:r>
      <w:r>
        <w:rPr/>
        <w:tab/>
      </w:r>
      <w:r>
        <w:rPr>
          <w:w w:val="120"/>
        </w:rPr>
        <w:t>China.</w:t>
      </w:r>
      <w:r>
        <w:rPr>
          <w:spacing w:val="19"/>
          <w:w w:val="120"/>
        </w:rPr>
        <w:t> </w:t>
      </w:r>
      <w:r>
        <w:rPr>
          <w:i/>
          <w:w w:val="120"/>
        </w:rPr>
        <w:t>System</w:t>
      </w:r>
      <w:r>
        <w:rPr>
          <w:w w:val="120"/>
        </w:rPr>
        <w:t>,</w:t>
      </w:r>
      <w:r>
        <w:rPr>
          <w:spacing w:val="20"/>
          <w:w w:val="120"/>
        </w:rPr>
        <w:t> </w:t>
      </w:r>
      <w:r>
        <w:rPr>
          <w:i/>
          <w:spacing w:val="-5"/>
          <w:w w:val="120"/>
        </w:rPr>
        <w:t>44</w:t>
      </w:r>
      <w:r>
        <w:rPr>
          <w:spacing w:val="-5"/>
          <w:w w:val="120"/>
        </w:rPr>
        <w:t>,</w:t>
      </w:r>
      <w:r>
        <w:rPr>
          <w:rFonts w:ascii="Times New Roman"/>
        </w:rPr>
        <w:tab/>
      </w:r>
      <w:r>
        <w:rPr>
          <w:w w:val="110"/>
        </w:rPr>
        <w:t>24-</w:t>
      </w:r>
      <w:r>
        <w:rPr>
          <w:spacing w:val="-5"/>
          <w:w w:val="120"/>
        </w:rPr>
        <w:t>33.</w:t>
      </w:r>
    </w:p>
    <w:p>
      <w:pPr>
        <w:pStyle w:val="BodyText"/>
        <w:ind w:left="992"/>
      </w:pPr>
      <w:hyperlink r:id="rId105">
        <w:r>
          <w:rPr>
            <w:spacing w:val="-2"/>
            <w:w w:val="115"/>
          </w:rPr>
          <w:t>https://doi.org/10.1016/j.system.2014.01.015</w:t>
        </w:r>
      </w:hyperlink>
    </w:p>
    <w:p>
      <w:pPr>
        <w:spacing w:before="0"/>
        <w:ind w:left="993" w:right="563" w:hanging="709"/>
        <w:jc w:val="both"/>
        <w:rPr>
          <w:sz w:val="18"/>
        </w:rPr>
      </w:pPr>
      <w:r>
        <w:rPr>
          <w:w w:val="120"/>
          <w:sz w:val="18"/>
        </w:rPr>
        <w:t>Wang,</w:t>
      </w:r>
      <w:r>
        <w:rPr>
          <w:w w:val="120"/>
          <w:sz w:val="18"/>
        </w:rPr>
        <w:t> C.,</w:t>
      </w:r>
      <w:r>
        <w:rPr>
          <w:w w:val="120"/>
          <w:sz w:val="18"/>
        </w:rPr>
        <w:t> Kim,</w:t>
      </w:r>
      <w:r>
        <w:rPr>
          <w:w w:val="120"/>
          <w:sz w:val="18"/>
        </w:rPr>
        <w:t> D.</w:t>
      </w:r>
      <w:r>
        <w:rPr>
          <w:w w:val="120"/>
          <w:sz w:val="18"/>
        </w:rPr>
        <w:t> H.,</w:t>
      </w:r>
      <w:r>
        <w:rPr>
          <w:w w:val="120"/>
          <w:sz w:val="18"/>
        </w:rPr>
        <w:t> Bong,</w:t>
      </w:r>
      <w:r>
        <w:rPr>
          <w:w w:val="120"/>
          <w:sz w:val="18"/>
        </w:rPr>
        <w:t> M.,</w:t>
      </w:r>
      <w:r>
        <w:rPr>
          <w:w w:val="120"/>
          <w:sz w:val="18"/>
        </w:rPr>
        <w:t> &amp;</w:t>
      </w:r>
      <w:r>
        <w:rPr>
          <w:w w:val="120"/>
          <w:sz w:val="18"/>
        </w:rPr>
        <w:t> Ahn,</w:t>
      </w:r>
      <w:r>
        <w:rPr>
          <w:w w:val="120"/>
          <w:sz w:val="18"/>
        </w:rPr>
        <w:t> H.</w:t>
      </w:r>
      <w:r>
        <w:rPr>
          <w:w w:val="120"/>
          <w:sz w:val="18"/>
        </w:rPr>
        <w:t> S.</w:t>
      </w:r>
      <w:r>
        <w:rPr>
          <w:w w:val="120"/>
          <w:sz w:val="18"/>
        </w:rPr>
        <w:t> (2013).</w:t>
      </w:r>
      <w:r>
        <w:rPr>
          <w:w w:val="120"/>
          <w:sz w:val="18"/>
        </w:rPr>
        <w:t> Examining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measurement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properties of</w:t>
      </w:r>
      <w:r>
        <w:rPr>
          <w:spacing w:val="80"/>
          <w:w w:val="150"/>
          <w:sz w:val="18"/>
        </w:rPr>
        <w:t> </w:t>
      </w:r>
      <w:r>
        <w:rPr>
          <w:w w:val="120"/>
          <w:sz w:val="18"/>
        </w:rPr>
        <w:t>an</w:t>
      </w:r>
      <w:r>
        <w:rPr>
          <w:spacing w:val="80"/>
          <w:w w:val="150"/>
          <w:sz w:val="18"/>
        </w:rPr>
        <w:t> </w:t>
      </w:r>
      <w:r>
        <w:rPr>
          <w:w w:val="120"/>
          <w:sz w:val="18"/>
        </w:rPr>
        <w:t>English</w:t>
      </w:r>
      <w:r>
        <w:rPr>
          <w:spacing w:val="80"/>
          <w:w w:val="150"/>
          <w:sz w:val="18"/>
        </w:rPr>
        <w:t> </w:t>
      </w:r>
      <w:r>
        <w:rPr>
          <w:w w:val="120"/>
          <w:sz w:val="18"/>
        </w:rPr>
        <w:t>self-efficacy</w:t>
      </w:r>
      <w:r>
        <w:rPr>
          <w:spacing w:val="80"/>
          <w:w w:val="150"/>
          <w:sz w:val="18"/>
        </w:rPr>
        <w:t> </w:t>
      </w:r>
      <w:r>
        <w:rPr>
          <w:w w:val="120"/>
          <w:sz w:val="18"/>
        </w:rPr>
        <w:t>scale</w:t>
      </w:r>
      <w:r>
        <w:rPr>
          <w:spacing w:val="80"/>
          <w:w w:val="150"/>
          <w:sz w:val="18"/>
        </w:rPr>
        <w:t> </w:t>
      </w:r>
      <w:r>
        <w:rPr>
          <w:w w:val="120"/>
          <w:sz w:val="18"/>
        </w:rPr>
        <w:t>for</w:t>
      </w:r>
      <w:r>
        <w:rPr>
          <w:spacing w:val="80"/>
          <w:w w:val="150"/>
          <w:sz w:val="18"/>
        </w:rPr>
        <w:t> </w:t>
      </w:r>
      <w:r>
        <w:rPr>
          <w:w w:val="120"/>
          <w:sz w:val="18"/>
        </w:rPr>
        <w:t>English</w:t>
      </w:r>
      <w:r>
        <w:rPr>
          <w:spacing w:val="80"/>
          <w:w w:val="150"/>
          <w:sz w:val="18"/>
        </w:rPr>
        <w:t> </w:t>
      </w:r>
      <w:r>
        <w:rPr>
          <w:w w:val="120"/>
          <w:sz w:val="18"/>
        </w:rPr>
        <w:t>language</w:t>
      </w:r>
      <w:r>
        <w:rPr>
          <w:spacing w:val="80"/>
          <w:w w:val="150"/>
          <w:sz w:val="18"/>
        </w:rPr>
        <w:t> </w:t>
      </w:r>
      <w:r>
        <w:rPr>
          <w:w w:val="120"/>
          <w:sz w:val="18"/>
        </w:rPr>
        <w:t>learners</w:t>
      </w:r>
      <w:r>
        <w:rPr>
          <w:spacing w:val="80"/>
          <w:w w:val="150"/>
          <w:sz w:val="18"/>
        </w:rPr>
        <w:t> </w:t>
      </w:r>
      <w:r>
        <w:rPr>
          <w:w w:val="120"/>
          <w:sz w:val="18"/>
        </w:rPr>
        <w:t>in</w:t>
      </w:r>
      <w:r>
        <w:rPr>
          <w:spacing w:val="40"/>
          <w:w w:val="120"/>
          <w:sz w:val="18"/>
        </w:rPr>
        <w:t> </w:t>
      </w:r>
      <w:r>
        <w:rPr>
          <w:w w:val="120"/>
          <w:sz w:val="18"/>
        </w:rPr>
        <w:t>Korea.</w:t>
      </w:r>
      <w:r>
        <w:rPr>
          <w:spacing w:val="2"/>
          <w:w w:val="120"/>
          <w:sz w:val="18"/>
        </w:rPr>
        <w:t> </w:t>
      </w:r>
      <w:r>
        <w:rPr>
          <w:i/>
          <w:w w:val="120"/>
          <w:sz w:val="18"/>
        </w:rPr>
        <w:t>International</w:t>
      </w:r>
      <w:r>
        <w:rPr>
          <w:i/>
          <w:spacing w:val="60"/>
          <w:w w:val="120"/>
          <w:sz w:val="18"/>
        </w:rPr>
        <w:t>   </w:t>
      </w:r>
      <w:r>
        <w:rPr>
          <w:i/>
          <w:w w:val="120"/>
          <w:sz w:val="18"/>
        </w:rPr>
        <w:t>Journal</w:t>
      </w:r>
      <w:r>
        <w:rPr>
          <w:i/>
          <w:spacing w:val="60"/>
          <w:w w:val="120"/>
          <w:sz w:val="18"/>
        </w:rPr>
        <w:t>   </w:t>
      </w:r>
      <w:r>
        <w:rPr>
          <w:i/>
          <w:w w:val="120"/>
          <w:sz w:val="18"/>
        </w:rPr>
        <w:t>of</w:t>
      </w:r>
      <w:r>
        <w:rPr>
          <w:i/>
          <w:spacing w:val="62"/>
          <w:w w:val="120"/>
          <w:sz w:val="18"/>
        </w:rPr>
        <w:t>   </w:t>
      </w:r>
      <w:r>
        <w:rPr>
          <w:i/>
          <w:w w:val="120"/>
          <w:sz w:val="18"/>
        </w:rPr>
        <w:t>Educational</w:t>
      </w:r>
      <w:r>
        <w:rPr>
          <w:i/>
          <w:spacing w:val="61"/>
          <w:w w:val="120"/>
          <w:sz w:val="18"/>
        </w:rPr>
        <w:t>   </w:t>
      </w:r>
      <w:r>
        <w:rPr>
          <w:i/>
          <w:w w:val="120"/>
          <w:sz w:val="18"/>
        </w:rPr>
        <w:t>Research</w:t>
      </w:r>
      <w:r>
        <w:rPr>
          <w:w w:val="120"/>
          <w:sz w:val="18"/>
        </w:rPr>
        <w:t>,</w:t>
      </w:r>
      <w:r>
        <w:rPr>
          <w:spacing w:val="4"/>
          <w:w w:val="120"/>
          <w:sz w:val="18"/>
        </w:rPr>
        <w:t> </w:t>
      </w:r>
      <w:r>
        <w:rPr>
          <w:i/>
          <w:w w:val="120"/>
          <w:sz w:val="18"/>
        </w:rPr>
        <w:t>59</w:t>
      </w:r>
      <w:r>
        <w:rPr>
          <w:w w:val="120"/>
          <w:sz w:val="18"/>
        </w:rPr>
        <w:t>,</w:t>
      </w:r>
      <w:r>
        <w:rPr>
          <w:rFonts w:ascii="Times New Roman"/>
          <w:spacing w:val="54"/>
          <w:w w:val="120"/>
          <w:sz w:val="18"/>
        </w:rPr>
        <w:t>   </w:t>
      </w:r>
      <w:r>
        <w:rPr>
          <w:w w:val="120"/>
          <w:sz w:val="18"/>
        </w:rPr>
        <w:t>24-</w:t>
      </w:r>
      <w:r>
        <w:rPr>
          <w:spacing w:val="-5"/>
          <w:w w:val="120"/>
          <w:sz w:val="18"/>
        </w:rPr>
        <w:t>34.</w:t>
      </w:r>
    </w:p>
    <w:p>
      <w:pPr>
        <w:pStyle w:val="BodyText"/>
        <w:ind w:left="993"/>
      </w:pPr>
      <w:hyperlink r:id="rId106">
        <w:r>
          <w:rPr>
            <w:spacing w:val="-2"/>
            <w:w w:val="115"/>
          </w:rPr>
          <w:t>https://doi.org/10.1016/j.ijer.2013.02.004</w:t>
        </w:r>
      </w:hyperlink>
    </w:p>
    <w:p>
      <w:pPr>
        <w:pStyle w:val="BodyText"/>
        <w:ind w:left="993" w:right="565" w:hanging="708"/>
        <w:jc w:val="both"/>
      </w:pPr>
      <w:r>
        <w:rPr>
          <w:w w:val="115"/>
        </w:rPr>
        <w:t>Wang,</w:t>
      </w:r>
      <w:r>
        <w:rPr>
          <w:w w:val="115"/>
        </w:rPr>
        <w:t> C.,</w:t>
      </w:r>
      <w:r>
        <w:rPr>
          <w:w w:val="115"/>
        </w:rPr>
        <w:t> Schwab,</w:t>
      </w:r>
      <w:r>
        <w:rPr>
          <w:w w:val="115"/>
        </w:rPr>
        <w:t> G.,</w:t>
      </w:r>
      <w:r>
        <w:rPr>
          <w:w w:val="115"/>
        </w:rPr>
        <w:t> Fenn,</w:t>
      </w:r>
      <w:r>
        <w:rPr>
          <w:w w:val="115"/>
        </w:rPr>
        <w:t> P.,</w:t>
      </w:r>
      <w:r>
        <w:rPr>
          <w:w w:val="115"/>
        </w:rPr>
        <w:t> &amp;</w:t>
      </w:r>
      <w:r>
        <w:rPr>
          <w:w w:val="115"/>
        </w:rPr>
        <w:t> Chang,</w:t>
      </w:r>
      <w:r>
        <w:rPr>
          <w:w w:val="115"/>
        </w:rPr>
        <w:t> M.</w:t>
      </w:r>
      <w:r>
        <w:rPr>
          <w:w w:val="115"/>
        </w:rPr>
        <w:t> (2013).</w:t>
      </w:r>
      <w:r>
        <w:rPr>
          <w:w w:val="115"/>
        </w:rPr>
        <w:t> Self-efficacy</w:t>
      </w:r>
      <w:r>
        <w:rPr>
          <w:w w:val="115"/>
        </w:rPr>
        <w:t> and</w:t>
      </w:r>
      <w:r>
        <w:rPr>
          <w:w w:val="115"/>
        </w:rPr>
        <w:t> self-regulated</w:t>
      </w:r>
      <w:r>
        <w:rPr>
          <w:spacing w:val="80"/>
          <w:w w:val="115"/>
        </w:rPr>
        <w:t> </w:t>
      </w:r>
      <w:r>
        <w:rPr>
          <w:w w:val="115"/>
        </w:rPr>
        <w:t>learning</w:t>
      </w:r>
      <w:r>
        <w:rPr>
          <w:w w:val="115"/>
        </w:rPr>
        <w:t> strategies</w:t>
      </w:r>
      <w:r>
        <w:rPr>
          <w:w w:val="115"/>
        </w:rPr>
        <w:t> for</w:t>
      </w:r>
      <w:r>
        <w:rPr>
          <w:w w:val="115"/>
        </w:rPr>
        <w:t> English</w:t>
      </w:r>
      <w:r>
        <w:rPr>
          <w:w w:val="115"/>
        </w:rPr>
        <w:t> language</w:t>
      </w:r>
      <w:r>
        <w:rPr>
          <w:w w:val="115"/>
        </w:rPr>
        <w:t> learners:</w:t>
      </w:r>
      <w:r>
        <w:rPr>
          <w:w w:val="115"/>
        </w:rPr>
        <w:t> Comparison</w:t>
      </w:r>
      <w:r>
        <w:rPr>
          <w:w w:val="115"/>
        </w:rPr>
        <w:t> between</w:t>
      </w:r>
      <w:r>
        <w:rPr>
          <w:w w:val="115"/>
        </w:rPr>
        <w:t> Chinese and</w:t>
      </w:r>
      <w:r>
        <w:rPr>
          <w:w w:val="115"/>
        </w:rPr>
        <w:t> German</w:t>
      </w:r>
      <w:r>
        <w:rPr>
          <w:w w:val="115"/>
        </w:rPr>
        <w:t> college</w:t>
      </w:r>
      <w:r>
        <w:rPr>
          <w:w w:val="115"/>
        </w:rPr>
        <w:t> students.</w:t>
      </w:r>
      <w:r>
        <w:rPr>
          <w:w w:val="115"/>
        </w:rPr>
        <w:t> </w:t>
      </w:r>
      <w:r>
        <w:rPr>
          <w:i/>
          <w:w w:val="115"/>
        </w:rPr>
        <w:t>Journal</w:t>
      </w:r>
      <w:r>
        <w:rPr>
          <w:i/>
          <w:w w:val="115"/>
        </w:rPr>
        <w:t> of</w:t>
      </w:r>
      <w:r>
        <w:rPr>
          <w:i/>
          <w:w w:val="115"/>
        </w:rPr>
        <w:t> Educational</w:t>
      </w:r>
      <w:r>
        <w:rPr>
          <w:i/>
          <w:w w:val="115"/>
        </w:rPr>
        <w:t> and</w:t>
      </w:r>
      <w:r>
        <w:rPr>
          <w:i/>
          <w:w w:val="115"/>
        </w:rPr>
        <w:t> Developmental Psychology, 3, </w:t>
      </w:r>
      <w:r>
        <w:rPr>
          <w:w w:val="115"/>
        </w:rPr>
        <w:t>173-191. </w:t>
      </w:r>
      <w:hyperlink r:id="rId107">
        <w:r>
          <w:rPr>
            <w:w w:val="115"/>
          </w:rPr>
          <w:t>http://dx.doi.org/10.5539/jedp.v3n1p173</w:t>
        </w:r>
      </w:hyperlink>
    </w:p>
    <w:p>
      <w:pPr>
        <w:spacing w:before="1"/>
        <w:ind w:left="993" w:right="564" w:hanging="708"/>
        <w:jc w:val="both"/>
        <w:rPr>
          <w:sz w:val="18"/>
        </w:rPr>
      </w:pPr>
      <w:r>
        <w:rPr>
          <w:w w:val="115"/>
          <w:sz w:val="18"/>
        </w:rPr>
        <w:t>Wilson,</w:t>
      </w:r>
      <w:r>
        <w:rPr>
          <w:w w:val="115"/>
          <w:sz w:val="18"/>
        </w:rPr>
        <w:t> F.</w:t>
      </w:r>
      <w:r>
        <w:rPr>
          <w:w w:val="115"/>
          <w:sz w:val="18"/>
        </w:rPr>
        <w:t> R.,</w:t>
      </w:r>
      <w:r>
        <w:rPr>
          <w:w w:val="115"/>
          <w:sz w:val="18"/>
        </w:rPr>
        <w:t> Pan,</w:t>
      </w:r>
      <w:r>
        <w:rPr>
          <w:w w:val="115"/>
          <w:sz w:val="18"/>
        </w:rPr>
        <w:t> W.,</w:t>
      </w:r>
      <w:r>
        <w:rPr>
          <w:w w:val="115"/>
          <w:sz w:val="18"/>
        </w:rPr>
        <w:t> &amp;</w:t>
      </w:r>
      <w:r>
        <w:rPr>
          <w:w w:val="115"/>
          <w:sz w:val="18"/>
        </w:rPr>
        <w:t> Schumsky,</w:t>
      </w:r>
      <w:r>
        <w:rPr>
          <w:w w:val="115"/>
          <w:sz w:val="18"/>
        </w:rPr>
        <w:t> D.</w:t>
      </w:r>
      <w:r>
        <w:rPr>
          <w:w w:val="115"/>
          <w:sz w:val="18"/>
        </w:rPr>
        <w:t> A.</w:t>
      </w:r>
      <w:r>
        <w:rPr>
          <w:w w:val="115"/>
          <w:sz w:val="18"/>
        </w:rPr>
        <w:t> (2012).</w:t>
      </w:r>
      <w:r>
        <w:rPr>
          <w:w w:val="115"/>
          <w:sz w:val="18"/>
        </w:rPr>
        <w:t> Recalculation</w:t>
      </w:r>
      <w:r>
        <w:rPr>
          <w:w w:val="115"/>
          <w:sz w:val="18"/>
        </w:rPr>
        <w:t> of</w:t>
      </w:r>
      <w:r>
        <w:rPr>
          <w:w w:val="115"/>
          <w:sz w:val="18"/>
        </w:rPr>
        <w:t> the</w:t>
      </w:r>
      <w:r>
        <w:rPr>
          <w:w w:val="115"/>
          <w:sz w:val="18"/>
        </w:rPr>
        <w:t> critical</w:t>
      </w:r>
      <w:r>
        <w:rPr>
          <w:w w:val="115"/>
          <w:sz w:val="18"/>
        </w:rPr>
        <w:t> values</w:t>
      </w:r>
      <w:r>
        <w:rPr>
          <w:w w:val="115"/>
          <w:sz w:val="18"/>
        </w:rPr>
        <w:t> for Lawshe’s</w:t>
      </w:r>
      <w:r>
        <w:rPr>
          <w:w w:val="115"/>
          <w:sz w:val="18"/>
        </w:rPr>
        <w:t> content</w:t>
      </w:r>
      <w:r>
        <w:rPr>
          <w:w w:val="115"/>
          <w:sz w:val="18"/>
        </w:rPr>
        <w:t> validity</w:t>
      </w:r>
      <w:r>
        <w:rPr>
          <w:w w:val="115"/>
          <w:sz w:val="18"/>
        </w:rPr>
        <w:t> ratio.</w:t>
      </w:r>
      <w:r>
        <w:rPr>
          <w:w w:val="115"/>
          <w:sz w:val="18"/>
        </w:rPr>
        <w:t> </w:t>
      </w:r>
      <w:r>
        <w:rPr>
          <w:i/>
          <w:w w:val="115"/>
          <w:sz w:val="18"/>
        </w:rPr>
        <w:t>Measurement</w:t>
      </w:r>
      <w:r>
        <w:rPr>
          <w:i/>
          <w:w w:val="115"/>
          <w:sz w:val="18"/>
        </w:rPr>
        <w:t> and</w:t>
      </w:r>
      <w:r>
        <w:rPr>
          <w:i/>
          <w:w w:val="115"/>
          <w:sz w:val="18"/>
        </w:rPr>
        <w:t> Evaluation</w:t>
      </w:r>
      <w:r>
        <w:rPr>
          <w:i/>
          <w:w w:val="115"/>
          <w:sz w:val="18"/>
        </w:rPr>
        <w:t> in</w:t>
      </w:r>
      <w:r>
        <w:rPr>
          <w:i/>
          <w:w w:val="115"/>
          <w:sz w:val="18"/>
        </w:rPr>
        <w:t> Counseling</w:t>
      </w:r>
      <w:r>
        <w:rPr>
          <w:i/>
          <w:w w:val="115"/>
          <w:sz w:val="18"/>
        </w:rPr>
        <w:t> and Development, 45, </w:t>
      </w:r>
      <w:r>
        <w:rPr>
          <w:w w:val="115"/>
          <w:sz w:val="18"/>
        </w:rPr>
        <w:t>197-210. </w:t>
      </w:r>
      <w:hyperlink r:id="rId108">
        <w:r>
          <w:rPr>
            <w:w w:val="115"/>
            <w:sz w:val="18"/>
          </w:rPr>
          <w:t>https://doi.org/10.1177/0748175612440286</w:t>
        </w:r>
      </w:hyperlink>
    </w:p>
    <w:p>
      <w:pPr>
        <w:pStyle w:val="BodyText"/>
        <w:spacing w:before="1"/>
        <w:ind w:left="992" w:right="564" w:hanging="708"/>
        <w:jc w:val="both"/>
      </w:pPr>
      <w:r>
        <w:rPr>
          <w:w w:val="120"/>
        </w:rPr>
        <w:t>Wolf,</w:t>
      </w:r>
      <w:r>
        <w:rPr>
          <w:w w:val="120"/>
        </w:rPr>
        <w:t> E.</w:t>
      </w:r>
      <w:r>
        <w:rPr>
          <w:w w:val="120"/>
        </w:rPr>
        <w:t> </w:t>
      </w:r>
      <w:r>
        <w:rPr>
          <w:w w:val="140"/>
        </w:rPr>
        <w:t>J.,</w:t>
      </w:r>
      <w:r>
        <w:rPr>
          <w:w w:val="140"/>
        </w:rPr>
        <w:t> </w:t>
      </w:r>
      <w:r>
        <w:rPr>
          <w:w w:val="120"/>
        </w:rPr>
        <w:t>Harrington,</w:t>
      </w:r>
      <w:r>
        <w:rPr>
          <w:w w:val="120"/>
        </w:rPr>
        <w:t> K.</w:t>
      </w:r>
      <w:r>
        <w:rPr>
          <w:w w:val="120"/>
        </w:rPr>
        <w:t> M.,</w:t>
      </w:r>
      <w:r>
        <w:rPr>
          <w:w w:val="120"/>
        </w:rPr>
        <w:t> Clark,</w:t>
      </w:r>
      <w:r>
        <w:rPr>
          <w:w w:val="120"/>
        </w:rPr>
        <w:t> S.</w:t>
      </w:r>
      <w:r>
        <w:rPr>
          <w:w w:val="120"/>
        </w:rPr>
        <w:t> L.,</w:t>
      </w:r>
      <w:r>
        <w:rPr>
          <w:w w:val="120"/>
        </w:rPr>
        <w:t> &amp;</w:t>
      </w:r>
      <w:r>
        <w:rPr>
          <w:w w:val="120"/>
        </w:rPr>
        <w:t> Miller,</w:t>
      </w:r>
      <w:r>
        <w:rPr>
          <w:w w:val="120"/>
        </w:rPr>
        <w:t> M.</w:t>
      </w:r>
      <w:r>
        <w:rPr>
          <w:w w:val="120"/>
        </w:rPr>
        <w:t> W.</w:t>
      </w:r>
      <w:r>
        <w:rPr>
          <w:w w:val="120"/>
        </w:rPr>
        <w:t> (2013).</w:t>
      </w:r>
      <w:r>
        <w:rPr>
          <w:w w:val="120"/>
        </w:rPr>
        <w:t> Sample</w:t>
      </w:r>
      <w:r>
        <w:rPr>
          <w:w w:val="120"/>
        </w:rPr>
        <w:t> size requirements</w:t>
      </w:r>
      <w:r>
        <w:rPr>
          <w:spacing w:val="-9"/>
          <w:w w:val="120"/>
        </w:rPr>
        <w:t> </w:t>
      </w:r>
      <w:r>
        <w:rPr>
          <w:w w:val="120"/>
        </w:rPr>
        <w:t>for</w:t>
      </w:r>
      <w:r>
        <w:rPr>
          <w:spacing w:val="-9"/>
          <w:w w:val="120"/>
        </w:rPr>
        <w:t> </w:t>
      </w:r>
      <w:r>
        <w:rPr>
          <w:w w:val="120"/>
        </w:rPr>
        <w:t>structural</w:t>
      </w:r>
      <w:r>
        <w:rPr>
          <w:spacing w:val="-9"/>
          <w:w w:val="120"/>
        </w:rPr>
        <w:t> </w:t>
      </w:r>
      <w:r>
        <w:rPr>
          <w:w w:val="120"/>
        </w:rPr>
        <w:t>equation</w:t>
      </w:r>
      <w:r>
        <w:rPr>
          <w:spacing w:val="-8"/>
          <w:w w:val="120"/>
        </w:rPr>
        <w:t> </w:t>
      </w:r>
      <w:r>
        <w:rPr>
          <w:w w:val="120"/>
        </w:rPr>
        <w:t>models:</w:t>
      </w:r>
      <w:r>
        <w:rPr>
          <w:spacing w:val="-9"/>
          <w:w w:val="120"/>
        </w:rPr>
        <w:t> </w:t>
      </w:r>
      <w:r>
        <w:rPr>
          <w:w w:val="120"/>
        </w:rPr>
        <w:t>An</w:t>
      </w:r>
      <w:r>
        <w:rPr>
          <w:spacing w:val="-8"/>
          <w:w w:val="120"/>
        </w:rPr>
        <w:t> </w:t>
      </w:r>
      <w:r>
        <w:rPr>
          <w:w w:val="120"/>
        </w:rPr>
        <w:t>evaluation</w:t>
      </w:r>
      <w:r>
        <w:rPr>
          <w:spacing w:val="-8"/>
          <w:w w:val="120"/>
        </w:rPr>
        <w:t> </w:t>
      </w:r>
      <w:r>
        <w:rPr>
          <w:w w:val="120"/>
        </w:rPr>
        <w:t>of</w:t>
      </w:r>
      <w:r>
        <w:rPr>
          <w:spacing w:val="-9"/>
          <w:w w:val="120"/>
        </w:rPr>
        <w:t> </w:t>
      </w:r>
      <w:r>
        <w:rPr>
          <w:w w:val="120"/>
        </w:rPr>
        <w:t>power,</w:t>
      </w:r>
      <w:r>
        <w:rPr>
          <w:spacing w:val="-9"/>
          <w:w w:val="120"/>
        </w:rPr>
        <w:t> </w:t>
      </w:r>
      <w:r>
        <w:rPr>
          <w:w w:val="120"/>
        </w:rPr>
        <w:t>bias,</w:t>
      </w:r>
      <w:r>
        <w:rPr>
          <w:spacing w:val="-10"/>
          <w:w w:val="120"/>
        </w:rPr>
        <w:t> </w:t>
      </w:r>
      <w:r>
        <w:rPr>
          <w:w w:val="120"/>
        </w:rPr>
        <w:t>and </w:t>
      </w:r>
      <w:r>
        <w:rPr>
          <w:spacing w:val="-2"/>
          <w:w w:val="120"/>
        </w:rPr>
        <w:t>solution</w:t>
      </w:r>
      <w:r>
        <w:rPr>
          <w:spacing w:val="-2"/>
          <w:w w:val="120"/>
        </w:rPr>
        <w:t> propriety.</w:t>
      </w:r>
      <w:r>
        <w:rPr>
          <w:spacing w:val="-2"/>
          <w:w w:val="120"/>
        </w:rPr>
        <w:t> </w:t>
      </w:r>
      <w:r>
        <w:rPr>
          <w:i/>
          <w:spacing w:val="-2"/>
          <w:w w:val="120"/>
        </w:rPr>
        <w:t>Educational</w:t>
      </w:r>
      <w:r>
        <w:rPr>
          <w:i/>
          <w:spacing w:val="-2"/>
          <w:w w:val="120"/>
        </w:rPr>
        <w:t> and</w:t>
      </w:r>
      <w:r>
        <w:rPr>
          <w:i/>
          <w:spacing w:val="-2"/>
          <w:w w:val="120"/>
        </w:rPr>
        <w:t> Psychological</w:t>
      </w:r>
      <w:r>
        <w:rPr>
          <w:i/>
          <w:spacing w:val="-2"/>
          <w:w w:val="120"/>
        </w:rPr>
        <w:t> Measurement</w:t>
      </w:r>
      <w:r>
        <w:rPr>
          <w:spacing w:val="-2"/>
          <w:w w:val="120"/>
        </w:rPr>
        <w:t>,</w:t>
      </w:r>
      <w:r>
        <w:rPr>
          <w:spacing w:val="-2"/>
          <w:w w:val="120"/>
        </w:rPr>
        <w:t> </w:t>
      </w:r>
      <w:r>
        <w:rPr>
          <w:i/>
          <w:spacing w:val="-2"/>
          <w:w w:val="120"/>
        </w:rPr>
        <w:t>76</w:t>
      </w:r>
      <w:r>
        <w:rPr>
          <w:spacing w:val="-2"/>
          <w:w w:val="120"/>
        </w:rPr>
        <w:t>(6),</w:t>
      </w:r>
      <w:r>
        <w:rPr>
          <w:spacing w:val="-2"/>
          <w:w w:val="120"/>
        </w:rPr>
        <w:t> 913-934. </w:t>
      </w:r>
      <w:hyperlink r:id="rId109">
        <w:r>
          <w:rPr>
            <w:spacing w:val="-2"/>
            <w:w w:val="115"/>
          </w:rPr>
          <w:t>https://doi.org/10.1177/0013164413495237</w:t>
        </w:r>
      </w:hyperlink>
    </w:p>
    <w:p>
      <w:pPr>
        <w:pStyle w:val="BodyText"/>
        <w:spacing w:before="1"/>
        <w:ind w:left="992" w:right="564" w:hanging="708"/>
        <w:jc w:val="both"/>
      </w:pPr>
      <w:r>
        <w:rPr>
          <w:w w:val="115"/>
        </w:rPr>
        <w:t>Wong</w:t>
      </w:r>
      <w:r>
        <w:rPr>
          <w:w w:val="115"/>
        </w:rPr>
        <w:t> M.S.</w:t>
      </w:r>
      <w:r>
        <w:rPr>
          <w:w w:val="115"/>
        </w:rPr>
        <w:t> (2005).</w:t>
      </w:r>
      <w:r>
        <w:rPr>
          <w:w w:val="115"/>
        </w:rPr>
        <w:t> Language</w:t>
      </w:r>
      <w:r>
        <w:rPr>
          <w:w w:val="115"/>
        </w:rPr>
        <w:t> learning</w:t>
      </w:r>
      <w:r>
        <w:rPr>
          <w:w w:val="115"/>
        </w:rPr>
        <w:t> strategies</w:t>
      </w:r>
      <w:r>
        <w:rPr>
          <w:w w:val="115"/>
        </w:rPr>
        <w:t> and</w:t>
      </w:r>
      <w:r>
        <w:rPr>
          <w:w w:val="115"/>
        </w:rPr>
        <w:t> language</w:t>
      </w:r>
      <w:r>
        <w:rPr>
          <w:w w:val="115"/>
        </w:rPr>
        <w:t> self-efficacy:</w:t>
      </w:r>
      <w:r>
        <w:rPr>
          <w:w w:val="115"/>
        </w:rPr>
        <w:t> Investigating the</w:t>
      </w:r>
      <w:r>
        <w:rPr>
          <w:w w:val="115"/>
        </w:rPr>
        <w:t> relationship</w:t>
      </w:r>
      <w:r>
        <w:rPr>
          <w:w w:val="115"/>
        </w:rPr>
        <w:t> in</w:t>
      </w:r>
      <w:r>
        <w:rPr>
          <w:w w:val="115"/>
        </w:rPr>
        <w:t> Malaysia. </w:t>
      </w:r>
      <w:r>
        <w:rPr>
          <w:i/>
          <w:w w:val="115"/>
        </w:rPr>
        <w:t>Regional</w:t>
      </w:r>
      <w:r>
        <w:rPr>
          <w:i/>
          <w:w w:val="115"/>
        </w:rPr>
        <w:t> Language</w:t>
      </w:r>
      <w:r>
        <w:rPr>
          <w:i/>
          <w:w w:val="115"/>
        </w:rPr>
        <w:t> Centre</w:t>
      </w:r>
      <w:r>
        <w:rPr>
          <w:i/>
          <w:w w:val="115"/>
        </w:rPr>
        <w:t> Journal</w:t>
      </w:r>
      <w:r>
        <w:rPr>
          <w:w w:val="115"/>
        </w:rPr>
        <w:t>,</w:t>
      </w:r>
      <w:r>
        <w:rPr>
          <w:w w:val="115"/>
        </w:rPr>
        <w:t> </w:t>
      </w:r>
      <w:r>
        <w:rPr>
          <w:i/>
          <w:w w:val="115"/>
        </w:rPr>
        <w:t>36</w:t>
      </w:r>
      <w:r>
        <w:rPr>
          <w:i/>
          <w:w w:val="115"/>
        </w:rPr>
        <w:t> </w:t>
      </w:r>
      <w:r>
        <w:rPr>
          <w:w w:val="115"/>
        </w:rPr>
        <w:t>(3),</w:t>
      </w:r>
      <w:r>
        <w:rPr>
          <w:w w:val="115"/>
        </w:rPr>
        <w:t> 245-269. </w:t>
      </w:r>
      <w:hyperlink r:id="rId110">
        <w:r>
          <w:rPr>
            <w:spacing w:val="-2"/>
            <w:w w:val="115"/>
          </w:rPr>
          <w:t>https://doi.org/10.1177/0033688205060050</w:t>
        </w:r>
      </w:hyperlink>
    </w:p>
    <w:p>
      <w:pPr>
        <w:pStyle w:val="BodyText"/>
        <w:spacing w:before="1"/>
        <w:ind w:left="284"/>
        <w:jc w:val="both"/>
        <w:rPr>
          <w:i/>
        </w:rPr>
      </w:pPr>
      <w:r>
        <w:rPr>
          <w:w w:val="110"/>
        </w:rPr>
        <w:t>Woodrow,</w:t>
      </w:r>
      <w:r>
        <w:rPr>
          <w:spacing w:val="40"/>
          <w:w w:val="110"/>
        </w:rPr>
        <w:t> </w:t>
      </w:r>
      <w:r>
        <w:rPr>
          <w:w w:val="110"/>
        </w:rPr>
        <w:t>L.</w:t>
      </w:r>
      <w:r>
        <w:rPr>
          <w:spacing w:val="41"/>
          <w:w w:val="110"/>
        </w:rPr>
        <w:t> </w:t>
      </w:r>
      <w:r>
        <w:rPr>
          <w:w w:val="110"/>
        </w:rPr>
        <w:t>(2011).</w:t>
      </w:r>
      <w:r>
        <w:rPr>
          <w:spacing w:val="41"/>
          <w:w w:val="110"/>
        </w:rPr>
        <w:t> </w:t>
      </w:r>
      <w:r>
        <w:rPr>
          <w:w w:val="110"/>
        </w:rPr>
        <w:t>College</w:t>
      </w:r>
      <w:r>
        <w:rPr>
          <w:spacing w:val="41"/>
          <w:w w:val="110"/>
        </w:rPr>
        <w:t> </w:t>
      </w:r>
      <w:r>
        <w:rPr>
          <w:w w:val="110"/>
        </w:rPr>
        <w:t>English</w:t>
      </w:r>
      <w:r>
        <w:rPr>
          <w:spacing w:val="42"/>
          <w:w w:val="110"/>
        </w:rPr>
        <w:t> </w:t>
      </w:r>
      <w:r>
        <w:rPr>
          <w:w w:val="110"/>
        </w:rPr>
        <w:t>writing</w:t>
      </w:r>
      <w:r>
        <w:rPr>
          <w:spacing w:val="43"/>
          <w:w w:val="110"/>
        </w:rPr>
        <w:t> </w:t>
      </w:r>
      <w:r>
        <w:rPr>
          <w:w w:val="110"/>
        </w:rPr>
        <w:t>affect:</w:t>
      </w:r>
      <w:r>
        <w:rPr>
          <w:spacing w:val="41"/>
          <w:w w:val="110"/>
        </w:rPr>
        <w:t> </w:t>
      </w:r>
      <w:r>
        <w:rPr>
          <w:w w:val="110"/>
        </w:rPr>
        <w:t>Self-efficacy</w:t>
      </w:r>
      <w:r>
        <w:rPr>
          <w:spacing w:val="42"/>
          <w:w w:val="110"/>
        </w:rPr>
        <w:t> </w:t>
      </w:r>
      <w:r>
        <w:rPr>
          <w:w w:val="110"/>
        </w:rPr>
        <w:t>and</w:t>
      </w:r>
      <w:r>
        <w:rPr>
          <w:spacing w:val="42"/>
          <w:w w:val="110"/>
        </w:rPr>
        <w:t> </w:t>
      </w:r>
      <w:r>
        <w:rPr>
          <w:w w:val="110"/>
        </w:rPr>
        <w:t>anxiety.</w:t>
      </w:r>
      <w:r>
        <w:rPr>
          <w:spacing w:val="40"/>
          <w:w w:val="110"/>
        </w:rPr>
        <w:t> </w:t>
      </w:r>
      <w:r>
        <w:rPr>
          <w:i/>
          <w:w w:val="110"/>
        </w:rPr>
        <w:t>System,</w:t>
      </w:r>
      <w:r>
        <w:rPr>
          <w:i/>
          <w:spacing w:val="36"/>
          <w:w w:val="110"/>
        </w:rPr>
        <w:t> </w:t>
      </w:r>
      <w:r>
        <w:rPr>
          <w:i/>
          <w:spacing w:val="-5"/>
          <w:w w:val="110"/>
        </w:rPr>
        <w:t>39,</w:t>
      </w:r>
    </w:p>
    <w:p>
      <w:pPr>
        <w:pStyle w:val="BodyText"/>
        <w:ind w:left="992"/>
        <w:jc w:val="both"/>
      </w:pPr>
      <w:r>
        <w:rPr>
          <w:w w:val="115"/>
        </w:rPr>
        <w:t>510-522.</w:t>
      </w:r>
      <w:r>
        <w:rPr>
          <w:spacing w:val="3"/>
          <w:w w:val="115"/>
        </w:rPr>
        <w:t> </w:t>
      </w:r>
      <w:hyperlink r:id="rId111">
        <w:r>
          <w:rPr>
            <w:spacing w:val="-2"/>
            <w:w w:val="115"/>
          </w:rPr>
          <w:t>https://doi.org/10.1016/j.system.2011.10.017</w:t>
        </w:r>
      </w:hyperlink>
    </w:p>
    <w:p>
      <w:pPr>
        <w:spacing w:before="2"/>
        <w:ind w:left="992" w:right="563" w:hanging="708"/>
        <w:jc w:val="left"/>
        <w:rPr>
          <w:sz w:val="18"/>
        </w:rPr>
      </w:pPr>
      <w:r>
        <w:rPr>
          <w:w w:val="115"/>
          <w:sz w:val="18"/>
        </w:rPr>
        <w:t>Woodrow-Keyes,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E.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(2006). </w:t>
      </w:r>
      <w:r>
        <w:rPr>
          <w:i/>
          <w:w w:val="115"/>
          <w:sz w:val="18"/>
        </w:rPr>
        <w:t>The</w:t>
      </w:r>
      <w:r>
        <w:rPr>
          <w:i/>
          <w:spacing w:val="40"/>
          <w:w w:val="115"/>
          <w:sz w:val="18"/>
        </w:rPr>
        <w:t> </w:t>
      </w:r>
      <w:r>
        <w:rPr>
          <w:i/>
          <w:w w:val="115"/>
          <w:sz w:val="18"/>
        </w:rPr>
        <w:t>effects</w:t>
      </w:r>
      <w:r>
        <w:rPr>
          <w:i/>
          <w:spacing w:val="40"/>
          <w:w w:val="115"/>
          <w:sz w:val="18"/>
        </w:rPr>
        <w:t> </w:t>
      </w:r>
      <w:r>
        <w:rPr>
          <w:i/>
          <w:w w:val="115"/>
          <w:sz w:val="18"/>
        </w:rPr>
        <w:t>of</w:t>
      </w:r>
      <w:r>
        <w:rPr>
          <w:i/>
          <w:spacing w:val="40"/>
          <w:w w:val="115"/>
          <w:sz w:val="18"/>
        </w:rPr>
        <w:t> </w:t>
      </w:r>
      <w:r>
        <w:rPr>
          <w:i/>
          <w:w w:val="115"/>
          <w:sz w:val="18"/>
        </w:rPr>
        <w:t>body</w:t>
      </w:r>
      <w:r>
        <w:rPr>
          <w:i/>
          <w:spacing w:val="40"/>
          <w:w w:val="115"/>
          <w:sz w:val="18"/>
        </w:rPr>
        <w:t> </w:t>
      </w:r>
      <w:r>
        <w:rPr>
          <w:i/>
          <w:w w:val="115"/>
          <w:sz w:val="18"/>
        </w:rPr>
        <w:t>image</w:t>
      </w:r>
      <w:r>
        <w:rPr>
          <w:i/>
          <w:spacing w:val="40"/>
          <w:w w:val="115"/>
          <w:sz w:val="18"/>
        </w:rPr>
        <w:t> </w:t>
      </w:r>
      <w:r>
        <w:rPr>
          <w:i/>
          <w:w w:val="115"/>
          <w:sz w:val="18"/>
        </w:rPr>
        <w:t>on</w:t>
      </w:r>
      <w:r>
        <w:rPr>
          <w:i/>
          <w:spacing w:val="40"/>
          <w:w w:val="115"/>
          <w:sz w:val="18"/>
        </w:rPr>
        <w:t> </w:t>
      </w:r>
      <w:r>
        <w:rPr>
          <w:i/>
          <w:w w:val="115"/>
          <w:sz w:val="18"/>
        </w:rPr>
        <w:t>career</w:t>
      </w:r>
      <w:r>
        <w:rPr>
          <w:i/>
          <w:spacing w:val="40"/>
          <w:w w:val="115"/>
          <w:sz w:val="18"/>
        </w:rPr>
        <w:t> </w:t>
      </w:r>
      <w:r>
        <w:rPr>
          <w:i/>
          <w:w w:val="115"/>
          <w:sz w:val="18"/>
        </w:rPr>
        <w:t>decision</w:t>
      </w:r>
      <w:r>
        <w:rPr>
          <w:i/>
          <w:spacing w:val="40"/>
          <w:w w:val="115"/>
          <w:sz w:val="18"/>
        </w:rPr>
        <w:t> </w:t>
      </w:r>
      <w:r>
        <w:rPr>
          <w:i/>
          <w:w w:val="115"/>
          <w:sz w:val="18"/>
        </w:rPr>
        <w:t>making</w:t>
      </w:r>
      <w:r>
        <w:rPr>
          <w:i/>
          <w:spacing w:val="40"/>
          <w:w w:val="115"/>
          <w:sz w:val="18"/>
        </w:rPr>
        <w:t> </w:t>
      </w:r>
      <w:r>
        <w:rPr>
          <w:i/>
          <w:w w:val="115"/>
          <w:sz w:val="18"/>
        </w:rPr>
        <w:t>self-efficacy</w:t>
      </w:r>
      <w:r>
        <w:rPr>
          <w:i/>
          <w:spacing w:val="80"/>
          <w:w w:val="150"/>
          <w:sz w:val="18"/>
        </w:rPr>
        <w:t> </w:t>
      </w:r>
      <w:r>
        <w:rPr>
          <w:i/>
          <w:w w:val="115"/>
          <w:sz w:val="18"/>
        </w:rPr>
        <w:t>and</w:t>
      </w:r>
      <w:r>
        <w:rPr>
          <w:i/>
          <w:spacing w:val="80"/>
          <w:w w:val="150"/>
          <w:sz w:val="18"/>
        </w:rPr>
        <w:t> </w:t>
      </w:r>
      <w:r>
        <w:rPr>
          <w:i/>
          <w:w w:val="115"/>
          <w:sz w:val="18"/>
        </w:rPr>
        <w:t>assertiveness</w:t>
      </w:r>
      <w:r>
        <w:rPr>
          <w:i/>
          <w:spacing w:val="80"/>
          <w:w w:val="150"/>
          <w:sz w:val="18"/>
        </w:rPr>
        <w:t> </w:t>
      </w:r>
      <w:r>
        <w:rPr>
          <w:i/>
          <w:w w:val="115"/>
          <w:sz w:val="18"/>
        </w:rPr>
        <w:t>in</w:t>
      </w:r>
      <w:r>
        <w:rPr>
          <w:i/>
          <w:spacing w:val="80"/>
          <w:w w:val="115"/>
          <w:sz w:val="18"/>
        </w:rPr>
        <w:t> </w:t>
      </w:r>
      <w:r>
        <w:rPr>
          <w:i/>
          <w:w w:val="115"/>
          <w:sz w:val="18"/>
        </w:rPr>
        <w:t>female</w:t>
      </w:r>
      <w:r>
        <w:rPr>
          <w:i/>
          <w:spacing w:val="80"/>
          <w:w w:val="150"/>
          <w:sz w:val="18"/>
        </w:rPr>
        <w:t> </w:t>
      </w:r>
      <w:r>
        <w:rPr>
          <w:i/>
          <w:w w:val="115"/>
          <w:sz w:val="18"/>
        </w:rPr>
        <w:t>athletes</w:t>
      </w:r>
      <w:r>
        <w:rPr>
          <w:i/>
          <w:spacing w:val="80"/>
          <w:w w:val="150"/>
          <w:sz w:val="18"/>
        </w:rPr>
        <w:t> </w:t>
      </w:r>
      <w:r>
        <w:rPr>
          <w:i/>
          <w:w w:val="115"/>
          <w:sz w:val="18"/>
        </w:rPr>
        <w:t>and</w:t>
      </w:r>
      <w:r>
        <w:rPr>
          <w:i/>
          <w:spacing w:val="80"/>
          <w:w w:val="150"/>
          <w:sz w:val="18"/>
        </w:rPr>
        <w:t> </w:t>
      </w:r>
      <w:r>
        <w:rPr>
          <w:i/>
          <w:w w:val="115"/>
          <w:sz w:val="18"/>
        </w:rPr>
        <w:t>non-athletes </w:t>
      </w:r>
      <w:r>
        <w:rPr>
          <w:w w:val="115"/>
          <w:sz w:val="18"/>
        </w:rPr>
        <w:t>(Order</w:t>
      </w:r>
      <w:r>
        <w:rPr>
          <w:spacing w:val="80"/>
          <w:w w:val="150"/>
          <w:sz w:val="18"/>
        </w:rPr>
        <w:t> </w:t>
      </w:r>
      <w:r>
        <w:rPr>
          <w:w w:val="115"/>
          <w:sz w:val="18"/>
        </w:rPr>
        <w:t>No.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1434509).</w:t>
      </w:r>
      <w:r>
        <w:rPr>
          <w:spacing w:val="8"/>
          <w:w w:val="115"/>
          <w:sz w:val="18"/>
        </w:rPr>
        <w:t> </w:t>
      </w:r>
      <w:r>
        <w:rPr>
          <w:w w:val="115"/>
          <w:sz w:val="18"/>
        </w:rPr>
        <w:t>Available</w:t>
      </w:r>
      <w:r>
        <w:rPr>
          <w:spacing w:val="8"/>
          <w:w w:val="115"/>
          <w:sz w:val="18"/>
        </w:rPr>
        <w:t> </w:t>
      </w:r>
      <w:r>
        <w:rPr>
          <w:w w:val="115"/>
          <w:sz w:val="18"/>
        </w:rPr>
        <w:t>from</w:t>
      </w:r>
      <w:r>
        <w:rPr>
          <w:spacing w:val="7"/>
          <w:w w:val="115"/>
          <w:sz w:val="18"/>
        </w:rPr>
        <w:t> </w:t>
      </w:r>
      <w:r>
        <w:rPr>
          <w:w w:val="115"/>
          <w:sz w:val="18"/>
        </w:rPr>
        <w:t>ProQuest</w:t>
      </w:r>
      <w:r>
        <w:rPr>
          <w:spacing w:val="7"/>
          <w:w w:val="115"/>
          <w:sz w:val="18"/>
        </w:rPr>
        <w:t> </w:t>
      </w:r>
      <w:r>
        <w:rPr>
          <w:w w:val="115"/>
          <w:sz w:val="18"/>
        </w:rPr>
        <w:t>Dissertations</w:t>
      </w:r>
      <w:r>
        <w:rPr>
          <w:spacing w:val="8"/>
          <w:w w:val="115"/>
          <w:sz w:val="18"/>
        </w:rPr>
        <w:t> </w:t>
      </w:r>
      <w:r>
        <w:rPr>
          <w:w w:val="115"/>
          <w:sz w:val="18"/>
        </w:rPr>
        <w:t>&amp;</w:t>
      </w:r>
      <w:r>
        <w:rPr>
          <w:spacing w:val="8"/>
          <w:w w:val="115"/>
          <w:sz w:val="18"/>
        </w:rPr>
        <w:t> </w:t>
      </w:r>
      <w:r>
        <w:rPr>
          <w:w w:val="115"/>
          <w:sz w:val="18"/>
        </w:rPr>
        <w:t>Theses</w:t>
      </w:r>
      <w:r>
        <w:rPr>
          <w:spacing w:val="8"/>
          <w:w w:val="115"/>
          <w:sz w:val="18"/>
        </w:rPr>
        <w:t> </w:t>
      </w:r>
      <w:r>
        <w:rPr>
          <w:w w:val="115"/>
          <w:sz w:val="18"/>
        </w:rPr>
        <w:t>Global.</w:t>
      </w:r>
      <w:r>
        <w:rPr>
          <w:spacing w:val="8"/>
          <w:w w:val="115"/>
          <w:sz w:val="18"/>
        </w:rPr>
        <w:t> </w:t>
      </w:r>
      <w:r>
        <w:rPr>
          <w:w w:val="115"/>
          <w:sz w:val="18"/>
        </w:rPr>
        <w:t>(304937074). </w:t>
      </w:r>
      <w:hyperlink r:id="rId112">
        <w:r>
          <w:rPr>
            <w:w w:val="115"/>
            <w:sz w:val="18"/>
          </w:rPr>
          <w:t>https://www.proquest.com/dissertations-theses/effects-body-image-on-career-</w:t>
        </w:r>
        <w:r>
          <w:rPr>
            <w:spacing w:val="-2"/>
            <w:w w:val="115"/>
            <w:sz w:val="18"/>
          </w:rPr>
          <w:t>decision-making-self/docview/304937074/se-2</w:t>
        </w:r>
      </w:hyperlink>
    </w:p>
    <w:p>
      <w:pPr>
        <w:pStyle w:val="BodyText"/>
        <w:spacing w:before="1"/>
        <w:ind w:left="992" w:right="564" w:hanging="708"/>
        <w:jc w:val="both"/>
      </w:pPr>
      <w:r>
        <w:rPr>
          <w:w w:val="115"/>
        </w:rPr>
        <w:t>Worthington,</w:t>
      </w:r>
      <w:r>
        <w:rPr>
          <w:w w:val="115"/>
        </w:rPr>
        <w:t> R.</w:t>
      </w:r>
      <w:r>
        <w:rPr>
          <w:w w:val="115"/>
        </w:rPr>
        <w:t> L.,</w:t>
      </w:r>
      <w:r>
        <w:rPr>
          <w:w w:val="115"/>
        </w:rPr>
        <w:t> &amp;</w:t>
      </w:r>
      <w:r>
        <w:rPr>
          <w:w w:val="115"/>
        </w:rPr>
        <w:t> Whittaker,</w:t>
      </w:r>
      <w:r>
        <w:rPr>
          <w:w w:val="115"/>
        </w:rPr>
        <w:t> T.</w:t>
      </w:r>
      <w:r>
        <w:rPr>
          <w:w w:val="115"/>
        </w:rPr>
        <w:t> A.</w:t>
      </w:r>
      <w:r>
        <w:rPr>
          <w:w w:val="115"/>
        </w:rPr>
        <w:t> (2006).</w:t>
      </w:r>
      <w:r>
        <w:rPr>
          <w:w w:val="115"/>
        </w:rPr>
        <w:t> Scale</w:t>
      </w:r>
      <w:r>
        <w:rPr>
          <w:w w:val="115"/>
        </w:rPr>
        <w:t> development</w:t>
      </w:r>
      <w:r>
        <w:rPr>
          <w:w w:val="115"/>
        </w:rPr>
        <w:t> research:</w:t>
      </w:r>
      <w:r>
        <w:rPr>
          <w:w w:val="115"/>
        </w:rPr>
        <w:t> A</w:t>
      </w:r>
      <w:r>
        <w:rPr>
          <w:w w:val="115"/>
        </w:rPr>
        <w:t> content analysis</w:t>
      </w:r>
      <w:r>
        <w:rPr>
          <w:spacing w:val="80"/>
          <w:w w:val="115"/>
        </w:rPr>
        <w:t> </w:t>
      </w:r>
      <w:r>
        <w:rPr>
          <w:w w:val="115"/>
        </w:rPr>
        <w:t>and</w:t>
      </w:r>
      <w:r>
        <w:rPr>
          <w:spacing w:val="80"/>
          <w:w w:val="115"/>
        </w:rPr>
        <w:t> </w:t>
      </w:r>
      <w:r>
        <w:rPr>
          <w:w w:val="115"/>
        </w:rPr>
        <w:t>recommendations</w:t>
      </w:r>
      <w:r>
        <w:rPr>
          <w:spacing w:val="80"/>
          <w:w w:val="115"/>
        </w:rPr>
        <w:t> </w:t>
      </w:r>
      <w:r>
        <w:rPr>
          <w:w w:val="115"/>
        </w:rPr>
        <w:t>for</w:t>
      </w:r>
      <w:r>
        <w:rPr>
          <w:spacing w:val="80"/>
          <w:w w:val="115"/>
        </w:rPr>
        <w:t> </w:t>
      </w:r>
      <w:r>
        <w:rPr>
          <w:w w:val="115"/>
        </w:rPr>
        <w:t>best</w:t>
      </w:r>
      <w:r>
        <w:rPr>
          <w:spacing w:val="80"/>
          <w:w w:val="115"/>
        </w:rPr>
        <w:t> </w:t>
      </w:r>
      <w:r>
        <w:rPr>
          <w:w w:val="115"/>
        </w:rPr>
        <w:t>practices. </w:t>
      </w:r>
      <w:r>
        <w:rPr>
          <w:i/>
          <w:w w:val="115"/>
        </w:rPr>
        <w:t>The</w:t>
      </w:r>
      <w:r>
        <w:rPr>
          <w:i/>
          <w:spacing w:val="80"/>
          <w:w w:val="115"/>
        </w:rPr>
        <w:t> </w:t>
      </w:r>
      <w:r>
        <w:rPr>
          <w:i/>
          <w:w w:val="115"/>
        </w:rPr>
        <w:t>Counseling Psychologist</w:t>
      </w:r>
      <w:r>
        <w:rPr>
          <w:w w:val="115"/>
        </w:rPr>
        <w:t>, </w:t>
      </w:r>
      <w:r>
        <w:rPr>
          <w:i/>
          <w:w w:val="115"/>
        </w:rPr>
        <w:t>34</w:t>
      </w:r>
      <w:r>
        <w:rPr>
          <w:w w:val="115"/>
        </w:rPr>
        <w:t>(6), 806-838. </w:t>
      </w:r>
      <w:hyperlink r:id="rId113">
        <w:r>
          <w:rPr>
            <w:w w:val="115"/>
          </w:rPr>
          <w:t>https://doi.org/10.1177/0011000006288127</w:t>
        </w:r>
      </w:hyperlink>
    </w:p>
    <w:p>
      <w:pPr>
        <w:pStyle w:val="BodyText"/>
        <w:spacing w:before="1"/>
        <w:ind w:left="992" w:right="561" w:hanging="709"/>
        <w:jc w:val="both"/>
      </w:pPr>
      <w:r>
        <w:rPr>
          <w:w w:val="120"/>
        </w:rPr>
        <w:t>Yamauchi,</w:t>
      </w:r>
      <w:r>
        <w:rPr>
          <w:w w:val="120"/>
        </w:rPr>
        <w:t> </w:t>
      </w:r>
      <w:r>
        <w:rPr>
          <w:w w:val="140"/>
        </w:rPr>
        <w:t>J.,</w:t>
      </w:r>
      <w:r>
        <w:rPr>
          <w:w w:val="140"/>
        </w:rPr>
        <w:t> </w:t>
      </w:r>
      <w:r>
        <w:rPr>
          <w:w w:val="120"/>
        </w:rPr>
        <w:t>Kumangai,</w:t>
      </w:r>
      <w:r>
        <w:rPr>
          <w:w w:val="120"/>
        </w:rPr>
        <w:t> Y.,</w:t>
      </w:r>
      <w:r>
        <w:rPr>
          <w:w w:val="120"/>
        </w:rPr>
        <w:t> &amp;</w:t>
      </w:r>
      <w:r>
        <w:rPr>
          <w:w w:val="120"/>
        </w:rPr>
        <w:t> Kawasaki,</w:t>
      </w:r>
      <w:r>
        <w:rPr>
          <w:w w:val="120"/>
        </w:rPr>
        <w:t> Y.</w:t>
      </w:r>
      <w:r>
        <w:rPr>
          <w:w w:val="120"/>
        </w:rPr>
        <w:t> (1999).</w:t>
      </w:r>
      <w:r>
        <w:rPr>
          <w:w w:val="120"/>
        </w:rPr>
        <w:t> Perceived</w:t>
      </w:r>
      <w:r>
        <w:rPr>
          <w:w w:val="120"/>
        </w:rPr>
        <w:t> control,</w:t>
      </w:r>
      <w:r>
        <w:rPr>
          <w:w w:val="120"/>
        </w:rPr>
        <w:t> autonomy</w:t>
      </w:r>
      <w:r>
        <w:rPr>
          <w:w w:val="120"/>
        </w:rPr>
        <w:t> and self-regulated</w:t>
      </w:r>
      <w:r>
        <w:rPr>
          <w:w w:val="120"/>
        </w:rPr>
        <w:t> learning</w:t>
      </w:r>
      <w:r>
        <w:rPr>
          <w:w w:val="120"/>
        </w:rPr>
        <w:t> strategies</w:t>
      </w:r>
      <w:r>
        <w:rPr>
          <w:w w:val="120"/>
        </w:rPr>
        <w:t> among</w:t>
      </w:r>
      <w:r>
        <w:rPr>
          <w:w w:val="120"/>
        </w:rPr>
        <w:t> Japanese</w:t>
      </w:r>
      <w:r>
        <w:rPr>
          <w:w w:val="120"/>
        </w:rPr>
        <w:t> high</w:t>
      </w:r>
      <w:r>
        <w:rPr>
          <w:w w:val="120"/>
        </w:rPr>
        <w:t> school</w:t>
      </w:r>
      <w:r>
        <w:rPr>
          <w:w w:val="120"/>
        </w:rPr>
        <w:t> learners. </w:t>
      </w:r>
      <w:r>
        <w:rPr>
          <w:i/>
          <w:w w:val="115"/>
        </w:rPr>
        <w:t>Psychological Reports, 85</w:t>
      </w:r>
      <w:r>
        <w:rPr>
          <w:w w:val="115"/>
        </w:rPr>
        <w:t>, 779-798. </w:t>
      </w:r>
      <w:hyperlink r:id="rId114">
        <w:r>
          <w:rPr>
            <w:w w:val="115"/>
          </w:rPr>
          <w:t>https://doi.org/10.2466/pr0.1999.85.3.779</w:t>
        </w:r>
      </w:hyperlink>
    </w:p>
    <w:p>
      <w:pPr>
        <w:pStyle w:val="BodyText"/>
        <w:ind w:left="992" w:right="563" w:hanging="709"/>
        <w:jc w:val="both"/>
        <w:rPr>
          <w:i/>
        </w:rPr>
      </w:pPr>
      <w:r>
        <w:rPr>
          <w:w w:val="115"/>
        </w:rPr>
        <w:t>Yılmaz,</w:t>
      </w:r>
      <w:r>
        <w:rPr>
          <w:w w:val="115"/>
        </w:rPr>
        <w:t> C.</w:t>
      </w:r>
      <w:r>
        <w:rPr>
          <w:w w:val="115"/>
        </w:rPr>
        <w:t> (2010).</w:t>
      </w:r>
      <w:r>
        <w:rPr>
          <w:w w:val="115"/>
        </w:rPr>
        <w:t> The</w:t>
      </w:r>
      <w:r>
        <w:rPr>
          <w:w w:val="115"/>
        </w:rPr>
        <w:t> relationship</w:t>
      </w:r>
      <w:r>
        <w:rPr>
          <w:w w:val="115"/>
        </w:rPr>
        <w:t> between</w:t>
      </w:r>
      <w:r>
        <w:rPr>
          <w:w w:val="115"/>
        </w:rPr>
        <w:t> language</w:t>
      </w:r>
      <w:r>
        <w:rPr>
          <w:w w:val="115"/>
        </w:rPr>
        <w:t> learning</w:t>
      </w:r>
      <w:r>
        <w:rPr>
          <w:w w:val="115"/>
        </w:rPr>
        <w:t> strategies,</w:t>
      </w:r>
      <w:r>
        <w:rPr>
          <w:w w:val="115"/>
        </w:rPr>
        <w:t> gender, proficiency</w:t>
      </w:r>
      <w:r>
        <w:rPr>
          <w:spacing w:val="16"/>
          <w:w w:val="115"/>
        </w:rPr>
        <w:t> </w:t>
      </w:r>
      <w:r>
        <w:rPr>
          <w:w w:val="115"/>
        </w:rPr>
        <w:t>and</w:t>
      </w:r>
      <w:r>
        <w:rPr>
          <w:spacing w:val="16"/>
          <w:w w:val="115"/>
        </w:rPr>
        <w:t> </w:t>
      </w:r>
      <w:r>
        <w:rPr>
          <w:w w:val="115"/>
        </w:rPr>
        <w:t>self-efficacy</w:t>
      </w:r>
      <w:r>
        <w:rPr>
          <w:spacing w:val="16"/>
          <w:w w:val="115"/>
        </w:rPr>
        <w:t> </w:t>
      </w:r>
      <w:r>
        <w:rPr>
          <w:w w:val="115"/>
        </w:rPr>
        <w:t>beliefs:</w:t>
      </w:r>
      <w:r>
        <w:rPr>
          <w:spacing w:val="16"/>
          <w:w w:val="115"/>
        </w:rPr>
        <w:t> </w:t>
      </w:r>
      <w:r>
        <w:rPr>
          <w:w w:val="115"/>
        </w:rPr>
        <w:t>a</w:t>
      </w:r>
      <w:r>
        <w:rPr>
          <w:spacing w:val="16"/>
          <w:w w:val="115"/>
        </w:rPr>
        <w:t> </w:t>
      </w:r>
      <w:r>
        <w:rPr>
          <w:w w:val="115"/>
        </w:rPr>
        <w:t>study</w:t>
      </w:r>
      <w:r>
        <w:rPr>
          <w:spacing w:val="16"/>
          <w:w w:val="115"/>
        </w:rPr>
        <w:t> </w:t>
      </w:r>
      <w:r>
        <w:rPr>
          <w:w w:val="115"/>
        </w:rPr>
        <w:t>of</w:t>
      </w:r>
      <w:r>
        <w:rPr>
          <w:spacing w:val="15"/>
          <w:w w:val="115"/>
        </w:rPr>
        <w:t> </w:t>
      </w:r>
      <w:r>
        <w:rPr>
          <w:w w:val="115"/>
        </w:rPr>
        <w:t>ELT</w:t>
      </w:r>
      <w:r>
        <w:rPr>
          <w:spacing w:val="17"/>
          <w:w w:val="115"/>
        </w:rPr>
        <w:t> </w:t>
      </w:r>
      <w:r>
        <w:rPr>
          <w:w w:val="115"/>
        </w:rPr>
        <w:t>learners</w:t>
      </w:r>
      <w:r>
        <w:rPr>
          <w:spacing w:val="15"/>
          <w:w w:val="115"/>
        </w:rPr>
        <w:t> </w:t>
      </w:r>
      <w:r>
        <w:rPr>
          <w:w w:val="115"/>
        </w:rPr>
        <w:t>in</w:t>
      </w:r>
      <w:r>
        <w:rPr>
          <w:spacing w:val="16"/>
          <w:w w:val="115"/>
        </w:rPr>
        <w:t> </w:t>
      </w:r>
      <w:r>
        <w:rPr>
          <w:w w:val="115"/>
        </w:rPr>
        <w:t>Turkey.</w:t>
      </w:r>
      <w:r>
        <w:rPr>
          <w:spacing w:val="1"/>
          <w:w w:val="115"/>
        </w:rPr>
        <w:t> </w:t>
      </w:r>
      <w:r>
        <w:rPr>
          <w:i/>
          <w:spacing w:val="-2"/>
          <w:w w:val="115"/>
        </w:rPr>
        <w:t>Procedia-</w:t>
      </w:r>
    </w:p>
    <w:p>
      <w:pPr>
        <w:pStyle w:val="BodyText"/>
        <w:spacing w:after="0"/>
        <w:jc w:val="both"/>
        <w:rPr>
          <w:i/>
        </w:rPr>
        <w:sectPr>
          <w:pgSz w:w="11910" w:h="16840"/>
          <w:pgMar w:header="1984" w:footer="2664" w:top="2280" w:bottom="2860" w:left="1700" w:right="1417"/>
        </w:sectPr>
      </w:pPr>
    </w:p>
    <w:p>
      <w:pPr>
        <w:pStyle w:val="BodyText"/>
        <w:spacing w:before="145"/>
        <w:rPr>
          <w:i/>
        </w:rPr>
      </w:pPr>
    </w:p>
    <w:p>
      <w:pPr>
        <w:tabs>
          <w:tab w:pos="2353" w:val="left" w:leader="none"/>
          <w:tab w:pos="3541" w:val="left" w:leader="none"/>
          <w:tab w:pos="5319" w:val="left" w:leader="none"/>
          <w:tab w:pos="7419" w:val="left" w:leader="none"/>
        </w:tabs>
        <w:spacing w:before="1"/>
        <w:ind w:left="992" w:right="0" w:firstLine="0"/>
        <w:jc w:val="left"/>
        <w:rPr>
          <w:sz w:val="18"/>
        </w:rPr>
      </w:pPr>
      <w:r>
        <w:rPr>
          <w:i/>
          <w:spacing w:val="-2"/>
          <w:w w:val="115"/>
          <w:sz w:val="18"/>
        </w:rPr>
        <w:t>Social</w:t>
      </w:r>
      <w:r>
        <w:rPr>
          <w:i/>
          <w:sz w:val="18"/>
        </w:rPr>
        <w:tab/>
      </w:r>
      <w:r>
        <w:rPr>
          <w:i/>
          <w:spacing w:val="-5"/>
          <w:w w:val="115"/>
          <w:sz w:val="18"/>
        </w:rPr>
        <w:t>and</w:t>
      </w:r>
      <w:r>
        <w:rPr>
          <w:i/>
          <w:sz w:val="18"/>
        </w:rPr>
        <w:tab/>
      </w:r>
      <w:r>
        <w:rPr>
          <w:i/>
          <w:spacing w:val="-2"/>
          <w:w w:val="115"/>
          <w:sz w:val="18"/>
        </w:rPr>
        <w:t>Behavioral</w:t>
      </w:r>
      <w:r>
        <w:rPr>
          <w:i/>
          <w:sz w:val="18"/>
        </w:rPr>
        <w:tab/>
      </w:r>
      <w:r>
        <w:rPr>
          <w:i/>
          <w:w w:val="115"/>
          <w:sz w:val="18"/>
        </w:rPr>
        <w:t>Sciences</w:t>
      </w:r>
      <w:r>
        <w:rPr>
          <w:w w:val="115"/>
          <w:sz w:val="18"/>
        </w:rPr>
        <w:t>,</w:t>
      </w:r>
      <w:r>
        <w:rPr>
          <w:spacing w:val="52"/>
          <w:w w:val="115"/>
          <w:sz w:val="18"/>
        </w:rPr>
        <w:t> </w:t>
      </w:r>
      <w:r>
        <w:rPr>
          <w:i/>
          <w:spacing w:val="-4"/>
          <w:w w:val="115"/>
          <w:sz w:val="18"/>
        </w:rPr>
        <w:t>2</w:t>
      </w:r>
      <w:r>
        <w:rPr>
          <w:spacing w:val="-4"/>
          <w:w w:val="115"/>
          <w:sz w:val="18"/>
        </w:rPr>
        <w:t>(2),</w:t>
      </w:r>
      <w:r>
        <w:rPr>
          <w:rFonts w:ascii="Times New Roman"/>
          <w:sz w:val="18"/>
        </w:rPr>
        <w:tab/>
      </w:r>
      <w:r>
        <w:rPr>
          <w:w w:val="110"/>
          <w:sz w:val="18"/>
        </w:rPr>
        <w:t>682-</w:t>
      </w:r>
      <w:r>
        <w:rPr>
          <w:spacing w:val="-4"/>
          <w:w w:val="115"/>
          <w:sz w:val="18"/>
        </w:rPr>
        <w:t>687.</w:t>
      </w:r>
    </w:p>
    <w:p>
      <w:pPr>
        <w:pStyle w:val="BodyText"/>
        <w:ind w:left="992"/>
      </w:pPr>
      <w:hyperlink r:id="rId115">
        <w:r>
          <w:rPr>
            <w:spacing w:val="-2"/>
            <w:w w:val="115"/>
          </w:rPr>
          <w:t>https://doi.org/10.1016/j.sbspro.2010.03.084</w:t>
        </w:r>
      </w:hyperlink>
    </w:p>
    <w:p>
      <w:pPr>
        <w:spacing w:before="0"/>
        <w:ind w:left="992" w:right="564" w:hanging="708"/>
        <w:jc w:val="both"/>
        <w:rPr>
          <w:sz w:val="18"/>
        </w:rPr>
      </w:pPr>
      <w:r>
        <w:rPr>
          <w:w w:val="115"/>
          <w:sz w:val="18"/>
        </w:rPr>
        <w:t>Yong,</w:t>
      </w:r>
      <w:r>
        <w:rPr>
          <w:w w:val="115"/>
          <w:sz w:val="18"/>
        </w:rPr>
        <w:t> A.</w:t>
      </w:r>
      <w:r>
        <w:rPr>
          <w:w w:val="115"/>
          <w:sz w:val="18"/>
        </w:rPr>
        <w:t> G.,</w:t>
      </w:r>
      <w:r>
        <w:rPr>
          <w:w w:val="115"/>
          <w:sz w:val="18"/>
        </w:rPr>
        <w:t> &amp;</w:t>
      </w:r>
      <w:r>
        <w:rPr>
          <w:w w:val="115"/>
          <w:sz w:val="18"/>
        </w:rPr>
        <w:t> Pearce,</w:t>
      </w:r>
      <w:r>
        <w:rPr>
          <w:w w:val="115"/>
          <w:sz w:val="18"/>
        </w:rPr>
        <w:t> S.</w:t>
      </w:r>
      <w:r>
        <w:rPr>
          <w:w w:val="115"/>
          <w:sz w:val="18"/>
        </w:rPr>
        <w:t> (2013).</w:t>
      </w:r>
      <w:r>
        <w:rPr>
          <w:w w:val="115"/>
          <w:sz w:val="18"/>
        </w:rPr>
        <w:t> A</w:t>
      </w:r>
      <w:r>
        <w:rPr>
          <w:w w:val="115"/>
          <w:sz w:val="18"/>
        </w:rPr>
        <w:t> beginner’s</w:t>
      </w:r>
      <w:r>
        <w:rPr>
          <w:w w:val="115"/>
          <w:sz w:val="18"/>
        </w:rPr>
        <w:t> guide</w:t>
      </w:r>
      <w:r>
        <w:rPr>
          <w:w w:val="115"/>
          <w:sz w:val="18"/>
        </w:rPr>
        <w:t> to</w:t>
      </w:r>
      <w:r>
        <w:rPr>
          <w:w w:val="115"/>
          <w:sz w:val="18"/>
        </w:rPr>
        <w:t> factor</w:t>
      </w:r>
      <w:r>
        <w:rPr>
          <w:w w:val="115"/>
          <w:sz w:val="18"/>
        </w:rPr>
        <w:t> analysis:</w:t>
      </w:r>
      <w:r>
        <w:rPr>
          <w:w w:val="115"/>
          <w:sz w:val="18"/>
        </w:rPr>
        <w:t> Focusing</w:t>
      </w:r>
      <w:r>
        <w:rPr>
          <w:w w:val="115"/>
          <w:sz w:val="18"/>
        </w:rPr>
        <w:t> on exploratory</w:t>
      </w:r>
      <w:r>
        <w:rPr>
          <w:w w:val="115"/>
          <w:sz w:val="18"/>
        </w:rPr>
        <w:t> factor</w:t>
      </w:r>
      <w:r>
        <w:rPr>
          <w:w w:val="115"/>
          <w:sz w:val="18"/>
        </w:rPr>
        <w:t> analysis.</w:t>
      </w:r>
      <w:r>
        <w:rPr>
          <w:w w:val="115"/>
          <w:sz w:val="18"/>
        </w:rPr>
        <w:t> </w:t>
      </w:r>
      <w:r>
        <w:rPr>
          <w:i/>
          <w:w w:val="115"/>
          <w:sz w:val="18"/>
        </w:rPr>
        <w:t>Tutorials</w:t>
      </w:r>
      <w:r>
        <w:rPr>
          <w:i/>
          <w:w w:val="115"/>
          <w:sz w:val="18"/>
        </w:rPr>
        <w:t> In</w:t>
      </w:r>
      <w:r>
        <w:rPr>
          <w:i/>
          <w:w w:val="115"/>
          <w:sz w:val="18"/>
        </w:rPr>
        <w:t> Quantitative</w:t>
      </w:r>
      <w:r>
        <w:rPr>
          <w:i/>
          <w:w w:val="115"/>
          <w:sz w:val="18"/>
        </w:rPr>
        <w:t> Methods</w:t>
      </w:r>
      <w:r>
        <w:rPr>
          <w:i/>
          <w:spacing w:val="-2"/>
          <w:w w:val="115"/>
          <w:sz w:val="18"/>
        </w:rPr>
        <w:t> </w:t>
      </w:r>
      <w:r>
        <w:rPr>
          <w:i/>
          <w:w w:val="115"/>
          <w:sz w:val="18"/>
        </w:rPr>
        <w:t>for</w:t>
      </w:r>
      <w:r>
        <w:rPr>
          <w:i/>
          <w:spacing w:val="-1"/>
          <w:w w:val="115"/>
          <w:sz w:val="18"/>
        </w:rPr>
        <w:t> </w:t>
      </w:r>
      <w:r>
        <w:rPr>
          <w:i/>
          <w:w w:val="115"/>
          <w:sz w:val="18"/>
        </w:rPr>
        <w:t>Psychology</w:t>
      </w:r>
      <w:r>
        <w:rPr>
          <w:w w:val="115"/>
          <w:sz w:val="18"/>
        </w:rPr>
        <w:t>,</w:t>
      </w:r>
      <w:r>
        <w:rPr>
          <w:w w:val="115"/>
          <w:sz w:val="18"/>
        </w:rPr>
        <w:t> </w:t>
      </w:r>
      <w:r>
        <w:rPr>
          <w:i/>
          <w:w w:val="115"/>
          <w:sz w:val="18"/>
        </w:rPr>
        <w:t>9</w:t>
      </w:r>
      <w:r>
        <w:rPr>
          <w:w w:val="115"/>
          <w:sz w:val="18"/>
        </w:rPr>
        <w:t>(2), 79-94. </w:t>
      </w:r>
      <w:hyperlink r:id="rId116">
        <w:r>
          <w:rPr>
            <w:w w:val="115"/>
            <w:sz w:val="18"/>
          </w:rPr>
          <w:t>https://www.tqmp.org/RegularArticles/vol09-2/p079/p079.pdf</w:t>
        </w:r>
      </w:hyperlink>
    </w:p>
    <w:p>
      <w:pPr>
        <w:pStyle w:val="BodyText"/>
        <w:ind w:left="285"/>
        <w:jc w:val="both"/>
      </w:pPr>
      <w:r>
        <w:rPr>
          <w:w w:val="120"/>
        </w:rPr>
        <w:t>Zhang,</w:t>
      </w:r>
      <w:r>
        <w:rPr>
          <w:spacing w:val="39"/>
          <w:w w:val="120"/>
        </w:rPr>
        <w:t> </w:t>
      </w:r>
      <w:r>
        <w:rPr>
          <w:w w:val="120"/>
        </w:rPr>
        <w:t>L.</w:t>
      </w:r>
      <w:r>
        <w:rPr>
          <w:spacing w:val="30"/>
          <w:w w:val="145"/>
        </w:rPr>
        <w:t> </w:t>
      </w:r>
      <w:r>
        <w:rPr>
          <w:w w:val="145"/>
        </w:rPr>
        <w:t>J.</w:t>
      </w:r>
      <w:r>
        <w:rPr>
          <w:spacing w:val="30"/>
          <w:w w:val="145"/>
        </w:rPr>
        <w:t> </w:t>
      </w:r>
      <w:r>
        <w:rPr>
          <w:w w:val="120"/>
        </w:rPr>
        <w:t>(2013).</w:t>
      </w:r>
      <w:r>
        <w:rPr>
          <w:spacing w:val="40"/>
          <w:w w:val="120"/>
        </w:rPr>
        <w:t> </w:t>
      </w:r>
      <w:r>
        <w:rPr>
          <w:w w:val="120"/>
        </w:rPr>
        <w:t>Second</w:t>
      </w:r>
      <w:r>
        <w:rPr>
          <w:spacing w:val="40"/>
          <w:w w:val="120"/>
        </w:rPr>
        <w:t> </w:t>
      </w:r>
      <w:r>
        <w:rPr>
          <w:w w:val="120"/>
        </w:rPr>
        <w:t>language</w:t>
      </w:r>
      <w:r>
        <w:rPr>
          <w:spacing w:val="40"/>
          <w:w w:val="120"/>
        </w:rPr>
        <w:t> </w:t>
      </w:r>
      <w:r>
        <w:rPr>
          <w:w w:val="120"/>
        </w:rPr>
        <w:t>writing</w:t>
      </w:r>
      <w:r>
        <w:rPr>
          <w:spacing w:val="40"/>
          <w:w w:val="120"/>
        </w:rPr>
        <w:t> </w:t>
      </w:r>
      <w:r>
        <w:rPr>
          <w:w w:val="120"/>
        </w:rPr>
        <w:t>as</w:t>
      </w:r>
      <w:r>
        <w:rPr>
          <w:spacing w:val="40"/>
          <w:w w:val="120"/>
        </w:rPr>
        <w:t> </w:t>
      </w:r>
      <w:r>
        <w:rPr>
          <w:w w:val="120"/>
        </w:rPr>
        <w:t>and</w:t>
      </w:r>
      <w:r>
        <w:rPr>
          <w:spacing w:val="41"/>
          <w:w w:val="120"/>
        </w:rPr>
        <w:t> </w:t>
      </w:r>
      <w:r>
        <w:rPr>
          <w:w w:val="120"/>
        </w:rPr>
        <w:t>for</w:t>
      </w:r>
      <w:r>
        <w:rPr>
          <w:spacing w:val="39"/>
          <w:w w:val="120"/>
        </w:rPr>
        <w:t> </w:t>
      </w:r>
      <w:r>
        <w:rPr>
          <w:w w:val="120"/>
        </w:rPr>
        <w:t>second</w:t>
      </w:r>
      <w:r>
        <w:rPr>
          <w:spacing w:val="41"/>
          <w:w w:val="120"/>
        </w:rPr>
        <w:t> </w:t>
      </w:r>
      <w:r>
        <w:rPr>
          <w:w w:val="120"/>
        </w:rPr>
        <w:t>language</w:t>
      </w:r>
      <w:r>
        <w:rPr>
          <w:spacing w:val="40"/>
          <w:w w:val="120"/>
        </w:rPr>
        <w:t> </w:t>
      </w:r>
      <w:r>
        <w:rPr>
          <w:spacing w:val="-2"/>
          <w:w w:val="120"/>
        </w:rPr>
        <w:t>learning.</w:t>
      </w:r>
    </w:p>
    <w:p>
      <w:pPr>
        <w:tabs>
          <w:tab w:pos="2178" w:val="left" w:leader="none"/>
          <w:tab w:pos="2867" w:val="left" w:leader="none"/>
          <w:tab w:pos="4019" w:val="left" w:leader="none"/>
          <w:tab w:pos="5397" w:val="left" w:leader="none"/>
          <w:tab w:pos="6609" w:val="left" w:leader="none"/>
          <w:tab w:pos="7422" w:val="left" w:leader="none"/>
        </w:tabs>
        <w:spacing w:before="0"/>
        <w:ind w:left="993" w:right="561" w:firstLine="0"/>
        <w:jc w:val="both"/>
        <w:rPr>
          <w:sz w:val="18"/>
        </w:rPr>
      </w:pPr>
      <w:r>
        <w:rPr>
          <w:i/>
          <w:spacing w:val="-2"/>
          <w:w w:val="115"/>
          <w:sz w:val="18"/>
        </w:rPr>
        <w:t>Journal</w:t>
      </w:r>
      <w:r>
        <w:rPr>
          <w:i/>
          <w:sz w:val="18"/>
        </w:rPr>
        <w:tab/>
      </w:r>
      <w:r>
        <w:rPr>
          <w:i/>
          <w:spacing w:val="-6"/>
          <w:w w:val="115"/>
          <w:sz w:val="18"/>
        </w:rPr>
        <w:t>of</w:t>
      </w:r>
      <w:r>
        <w:rPr>
          <w:i/>
          <w:sz w:val="18"/>
        </w:rPr>
        <w:tab/>
      </w:r>
      <w:r>
        <w:rPr>
          <w:i/>
          <w:spacing w:val="-2"/>
          <w:w w:val="115"/>
          <w:sz w:val="18"/>
        </w:rPr>
        <w:t>Second</w:t>
      </w:r>
      <w:r>
        <w:rPr>
          <w:i/>
          <w:sz w:val="18"/>
        </w:rPr>
        <w:tab/>
      </w:r>
      <w:r>
        <w:rPr>
          <w:i/>
          <w:spacing w:val="-2"/>
          <w:w w:val="115"/>
          <w:sz w:val="18"/>
        </w:rPr>
        <w:t>Language</w:t>
      </w:r>
      <w:r>
        <w:rPr>
          <w:i/>
          <w:sz w:val="18"/>
        </w:rPr>
        <w:tab/>
      </w:r>
      <w:r>
        <w:rPr>
          <w:i/>
          <w:spacing w:val="-2"/>
          <w:w w:val="115"/>
          <w:sz w:val="18"/>
        </w:rPr>
        <w:t>Writing</w:t>
      </w:r>
      <w:r>
        <w:rPr>
          <w:spacing w:val="-2"/>
          <w:w w:val="115"/>
          <w:sz w:val="18"/>
        </w:rPr>
        <w:t>,</w:t>
      </w:r>
      <w:r>
        <w:rPr>
          <w:sz w:val="18"/>
        </w:rPr>
        <w:tab/>
      </w:r>
      <w:r>
        <w:rPr>
          <w:spacing w:val="-4"/>
          <w:w w:val="115"/>
          <w:sz w:val="18"/>
        </w:rPr>
        <w:t>22,</w:t>
      </w:r>
      <w:r>
        <w:rPr>
          <w:rFonts w:ascii="Times New Roman"/>
          <w:sz w:val="18"/>
        </w:rPr>
        <w:tab/>
      </w:r>
      <w:r>
        <w:rPr>
          <w:spacing w:val="-2"/>
          <w:w w:val="115"/>
          <w:sz w:val="18"/>
        </w:rPr>
        <w:t>446-</w:t>
      </w:r>
      <w:r>
        <w:rPr>
          <w:spacing w:val="-2"/>
          <w:w w:val="115"/>
          <w:sz w:val="18"/>
        </w:rPr>
        <w:t>447. </w:t>
      </w:r>
      <w:hyperlink r:id="rId117">
        <w:r>
          <w:rPr>
            <w:spacing w:val="-2"/>
            <w:w w:val="115"/>
            <w:sz w:val="18"/>
          </w:rPr>
          <w:t>https://doi.org/10.1016/j.jslw.2013.08.010</w:t>
        </w:r>
      </w:hyperlink>
    </w:p>
    <w:p>
      <w:pPr>
        <w:pStyle w:val="BodyText"/>
        <w:spacing w:before="1"/>
        <w:ind w:left="992" w:right="566" w:hanging="708"/>
        <w:jc w:val="both"/>
      </w:pPr>
      <w:r>
        <w:rPr>
          <w:w w:val="115"/>
        </w:rPr>
        <w:t>Zhang,</w:t>
      </w:r>
      <w:r>
        <w:rPr>
          <w:spacing w:val="40"/>
          <w:w w:val="115"/>
        </w:rPr>
        <w:t> </w:t>
      </w:r>
      <w:r>
        <w:rPr>
          <w:w w:val="115"/>
        </w:rPr>
        <w:t>X.,</w:t>
      </w:r>
      <w:r>
        <w:rPr>
          <w:spacing w:val="40"/>
          <w:w w:val="115"/>
        </w:rPr>
        <w:t> </w:t>
      </w:r>
      <w:r>
        <w:rPr>
          <w:w w:val="115"/>
        </w:rPr>
        <w:t>Ardasheva,</w:t>
      </w:r>
      <w:r>
        <w:rPr>
          <w:spacing w:val="40"/>
          <w:w w:val="115"/>
        </w:rPr>
        <w:t> </w:t>
      </w:r>
      <w:r>
        <w:rPr>
          <w:w w:val="115"/>
        </w:rPr>
        <w:t>Y.,</w:t>
      </w:r>
      <w:r>
        <w:rPr>
          <w:spacing w:val="40"/>
          <w:w w:val="115"/>
        </w:rPr>
        <w:t> </w:t>
      </w:r>
      <w:r>
        <w:rPr>
          <w:w w:val="115"/>
        </w:rPr>
        <w:t>&amp;</w:t>
      </w:r>
      <w:r>
        <w:rPr>
          <w:spacing w:val="40"/>
          <w:w w:val="115"/>
        </w:rPr>
        <w:t> </w:t>
      </w:r>
      <w:r>
        <w:rPr>
          <w:w w:val="115"/>
        </w:rPr>
        <w:t>Austin,</w:t>
      </w:r>
      <w:r>
        <w:rPr>
          <w:spacing w:val="40"/>
          <w:w w:val="115"/>
        </w:rPr>
        <w:t> </w:t>
      </w:r>
      <w:r>
        <w:rPr>
          <w:w w:val="115"/>
        </w:rPr>
        <w:t>B.W.</w:t>
      </w:r>
      <w:r>
        <w:rPr>
          <w:spacing w:val="40"/>
          <w:w w:val="115"/>
        </w:rPr>
        <w:t> </w:t>
      </w:r>
      <w:r>
        <w:rPr>
          <w:w w:val="115"/>
        </w:rPr>
        <w:t>(2020).</w:t>
      </w:r>
      <w:r>
        <w:rPr>
          <w:spacing w:val="40"/>
          <w:w w:val="115"/>
        </w:rPr>
        <w:t> </w:t>
      </w:r>
      <w:r>
        <w:rPr>
          <w:w w:val="115"/>
        </w:rPr>
        <w:t>Self-efficacy</w:t>
      </w:r>
      <w:r>
        <w:rPr>
          <w:spacing w:val="40"/>
          <w:w w:val="115"/>
        </w:rPr>
        <w:t> </w:t>
      </w:r>
      <w:r>
        <w:rPr>
          <w:w w:val="115"/>
        </w:rPr>
        <w:t>and</w:t>
      </w:r>
      <w:r>
        <w:rPr>
          <w:spacing w:val="40"/>
          <w:w w:val="115"/>
        </w:rPr>
        <w:t> </w:t>
      </w:r>
      <w:r>
        <w:rPr>
          <w:w w:val="115"/>
        </w:rPr>
        <w:t>English</w:t>
      </w:r>
      <w:r>
        <w:rPr>
          <w:spacing w:val="40"/>
          <w:w w:val="115"/>
        </w:rPr>
        <w:t> </w:t>
      </w:r>
      <w:r>
        <w:rPr>
          <w:w w:val="115"/>
        </w:rPr>
        <w:t>public speaking</w:t>
      </w:r>
      <w:r>
        <w:rPr>
          <w:w w:val="115"/>
        </w:rPr>
        <w:t> performance:</w:t>
      </w:r>
      <w:r>
        <w:rPr>
          <w:w w:val="115"/>
        </w:rPr>
        <w:t> A</w:t>
      </w:r>
      <w:r>
        <w:rPr>
          <w:w w:val="115"/>
        </w:rPr>
        <w:t> mixed</w:t>
      </w:r>
      <w:r>
        <w:rPr>
          <w:w w:val="115"/>
        </w:rPr>
        <w:t> method</w:t>
      </w:r>
      <w:r>
        <w:rPr>
          <w:w w:val="115"/>
        </w:rPr>
        <w:t> approach.</w:t>
      </w:r>
      <w:r>
        <w:rPr>
          <w:w w:val="115"/>
        </w:rPr>
        <w:t> </w:t>
      </w:r>
      <w:r>
        <w:rPr>
          <w:i/>
          <w:w w:val="115"/>
        </w:rPr>
        <w:t>English</w:t>
      </w:r>
      <w:r>
        <w:rPr>
          <w:i/>
          <w:w w:val="115"/>
        </w:rPr>
        <w:t> for</w:t>
      </w:r>
      <w:r>
        <w:rPr>
          <w:i/>
          <w:w w:val="115"/>
        </w:rPr>
        <w:t> Specific</w:t>
      </w:r>
      <w:r>
        <w:rPr>
          <w:i/>
          <w:w w:val="115"/>
        </w:rPr>
        <w:t> Purposes, 59</w:t>
      </w:r>
      <w:r>
        <w:rPr>
          <w:w w:val="115"/>
        </w:rPr>
        <w:t>, 1-16.</w:t>
      </w:r>
    </w:p>
    <w:p>
      <w:pPr>
        <w:spacing w:line="242" w:lineRule="auto" w:before="1"/>
        <w:ind w:left="992" w:right="567" w:hanging="708"/>
        <w:jc w:val="both"/>
        <w:rPr>
          <w:sz w:val="18"/>
        </w:rPr>
      </w:pPr>
      <w:r>
        <w:rPr>
          <w:w w:val="115"/>
          <w:sz w:val="18"/>
        </w:rPr>
        <w:t>Zhang,</w:t>
      </w:r>
      <w:r>
        <w:rPr>
          <w:w w:val="115"/>
          <w:sz w:val="18"/>
        </w:rPr>
        <w:t> Y.,</w:t>
      </w:r>
      <w:r>
        <w:rPr>
          <w:w w:val="115"/>
          <w:sz w:val="18"/>
        </w:rPr>
        <w:t> &amp;</w:t>
      </w:r>
      <w:r>
        <w:rPr>
          <w:w w:val="115"/>
          <w:sz w:val="18"/>
        </w:rPr>
        <w:t> Guo,</w:t>
      </w:r>
      <w:r>
        <w:rPr>
          <w:w w:val="115"/>
          <w:sz w:val="18"/>
        </w:rPr>
        <w:t> H.</w:t>
      </w:r>
      <w:r>
        <w:rPr>
          <w:w w:val="115"/>
          <w:sz w:val="18"/>
        </w:rPr>
        <w:t> (2012).</w:t>
      </w:r>
      <w:r>
        <w:rPr>
          <w:w w:val="115"/>
          <w:sz w:val="18"/>
        </w:rPr>
        <w:t> A</w:t>
      </w:r>
      <w:r>
        <w:rPr>
          <w:w w:val="115"/>
          <w:sz w:val="18"/>
        </w:rPr>
        <w:t> study</w:t>
      </w:r>
      <w:r>
        <w:rPr>
          <w:w w:val="115"/>
          <w:sz w:val="18"/>
        </w:rPr>
        <w:t> of</w:t>
      </w:r>
      <w:r>
        <w:rPr>
          <w:w w:val="115"/>
          <w:sz w:val="18"/>
        </w:rPr>
        <w:t> English</w:t>
      </w:r>
      <w:r>
        <w:rPr>
          <w:w w:val="115"/>
          <w:sz w:val="18"/>
        </w:rPr>
        <w:t> writing</w:t>
      </w:r>
      <w:r>
        <w:rPr>
          <w:w w:val="115"/>
          <w:sz w:val="18"/>
        </w:rPr>
        <w:t> and</w:t>
      </w:r>
      <w:r>
        <w:rPr>
          <w:w w:val="115"/>
          <w:sz w:val="18"/>
        </w:rPr>
        <w:t> domain-specific</w:t>
      </w:r>
      <w:r>
        <w:rPr>
          <w:w w:val="115"/>
          <w:sz w:val="18"/>
        </w:rPr>
        <w:t> motivation</w:t>
      </w:r>
      <w:r>
        <w:rPr>
          <w:spacing w:val="80"/>
          <w:w w:val="115"/>
          <w:sz w:val="18"/>
        </w:rPr>
        <w:t> </w:t>
      </w:r>
      <w:r>
        <w:rPr>
          <w:w w:val="115"/>
          <w:sz w:val="18"/>
        </w:rPr>
        <w:t>and</w:t>
      </w:r>
      <w:r>
        <w:rPr>
          <w:w w:val="115"/>
          <w:sz w:val="18"/>
        </w:rPr>
        <w:t> self-efficacy</w:t>
      </w:r>
      <w:r>
        <w:rPr>
          <w:w w:val="115"/>
          <w:sz w:val="18"/>
        </w:rPr>
        <w:t> of</w:t>
      </w:r>
      <w:r>
        <w:rPr>
          <w:w w:val="115"/>
          <w:sz w:val="18"/>
        </w:rPr>
        <w:t> Chinese</w:t>
      </w:r>
      <w:r>
        <w:rPr>
          <w:w w:val="115"/>
          <w:sz w:val="18"/>
        </w:rPr>
        <w:t> EFL</w:t>
      </w:r>
      <w:r>
        <w:rPr>
          <w:w w:val="115"/>
          <w:sz w:val="18"/>
        </w:rPr>
        <w:t> learners. </w:t>
      </w:r>
      <w:r>
        <w:rPr>
          <w:i/>
          <w:w w:val="115"/>
          <w:sz w:val="18"/>
        </w:rPr>
        <w:t>Journal</w:t>
      </w:r>
      <w:r>
        <w:rPr>
          <w:i/>
          <w:w w:val="115"/>
          <w:sz w:val="18"/>
        </w:rPr>
        <w:t> of</w:t>
      </w:r>
      <w:r>
        <w:rPr>
          <w:i/>
          <w:w w:val="115"/>
          <w:sz w:val="18"/>
        </w:rPr>
        <w:t> Pan-Pacific</w:t>
      </w:r>
      <w:r>
        <w:rPr>
          <w:i/>
          <w:w w:val="115"/>
          <w:sz w:val="18"/>
        </w:rPr>
        <w:t> Association</w:t>
      </w:r>
      <w:r>
        <w:rPr>
          <w:i/>
          <w:w w:val="115"/>
          <w:sz w:val="18"/>
        </w:rPr>
        <w:t> of Applied Linguistics</w:t>
      </w:r>
      <w:r>
        <w:rPr>
          <w:w w:val="115"/>
          <w:sz w:val="18"/>
        </w:rPr>
        <w:t>, </w:t>
      </w:r>
      <w:r>
        <w:rPr>
          <w:i/>
          <w:w w:val="115"/>
          <w:sz w:val="18"/>
        </w:rPr>
        <w:t>16</w:t>
      </w:r>
      <w:r>
        <w:rPr>
          <w:w w:val="115"/>
          <w:sz w:val="18"/>
        </w:rPr>
        <w:t>(2).</w:t>
      </w:r>
    </w:p>
    <w:p>
      <w:pPr>
        <w:pStyle w:val="BodyText"/>
        <w:ind w:left="851" w:right="563" w:hanging="567"/>
        <w:jc w:val="both"/>
      </w:pPr>
      <w:r>
        <w:rPr>
          <w:w w:val="115"/>
        </w:rPr>
        <w:t>Zimmerman,</w:t>
      </w:r>
      <w:r>
        <w:rPr>
          <w:w w:val="115"/>
        </w:rPr>
        <w:t> B.</w:t>
      </w:r>
      <w:r>
        <w:rPr>
          <w:w w:val="115"/>
        </w:rPr>
        <w:t> </w:t>
      </w:r>
      <w:r>
        <w:rPr>
          <w:w w:val="150"/>
        </w:rPr>
        <w:t>J.,</w:t>
      </w:r>
      <w:r>
        <w:rPr>
          <w:w w:val="150"/>
        </w:rPr>
        <w:t> </w:t>
      </w:r>
      <w:r>
        <w:rPr>
          <w:w w:val="115"/>
        </w:rPr>
        <w:t>&amp;</w:t>
      </w:r>
      <w:r>
        <w:rPr>
          <w:w w:val="115"/>
        </w:rPr>
        <w:t> Cleary,</w:t>
      </w:r>
      <w:r>
        <w:rPr>
          <w:w w:val="115"/>
        </w:rPr>
        <w:t> T.</w:t>
      </w:r>
      <w:r>
        <w:rPr>
          <w:w w:val="115"/>
        </w:rPr>
        <w:t> </w:t>
      </w:r>
      <w:r>
        <w:rPr>
          <w:w w:val="150"/>
        </w:rPr>
        <w:t>J.</w:t>
      </w:r>
      <w:r>
        <w:rPr>
          <w:w w:val="150"/>
        </w:rPr>
        <w:t> </w:t>
      </w:r>
      <w:r>
        <w:rPr>
          <w:w w:val="115"/>
        </w:rPr>
        <w:t>(2006).</w:t>
      </w:r>
      <w:r>
        <w:rPr>
          <w:w w:val="115"/>
        </w:rPr>
        <w:t> Adolescents’</w:t>
      </w:r>
      <w:r>
        <w:rPr>
          <w:w w:val="115"/>
        </w:rPr>
        <w:t> development</w:t>
      </w:r>
      <w:r>
        <w:rPr>
          <w:w w:val="115"/>
        </w:rPr>
        <w:t> of</w:t>
      </w:r>
      <w:r>
        <w:rPr>
          <w:w w:val="115"/>
        </w:rPr>
        <w:t> personal</w:t>
      </w:r>
      <w:r>
        <w:rPr>
          <w:w w:val="115"/>
        </w:rPr>
        <w:t> agency: The</w:t>
      </w:r>
      <w:r>
        <w:rPr>
          <w:w w:val="115"/>
        </w:rPr>
        <w:t> role</w:t>
      </w:r>
      <w:r>
        <w:rPr>
          <w:w w:val="115"/>
        </w:rPr>
        <w:t> of</w:t>
      </w:r>
      <w:r>
        <w:rPr>
          <w:w w:val="115"/>
        </w:rPr>
        <w:t> self-efficacy</w:t>
      </w:r>
      <w:r>
        <w:rPr>
          <w:w w:val="115"/>
        </w:rPr>
        <w:t> beliefs</w:t>
      </w:r>
      <w:r>
        <w:rPr>
          <w:w w:val="115"/>
        </w:rPr>
        <w:t> and</w:t>
      </w:r>
      <w:r>
        <w:rPr>
          <w:w w:val="115"/>
        </w:rPr>
        <w:t> self-regulatory</w:t>
      </w:r>
      <w:r>
        <w:rPr>
          <w:w w:val="115"/>
        </w:rPr>
        <w:t> skill.</w:t>
      </w:r>
      <w:r>
        <w:rPr>
          <w:w w:val="115"/>
        </w:rPr>
        <w:t> In</w:t>
      </w:r>
      <w:r>
        <w:rPr>
          <w:w w:val="115"/>
        </w:rPr>
        <w:t> Pajares,</w:t>
      </w:r>
      <w:r>
        <w:rPr>
          <w:w w:val="115"/>
        </w:rPr>
        <w:t> F.,</w:t>
      </w:r>
      <w:r>
        <w:rPr>
          <w:w w:val="115"/>
        </w:rPr>
        <w:t> &amp;</w:t>
      </w:r>
      <w:r>
        <w:rPr>
          <w:w w:val="115"/>
        </w:rPr>
        <w:t> T.</w:t>
      </w:r>
      <w:r>
        <w:rPr>
          <w:w w:val="115"/>
        </w:rPr>
        <w:t> Urdan (Eds.), </w:t>
      </w:r>
      <w:r>
        <w:rPr>
          <w:i/>
          <w:w w:val="115"/>
        </w:rPr>
        <w:t>Selfefficacy beliefs of adolescents </w:t>
      </w:r>
      <w:r>
        <w:rPr>
          <w:w w:val="115"/>
        </w:rPr>
        <w:t>(pp. 45-69). Information Age Publishing.</w:t>
      </w:r>
    </w:p>
    <w:p>
      <w:pPr>
        <w:pStyle w:val="BodyText"/>
        <w:ind w:left="992" w:right="563" w:hanging="708"/>
        <w:jc w:val="both"/>
      </w:pPr>
      <w:r>
        <w:rPr>
          <w:w w:val="120"/>
        </w:rPr>
        <w:t>Zimmerman,</w:t>
      </w:r>
      <w:r>
        <w:rPr>
          <w:w w:val="120"/>
        </w:rPr>
        <w:t> B.</w:t>
      </w:r>
      <w:r>
        <w:rPr>
          <w:w w:val="120"/>
        </w:rPr>
        <w:t> </w:t>
      </w:r>
      <w:r>
        <w:rPr>
          <w:w w:val="145"/>
        </w:rPr>
        <w:t>J.,</w:t>
      </w:r>
      <w:r>
        <w:rPr>
          <w:w w:val="145"/>
        </w:rPr>
        <w:t> </w:t>
      </w:r>
      <w:r>
        <w:rPr>
          <w:w w:val="120"/>
        </w:rPr>
        <w:t>Bandura,</w:t>
      </w:r>
      <w:r>
        <w:rPr>
          <w:w w:val="120"/>
        </w:rPr>
        <w:t> A.,</w:t>
      </w:r>
      <w:r>
        <w:rPr>
          <w:w w:val="120"/>
        </w:rPr>
        <w:t> &amp;</w:t>
      </w:r>
      <w:r>
        <w:rPr>
          <w:w w:val="120"/>
        </w:rPr>
        <w:t> Poons,</w:t>
      </w:r>
      <w:r>
        <w:rPr>
          <w:w w:val="120"/>
        </w:rPr>
        <w:t> M.</w:t>
      </w:r>
      <w:r>
        <w:rPr>
          <w:w w:val="120"/>
        </w:rPr>
        <w:t> (1992).</w:t>
      </w:r>
      <w:r>
        <w:rPr>
          <w:w w:val="120"/>
        </w:rPr>
        <w:t> Self-motivation</w:t>
      </w:r>
      <w:r>
        <w:rPr>
          <w:w w:val="120"/>
        </w:rPr>
        <w:t> for</w:t>
      </w:r>
      <w:r>
        <w:rPr>
          <w:w w:val="120"/>
        </w:rPr>
        <w:t> academic </w:t>
      </w:r>
      <w:r>
        <w:rPr>
          <w:w w:val="115"/>
        </w:rPr>
        <w:t>achievement:</w:t>
      </w:r>
      <w:r>
        <w:rPr>
          <w:w w:val="115"/>
        </w:rPr>
        <w:t> The</w:t>
      </w:r>
      <w:r>
        <w:rPr>
          <w:w w:val="115"/>
        </w:rPr>
        <w:t> role</w:t>
      </w:r>
      <w:r>
        <w:rPr>
          <w:w w:val="115"/>
        </w:rPr>
        <w:t> of</w:t>
      </w:r>
      <w:r>
        <w:rPr>
          <w:w w:val="115"/>
        </w:rPr>
        <w:t> self-efficacy</w:t>
      </w:r>
      <w:r>
        <w:rPr>
          <w:w w:val="115"/>
        </w:rPr>
        <w:t> beliefs</w:t>
      </w:r>
      <w:r>
        <w:rPr>
          <w:w w:val="115"/>
        </w:rPr>
        <w:t> and</w:t>
      </w:r>
      <w:r>
        <w:rPr>
          <w:w w:val="115"/>
        </w:rPr>
        <w:t> personal</w:t>
      </w:r>
      <w:r>
        <w:rPr>
          <w:w w:val="115"/>
        </w:rPr>
        <w:t> goal</w:t>
      </w:r>
      <w:r>
        <w:rPr>
          <w:w w:val="115"/>
        </w:rPr>
        <w:t> setting.</w:t>
      </w:r>
      <w:r>
        <w:rPr>
          <w:w w:val="115"/>
        </w:rPr>
        <w:t> </w:t>
      </w:r>
      <w:r>
        <w:rPr>
          <w:i/>
          <w:w w:val="115"/>
        </w:rPr>
        <w:t>American </w:t>
      </w:r>
      <w:r>
        <w:rPr>
          <w:i/>
          <w:w w:val="120"/>
        </w:rPr>
        <w:t>Educational</w:t>
      </w:r>
      <w:r>
        <w:rPr>
          <w:i/>
          <w:spacing w:val="-12"/>
          <w:w w:val="120"/>
        </w:rPr>
        <w:t> </w:t>
      </w:r>
      <w:r>
        <w:rPr>
          <w:i/>
          <w:w w:val="120"/>
        </w:rPr>
        <w:t>Research</w:t>
      </w:r>
      <w:r>
        <w:rPr>
          <w:i/>
          <w:spacing w:val="-12"/>
          <w:w w:val="120"/>
        </w:rPr>
        <w:t> </w:t>
      </w:r>
      <w:r>
        <w:rPr>
          <w:i/>
          <w:w w:val="120"/>
        </w:rPr>
        <w:t>Journal,</w:t>
      </w:r>
      <w:r>
        <w:rPr>
          <w:i/>
          <w:spacing w:val="-12"/>
          <w:w w:val="120"/>
        </w:rPr>
        <w:t> </w:t>
      </w:r>
      <w:r>
        <w:rPr>
          <w:i/>
          <w:w w:val="120"/>
        </w:rPr>
        <w:t>29</w:t>
      </w:r>
      <w:r>
        <w:rPr>
          <w:w w:val="120"/>
        </w:rPr>
        <w:t>,</w:t>
      </w:r>
      <w:r>
        <w:rPr>
          <w:spacing w:val="-10"/>
          <w:w w:val="120"/>
        </w:rPr>
        <w:t> </w:t>
      </w:r>
      <w:r>
        <w:rPr>
          <w:w w:val="120"/>
        </w:rPr>
        <w:t>663-676.</w:t>
      </w:r>
      <w:r>
        <w:rPr>
          <w:spacing w:val="-12"/>
          <w:w w:val="120"/>
        </w:rPr>
        <w:t> </w:t>
      </w:r>
      <w:hyperlink r:id="rId118">
        <w:r>
          <w:rPr>
            <w:w w:val="120"/>
          </w:rPr>
          <w:t>https://doi.org/10.2307/1163261</w:t>
        </w:r>
      </w:hyperlink>
    </w:p>
    <w:p>
      <w:pPr>
        <w:pStyle w:val="BodyText"/>
        <w:spacing w:before="208" w:after="4"/>
        <w:ind w:left="284"/>
        <w:jc w:val="both"/>
        <w:rPr>
          <w:rFonts w:ascii="Times New Roman" w:hAnsi="Times New Roman"/>
        </w:rPr>
      </w:pPr>
      <w:r>
        <w:rPr>
          <w:b/>
        </w:rPr>
        <w:t>EK-1.</w:t>
      </w:r>
      <w:r>
        <w:rPr>
          <w:b/>
          <w:spacing w:val="27"/>
        </w:rPr>
        <w:t> </w:t>
      </w:r>
      <w:r>
        <w:rPr>
          <w:rFonts w:ascii="Times New Roman" w:hAnsi="Times New Roman"/>
        </w:rPr>
        <w:t>Yabancı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Dil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Olarak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Türkçe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Cümle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Yazma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Öz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Yeterlik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Ölçeği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(YDOTCYÖYÖ)</w:t>
      </w:r>
    </w:p>
    <w:tbl>
      <w:tblPr>
        <w:tblW w:w="0" w:type="auto"/>
        <w:jc w:val="left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"/>
        <w:gridCol w:w="6149"/>
        <w:gridCol w:w="427"/>
        <w:gridCol w:w="427"/>
        <w:gridCol w:w="427"/>
        <w:gridCol w:w="427"/>
        <w:gridCol w:w="434"/>
      </w:tblGrid>
      <w:tr>
        <w:trPr>
          <w:trHeight w:val="863" w:hRule="atLeast"/>
        </w:trPr>
        <w:tc>
          <w:tcPr>
            <w:tcW w:w="8567" w:type="dxa"/>
            <w:gridSpan w:val="7"/>
            <w:shd w:val="clear" w:color="auto" w:fill="DBE5F1"/>
          </w:tcPr>
          <w:p>
            <w:pPr>
              <w:pStyle w:val="TableParagraph"/>
              <w:spacing w:line="168" w:lineRule="exact"/>
              <w:ind w:left="3642"/>
              <w:jc w:val="both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spacing w:val="-2"/>
                <w:sz w:val="15"/>
              </w:rPr>
              <w:t>Demografik</w:t>
            </w:r>
            <w:r>
              <w:rPr>
                <w:rFonts w:ascii="Times New Roman"/>
                <w:b/>
                <w:spacing w:val="10"/>
                <w:sz w:val="15"/>
              </w:rPr>
              <w:t> </w:t>
            </w:r>
            <w:r>
              <w:rPr>
                <w:rFonts w:ascii="Times New Roman"/>
                <w:b/>
                <w:spacing w:val="-2"/>
                <w:sz w:val="15"/>
              </w:rPr>
              <w:t>Bilgiler</w:t>
            </w:r>
          </w:p>
          <w:p>
            <w:pPr>
              <w:pStyle w:val="TableParagraph"/>
              <w:spacing w:line="242" w:lineRule="auto"/>
              <w:ind w:left="107" w:right="7644"/>
              <w:jc w:val="both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hAnsi="Times New Roman"/>
                <w:b/>
                <w:spacing w:val="-2"/>
                <w:sz w:val="15"/>
              </w:rPr>
              <w:t>Cinsiyetiniz</w:t>
            </w:r>
            <w:r>
              <w:rPr>
                <w:rFonts w:ascii="Times New Roman" w:hAnsi="Times New Roman"/>
                <w:spacing w:val="-2"/>
                <w:sz w:val="15"/>
              </w:rPr>
              <w:t>:</w:t>
            </w:r>
            <w:r>
              <w:rPr>
                <w:rFonts w:ascii="Times New Roman" w:hAnsi="Times New Roman"/>
                <w:spacing w:val="40"/>
                <w:sz w:val="15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5"/>
              </w:rPr>
              <w:t>Uyruğunuz</w:t>
            </w:r>
            <w:r>
              <w:rPr>
                <w:rFonts w:ascii="Times New Roman" w:hAnsi="Times New Roman"/>
                <w:spacing w:val="-2"/>
                <w:sz w:val="15"/>
              </w:rPr>
              <w:t>:</w:t>
            </w:r>
            <w:r>
              <w:rPr>
                <w:rFonts w:ascii="Times New Roman" w:hAnsi="Times New Roman"/>
                <w:spacing w:val="40"/>
                <w:sz w:val="15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5"/>
              </w:rPr>
              <w:t>Yaşınız:</w:t>
            </w:r>
          </w:p>
          <w:p>
            <w:pPr>
              <w:pStyle w:val="TableParagraph"/>
              <w:spacing w:line="154" w:lineRule="exact"/>
              <w:ind w:left="107"/>
              <w:jc w:val="both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hAnsi="Times New Roman"/>
                <w:b/>
                <w:sz w:val="15"/>
              </w:rPr>
              <w:t>Dil</w:t>
            </w:r>
            <w:r>
              <w:rPr>
                <w:rFonts w:ascii="Times New Roman" w:hAnsi="Times New Roman"/>
                <w:b/>
                <w:spacing w:val="-4"/>
                <w:sz w:val="15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5"/>
              </w:rPr>
              <w:t>düzeyiniz:</w:t>
            </w:r>
          </w:p>
        </w:tc>
      </w:tr>
      <w:tr>
        <w:trPr>
          <w:trHeight w:val="345" w:hRule="atLeast"/>
        </w:trPr>
        <w:tc>
          <w:tcPr>
            <w:tcW w:w="8567" w:type="dxa"/>
            <w:gridSpan w:val="7"/>
            <w:shd w:val="clear" w:color="auto" w:fill="DBE5F1"/>
          </w:tcPr>
          <w:p>
            <w:pPr>
              <w:pStyle w:val="TableParagraph"/>
              <w:spacing w:line="167" w:lineRule="exact"/>
              <w:ind w:left="2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Aşağıdaki</w:t>
            </w:r>
            <w:r>
              <w:rPr>
                <w:rFonts w:ascii="Times New Roman" w:hAnsi="Times New Roman"/>
                <w:spacing w:val="6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ifadelere</w:t>
            </w:r>
            <w:r>
              <w:rPr>
                <w:rFonts w:ascii="Times New Roman" w:hAnsi="Times New Roman"/>
                <w:spacing w:val="6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katılma</w:t>
            </w:r>
            <w:r>
              <w:rPr>
                <w:rFonts w:ascii="Times New Roman" w:hAnsi="Times New Roman"/>
                <w:spacing w:val="3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düzeyinizi</w:t>
            </w:r>
            <w:r>
              <w:rPr>
                <w:rFonts w:ascii="Times New Roman" w:hAnsi="Times New Roman"/>
                <w:spacing w:val="4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yanda</w:t>
            </w:r>
            <w:r>
              <w:rPr>
                <w:rFonts w:ascii="Times New Roman" w:hAnsi="Times New Roman"/>
                <w:spacing w:val="6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verilen</w:t>
            </w:r>
            <w:r>
              <w:rPr>
                <w:rFonts w:ascii="Times New Roman" w:hAnsi="Times New Roman"/>
                <w:spacing w:val="6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kutucuklara</w:t>
            </w:r>
            <w:r>
              <w:rPr>
                <w:rFonts w:ascii="Times New Roman" w:hAnsi="Times New Roman"/>
                <w:spacing w:val="5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işaretleyiniz.</w:t>
            </w:r>
            <w:r>
              <w:rPr>
                <w:rFonts w:ascii="Times New Roman" w:hAnsi="Times New Roman"/>
                <w:spacing w:val="4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Derecelendirmelerden;</w:t>
            </w:r>
            <w:r>
              <w:rPr>
                <w:rFonts w:ascii="Times New Roman" w:hAnsi="Times New Roman"/>
                <w:spacing w:val="4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5</w:t>
            </w:r>
            <w:r>
              <w:rPr>
                <w:rFonts w:ascii="Times New Roman" w:hAnsi="Times New Roman"/>
                <w:spacing w:val="6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(tamamen</w:t>
            </w:r>
            <w:r>
              <w:rPr>
                <w:rFonts w:ascii="Times New Roman" w:hAnsi="Times New Roman"/>
                <w:spacing w:val="7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katılıyorum),</w:t>
            </w:r>
            <w:r>
              <w:rPr>
                <w:rFonts w:ascii="Times New Roman" w:hAnsi="Times New Roman"/>
                <w:spacing w:val="4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4</w:t>
            </w:r>
            <w:r>
              <w:rPr>
                <w:rFonts w:ascii="Times New Roman" w:hAnsi="Times New Roman"/>
                <w:spacing w:val="7"/>
                <w:sz w:val="15"/>
              </w:rPr>
              <w:t> </w:t>
            </w:r>
            <w:r>
              <w:rPr>
                <w:rFonts w:ascii="Times New Roman" w:hAnsi="Times New Roman"/>
                <w:spacing w:val="-2"/>
                <w:sz w:val="15"/>
              </w:rPr>
              <w:t>(büyük</w:t>
            </w:r>
          </w:p>
          <w:p>
            <w:pPr>
              <w:pStyle w:val="TableParagraph"/>
              <w:spacing w:line="158" w:lineRule="exact"/>
              <w:ind w:left="2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ölçüde</w:t>
            </w:r>
            <w:r>
              <w:rPr>
                <w:rFonts w:ascii="Times New Roman" w:hAnsi="Times New Roman"/>
                <w:spacing w:val="-7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katılıyorum),</w:t>
            </w:r>
            <w:r>
              <w:rPr>
                <w:rFonts w:ascii="Times New Roman" w:hAnsi="Times New Roman"/>
                <w:spacing w:val="-7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3</w:t>
            </w:r>
            <w:r>
              <w:rPr>
                <w:rFonts w:ascii="Times New Roman" w:hAnsi="Times New Roman"/>
                <w:spacing w:val="-3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(kararsızım),</w:t>
            </w:r>
            <w:r>
              <w:rPr>
                <w:rFonts w:ascii="Times New Roman" w:hAnsi="Times New Roman"/>
                <w:spacing w:val="-6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2</w:t>
            </w:r>
            <w:r>
              <w:rPr>
                <w:rFonts w:ascii="Times New Roman" w:hAnsi="Times New Roman"/>
                <w:spacing w:val="-6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(çok</w:t>
            </w:r>
            <w:r>
              <w:rPr>
                <w:rFonts w:ascii="Times New Roman" w:hAnsi="Times New Roman"/>
                <w:spacing w:val="-6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az</w:t>
            </w:r>
            <w:r>
              <w:rPr>
                <w:rFonts w:ascii="Times New Roman" w:hAnsi="Times New Roman"/>
                <w:spacing w:val="-6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katılıyorum),</w:t>
            </w:r>
            <w:r>
              <w:rPr>
                <w:rFonts w:ascii="Times New Roman" w:hAnsi="Times New Roman"/>
                <w:spacing w:val="-6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1</w:t>
            </w:r>
            <w:r>
              <w:rPr>
                <w:rFonts w:ascii="Times New Roman" w:hAnsi="Times New Roman"/>
                <w:spacing w:val="-6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ise</w:t>
            </w:r>
            <w:r>
              <w:rPr>
                <w:rFonts w:ascii="Times New Roman" w:hAnsi="Times New Roman"/>
                <w:spacing w:val="-5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(hiç</w:t>
            </w:r>
            <w:r>
              <w:rPr>
                <w:rFonts w:ascii="Times New Roman" w:hAnsi="Times New Roman"/>
                <w:spacing w:val="-5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katılmıyorum)</w:t>
            </w:r>
            <w:r>
              <w:rPr>
                <w:rFonts w:ascii="Times New Roman" w:hAnsi="Times New Roman"/>
                <w:spacing w:val="-7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derecesini</w:t>
            </w:r>
            <w:r>
              <w:rPr>
                <w:rFonts w:ascii="Times New Roman" w:hAnsi="Times New Roman"/>
                <w:spacing w:val="-6"/>
                <w:sz w:val="15"/>
              </w:rPr>
              <w:t> </w:t>
            </w:r>
            <w:r>
              <w:rPr>
                <w:rFonts w:ascii="Times New Roman" w:hAnsi="Times New Roman"/>
                <w:sz w:val="15"/>
              </w:rPr>
              <w:t>ifade</w:t>
            </w:r>
            <w:r>
              <w:rPr>
                <w:rFonts w:ascii="Times New Roman" w:hAnsi="Times New Roman"/>
                <w:spacing w:val="-5"/>
                <w:sz w:val="15"/>
              </w:rPr>
              <w:t> </w:t>
            </w:r>
            <w:r>
              <w:rPr>
                <w:rFonts w:ascii="Times New Roman" w:hAnsi="Times New Roman"/>
                <w:spacing w:val="-2"/>
                <w:sz w:val="15"/>
              </w:rPr>
              <w:t>etmektedir.</w:t>
            </w:r>
          </w:p>
        </w:tc>
      </w:tr>
      <w:tr>
        <w:trPr>
          <w:trHeight w:val="239" w:hRule="atLeast"/>
        </w:trPr>
        <w:tc>
          <w:tcPr>
            <w:tcW w:w="276" w:type="dxa"/>
            <w:shd w:val="clear" w:color="auto" w:fill="DBE5F1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149" w:type="dxa"/>
            <w:shd w:val="clear" w:color="auto" w:fill="DBE5F1"/>
          </w:tcPr>
          <w:p>
            <w:pPr>
              <w:pStyle w:val="TableParagraph"/>
              <w:spacing w:line="157" w:lineRule="exact"/>
              <w:ind w:left="1768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Cümle</w:t>
            </w:r>
            <w:r>
              <w:rPr>
                <w:rFonts w:ascii="Times New Roman" w:hAnsi="Times New Roman"/>
                <w:b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b/>
                <w:sz w:val="14"/>
              </w:rPr>
              <w:t>Yazma</w:t>
            </w:r>
            <w:r>
              <w:rPr>
                <w:rFonts w:ascii="Times New Roman" w:hAnsi="Times New Roman"/>
                <w:b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b/>
                <w:sz w:val="14"/>
              </w:rPr>
              <w:t>Öz</w:t>
            </w:r>
            <w:r>
              <w:rPr>
                <w:rFonts w:ascii="Times New Roman" w:hAnsi="Times New Roman"/>
                <w:b/>
                <w:spacing w:val="-8"/>
                <w:sz w:val="14"/>
              </w:rPr>
              <w:t> </w:t>
            </w:r>
            <w:r>
              <w:rPr>
                <w:rFonts w:ascii="Times New Roman" w:hAnsi="Times New Roman"/>
                <w:b/>
                <w:sz w:val="14"/>
              </w:rPr>
              <w:t>Yeterliğiyle</w:t>
            </w:r>
            <w:r>
              <w:rPr>
                <w:rFonts w:ascii="Times New Roman" w:hAnsi="Times New Roman"/>
                <w:b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b/>
                <w:sz w:val="14"/>
              </w:rPr>
              <w:t>İlgili</w:t>
            </w:r>
            <w:r>
              <w:rPr>
                <w:rFonts w:ascii="Times New Roman" w:hAnsi="Times New Roman"/>
                <w:b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4"/>
              </w:rPr>
              <w:t>İfadeler</w:t>
            </w:r>
          </w:p>
        </w:tc>
        <w:tc>
          <w:tcPr>
            <w:tcW w:w="2142" w:type="dxa"/>
            <w:gridSpan w:val="5"/>
            <w:shd w:val="clear" w:color="auto" w:fill="DBE5F1"/>
          </w:tcPr>
          <w:p>
            <w:pPr>
              <w:pStyle w:val="TableParagraph"/>
              <w:spacing w:line="157" w:lineRule="exact"/>
              <w:ind w:right="96"/>
              <w:jc w:val="center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pacing w:val="-2"/>
                <w:sz w:val="14"/>
              </w:rPr>
              <w:t>Dereceler</w:t>
            </w:r>
          </w:p>
        </w:tc>
      </w:tr>
      <w:tr>
        <w:trPr>
          <w:trHeight w:val="277" w:hRule="atLeast"/>
        </w:trPr>
        <w:tc>
          <w:tcPr>
            <w:tcW w:w="276" w:type="dxa"/>
            <w:shd w:val="clear" w:color="auto" w:fill="DBE5F1"/>
          </w:tcPr>
          <w:p>
            <w:pPr>
              <w:pStyle w:val="TableParagraph"/>
              <w:spacing w:line="157" w:lineRule="exact"/>
              <w:ind w:right="95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1</w:t>
            </w:r>
          </w:p>
        </w:tc>
        <w:tc>
          <w:tcPr>
            <w:tcW w:w="6149" w:type="dxa"/>
            <w:shd w:val="clear" w:color="auto" w:fill="DBE5F1"/>
          </w:tcPr>
          <w:p>
            <w:pPr>
              <w:pStyle w:val="TableParagraph"/>
              <w:spacing w:line="157" w:lineRule="exact"/>
              <w:ind w:left="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Türkçe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basit</w:t>
            </w:r>
            <w:r>
              <w:rPr>
                <w:rFonts w:ascii="Times New Roman" w:hAnsi="Times New Roman"/>
                <w:spacing w:val="-2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yapılı</w:t>
            </w:r>
            <w:r>
              <w:rPr>
                <w:rFonts w:ascii="Times New Roman" w:hAnsi="Times New Roman"/>
                <w:spacing w:val="-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birkaç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kısa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cümleyi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tek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cümle</w:t>
            </w:r>
            <w:r>
              <w:rPr>
                <w:rFonts w:ascii="Times New Roman" w:hAnsi="Times New Roman"/>
                <w:spacing w:val="-2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olarak</w:t>
            </w:r>
            <w:r>
              <w:rPr>
                <w:rFonts w:ascii="Times New Roman" w:hAnsi="Times New Roman"/>
                <w:spacing w:val="-2"/>
                <w:sz w:val="14"/>
              </w:rPr>
              <w:t> yazabilirim.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81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(1)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81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(2)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81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(3)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81" w:lineRule="exact"/>
              <w:ind w:left="1"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(4)</w:t>
            </w:r>
          </w:p>
        </w:tc>
        <w:tc>
          <w:tcPr>
            <w:tcW w:w="434" w:type="dxa"/>
            <w:shd w:val="clear" w:color="auto" w:fill="DBE5F1"/>
          </w:tcPr>
          <w:p>
            <w:pPr>
              <w:pStyle w:val="TableParagraph"/>
              <w:spacing w:line="181" w:lineRule="exact"/>
              <w:ind w:right="1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(5)</w:t>
            </w:r>
          </w:p>
        </w:tc>
      </w:tr>
      <w:tr>
        <w:trPr>
          <w:trHeight w:val="275" w:hRule="atLeast"/>
        </w:trPr>
        <w:tc>
          <w:tcPr>
            <w:tcW w:w="276" w:type="dxa"/>
            <w:shd w:val="clear" w:color="auto" w:fill="DBE5F1"/>
          </w:tcPr>
          <w:p>
            <w:pPr>
              <w:pStyle w:val="TableParagraph"/>
              <w:spacing w:line="155" w:lineRule="exact"/>
              <w:ind w:right="95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2</w:t>
            </w:r>
          </w:p>
        </w:tc>
        <w:tc>
          <w:tcPr>
            <w:tcW w:w="6149" w:type="dxa"/>
            <w:shd w:val="clear" w:color="auto" w:fill="DBE5F1"/>
          </w:tcPr>
          <w:p>
            <w:pPr>
              <w:pStyle w:val="TableParagraph"/>
              <w:spacing w:line="155" w:lineRule="exact"/>
              <w:ind w:left="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Türkçe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birleşik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(karmaşık)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bir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cümleyi</w:t>
            </w:r>
            <w:r>
              <w:rPr>
                <w:rFonts w:ascii="Times New Roman" w:hAnsi="Times New Roman"/>
                <w:spacing w:val="-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kısa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cümleler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şeklinde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yeniden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yazabilirim.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(1)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(2)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(3)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left="1"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(4)</w:t>
            </w:r>
          </w:p>
        </w:tc>
        <w:tc>
          <w:tcPr>
            <w:tcW w:w="434" w:type="dxa"/>
            <w:shd w:val="clear" w:color="auto" w:fill="DBE5F1"/>
          </w:tcPr>
          <w:p>
            <w:pPr>
              <w:pStyle w:val="TableParagraph"/>
              <w:spacing w:line="178" w:lineRule="exact"/>
              <w:ind w:right="1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(5)</w:t>
            </w:r>
          </w:p>
        </w:tc>
      </w:tr>
      <w:tr>
        <w:trPr>
          <w:trHeight w:val="304" w:hRule="atLeast"/>
        </w:trPr>
        <w:tc>
          <w:tcPr>
            <w:tcW w:w="276" w:type="dxa"/>
            <w:shd w:val="clear" w:color="auto" w:fill="DBE5F1"/>
          </w:tcPr>
          <w:p>
            <w:pPr>
              <w:pStyle w:val="TableParagraph"/>
              <w:spacing w:line="155" w:lineRule="exact"/>
              <w:ind w:right="95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3</w:t>
            </w:r>
          </w:p>
        </w:tc>
        <w:tc>
          <w:tcPr>
            <w:tcW w:w="6149" w:type="dxa"/>
            <w:shd w:val="clear" w:color="auto" w:fill="DBE5F1"/>
          </w:tcPr>
          <w:p>
            <w:pPr>
              <w:pStyle w:val="TableParagraph"/>
              <w:spacing w:line="155" w:lineRule="exact"/>
              <w:ind w:left="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Türkçe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bir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cümleyi</w:t>
            </w:r>
            <w:r>
              <w:rPr>
                <w:rFonts w:ascii="Times New Roman" w:hAnsi="Times New Roman"/>
                <w:spacing w:val="-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çatı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uyumuna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(etken,</w:t>
            </w:r>
            <w:r>
              <w:rPr>
                <w:rFonts w:ascii="Times New Roman" w:hAnsi="Times New Roman"/>
                <w:spacing w:val="-2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edilgen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vb.)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göre yeniden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yazabilirim.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240" w:lineRule="auto" w:before="9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(1)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240" w:lineRule="auto" w:before="9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(2)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240" w:lineRule="auto" w:before="9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(3)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240" w:lineRule="auto" w:before="9"/>
              <w:ind w:left="1"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(4)</w:t>
            </w:r>
          </w:p>
        </w:tc>
        <w:tc>
          <w:tcPr>
            <w:tcW w:w="434" w:type="dxa"/>
            <w:shd w:val="clear" w:color="auto" w:fill="DBE5F1"/>
          </w:tcPr>
          <w:p>
            <w:pPr>
              <w:pStyle w:val="TableParagraph"/>
              <w:spacing w:line="240" w:lineRule="auto" w:before="9"/>
              <w:ind w:right="1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(5)</w:t>
            </w:r>
          </w:p>
        </w:tc>
      </w:tr>
      <w:tr>
        <w:trPr>
          <w:trHeight w:val="275" w:hRule="atLeast"/>
        </w:trPr>
        <w:tc>
          <w:tcPr>
            <w:tcW w:w="276" w:type="dxa"/>
            <w:shd w:val="clear" w:color="auto" w:fill="DBE5F1"/>
          </w:tcPr>
          <w:p>
            <w:pPr>
              <w:pStyle w:val="TableParagraph"/>
              <w:spacing w:line="155" w:lineRule="exact"/>
              <w:ind w:right="95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4</w:t>
            </w:r>
          </w:p>
        </w:tc>
        <w:tc>
          <w:tcPr>
            <w:tcW w:w="6149" w:type="dxa"/>
            <w:shd w:val="clear" w:color="auto" w:fill="DBE5F1"/>
          </w:tcPr>
          <w:p>
            <w:pPr>
              <w:pStyle w:val="TableParagraph"/>
              <w:spacing w:line="155" w:lineRule="exact"/>
              <w:ind w:left="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Türkçe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bir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soru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cümlesinin</w:t>
            </w:r>
            <w:r>
              <w:rPr>
                <w:rFonts w:ascii="Times New Roman" w:hAnsi="Times New Roman"/>
                <w:spacing w:val="-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cevabını</w:t>
            </w:r>
            <w:r>
              <w:rPr>
                <w:rFonts w:ascii="Times New Roman" w:hAnsi="Times New Roman"/>
                <w:spacing w:val="-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değişik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şekilde </w:t>
            </w:r>
            <w:r>
              <w:rPr>
                <w:rFonts w:ascii="Times New Roman" w:hAnsi="Times New Roman"/>
                <w:spacing w:val="-2"/>
                <w:sz w:val="14"/>
              </w:rPr>
              <w:t>yazabilirim.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(1)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(2)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(3)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left="1"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(4)</w:t>
            </w:r>
          </w:p>
        </w:tc>
        <w:tc>
          <w:tcPr>
            <w:tcW w:w="434" w:type="dxa"/>
            <w:shd w:val="clear" w:color="auto" w:fill="DBE5F1"/>
          </w:tcPr>
          <w:p>
            <w:pPr>
              <w:pStyle w:val="TableParagraph"/>
              <w:spacing w:line="178" w:lineRule="exact"/>
              <w:ind w:right="1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(5)</w:t>
            </w:r>
          </w:p>
        </w:tc>
      </w:tr>
      <w:tr>
        <w:trPr>
          <w:trHeight w:val="275" w:hRule="atLeast"/>
        </w:trPr>
        <w:tc>
          <w:tcPr>
            <w:tcW w:w="276" w:type="dxa"/>
            <w:shd w:val="clear" w:color="auto" w:fill="DBE5F1"/>
          </w:tcPr>
          <w:p>
            <w:pPr>
              <w:pStyle w:val="TableParagraph"/>
              <w:spacing w:line="155" w:lineRule="exact"/>
              <w:ind w:right="95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5</w:t>
            </w:r>
          </w:p>
        </w:tc>
        <w:tc>
          <w:tcPr>
            <w:tcW w:w="6149" w:type="dxa"/>
            <w:shd w:val="clear" w:color="auto" w:fill="DBE5F1"/>
          </w:tcPr>
          <w:p>
            <w:pPr>
              <w:pStyle w:val="TableParagraph"/>
              <w:spacing w:line="155" w:lineRule="exact"/>
              <w:ind w:left="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Türkçe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bir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cümleyi</w:t>
            </w:r>
            <w:r>
              <w:rPr>
                <w:rFonts w:ascii="Times New Roman" w:hAnsi="Times New Roman"/>
                <w:spacing w:val="-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cümlenin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öge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dizilişine</w:t>
            </w:r>
            <w:r>
              <w:rPr>
                <w:rFonts w:ascii="Times New Roman" w:hAnsi="Times New Roman"/>
                <w:spacing w:val="-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göre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(özne,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nesne</w:t>
            </w:r>
            <w:r>
              <w:rPr>
                <w:rFonts w:ascii="Times New Roman" w:hAnsi="Times New Roman"/>
                <w:spacing w:val="-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ve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yüklem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uyumu)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yeniden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yazabilirim.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(1)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(2)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(3)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left="1"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(4)</w:t>
            </w:r>
          </w:p>
        </w:tc>
        <w:tc>
          <w:tcPr>
            <w:tcW w:w="434" w:type="dxa"/>
            <w:shd w:val="clear" w:color="auto" w:fill="DBE5F1"/>
          </w:tcPr>
          <w:p>
            <w:pPr>
              <w:pStyle w:val="TableParagraph"/>
              <w:spacing w:line="178" w:lineRule="exact"/>
              <w:ind w:right="1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(5)</w:t>
            </w:r>
          </w:p>
        </w:tc>
      </w:tr>
      <w:tr>
        <w:trPr>
          <w:trHeight w:val="275" w:hRule="atLeast"/>
        </w:trPr>
        <w:tc>
          <w:tcPr>
            <w:tcW w:w="276" w:type="dxa"/>
            <w:shd w:val="clear" w:color="auto" w:fill="DBE5F1"/>
          </w:tcPr>
          <w:p>
            <w:pPr>
              <w:pStyle w:val="TableParagraph"/>
              <w:spacing w:line="155" w:lineRule="exact"/>
              <w:ind w:right="95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6</w:t>
            </w:r>
          </w:p>
        </w:tc>
        <w:tc>
          <w:tcPr>
            <w:tcW w:w="6149" w:type="dxa"/>
            <w:shd w:val="clear" w:color="auto" w:fill="DBE5F1"/>
          </w:tcPr>
          <w:p>
            <w:pPr>
              <w:pStyle w:val="TableParagraph"/>
              <w:spacing w:line="155" w:lineRule="exact"/>
              <w:ind w:left="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Türkçe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bir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cümledeki</w:t>
            </w:r>
            <w:r>
              <w:rPr>
                <w:rFonts w:ascii="Times New Roman" w:hAnsi="Times New Roman"/>
                <w:spacing w:val="-7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sözcükleri</w:t>
            </w:r>
            <w:r>
              <w:rPr>
                <w:rFonts w:ascii="Times New Roman" w:hAnsi="Times New Roman"/>
                <w:spacing w:val="-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eş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anlamlılarıyla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değiştirerek</w:t>
            </w:r>
            <w:r>
              <w:rPr>
                <w:rFonts w:ascii="Times New Roman" w:hAnsi="Times New Roman"/>
                <w:spacing w:val="-2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yeniden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yazabilirim.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(1)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(2)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(3)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left="1"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(4)</w:t>
            </w:r>
          </w:p>
        </w:tc>
        <w:tc>
          <w:tcPr>
            <w:tcW w:w="434" w:type="dxa"/>
            <w:shd w:val="clear" w:color="auto" w:fill="DBE5F1"/>
          </w:tcPr>
          <w:p>
            <w:pPr>
              <w:pStyle w:val="TableParagraph"/>
              <w:spacing w:line="178" w:lineRule="exact"/>
              <w:ind w:right="1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(5)</w:t>
            </w:r>
          </w:p>
        </w:tc>
      </w:tr>
      <w:tr>
        <w:trPr>
          <w:trHeight w:val="287" w:hRule="atLeast"/>
        </w:trPr>
        <w:tc>
          <w:tcPr>
            <w:tcW w:w="276" w:type="dxa"/>
            <w:shd w:val="clear" w:color="auto" w:fill="DBE5F1"/>
          </w:tcPr>
          <w:p>
            <w:pPr>
              <w:pStyle w:val="TableParagraph"/>
              <w:spacing w:line="157" w:lineRule="exact"/>
              <w:ind w:right="95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7</w:t>
            </w:r>
          </w:p>
        </w:tc>
        <w:tc>
          <w:tcPr>
            <w:tcW w:w="6149" w:type="dxa"/>
            <w:shd w:val="clear" w:color="auto" w:fill="DBE5F1"/>
          </w:tcPr>
          <w:p>
            <w:pPr>
              <w:pStyle w:val="TableParagraph"/>
              <w:spacing w:line="157" w:lineRule="exact"/>
              <w:ind w:left="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Türkçe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bir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cümledeki</w:t>
            </w:r>
            <w:r>
              <w:rPr>
                <w:rFonts w:ascii="Times New Roman" w:hAnsi="Times New Roman"/>
                <w:spacing w:val="-7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sözcükleri</w:t>
            </w:r>
            <w:r>
              <w:rPr>
                <w:rFonts w:ascii="Times New Roman" w:hAnsi="Times New Roman"/>
                <w:spacing w:val="-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yakın</w:t>
            </w:r>
            <w:r>
              <w:rPr>
                <w:rFonts w:ascii="Times New Roman" w:hAnsi="Times New Roman"/>
                <w:spacing w:val="-7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anlamlılarıyla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değiştirerek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yeniden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yazabilirim.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240" w:lineRule="auto" w:before="1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(1)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240" w:lineRule="auto" w:before="1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(2)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240" w:lineRule="auto" w:before="1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(3)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240" w:lineRule="auto" w:before="1"/>
              <w:ind w:left="1"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(4)</w:t>
            </w:r>
          </w:p>
        </w:tc>
        <w:tc>
          <w:tcPr>
            <w:tcW w:w="434" w:type="dxa"/>
            <w:shd w:val="clear" w:color="auto" w:fill="DBE5F1"/>
          </w:tcPr>
          <w:p>
            <w:pPr>
              <w:pStyle w:val="TableParagraph"/>
              <w:spacing w:line="240" w:lineRule="auto" w:before="1"/>
              <w:ind w:right="1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(5)</w:t>
            </w:r>
          </w:p>
        </w:tc>
      </w:tr>
      <w:tr>
        <w:trPr>
          <w:trHeight w:val="275" w:hRule="atLeast"/>
        </w:trPr>
        <w:tc>
          <w:tcPr>
            <w:tcW w:w="276" w:type="dxa"/>
            <w:shd w:val="clear" w:color="auto" w:fill="DBE5F1"/>
          </w:tcPr>
          <w:p>
            <w:pPr>
              <w:pStyle w:val="TableParagraph"/>
              <w:spacing w:line="155" w:lineRule="exact"/>
              <w:ind w:right="95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8</w:t>
            </w:r>
          </w:p>
        </w:tc>
        <w:tc>
          <w:tcPr>
            <w:tcW w:w="6149" w:type="dxa"/>
            <w:shd w:val="clear" w:color="auto" w:fill="DBE5F1"/>
          </w:tcPr>
          <w:p>
            <w:pPr>
              <w:pStyle w:val="TableParagraph"/>
              <w:spacing w:line="155" w:lineRule="exact"/>
              <w:ind w:left="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Türkçe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bir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cümleyi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ilişkili</w:t>
            </w:r>
            <w:r>
              <w:rPr>
                <w:rFonts w:ascii="Times New Roman" w:hAnsi="Times New Roman"/>
                <w:spacing w:val="-7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sözcüklerle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değiştirerek</w:t>
            </w:r>
            <w:r>
              <w:rPr>
                <w:rFonts w:ascii="Times New Roman" w:hAnsi="Times New Roman"/>
                <w:spacing w:val="-2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yeniden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yazabilirim.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(1)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(2)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(3)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left="1"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(4)</w:t>
            </w:r>
          </w:p>
        </w:tc>
        <w:tc>
          <w:tcPr>
            <w:tcW w:w="434" w:type="dxa"/>
            <w:shd w:val="clear" w:color="auto" w:fill="DBE5F1"/>
          </w:tcPr>
          <w:p>
            <w:pPr>
              <w:pStyle w:val="TableParagraph"/>
              <w:spacing w:line="178" w:lineRule="exact"/>
              <w:ind w:right="1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(5)</w:t>
            </w:r>
          </w:p>
        </w:tc>
      </w:tr>
      <w:tr>
        <w:trPr>
          <w:trHeight w:val="278" w:hRule="atLeast"/>
        </w:trPr>
        <w:tc>
          <w:tcPr>
            <w:tcW w:w="276" w:type="dxa"/>
            <w:shd w:val="clear" w:color="auto" w:fill="DBE5F1"/>
          </w:tcPr>
          <w:p>
            <w:pPr>
              <w:pStyle w:val="TableParagraph"/>
              <w:spacing w:line="157" w:lineRule="exact"/>
              <w:ind w:right="95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9</w:t>
            </w:r>
          </w:p>
        </w:tc>
        <w:tc>
          <w:tcPr>
            <w:tcW w:w="6149" w:type="dxa"/>
            <w:shd w:val="clear" w:color="auto" w:fill="DBE5F1"/>
          </w:tcPr>
          <w:p>
            <w:pPr>
              <w:pStyle w:val="TableParagraph"/>
              <w:spacing w:line="157" w:lineRule="exact"/>
              <w:ind w:left="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Türkçedeki</w:t>
            </w:r>
            <w:r>
              <w:rPr>
                <w:rFonts w:ascii="Times New Roman" w:hAnsi="Times New Roman"/>
                <w:spacing w:val="-7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bir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neden-sonuç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cümlesini</w:t>
            </w:r>
            <w:r>
              <w:rPr>
                <w:rFonts w:ascii="Times New Roman" w:hAnsi="Times New Roman"/>
                <w:spacing w:val="-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farklı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yapılarla</w:t>
            </w:r>
            <w:r>
              <w:rPr>
                <w:rFonts w:ascii="Times New Roman" w:hAnsi="Times New Roman"/>
                <w:spacing w:val="-2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yeniden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yazabilirim.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81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(1)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81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(2)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81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(3)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81" w:lineRule="exact"/>
              <w:ind w:left="1"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(4)</w:t>
            </w:r>
          </w:p>
        </w:tc>
        <w:tc>
          <w:tcPr>
            <w:tcW w:w="434" w:type="dxa"/>
            <w:shd w:val="clear" w:color="auto" w:fill="DBE5F1"/>
          </w:tcPr>
          <w:p>
            <w:pPr>
              <w:pStyle w:val="TableParagraph"/>
              <w:spacing w:line="181" w:lineRule="exact"/>
              <w:ind w:right="1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(5)</w:t>
            </w:r>
          </w:p>
        </w:tc>
      </w:tr>
      <w:tr>
        <w:trPr>
          <w:trHeight w:val="275" w:hRule="atLeast"/>
        </w:trPr>
        <w:tc>
          <w:tcPr>
            <w:tcW w:w="276" w:type="dxa"/>
            <w:shd w:val="clear" w:color="auto" w:fill="DBE5F1"/>
          </w:tcPr>
          <w:p>
            <w:pPr>
              <w:pStyle w:val="TableParagraph"/>
              <w:spacing w:line="155" w:lineRule="exact"/>
              <w:ind w:right="96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5"/>
                <w:sz w:val="14"/>
              </w:rPr>
              <w:t>10</w:t>
            </w:r>
          </w:p>
        </w:tc>
        <w:tc>
          <w:tcPr>
            <w:tcW w:w="6149" w:type="dxa"/>
            <w:shd w:val="clear" w:color="auto" w:fill="DBE5F1"/>
          </w:tcPr>
          <w:p>
            <w:pPr>
              <w:pStyle w:val="TableParagraph"/>
              <w:spacing w:line="155" w:lineRule="exact"/>
              <w:ind w:left="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Türkçedeki</w:t>
            </w:r>
            <w:r>
              <w:rPr>
                <w:rFonts w:ascii="Times New Roman" w:hAnsi="Times New Roman"/>
                <w:spacing w:val="-7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bir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amaç-sonuç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cümlesini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farklı</w:t>
            </w:r>
            <w:r>
              <w:rPr>
                <w:rFonts w:ascii="Times New Roman" w:hAnsi="Times New Roman"/>
                <w:spacing w:val="-2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şekilde</w:t>
            </w:r>
            <w:r>
              <w:rPr>
                <w:rFonts w:ascii="Times New Roman" w:hAnsi="Times New Roman"/>
                <w:spacing w:val="-2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yeniden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yazabilirim.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(1)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(2)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(3)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left="1"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(4)</w:t>
            </w:r>
          </w:p>
        </w:tc>
        <w:tc>
          <w:tcPr>
            <w:tcW w:w="434" w:type="dxa"/>
            <w:shd w:val="clear" w:color="auto" w:fill="DBE5F1"/>
          </w:tcPr>
          <w:p>
            <w:pPr>
              <w:pStyle w:val="TableParagraph"/>
              <w:spacing w:line="178" w:lineRule="exact"/>
              <w:ind w:right="1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(5)</w:t>
            </w:r>
          </w:p>
        </w:tc>
      </w:tr>
      <w:tr>
        <w:trPr>
          <w:trHeight w:val="275" w:hRule="atLeast"/>
        </w:trPr>
        <w:tc>
          <w:tcPr>
            <w:tcW w:w="276" w:type="dxa"/>
            <w:shd w:val="clear" w:color="auto" w:fill="DBE5F1"/>
          </w:tcPr>
          <w:p>
            <w:pPr>
              <w:pStyle w:val="TableParagraph"/>
              <w:spacing w:line="155" w:lineRule="exact"/>
              <w:ind w:right="96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5"/>
                <w:sz w:val="14"/>
              </w:rPr>
              <w:t>11</w:t>
            </w:r>
          </w:p>
        </w:tc>
        <w:tc>
          <w:tcPr>
            <w:tcW w:w="6149" w:type="dxa"/>
            <w:shd w:val="clear" w:color="auto" w:fill="DBE5F1"/>
          </w:tcPr>
          <w:p>
            <w:pPr>
              <w:pStyle w:val="TableParagraph"/>
              <w:spacing w:line="155" w:lineRule="exact"/>
              <w:ind w:left="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Birbiriyle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ilişkili</w:t>
            </w:r>
            <w:r>
              <w:rPr>
                <w:rFonts w:ascii="Times New Roman" w:hAnsi="Times New Roman"/>
                <w:spacing w:val="-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Türkçe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cümleleri</w:t>
            </w:r>
            <w:r>
              <w:rPr>
                <w:rFonts w:ascii="Times New Roman" w:hAnsi="Times New Roman"/>
                <w:spacing w:val="-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farklı</w:t>
            </w:r>
            <w:r>
              <w:rPr>
                <w:rFonts w:ascii="Times New Roman" w:hAnsi="Times New Roman"/>
                <w:spacing w:val="-7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şekilde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yeniden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yazabilirim.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(1)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(2)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(3)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left="1"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(4)</w:t>
            </w:r>
          </w:p>
        </w:tc>
        <w:tc>
          <w:tcPr>
            <w:tcW w:w="434" w:type="dxa"/>
            <w:shd w:val="clear" w:color="auto" w:fill="DBE5F1"/>
          </w:tcPr>
          <w:p>
            <w:pPr>
              <w:pStyle w:val="TableParagraph"/>
              <w:spacing w:line="178" w:lineRule="exact"/>
              <w:ind w:right="1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(5)</w:t>
            </w:r>
          </w:p>
        </w:tc>
      </w:tr>
      <w:tr>
        <w:trPr>
          <w:trHeight w:val="275" w:hRule="atLeast"/>
        </w:trPr>
        <w:tc>
          <w:tcPr>
            <w:tcW w:w="276" w:type="dxa"/>
            <w:shd w:val="clear" w:color="auto" w:fill="DBE5F1"/>
          </w:tcPr>
          <w:p>
            <w:pPr>
              <w:pStyle w:val="TableParagraph"/>
              <w:spacing w:line="155" w:lineRule="exact"/>
              <w:ind w:right="96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5"/>
                <w:sz w:val="14"/>
              </w:rPr>
              <w:t>12</w:t>
            </w:r>
          </w:p>
        </w:tc>
        <w:tc>
          <w:tcPr>
            <w:tcW w:w="6149" w:type="dxa"/>
            <w:shd w:val="clear" w:color="auto" w:fill="DBE5F1"/>
          </w:tcPr>
          <w:p>
            <w:pPr>
              <w:pStyle w:val="TableParagraph"/>
              <w:spacing w:line="155" w:lineRule="exact"/>
              <w:ind w:left="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Türkçe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bir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cümledeki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bazı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ekleri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değiştirerek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cümleyi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yeniden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yazabilirim.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(1)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(2)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(3)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left="1"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(4)</w:t>
            </w:r>
          </w:p>
        </w:tc>
        <w:tc>
          <w:tcPr>
            <w:tcW w:w="434" w:type="dxa"/>
            <w:shd w:val="clear" w:color="auto" w:fill="DBE5F1"/>
          </w:tcPr>
          <w:p>
            <w:pPr>
              <w:pStyle w:val="TableParagraph"/>
              <w:spacing w:line="178" w:lineRule="exact"/>
              <w:ind w:right="1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(5)</w:t>
            </w:r>
          </w:p>
        </w:tc>
      </w:tr>
      <w:tr>
        <w:trPr>
          <w:trHeight w:val="275" w:hRule="atLeast"/>
        </w:trPr>
        <w:tc>
          <w:tcPr>
            <w:tcW w:w="276" w:type="dxa"/>
            <w:shd w:val="clear" w:color="auto" w:fill="DBE5F1"/>
          </w:tcPr>
          <w:p>
            <w:pPr>
              <w:pStyle w:val="TableParagraph"/>
              <w:spacing w:line="155" w:lineRule="exact"/>
              <w:ind w:right="96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5"/>
                <w:sz w:val="14"/>
              </w:rPr>
              <w:t>13</w:t>
            </w:r>
          </w:p>
        </w:tc>
        <w:tc>
          <w:tcPr>
            <w:tcW w:w="6149" w:type="dxa"/>
            <w:shd w:val="clear" w:color="auto" w:fill="DBE5F1"/>
          </w:tcPr>
          <w:p>
            <w:pPr>
              <w:pStyle w:val="TableParagraph"/>
              <w:spacing w:line="155" w:lineRule="exact"/>
              <w:ind w:left="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Türkçe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bir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koşul-sonuç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(şart-sonuç)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cümlesinden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hareketle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aynı</w:t>
            </w:r>
            <w:r>
              <w:rPr>
                <w:rFonts w:ascii="Times New Roman" w:hAnsi="Times New Roman"/>
                <w:spacing w:val="-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anlamda yeni</w:t>
            </w:r>
            <w:r>
              <w:rPr>
                <w:rFonts w:ascii="Times New Roman" w:hAnsi="Times New Roman"/>
                <w:spacing w:val="-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bir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cümle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yazabilirim.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(1)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(2)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(3)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left="1"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(4)</w:t>
            </w:r>
          </w:p>
        </w:tc>
        <w:tc>
          <w:tcPr>
            <w:tcW w:w="434" w:type="dxa"/>
            <w:shd w:val="clear" w:color="auto" w:fill="DBE5F1"/>
          </w:tcPr>
          <w:p>
            <w:pPr>
              <w:pStyle w:val="TableParagraph"/>
              <w:spacing w:line="178" w:lineRule="exact"/>
              <w:ind w:right="1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(5)</w:t>
            </w:r>
          </w:p>
        </w:tc>
      </w:tr>
      <w:tr>
        <w:trPr>
          <w:trHeight w:val="275" w:hRule="atLeast"/>
        </w:trPr>
        <w:tc>
          <w:tcPr>
            <w:tcW w:w="276" w:type="dxa"/>
            <w:shd w:val="clear" w:color="auto" w:fill="DBE5F1"/>
          </w:tcPr>
          <w:p>
            <w:pPr>
              <w:pStyle w:val="TableParagraph"/>
              <w:spacing w:line="155" w:lineRule="exact"/>
              <w:ind w:right="96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5"/>
                <w:sz w:val="14"/>
              </w:rPr>
              <w:t>14</w:t>
            </w:r>
          </w:p>
        </w:tc>
        <w:tc>
          <w:tcPr>
            <w:tcW w:w="6149" w:type="dxa"/>
            <w:shd w:val="clear" w:color="auto" w:fill="DBE5F1"/>
          </w:tcPr>
          <w:p>
            <w:pPr>
              <w:pStyle w:val="TableParagraph"/>
              <w:spacing w:line="155" w:lineRule="exact"/>
              <w:ind w:left="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Türkçe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doğrudan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anlatımlı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bir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cümleyi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dolaylı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anlatımlı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cümlesi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olarak</w:t>
            </w:r>
            <w:r>
              <w:rPr>
                <w:rFonts w:ascii="Times New Roman" w:hAnsi="Times New Roman"/>
                <w:spacing w:val="-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yeniden</w:t>
            </w:r>
            <w:r>
              <w:rPr>
                <w:rFonts w:ascii="Times New Roman" w:hAnsi="Times New Roman"/>
                <w:spacing w:val="-2"/>
                <w:sz w:val="14"/>
              </w:rPr>
              <w:t> yazabilirim.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(1)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(2)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(3)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left="1"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(4)</w:t>
            </w:r>
          </w:p>
        </w:tc>
        <w:tc>
          <w:tcPr>
            <w:tcW w:w="434" w:type="dxa"/>
            <w:shd w:val="clear" w:color="auto" w:fill="DBE5F1"/>
          </w:tcPr>
          <w:p>
            <w:pPr>
              <w:pStyle w:val="TableParagraph"/>
              <w:spacing w:line="178" w:lineRule="exact"/>
              <w:ind w:right="1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(5)</w:t>
            </w:r>
          </w:p>
        </w:tc>
      </w:tr>
      <w:tr>
        <w:trPr>
          <w:trHeight w:val="275" w:hRule="atLeast"/>
        </w:trPr>
        <w:tc>
          <w:tcPr>
            <w:tcW w:w="276" w:type="dxa"/>
            <w:shd w:val="clear" w:color="auto" w:fill="DBE5F1"/>
          </w:tcPr>
          <w:p>
            <w:pPr>
              <w:pStyle w:val="TableParagraph"/>
              <w:spacing w:line="155" w:lineRule="exact"/>
              <w:ind w:right="96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5"/>
                <w:sz w:val="14"/>
              </w:rPr>
              <w:t>15</w:t>
            </w:r>
          </w:p>
        </w:tc>
        <w:tc>
          <w:tcPr>
            <w:tcW w:w="6149" w:type="dxa"/>
            <w:shd w:val="clear" w:color="auto" w:fill="DBE5F1"/>
          </w:tcPr>
          <w:p>
            <w:pPr>
              <w:pStyle w:val="TableParagraph"/>
              <w:spacing w:line="155" w:lineRule="exact"/>
              <w:ind w:left="107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Türkçe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bir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cümlenin</w:t>
            </w:r>
            <w:r>
              <w:rPr>
                <w:rFonts w:ascii="Times New Roman" w:hAnsi="Times New Roman"/>
                <w:spacing w:val="-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anlamından</w:t>
            </w:r>
            <w:r>
              <w:rPr>
                <w:rFonts w:ascii="Times New Roman" w:hAnsi="Times New Roman"/>
                <w:spacing w:val="-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(olumlu,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olumsuz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vb.)</w:t>
            </w:r>
            <w:r>
              <w:rPr>
                <w:rFonts w:ascii="Times New Roman" w:hAnsi="Times New Roman"/>
                <w:spacing w:val="-2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hareketle</w:t>
            </w:r>
            <w:r>
              <w:rPr>
                <w:rFonts w:ascii="Times New Roman" w:hAnsi="Times New Roman"/>
                <w:spacing w:val="-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yeni</w:t>
            </w:r>
            <w:r>
              <w:rPr>
                <w:rFonts w:ascii="Times New Roman" w:hAnsi="Times New Roman"/>
                <w:spacing w:val="-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bir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cümle</w:t>
            </w:r>
            <w:r>
              <w:rPr>
                <w:rFonts w:ascii="Times New Roman" w:hAnsi="Times New Roman"/>
                <w:spacing w:val="-1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yazabilirim.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(1)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(2)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(3)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78" w:lineRule="exact"/>
              <w:ind w:left="1"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(4)</w:t>
            </w:r>
          </w:p>
        </w:tc>
        <w:tc>
          <w:tcPr>
            <w:tcW w:w="434" w:type="dxa"/>
            <w:shd w:val="clear" w:color="auto" w:fill="DBE5F1"/>
          </w:tcPr>
          <w:p>
            <w:pPr>
              <w:pStyle w:val="TableParagraph"/>
              <w:spacing w:line="178" w:lineRule="exact"/>
              <w:ind w:right="1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(5)</w:t>
            </w:r>
          </w:p>
        </w:tc>
      </w:tr>
      <w:tr>
        <w:trPr>
          <w:trHeight w:val="278" w:hRule="atLeast"/>
        </w:trPr>
        <w:tc>
          <w:tcPr>
            <w:tcW w:w="276" w:type="dxa"/>
            <w:shd w:val="clear" w:color="auto" w:fill="DBE5F1"/>
          </w:tcPr>
          <w:p>
            <w:pPr>
              <w:pStyle w:val="TableParagraph"/>
              <w:spacing w:line="157" w:lineRule="exact"/>
              <w:ind w:right="96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5"/>
                <w:sz w:val="14"/>
              </w:rPr>
              <w:t>16</w:t>
            </w:r>
          </w:p>
        </w:tc>
        <w:tc>
          <w:tcPr>
            <w:tcW w:w="6149" w:type="dxa"/>
            <w:shd w:val="clear" w:color="auto" w:fill="DBE5F1"/>
          </w:tcPr>
          <w:p>
            <w:pPr>
              <w:pStyle w:val="TableParagraph"/>
              <w:spacing w:line="157" w:lineRule="exact"/>
              <w:ind w:left="107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Türkçe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bir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cümleyi</w:t>
            </w:r>
            <w:r>
              <w:rPr>
                <w:rFonts w:ascii="Times New Roman" w:hAnsi="Times New Roman"/>
                <w:spacing w:val="-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belli</w:t>
            </w:r>
            <w:r>
              <w:rPr>
                <w:rFonts w:ascii="Times New Roman" w:hAnsi="Times New Roman"/>
                <w:spacing w:val="-7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dil</w:t>
            </w:r>
            <w:r>
              <w:rPr>
                <w:rFonts w:ascii="Times New Roman" w:hAnsi="Times New Roman"/>
                <w:spacing w:val="-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bilgisi</w:t>
            </w:r>
            <w:r>
              <w:rPr>
                <w:rFonts w:ascii="Times New Roman" w:hAnsi="Times New Roman"/>
                <w:spacing w:val="-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(kalıplarından)</w:t>
            </w:r>
            <w:r>
              <w:rPr>
                <w:rFonts w:ascii="Times New Roman" w:hAnsi="Times New Roman"/>
                <w:spacing w:val="-2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yapılarından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hareketle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yeniden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yazabilirim.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81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(1)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81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(2)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81" w:lineRule="exact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(3)</w:t>
            </w:r>
          </w:p>
        </w:tc>
        <w:tc>
          <w:tcPr>
            <w:tcW w:w="427" w:type="dxa"/>
            <w:shd w:val="clear" w:color="auto" w:fill="DBE5F1"/>
          </w:tcPr>
          <w:p>
            <w:pPr>
              <w:pStyle w:val="TableParagraph"/>
              <w:spacing w:line="181" w:lineRule="exact"/>
              <w:ind w:left="1"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(4)</w:t>
            </w:r>
          </w:p>
        </w:tc>
        <w:tc>
          <w:tcPr>
            <w:tcW w:w="434" w:type="dxa"/>
            <w:shd w:val="clear" w:color="auto" w:fill="DBE5F1"/>
          </w:tcPr>
          <w:p>
            <w:pPr>
              <w:pStyle w:val="TableParagraph"/>
              <w:spacing w:line="181" w:lineRule="exact"/>
              <w:ind w:right="1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(5)</w:t>
            </w:r>
          </w:p>
        </w:tc>
      </w:tr>
    </w:tbl>
    <w:sectPr>
      <w:pgSz w:w="11910" w:h="16840"/>
      <w:pgMar w:header="1975" w:footer="2694" w:top="2480" w:bottom="2880" w:left="1700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Cambria Math">
    <w:altName w:val="Cambria Math"/>
    <w:charset w:val="1"/>
    <w:family w:val="roman"/>
    <w:pitch w:val="variable"/>
  </w:font>
  <w:font w:name="MS PGothic">
    <w:altName w:val="MS PGothic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3408">
              <wp:simplePos x="0" y="0"/>
              <wp:positionH relativeFrom="page">
                <wp:posOffset>2220595</wp:posOffset>
              </wp:positionH>
              <wp:positionV relativeFrom="page">
                <wp:posOffset>8867775</wp:posOffset>
              </wp:positionV>
              <wp:extent cx="3146425" cy="1270"/>
              <wp:effectExtent l="0" t="0" r="0" b="0"/>
              <wp:wrapNone/>
              <wp:docPr id="5" name="Graphic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Graphic 5"/>
                    <wps:cNvSpPr/>
                    <wps:spPr>
                      <a:xfrm>
                        <a:off x="0" y="0"/>
                        <a:ext cx="31464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46425" h="0">
                            <a:moveTo>
                              <a:pt x="0" y="0"/>
                            </a:moveTo>
                            <a:lnTo>
                              <a:pt x="3146425" y="0"/>
                            </a:lnTo>
                          </a:path>
                        </a:pathLst>
                      </a:custGeom>
                      <a:ln w="12700">
                        <a:solidFill>
                          <a:srgbClr val="00B0F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643072" from="174.850006pt,698.25pt" to="422.600006pt,698.25pt" stroked="true" strokeweight="1pt" strokecolor="#00b0f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3920">
              <wp:simplePos x="0" y="0"/>
              <wp:positionH relativeFrom="page">
                <wp:posOffset>2318992</wp:posOffset>
              </wp:positionH>
              <wp:positionV relativeFrom="page">
                <wp:posOffset>8910084</wp:posOffset>
              </wp:positionV>
              <wp:extent cx="2921635" cy="57658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921635" cy="576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4" w:lineRule="exact" w:before="17"/>
                            <w:ind w:left="0" w:right="0" w:firstLine="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10"/>
                              <w:sz w:val="20"/>
                            </w:rPr>
                            <w:t>International</w:t>
                          </w:r>
                          <w:r>
                            <w:rPr>
                              <w:b/>
                              <w:spacing w:val="32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Journal</w:t>
                          </w:r>
                          <w:r>
                            <w:rPr>
                              <w:b/>
                              <w:spacing w:val="33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31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Language</w:t>
                          </w:r>
                          <w:r>
                            <w:rPr>
                              <w:b/>
                              <w:spacing w:val="29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w w:val="110"/>
                              <w:sz w:val="20"/>
                            </w:rPr>
                            <w:t>Academy</w:t>
                          </w:r>
                        </w:p>
                        <w:p>
                          <w:pPr>
                            <w:pStyle w:val="BodyText"/>
                            <w:spacing w:line="242" w:lineRule="auto"/>
                            <w:ind w:left="648" w:right="643"/>
                            <w:jc w:val="center"/>
                          </w:pPr>
                          <w:r>
                            <w:rPr>
                              <w:w w:val="115"/>
                            </w:rPr>
                            <w:t>Volume 11/2 June 2023 p. 69-93 Total Number of Issues 45 </w:t>
                          </w:r>
                          <w:r>
                            <w:rPr>
                              <w:spacing w:val="-2"/>
                              <w:w w:val="115"/>
                            </w:rPr>
                            <w:t>Adana/Turkey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2.597839pt;margin-top:701.581482pt;width:230.05pt;height:45.4pt;mso-position-horizontal-relative:page;mso-position-vertical-relative:page;z-index:-16642560" type="#_x0000_t202" id="docshape5" filled="false" stroked="false">
              <v:textbox inset="0,0,0,0">
                <w:txbxContent>
                  <w:p>
                    <w:pPr>
                      <w:spacing w:line="234" w:lineRule="exact" w:before="17"/>
                      <w:ind w:left="0" w:right="0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10"/>
                        <w:sz w:val="20"/>
                      </w:rPr>
                      <w:t>International</w:t>
                    </w:r>
                    <w:r>
                      <w:rPr>
                        <w:b/>
                        <w:spacing w:val="32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Journal</w:t>
                    </w:r>
                    <w:r>
                      <w:rPr>
                        <w:b/>
                        <w:spacing w:val="33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of</w:t>
                    </w:r>
                    <w:r>
                      <w:rPr>
                        <w:b/>
                        <w:spacing w:val="31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Language</w:t>
                    </w:r>
                    <w:r>
                      <w:rPr>
                        <w:b/>
                        <w:spacing w:val="29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w w:val="110"/>
                        <w:sz w:val="20"/>
                      </w:rPr>
                      <w:t>Academy</w:t>
                    </w:r>
                  </w:p>
                  <w:p>
                    <w:pPr>
                      <w:pStyle w:val="BodyText"/>
                      <w:spacing w:line="242" w:lineRule="auto"/>
                      <w:ind w:left="648" w:right="643"/>
                      <w:jc w:val="center"/>
                    </w:pPr>
                    <w:r>
                      <w:rPr>
                        <w:w w:val="115"/>
                      </w:rPr>
                      <w:t>Volume 11/2 June 2023 p. 69-93 Total Number of Issues 45 </w:t>
                    </w:r>
                    <w:r>
                      <w:rPr>
                        <w:spacing w:val="-2"/>
                        <w:w w:val="115"/>
                      </w:rPr>
                      <w:t>Adana/Turkey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4432">
              <wp:simplePos x="0" y="0"/>
              <wp:positionH relativeFrom="page">
                <wp:posOffset>2192020</wp:posOffset>
              </wp:positionH>
              <wp:positionV relativeFrom="page">
                <wp:posOffset>8879840</wp:posOffset>
              </wp:positionV>
              <wp:extent cx="3146425" cy="1270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31464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46425" h="0">
                            <a:moveTo>
                              <a:pt x="0" y="0"/>
                            </a:moveTo>
                            <a:lnTo>
                              <a:pt x="3146425" y="0"/>
                            </a:lnTo>
                          </a:path>
                        </a:pathLst>
                      </a:custGeom>
                      <a:ln w="12700">
                        <a:solidFill>
                          <a:srgbClr val="00B0F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642048" from="172.600006pt,699.200012pt" to="420.350006pt,699.200012pt" stroked="true" strokeweight="1pt" strokecolor="#00b0f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4944">
              <wp:simplePos x="0" y="0"/>
              <wp:positionH relativeFrom="page">
                <wp:posOffset>2318992</wp:posOffset>
              </wp:positionH>
              <wp:positionV relativeFrom="page">
                <wp:posOffset>8910084</wp:posOffset>
              </wp:positionV>
              <wp:extent cx="2921635" cy="57658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2921635" cy="576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4" w:lineRule="exact" w:before="17"/>
                            <w:ind w:left="0" w:right="0" w:firstLine="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10"/>
                              <w:sz w:val="20"/>
                            </w:rPr>
                            <w:t>International</w:t>
                          </w:r>
                          <w:r>
                            <w:rPr>
                              <w:b/>
                              <w:spacing w:val="32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Journal</w:t>
                          </w:r>
                          <w:r>
                            <w:rPr>
                              <w:b/>
                              <w:spacing w:val="33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31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Language</w:t>
                          </w:r>
                          <w:r>
                            <w:rPr>
                              <w:b/>
                              <w:spacing w:val="29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w w:val="110"/>
                              <w:sz w:val="20"/>
                            </w:rPr>
                            <w:t>Academy</w:t>
                          </w:r>
                        </w:p>
                        <w:p>
                          <w:pPr>
                            <w:pStyle w:val="BodyText"/>
                            <w:spacing w:line="242" w:lineRule="auto"/>
                            <w:ind w:left="648" w:right="643"/>
                            <w:jc w:val="center"/>
                          </w:pPr>
                          <w:r>
                            <w:rPr>
                              <w:w w:val="115"/>
                            </w:rPr>
                            <w:t>Volume 11/2 June 2023 p. 69-93 Total Number of Issues 45 </w:t>
                          </w:r>
                          <w:r>
                            <w:rPr>
                              <w:spacing w:val="-2"/>
                              <w:w w:val="115"/>
                            </w:rPr>
                            <w:t>Adana/Turkey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2.597839pt;margin-top:701.581482pt;width:230.05pt;height:45.4pt;mso-position-horizontal-relative:page;mso-position-vertical-relative:page;z-index:-16641536" type="#_x0000_t202" id="docshape6" filled="false" stroked="false">
              <v:textbox inset="0,0,0,0">
                <w:txbxContent>
                  <w:p>
                    <w:pPr>
                      <w:spacing w:line="234" w:lineRule="exact" w:before="17"/>
                      <w:ind w:left="0" w:right="0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10"/>
                        <w:sz w:val="20"/>
                      </w:rPr>
                      <w:t>International</w:t>
                    </w:r>
                    <w:r>
                      <w:rPr>
                        <w:b/>
                        <w:spacing w:val="32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Journal</w:t>
                    </w:r>
                    <w:r>
                      <w:rPr>
                        <w:b/>
                        <w:spacing w:val="33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of</w:t>
                    </w:r>
                    <w:r>
                      <w:rPr>
                        <w:b/>
                        <w:spacing w:val="31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Language</w:t>
                    </w:r>
                    <w:r>
                      <w:rPr>
                        <w:b/>
                        <w:spacing w:val="29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w w:val="110"/>
                        <w:sz w:val="20"/>
                      </w:rPr>
                      <w:t>Academy</w:t>
                    </w:r>
                  </w:p>
                  <w:p>
                    <w:pPr>
                      <w:pStyle w:val="BodyText"/>
                      <w:spacing w:line="242" w:lineRule="auto"/>
                      <w:ind w:left="648" w:right="643"/>
                      <w:jc w:val="center"/>
                    </w:pPr>
                    <w:r>
                      <w:rPr>
                        <w:w w:val="115"/>
                      </w:rPr>
                      <w:t>Volume 11/2 June 2023 p. 69-93 Total Number of Issues 45 </w:t>
                    </w:r>
                    <w:r>
                      <w:rPr>
                        <w:spacing w:val="-2"/>
                        <w:w w:val="115"/>
                      </w:rPr>
                      <w:t>Adana/Turkey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8528">
              <wp:simplePos x="0" y="0"/>
              <wp:positionH relativeFrom="page">
                <wp:posOffset>2192020</wp:posOffset>
              </wp:positionH>
              <wp:positionV relativeFrom="page">
                <wp:posOffset>8860790</wp:posOffset>
              </wp:positionV>
              <wp:extent cx="3146425" cy="1270"/>
              <wp:effectExtent l="0" t="0" r="0" b="0"/>
              <wp:wrapNone/>
              <wp:docPr id="23" name="Graphic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Graphic 23"/>
                    <wps:cNvSpPr/>
                    <wps:spPr>
                      <a:xfrm>
                        <a:off x="0" y="0"/>
                        <a:ext cx="31464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46425" h="0">
                            <a:moveTo>
                              <a:pt x="0" y="0"/>
                            </a:moveTo>
                            <a:lnTo>
                              <a:pt x="3146425" y="0"/>
                            </a:lnTo>
                          </a:path>
                        </a:pathLst>
                      </a:custGeom>
                      <a:ln w="12700">
                        <a:solidFill>
                          <a:srgbClr val="00B0F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637952" from="172.600006pt,697.700012pt" to="420.350006pt,697.700012pt" stroked="true" strokeweight="1pt" strokecolor="#00b0f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9040">
              <wp:simplePos x="0" y="0"/>
              <wp:positionH relativeFrom="page">
                <wp:posOffset>2318992</wp:posOffset>
              </wp:positionH>
              <wp:positionV relativeFrom="page">
                <wp:posOffset>8910084</wp:posOffset>
              </wp:positionV>
              <wp:extent cx="2921635" cy="576580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2921635" cy="576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4" w:lineRule="exact" w:before="17"/>
                            <w:ind w:left="0" w:right="0" w:firstLine="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10"/>
                              <w:sz w:val="20"/>
                            </w:rPr>
                            <w:t>International</w:t>
                          </w:r>
                          <w:r>
                            <w:rPr>
                              <w:b/>
                              <w:spacing w:val="32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Journal</w:t>
                          </w:r>
                          <w:r>
                            <w:rPr>
                              <w:b/>
                              <w:spacing w:val="33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31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Language</w:t>
                          </w:r>
                          <w:r>
                            <w:rPr>
                              <w:b/>
                              <w:spacing w:val="29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w w:val="110"/>
                              <w:sz w:val="20"/>
                            </w:rPr>
                            <w:t>Academy</w:t>
                          </w:r>
                        </w:p>
                        <w:p>
                          <w:pPr>
                            <w:pStyle w:val="BodyText"/>
                            <w:spacing w:line="242" w:lineRule="auto"/>
                            <w:ind w:left="648" w:right="644"/>
                            <w:jc w:val="center"/>
                          </w:pPr>
                          <w:r>
                            <w:rPr>
                              <w:w w:val="115"/>
                            </w:rPr>
                            <w:t>Volume 11/2 June 2023 p. 69-93 Total Number of Issues 45 </w:t>
                          </w:r>
                          <w:r>
                            <w:rPr>
                              <w:spacing w:val="-2"/>
                              <w:w w:val="115"/>
                            </w:rPr>
                            <w:t>Adana/Turkey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2.597839pt;margin-top:701.581482pt;width:230.05pt;height:45.4pt;mso-position-horizontal-relative:page;mso-position-vertical-relative:page;z-index:-16637440" type="#_x0000_t202" id="docshape19" filled="false" stroked="false">
              <v:textbox inset="0,0,0,0">
                <w:txbxContent>
                  <w:p>
                    <w:pPr>
                      <w:spacing w:line="234" w:lineRule="exact" w:before="17"/>
                      <w:ind w:left="0" w:right="0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10"/>
                        <w:sz w:val="20"/>
                      </w:rPr>
                      <w:t>International</w:t>
                    </w:r>
                    <w:r>
                      <w:rPr>
                        <w:b/>
                        <w:spacing w:val="32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Journal</w:t>
                    </w:r>
                    <w:r>
                      <w:rPr>
                        <w:b/>
                        <w:spacing w:val="33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of</w:t>
                    </w:r>
                    <w:r>
                      <w:rPr>
                        <w:b/>
                        <w:spacing w:val="31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Language</w:t>
                    </w:r>
                    <w:r>
                      <w:rPr>
                        <w:b/>
                        <w:spacing w:val="29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w w:val="110"/>
                        <w:sz w:val="20"/>
                      </w:rPr>
                      <w:t>Academy</w:t>
                    </w:r>
                  </w:p>
                  <w:p>
                    <w:pPr>
                      <w:pStyle w:val="BodyText"/>
                      <w:spacing w:line="242" w:lineRule="auto"/>
                      <w:ind w:left="648" w:right="644"/>
                      <w:jc w:val="center"/>
                    </w:pPr>
                    <w:r>
                      <w:rPr>
                        <w:w w:val="115"/>
                      </w:rPr>
                      <w:t>Volume 11/2 June 2023 p. 69-93 Total Number of Issues 45 </w:t>
                    </w:r>
                    <w:r>
                      <w:rPr>
                        <w:spacing w:val="-2"/>
                        <w:w w:val="115"/>
                      </w:rPr>
                      <w:t>Adana/Turkey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9552">
              <wp:simplePos x="0" y="0"/>
              <wp:positionH relativeFrom="page">
                <wp:posOffset>2192020</wp:posOffset>
              </wp:positionH>
              <wp:positionV relativeFrom="page">
                <wp:posOffset>8879840</wp:posOffset>
              </wp:positionV>
              <wp:extent cx="3146425" cy="1270"/>
              <wp:effectExtent l="0" t="0" r="0" b="0"/>
              <wp:wrapNone/>
              <wp:docPr id="25" name="Graphic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Graphic 25"/>
                    <wps:cNvSpPr/>
                    <wps:spPr>
                      <a:xfrm>
                        <a:off x="0" y="0"/>
                        <a:ext cx="31464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46425" h="0">
                            <a:moveTo>
                              <a:pt x="0" y="0"/>
                            </a:moveTo>
                            <a:lnTo>
                              <a:pt x="3146425" y="0"/>
                            </a:lnTo>
                          </a:path>
                        </a:pathLst>
                      </a:custGeom>
                      <a:ln w="12700">
                        <a:solidFill>
                          <a:srgbClr val="00B0F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636928" from="172.600006pt,699.200012pt" to="420.350006pt,699.200012pt" stroked="true" strokeweight="1pt" strokecolor="#00b0f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0064">
              <wp:simplePos x="0" y="0"/>
              <wp:positionH relativeFrom="page">
                <wp:posOffset>2318992</wp:posOffset>
              </wp:positionH>
              <wp:positionV relativeFrom="page">
                <wp:posOffset>8910084</wp:posOffset>
              </wp:positionV>
              <wp:extent cx="2921635" cy="576580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2921635" cy="576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4" w:lineRule="exact" w:before="17"/>
                            <w:ind w:left="0" w:right="0" w:firstLine="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10"/>
                              <w:sz w:val="20"/>
                            </w:rPr>
                            <w:t>International</w:t>
                          </w:r>
                          <w:r>
                            <w:rPr>
                              <w:b/>
                              <w:spacing w:val="32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Journal</w:t>
                          </w:r>
                          <w:r>
                            <w:rPr>
                              <w:b/>
                              <w:spacing w:val="33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31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Language</w:t>
                          </w:r>
                          <w:r>
                            <w:rPr>
                              <w:b/>
                              <w:spacing w:val="29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w w:val="110"/>
                              <w:sz w:val="20"/>
                            </w:rPr>
                            <w:t>Academy</w:t>
                          </w:r>
                        </w:p>
                        <w:p>
                          <w:pPr>
                            <w:pStyle w:val="BodyText"/>
                            <w:spacing w:line="242" w:lineRule="auto"/>
                            <w:ind w:left="648" w:right="643"/>
                            <w:jc w:val="center"/>
                          </w:pPr>
                          <w:r>
                            <w:rPr>
                              <w:w w:val="115"/>
                            </w:rPr>
                            <w:t>Volume 11/2 June 2023 p. 69-93 Total Number of Issues 45 </w:t>
                          </w:r>
                          <w:r>
                            <w:rPr>
                              <w:spacing w:val="-2"/>
                              <w:w w:val="115"/>
                            </w:rPr>
                            <w:t>Adana/Turkey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2.597839pt;margin-top:701.581482pt;width:230.05pt;height:45.4pt;mso-position-horizontal-relative:page;mso-position-vertical-relative:page;z-index:-16636416" type="#_x0000_t202" id="docshape20" filled="false" stroked="false">
              <v:textbox inset="0,0,0,0">
                <w:txbxContent>
                  <w:p>
                    <w:pPr>
                      <w:spacing w:line="234" w:lineRule="exact" w:before="17"/>
                      <w:ind w:left="0" w:right="0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10"/>
                        <w:sz w:val="20"/>
                      </w:rPr>
                      <w:t>International</w:t>
                    </w:r>
                    <w:r>
                      <w:rPr>
                        <w:b/>
                        <w:spacing w:val="32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Journal</w:t>
                    </w:r>
                    <w:r>
                      <w:rPr>
                        <w:b/>
                        <w:spacing w:val="33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of</w:t>
                    </w:r>
                    <w:r>
                      <w:rPr>
                        <w:b/>
                        <w:spacing w:val="31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Language</w:t>
                    </w:r>
                    <w:r>
                      <w:rPr>
                        <w:b/>
                        <w:spacing w:val="29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w w:val="110"/>
                        <w:sz w:val="20"/>
                      </w:rPr>
                      <w:t>Academy</w:t>
                    </w:r>
                  </w:p>
                  <w:p>
                    <w:pPr>
                      <w:pStyle w:val="BodyText"/>
                      <w:spacing w:line="242" w:lineRule="auto"/>
                      <w:ind w:left="648" w:right="643"/>
                      <w:jc w:val="center"/>
                    </w:pPr>
                    <w:r>
                      <w:rPr>
                        <w:w w:val="115"/>
                      </w:rPr>
                      <w:t>Volume 11/2 June 2023 p. 69-93 Total Number of Issues 45 </w:t>
                    </w:r>
                    <w:r>
                      <w:rPr>
                        <w:spacing w:val="-2"/>
                        <w:w w:val="115"/>
                      </w:rPr>
                      <w:t>Adana/Turkey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3648">
              <wp:simplePos x="0" y="0"/>
              <wp:positionH relativeFrom="page">
                <wp:posOffset>2318992</wp:posOffset>
              </wp:positionH>
              <wp:positionV relativeFrom="page">
                <wp:posOffset>8910084</wp:posOffset>
              </wp:positionV>
              <wp:extent cx="2921635" cy="576580"/>
              <wp:effectExtent l="0" t="0" r="0" b="0"/>
              <wp:wrapNone/>
              <wp:docPr id="44" name="Textbox 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" name="Textbox 44"/>
                    <wps:cNvSpPr txBox="1"/>
                    <wps:spPr>
                      <a:xfrm>
                        <a:off x="0" y="0"/>
                        <a:ext cx="2921635" cy="576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4" w:lineRule="exact" w:before="17"/>
                            <w:ind w:left="0" w:right="0" w:firstLine="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10"/>
                              <w:sz w:val="20"/>
                            </w:rPr>
                            <w:t>International</w:t>
                          </w:r>
                          <w:r>
                            <w:rPr>
                              <w:b/>
                              <w:spacing w:val="32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Journal</w:t>
                          </w:r>
                          <w:r>
                            <w:rPr>
                              <w:b/>
                              <w:spacing w:val="33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31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Language</w:t>
                          </w:r>
                          <w:r>
                            <w:rPr>
                              <w:b/>
                              <w:spacing w:val="29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w w:val="110"/>
                              <w:sz w:val="20"/>
                            </w:rPr>
                            <w:t>Academy</w:t>
                          </w:r>
                        </w:p>
                        <w:p>
                          <w:pPr>
                            <w:pStyle w:val="BodyText"/>
                            <w:spacing w:line="242" w:lineRule="auto"/>
                            <w:ind w:left="648" w:right="644"/>
                            <w:jc w:val="center"/>
                          </w:pPr>
                          <w:r>
                            <w:rPr>
                              <w:w w:val="115"/>
                            </w:rPr>
                            <w:t>Volume 11/2 June 2023 p. 69-93 Total Number of Issues 45 </w:t>
                          </w:r>
                          <w:r>
                            <w:rPr>
                              <w:spacing w:val="-2"/>
                              <w:w w:val="115"/>
                            </w:rPr>
                            <w:t>Adana/Turkey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2.597839pt;margin-top:701.581482pt;width:230.05pt;height:45.4pt;mso-position-horizontal-relative:page;mso-position-vertical-relative:page;z-index:-16632832" type="#_x0000_t202" id="docshape38" filled="false" stroked="false">
              <v:textbox inset="0,0,0,0">
                <w:txbxContent>
                  <w:p>
                    <w:pPr>
                      <w:spacing w:line="234" w:lineRule="exact" w:before="17"/>
                      <w:ind w:left="0" w:right="0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10"/>
                        <w:sz w:val="20"/>
                      </w:rPr>
                      <w:t>International</w:t>
                    </w:r>
                    <w:r>
                      <w:rPr>
                        <w:b/>
                        <w:spacing w:val="32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Journal</w:t>
                    </w:r>
                    <w:r>
                      <w:rPr>
                        <w:b/>
                        <w:spacing w:val="33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of</w:t>
                    </w:r>
                    <w:r>
                      <w:rPr>
                        <w:b/>
                        <w:spacing w:val="31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Language</w:t>
                    </w:r>
                    <w:r>
                      <w:rPr>
                        <w:b/>
                        <w:spacing w:val="29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w w:val="110"/>
                        <w:sz w:val="20"/>
                      </w:rPr>
                      <w:t>Academy</w:t>
                    </w:r>
                  </w:p>
                  <w:p>
                    <w:pPr>
                      <w:pStyle w:val="BodyText"/>
                      <w:spacing w:line="242" w:lineRule="auto"/>
                      <w:ind w:left="648" w:right="644"/>
                      <w:jc w:val="center"/>
                    </w:pPr>
                    <w:r>
                      <w:rPr>
                        <w:w w:val="115"/>
                      </w:rPr>
                      <w:t>Volume 11/2 June 2023 p. 69-93 Total Number of Issues 45 </w:t>
                    </w:r>
                    <w:r>
                      <w:rPr>
                        <w:spacing w:val="-2"/>
                        <w:w w:val="115"/>
                      </w:rPr>
                      <w:t>Adana/Turkey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4160">
              <wp:simplePos x="0" y="0"/>
              <wp:positionH relativeFrom="page">
                <wp:posOffset>2192020</wp:posOffset>
              </wp:positionH>
              <wp:positionV relativeFrom="page">
                <wp:posOffset>8879840</wp:posOffset>
              </wp:positionV>
              <wp:extent cx="3146425" cy="1270"/>
              <wp:effectExtent l="0" t="0" r="0" b="0"/>
              <wp:wrapNone/>
              <wp:docPr id="45" name="Graphic 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" name="Graphic 45"/>
                    <wps:cNvSpPr/>
                    <wps:spPr>
                      <a:xfrm>
                        <a:off x="0" y="0"/>
                        <a:ext cx="31464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46425" h="0">
                            <a:moveTo>
                              <a:pt x="0" y="0"/>
                            </a:moveTo>
                            <a:lnTo>
                              <a:pt x="3146425" y="0"/>
                            </a:lnTo>
                          </a:path>
                        </a:pathLst>
                      </a:custGeom>
                      <a:ln w="12700">
                        <a:solidFill>
                          <a:srgbClr val="00B0F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632320" from="172.600006pt,699.200012pt" to="420.350006pt,699.200012pt" stroked="true" strokeweight="1pt" strokecolor="#00b0f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4672">
              <wp:simplePos x="0" y="0"/>
              <wp:positionH relativeFrom="page">
                <wp:posOffset>2318992</wp:posOffset>
              </wp:positionH>
              <wp:positionV relativeFrom="page">
                <wp:posOffset>8910084</wp:posOffset>
              </wp:positionV>
              <wp:extent cx="2921635" cy="576580"/>
              <wp:effectExtent l="0" t="0" r="0" b="0"/>
              <wp:wrapNone/>
              <wp:docPr id="46" name="Textbox 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" name="Textbox 46"/>
                    <wps:cNvSpPr txBox="1"/>
                    <wps:spPr>
                      <a:xfrm>
                        <a:off x="0" y="0"/>
                        <a:ext cx="2921635" cy="576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4" w:lineRule="exact" w:before="17"/>
                            <w:ind w:left="0" w:right="0" w:firstLine="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10"/>
                              <w:sz w:val="20"/>
                            </w:rPr>
                            <w:t>International</w:t>
                          </w:r>
                          <w:r>
                            <w:rPr>
                              <w:b/>
                              <w:spacing w:val="32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Journal</w:t>
                          </w:r>
                          <w:r>
                            <w:rPr>
                              <w:b/>
                              <w:spacing w:val="33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31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Language</w:t>
                          </w:r>
                          <w:r>
                            <w:rPr>
                              <w:b/>
                              <w:spacing w:val="29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w w:val="110"/>
                              <w:sz w:val="20"/>
                            </w:rPr>
                            <w:t>Academy</w:t>
                          </w:r>
                        </w:p>
                        <w:p>
                          <w:pPr>
                            <w:pStyle w:val="BodyText"/>
                            <w:spacing w:line="242" w:lineRule="auto"/>
                            <w:ind w:left="648" w:right="643"/>
                            <w:jc w:val="center"/>
                          </w:pPr>
                          <w:r>
                            <w:rPr>
                              <w:w w:val="115"/>
                            </w:rPr>
                            <w:t>Volume 11/2 June 2023 p. 69-93 Total Number of Issues 45 </w:t>
                          </w:r>
                          <w:r>
                            <w:rPr>
                              <w:spacing w:val="-2"/>
                              <w:w w:val="115"/>
                            </w:rPr>
                            <w:t>Adana/Turkey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2.597839pt;margin-top:701.581482pt;width:230.05pt;height:45.4pt;mso-position-horizontal-relative:page;mso-position-vertical-relative:page;z-index:-16631808" type="#_x0000_t202" id="docshape39" filled="false" stroked="false">
              <v:textbox inset="0,0,0,0">
                <w:txbxContent>
                  <w:p>
                    <w:pPr>
                      <w:spacing w:line="234" w:lineRule="exact" w:before="17"/>
                      <w:ind w:left="0" w:right="0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10"/>
                        <w:sz w:val="20"/>
                      </w:rPr>
                      <w:t>International</w:t>
                    </w:r>
                    <w:r>
                      <w:rPr>
                        <w:b/>
                        <w:spacing w:val="32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Journal</w:t>
                    </w:r>
                    <w:r>
                      <w:rPr>
                        <w:b/>
                        <w:spacing w:val="33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of</w:t>
                    </w:r>
                    <w:r>
                      <w:rPr>
                        <w:b/>
                        <w:spacing w:val="31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Language</w:t>
                    </w:r>
                    <w:r>
                      <w:rPr>
                        <w:b/>
                        <w:spacing w:val="29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w w:val="110"/>
                        <w:sz w:val="20"/>
                      </w:rPr>
                      <w:t>Academy</w:t>
                    </w:r>
                  </w:p>
                  <w:p>
                    <w:pPr>
                      <w:pStyle w:val="BodyText"/>
                      <w:spacing w:line="242" w:lineRule="auto"/>
                      <w:ind w:left="648" w:right="643"/>
                      <w:jc w:val="center"/>
                    </w:pPr>
                    <w:r>
                      <w:rPr>
                        <w:w w:val="115"/>
                      </w:rPr>
                      <w:t>Volume 11/2 June 2023 p. 69-93 Total Number of Issues 45 </w:t>
                    </w:r>
                    <w:r>
                      <w:rPr>
                        <w:spacing w:val="-2"/>
                        <w:w w:val="115"/>
                      </w:rPr>
                      <w:t>Adana/Turkey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8256">
              <wp:simplePos x="0" y="0"/>
              <wp:positionH relativeFrom="page">
                <wp:posOffset>2192020</wp:posOffset>
              </wp:positionH>
              <wp:positionV relativeFrom="page">
                <wp:posOffset>8860790</wp:posOffset>
              </wp:positionV>
              <wp:extent cx="3146425" cy="1270"/>
              <wp:effectExtent l="0" t="0" r="0" b="0"/>
              <wp:wrapNone/>
              <wp:docPr id="55" name="Graphic 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" name="Graphic 55"/>
                    <wps:cNvSpPr/>
                    <wps:spPr>
                      <a:xfrm>
                        <a:off x="0" y="0"/>
                        <a:ext cx="31464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46425" h="0">
                            <a:moveTo>
                              <a:pt x="0" y="0"/>
                            </a:moveTo>
                            <a:lnTo>
                              <a:pt x="3146425" y="0"/>
                            </a:lnTo>
                          </a:path>
                        </a:pathLst>
                      </a:custGeom>
                      <a:ln w="12700">
                        <a:solidFill>
                          <a:srgbClr val="00B0F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628224" from="172.600006pt,697.700012pt" to="420.350006pt,697.700012pt" stroked="true" strokeweight="1pt" strokecolor="#00b0f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8768">
              <wp:simplePos x="0" y="0"/>
              <wp:positionH relativeFrom="page">
                <wp:posOffset>2318992</wp:posOffset>
              </wp:positionH>
              <wp:positionV relativeFrom="page">
                <wp:posOffset>8910084</wp:posOffset>
              </wp:positionV>
              <wp:extent cx="2921635" cy="576580"/>
              <wp:effectExtent l="0" t="0" r="0" b="0"/>
              <wp:wrapNone/>
              <wp:docPr id="56" name="Textbox 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" name="Textbox 56"/>
                    <wps:cNvSpPr txBox="1"/>
                    <wps:spPr>
                      <a:xfrm>
                        <a:off x="0" y="0"/>
                        <a:ext cx="2921635" cy="576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4" w:lineRule="exact" w:before="17"/>
                            <w:ind w:left="0" w:right="0" w:firstLine="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10"/>
                              <w:sz w:val="20"/>
                            </w:rPr>
                            <w:t>International</w:t>
                          </w:r>
                          <w:r>
                            <w:rPr>
                              <w:b/>
                              <w:spacing w:val="32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Journal</w:t>
                          </w:r>
                          <w:r>
                            <w:rPr>
                              <w:b/>
                              <w:spacing w:val="33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31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Language</w:t>
                          </w:r>
                          <w:r>
                            <w:rPr>
                              <w:b/>
                              <w:spacing w:val="29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w w:val="110"/>
                              <w:sz w:val="20"/>
                            </w:rPr>
                            <w:t>Academy</w:t>
                          </w:r>
                        </w:p>
                        <w:p>
                          <w:pPr>
                            <w:pStyle w:val="BodyText"/>
                            <w:spacing w:line="242" w:lineRule="auto"/>
                            <w:ind w:left="648" w:right="644"/>
                            <w:jc w:val="center"/>
                          </w:pPr>
                          <w:r>
                            <w:rPr>
                              <w:w w:val="115"/>
                            </w:rPr>
                            <w:t>Volume 11/2 June 2023 p. 69-93 Total Number of Issues 45 </w:t>
                          </w:r>
                          <w:r>
                            <w:rPr>
                              <w:spacing w:val="-2"/>
                              <w:w w:val="115"/>
                            </w:rPr>
                            <w:t>Adana/Turkey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2.597839pt;margin-top:701.581482pt;width:230.05pt;height:45.4pt;mso-position-horizontal-relative:page;mso-position-vertical-relative:page;z-index:-16627712" type="#_x0000_t202" id="docshape48" filled="false" stroked="false">
              <v:textbox inset="0,0,0,0">
                <w:txbxContent>
                  <w:p>
                    <w:pPr>
                      <w:spacing w:line="234" w:lineRule="exact" w:before="17"/>
                      <w:ind w:left="0" w:right="0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10"/>
                        <w:sz w:val="20"/>
                      </w:rPr>
                      <w:t>International</w:t>
                    </w:r>
                    <w:r>
                      <w:rPr>
                        <w:b/>
                        <w:spacing w:val="32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Journal</w:t>
                    </w:r>
                    <w:r>
                      <w:rPr>
                        <w:b/>
                        <w:spacing w:val="33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of</w:t>
                    </w:r>
                    <w:r>
                      <w:rPr>
                        <w:b/>
                        <w:spacing w:val="31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Language</w:t>
                    </w:r>
                    <w:r>
                      <w:rPr>
                        <w:b/>
                        <w:spacing w:val="29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w w:val="110"/>
                        <w:sz w:val="20"/>
                      </w:rPr>
                      <w:t>Academy</w:t>
                    </w:r>
                  </w:p>
                  <w:p>
                    <w:pPr>
                      <w:pStyle w:val="BodyText"/>
                      <w:spacing w:line="242" w:lineRule="auto"/>
                      <w:ind w:left="648" w:right="644"/>
                      <w:jc w:val="center"/>
                    </w:pPr>
                    <w:r>
                      <w:rPr>
                        <w:w w:val="115"/>
                      </w:rPr>
                      <w:t>Volume 11/2 June 2023 p. 69-93 Total Number of Issues 45 </w:t>
                    </w:r>
                    <w:r>
                      <w:rPr>
                        <w:spacing w:val="-2"/>
                        <w:w w:val="115"/>
                      </w:rPr>
                      <w:t>Adana/Turkey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9280">
              <wp:simplePos x="0" y="0"/>
              <wp:positionH relativeFrom="page">
                <wp:posOffset>2192020</wp:posOffset>
              </wp:positionH>
              <wp:positionV relativeFrom="page">
                <wp:posOffset>8879840</wp:posOffset>
              </wp:positionV>
              <wp:extent cx="3146425" cy="1270"/>
              <wp:effectExtent l="0" t="0" r="0" b="0"/>
              <wp:wrapNone/>
              <wp:docPr id="57" name="Graphic 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" name="Graphic 57"/>
                    <wps:cNvSpPr/>
                    <wps:spPr>
                      <a:xfrm>
                        <a:off x="0" y="0"/>
                        <a:ext cx="31464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46425" h="0">
                            <a:moveTo>
                              <a:pt x="0" y="0"/>
                            </a:moveTo>
                            <a:lnTo>
                              <a:pt x="3146425" y="0"/>
                            </a:lnTo>
                          </a:path>
                        </a:pathLst>
                      </a:custGeom>
                      <a:ln w="12700">
                        <a:solidFill>
                          <a:srgbClr val="00B0F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627200" from="172.600006pt,699.200012pt" to="420.350006pt,699.200012pt" stroked="true" strokeweight="1pt" strokecolor="#00b0f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9792">
              <wp:simplePos x="0" y="0"/>
              <wp:positionH relativeFrom="page">
                <wp:posOffset>2318992</wp:posOffset>
              </wp:positionH>
              <wp:positionV relativeFrom="page">
                <wp:posOffset>8910084</wp:posOffset>
              </wp:positionV>
              <wp:extent cx="2921635" cy="576580"/>
              <wp:effectExtent l="0" t="0" r="0" b="0"/>
              <wp:wrapNone/>
              <wp:docPr id="58" name="Textbox 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" name="Textbox 58"/>
                    <wps:cNvSpPr txBox="1"/>
                    <wps:spPr>
                      <a:xfrm>
                        <a:off x="0" y="0"/>
                        <a:ext cx="2921635" cy="576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4" w:lineRule="exact" w:before="17"/>
                            <w:ind w:left="0" w:right="0" w:firstLine="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10"/>
                              <w:sz w:val="20"/>
                            </w:rPr>
                            <w:t>International</w:t>
                          </w:r>
                          <w:r>
                            <w:rPr>
                              <w:b/>
                              <w:spacing w:val="32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Journal</w:t>
                          </w:r>
                          <w:r>
                            <w:rPr>
                              <w:b/>
                              <w:spacing w:val="33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31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Language</w:t>
                          </w:r>
                          <w:r>
                            <w:rPr>
                              <w:b/>
                              <w:spacing w:val="29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w w:val="110"/>
                              <w:sz w:val="20"/>
                            </w:rPr>
                            <w:t>Academy</w:t>
                          </w:r>
                        </w:p>
                        <w:p>
                          <w:pPr>
                            <w:pStyle w:val="BodyText"/>
                            <w:spacing w:line="242" w:lineRule="auto"/>
                            <w:ind w:left="648" w:right="643"/>
                            <w:jc w:val="center"/>
                          </w:pPr>
                          <w:r>
                            <w:rPr>
                              <w:w w:val="115"/>
                            </w:rPr>
                            <w:t>Volume 11/2 June 2023 p. 69-93 Total Number of Issues 45 </w:t>
                          </w:r>
                          <w:r>
                            <w:rPr>
                              <w:spacing w:val="-2"/>
                              <w:w w:val="115"/>
                            </w:rPr>
                            <w:t>Adana/Turkey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2.597839pt;margin-top:701.581482pt;width:230.05pt;height:45.4pt;mso-position-horizontal-relative:page;mso-position-vertical-relative:page;z-index:-16626688" type="#_x0000_t202" id="docshape49" filled="false" stroked="false">
              <v:textbox inset="0,0,0,0">
                <w:txbxContent>
                  <w:p>
                    <w:pPr>
                      <w:spacing w:line="234" w:lineRule="exact" w:before="17"/>
                      <w:ind w:left="0" w:right="0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10"/>
                        <w:sz w:val="20"/>
                      </w:rPr>
                      <w:t>International</w:t>
                    </w:r>
                    <w:r>
                      <w:rPr>
                        <w:b/>
                        <w:spacing w:val="32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Journal</w:t>
                    </w:r>
                    <w:r>
                      <w:rPr>
                        <w:b/>
                        <w:spacing w:val="33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of</w:t>
                    </w:r>
                    <w:r>
                      <w:rPr>
                        <w:b/>
                        <w:spacing w:val="31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Language</w:t>
                    </w:r>
                    <w:r>
                      <w:rPr>
                        <w:b/>
                        <w:spacing w:val="29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w w:val="110"/>
                        <w:sz w:val="20"/>
                      </w:rPr>
                      <w:t>Academy</w:t>
                    </w:r>
                  </w:p>
                  <w:p>
                    <w:pPr>
                      <w:pStyle w:val="BodyText"/>
                      <w:spacing w:line="242" w:lineRule="auto"/>
                      <w:ind w:left="648" w:right="643"/>
                      <w:jc w:val="center"/>
                    </w:pPr>
                    <w:r>
                      <w:rPr>
                        <w:w w:val="115"/>
                      </w:rPr>
                      <w:t>Volume 11/2 June 2023 p. 69-93 Total Number of Issues 45 </w:t>
                    </w:r>
                    <w:r>
                      <w:rPr>
                        <w:spacing w:val="-2"/>
                        <w:w w:val="115"/>
                      </w:rPr>
                      <w:t>Adana/Turkey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1360">
              <wp:simplePos x="0" y="0"/>
              <wp:positionH relativeFrom="page">
                <wp:posOffset>1447291</wp:posOffset>
              </wp:positionH>
              <wp:positionV relativeFrom="page">
                <wp:posOffset>1247233</wp:posOffset>
              </wp:positionV>
              <wp:extent cx="4664075" cy="26352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664075" cy="263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00B0F0"/>
                              <w:w w:val="110"/>
                              <w:sz w:val="32"/>
                            </w:rPr>
                            <w:t>International</w:t>
                          </w:r>
                          <w:r>
                            <w:rPr>
                              <w:b/>
                              <w:color w:val="00B0F0"/>
                              <w:spacing w:val="56"/>
                              <w:w w:val="110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color w:val="00B0F0"/>
                              <w:w w:val="110"/>
                              <w:sz w:val="32"/>
                            </w:rPr>
                            <w:t>Journal</w:t>
                          </w:r>
                          <w:r>
                            <w:rPr>
                              <w:b/>
                              <w:color w:val="00B0F0"/>
                              <w:spacing w:val="53"/>
                              <w:w w:val="110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color w:val="00B0F0"/>
                              <w:w w:val="110"/>
                              <w:sz w:val="32"/>
                            </w:rPr>
                            <w:t>of</w:t>
                          </w:r>
                          <w:r>
                            <w:rPr>
                              <w:b/>
                              <w:color w:val="00B0F0"/>
                              <w:spacing w:val="52"/>
                              <w:w w:val="110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color w:val="FF0000"/>
                              <w:w w:val="110"/>
                              <w:sz w:val="32"/>
                            </w:rPr>
                            <w:t>Language</w:t>
                          </w:r>
                          <w:r>
                            <w:rPr>
                              <w:b/>
                              <w:color w:val="FF0000"/>
                              <w:spacing w:val="53"/>
                              <w:w w:val="110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color w:val="FF0000"/>
                              <w:spacing w:val="-2"/>
                              <w:w w:val="110"/>
                              <w:sz w:val="32"/>
                            </w:rPr>
                            <w:t>Academy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13.959999pt;margin-top:98.207344pt;width:367.25pt;height:20.75pt;mso-position-horizontal-relative:page;mso-position-vertical-relative:page;z-index:-16645120" type="#_x0000_t202" id="docshape1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0B0F0"/>
                        <w:w w:val="110"/>
                        <w:sz w:val="32"/>
                      </w:rPr>
                      <w:t>International</w:t>
                    </w:r>
                    <w:r>
                      <w:rPr>
                        <w:b/>
                        <w:color w:val="00B0F0"/>
                        <w:spacing w:val="56"/>
                        <w:w w:val="110"/>
                        <w:sz w:val="32"/>
                      </w:rPr>
                      <w:t> </w:t>
                    </w:r>
                    <w:r>
                      <w:rPr>
                        <w:b/>
                        <w:color w:val="00B0F0"/>
                        <w:w w:val="110"/>
                        <w:sz w:val="32"/>
                      </w:rPr>
                      <w:t>Journal</w:t>
                    </w:r>
                    <w:r>
                      <w:rPr>
                        <w:b/>
                        <w:color w:val="00B0F0"/>
                        <w:spacing w:val="53"/>
                        <w:w w:val="110"/>
                        <w:sz w:val="32"/>
                      </w:rPr>
                      <w:t> </w:t>
                    </w:r>
                    <w:r>
                      <w:rPr>
                        <w:b/>
                        <w:color w:val="00B0F0"/>
                        <w:w w:val="110"/>
                        <w:sz w:val="32"/>
                      </w:rPr>
                      <w:t>of</w:t>
                    </w:r>
                    <w:r>
                      <w:rPr>
                        <w:b/>
                        <w:color w:val="00B0F0"/>
                        <w:spacing w:val="52"/>
                        <w:w w:val="110"/>
                        <w:sz w:val="32"/>
                      </w:rPr>
                      <w:t> </w:t>
                    </w:r>
                    <w:r>
                      <w:rPr>
                        <w:b/>
                        <w:color w:val="FF0000"/>
                        <w:w w:val="110"/>
                        <w:sz w:val="32"/>
                      </w:rPr>
                      <w:t>Language</w:t>
                    </w:r>
                    <w:r>
                      <w:rPr>
                        <w:b/>
                        <w:color w:val="FF0000"/>
                        <w:spacing w:val="53"/>
                        <w:w w:val="110"/>
                        <w:sz w:val="32"/>
                      </w:rPr>
                      <w:t> </w:t>
                    </w:r>
                    <w:r>
                      <w:rPr>
                        <w:b/>
                        <w:color w:val="FF0000"/>
                        <w:spacing w:val="-2"/>
                        <w:w w:val="110"/>
                        <w:sz w:val="32"/>
                      </w:rPr>
                      <w:t>Academy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1872">
              <wp:simplePos x="0" y="0"/>
              <wp:positionH relativeFrom="page">
                <wp:posOffset>1242060</wp:posOffset>
              </wp:positionH>
              <wp:positionV relativeFrom="page">
                <wp:posOffset>1449311</wp:posOffset>
              </wp:positionV>
              <wp:extent cx="5076825" cy="635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507682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76825" h="6350">
                            <a:moveTo>
                              <a:pt x="5076444" y="0"/>
                            </a:move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5076444" y="6108"/>
                            </a:lnTo>
                            <a:lnTo>
                              <a:pt x="5076444" y="0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97.800003pt;margin-top:114.11898pt;width:399.72pt;height:.481pt;mso-position-horizontal-relative:page;mso-position-vertical-relative:page;z-index:-16644608" id="docshape2" filled="true" fillcolor="#00b0f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2384">
              <wp:simplePos x="0" y="0"/>
              <wp:positionH relativeFrom="page">
                <wp:posOffset>1294891</wp:posOffset>
              </wp:positionH>
              <wp:positionV relativeFrom="page">
                <wp:posOffset>1247377</wp:posOffset>
              </wp:positionV>
              <wp:extent cx="2795270" cy="17399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79527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10"/>
                              <w:sz w:val="20"/>
                            </w:rPr>
                            <w:t>İbrahim</w:t>
                          </w:r>
                          <w:r>
                            <w:rPr>
                              <w:b/>
                              <w:spacing w:val="32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DOYUMČAÇ</w:t>
                          </w:r>
                          <w:r>
                            <w:rPr>
                              <w:b/>
                              <w:spacing w:val="31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&amp;</w:t>
                          </w:r>
                          <w:r>
                            <w:rPr>
                              <w:b/>
                              <w:spacing w:val="30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Muhsine</w:t>
                          </w:r>
                          <w:r>
                            <w:rPr>
                              <w:b/>
                              <w:spacing w:val="29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w w:val="110"/>
                              <w:sz w:val="20"/>
                            </w:rPr>
                            <w:t>BÖREKÇİ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1.959999pt;margin-top:98.218712pt;width:220.1pt;height:13.7pt;mso-position-horizontal-relative:page;mso-position-vertical-relative:page;z-index:-16644096" type="#_x0000_t202" id="docshape3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10"/>
                        <w:sz w:val="20"/>
                      </w:rPr>
                      <w:t>İbrahim</w:t>
                    </w:r>
                    <w:r>
                      <w:rPr>
                        <w:b/>
                        <w:spacing w:val="32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DOYUMČAÇ</w:t>
                    </w:r>
                    <w:r>
                      <w:rPr>
                        <w:b/>
                        <w:spacing w:val="31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&amp;</w:t>
                    </w:r>
                    <w:r>
                      <w:rPr>
                        <w:b/>
                        <w:spacing w:val="30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Muhsine</w:t>
                    </w:r>
                    <w:r>
                      <w:rPr>
                        <w:b/>
                        <w:spacing w:val="29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w w:val="110"/>
                        <w:sz w:val="20"/>
                      </w:rPr>
                      <w:t>BÖREKÇİ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2896">
              <wp:simplePos x="0" y="0"/>
              <wp:positionH relativeFrom="page">
                <wp:posOffset>-12064</wp:posOffset>
              </wp:positionH>
              <wp:positionV relativeFrom="page">
                <wp:posOffset>1262617</wp:posOffset>
              </wp:positionV>
              <wp:extent cx="1311910" cy="17399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31191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1576" w:val="left" w:leader="none"/>
                            </w:tabs>
                            <w:spacing w:before="17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0"/>
                              <w:shd w:fill="00B0F0" w:color="auto" w:val="clear"/>
                            </w:rPr>
                            <w:tab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w w:val="110"/>
                              <w:sz w:val="20"/>
                              <w:shd w:fill="00B0F0" w:color="auto" w:val="clear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w w:val="110"/>
                              <w:sz w:val="20"/>
                              <w:shd w:fill="00B0F0" w:color="auto" w:val="clear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w w:val="110"/>
                              <w:sz w:val="20"/>
                              <w:shd w:fill="00B0F0" w:color="auto" w:val="clear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w w:val="110"/>
                              <w:sz w:val="20"/>
                              <w:shd w:fill="00B0F0" w:color="auto" w:val="clear"/>
                            </w:rPr>
                            <w:t>70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w w:val="110"/>
                              <w:sz w:val="20"/>
                              <w:shd w:fill="00B0F0" w:color="auto" w:val="clear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pacing w:val="40"/>
                              <w:w w:val="110"/>
                              <w:sz w:val="20"/>
                              <w:shd w:fill="00B0F0" w:color="auto" w:val="clear"/>
                            </w:rPr>
                            <w:t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-.95pt;margin-top:99.418716pt;width:103.3pt;height:13.7pt;mso-position-horizontal-relative:page;mso-position-vertical-relative:page;z-index:-16643584" type="#_x0000_t202" id="docshape4" filled="false" stroked="false">
              <v:textbox inset="0,0,0,0">
                <w:txbxContent>
                  <w:p>
                    <w:pPr>
                      <w:tabs>
                        <w:tab w:pos="1576" w:val="left" w:leader="none"/>
                      </w:tabs>
                      <w:spacing w:before="17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  <w:shd w:fill="00B0F0" w:color="auto" w:val="clear"/>
                      </w:rPr>
                      <w:tab/>
                    </w:r>
                    <w:r>
                      <w:rPr>
                        <w:b/>
                        <w:color w:val="FFFFFF"/>
                        <w:spacing w:val="-5"/>
                        <w:w w:val="110"/>
                        <w:sz w:val="20"/>
                        <w:shd w:fill="00B0F0" w:color="auto" w:val="clear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w w:val="110"/>
                        <w:sz w:val="20"/>
                        <w:shd w:fill="00B0F0" w:color="auto" w:val="clear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5"/>
                        <w:w w:val="110"/>
                        <w:sz w:val="20"/>
                        <w:shd w:fill="00B0F0" w:color="auto" w:val="clear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w w:val="110"/>
                        <w:sz w:val="20"/>
                        <w:shd w:fill="00B0F0" w:color="auto" w:val="clear"/>
                      </w:rPr>
                      <w:t>70</w:t>
                    </w:r>
                    <w:r>
                      <w:rPr>
                        <w:b/>
                        <w:color w:val="FFFFFF"/>
                        <w:spacing w:val="-5"/>
                        <w:w w:val="110"/>
                        <w:sz w:val="20"/>
                        <w:shd w:fill="00B0F0" w:color="auto" w:val="clear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pacing w:val="40"/>
                        <w:w w:val="110"/>
                        <w:sz w:val="20"/>
                        <w:shd w:fill="00B0F0" w:color="auto" w:val="clear"/>
                      </w:rPr>
                      <w:t> 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5456">
              <wp:simplePos x="0" y="0"/>
              <wp:positionH relativeFrom="page">
                <wp:posOffset>1242060</wp:posOffset>
              </wp:positionH>
              <wp:positionV relativeFrom="page">
                <wp:posOffset>1574291</wp:posOffset>
              </wp:positionV>
              <wp:extent cx="5076825" cy="6350"/>
              <wp:effectExtent l="0" t="0" r="0" b="0"/>
              <wp:wrapNone/>
              <wp:docPr id="17" name="Graphic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Graphic 17"/>
                    <wps:cNvSpPr/>
                    <wps:spPr>
                      <a:xfrm>
                        <a:off x="0" y="0"/>
                        <a:ext cx="507682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76825" h="6350">
                            <a:moveTo>
                              <a:pt x="507644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076444" y="6096"/>
                            </a:lnTo>
                            <a:lnTo>
                              <a:pt x="5076444" y="0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97.800003pt;margin-top:123.959984pt;width:399.72pt;height:.48pt;mso-position-horizontal-relative:page;mso-position-vertical-relative:page;z-index:-16641024" id="docshape13" filled="true" fillcolor="#00b0f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5968">
              <wp:simplePos x="0" y="0"/>
              <wp:positionH relativeFrom="page">
                <wp:posOffset>1685035</wp:posOffset>
              </wp:positionH>
              <wp:positionV relativeFrom="page">
                <wp:posOffset>1247377</wp:posOffset>
              </wp:positionV>
              <wp:extent cx="4554855" cy="32385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4554855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0" w:right="18" w:firstLine="0"/>
                            <w:jc w:val="righ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10"/>
                              <w:sz w:val="20"/>
                            </w:rPr>
                            <w:t>Yabancı</w:t>
                          </w:r>
                          <w:r>
                            <w:rPr>
                              <w:b/>
                              <w:spacing w:val="21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Dil</w:t>
                          </w:r>
                          <w:r>
                            <w:rPr>
                              <w:b/>
                              <w:spacing w:val="24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Olarak</w:t>
                          </w:r>
                          <w:r>
                            <w:rPr>
                              <w:b/>
                              <w:spacing w:val="25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Türkçe</w:t>
                          </w:r>
                          <w:r>
                            <w:rPr>
                              <w:b/>
                              <w:spacing w:val="24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Öğrenenler</w:t>
                          </w:r>
                          <w:r>
                            <w:rPr>
                              <w:b/>
                              <w:spacing w:val="23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İçin</w:t>
                          </w:r>
                          <w:r>
                            <w:rPr>
                              <w:b/>
                              <w:spacing w:val="23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Cümle</w:t>
                          </w:r>
                          <w:r>
                            <w:rPr>
                              <w:b/>
                              <w:spacing w:val="24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Yazma</w:t>
                          </w:r>
                          <w:r>
                            <w:rPr>
                              <w:b/>
                              <w:spacing w:val="24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Öz</w:t>
                          </w:r>
                          <w:r>
                            <w:rPr>
                              <w:b/>
                              <w:spacing w:val="22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w w:val="110"/>
                              <w:sz w:val="20"/>
                            </w:rPr>
                            <w:t>Yeterlik</w:t>
                          </w:r>
                        </w:p>
                        <w:p>
                          <w:pPr>
                            <w:spacing w:before="1"/>
                            <w:ind w:left="0" w:right="18" w:firstLine="0"/>
                            <w:jc w:val="righ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10"/>
                              <w:sz w:val="20"/>
                            </w:rPr>
                            <w:t>Ölçeğinin</w:t>
                          </w:r>
                          <w:r>
                            <w:rPr>
                              <w:b/>
                              <w:spacing w:val="31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Psikometrik</w:t>
                          </w:r>
                          <w:r>
                            <w:rPr>
                              <w:b/>
                              <w:spacing w:val="34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w w:val="110"/>
                              <w:sz w:val="20"/>
                            </w:rPr>
                            <w:t>Özellikleri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2.679993pt;margin-top:98.218712pt;width:358.65pt;height:25.5pt;mso-position-horizontal-relative:page;mso-position-vertical-relative:page;z-index:-16640512" type="#_x0000_t202" id="docshape14" filled="false" stroked="false">
              <v:textbox inset="0,0,0,0">
                <w:txbxContent>
                  <w:p>
                    <w:pPr>
                      <w:spacing w:before="17"/>
                      <w:ind w:left="0" w:right="18" w:firstLine="0"/>
                      <w:jc w:val="righ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10"/>
                        <w:sz w:val="20"/>
                      </w:rPr>
                      <w:t>Yabancı</w:t>
                    </w:r>
                    <w:r>
                      <w:rPr>
                        <w:b/>
                        <w:spacing w:val="21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Dil</w:t>
                    </w:r>
                    <w:r>
                      <w:rPr>
                        <w:b/>
                        <w:spacing w:val="24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Olarak</w:t>
                    </w:r>
                    <w:r>
                      <w:rPr>
                        <w:b/>
                        <w:spacing w:val="25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Türkçe</w:t>
                    </w:r>
                    <w:r>
                      <w:rPr>
                        <w:b/>
                        <w:spacing w:val="24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Öğrenenler</w:t>
                    </w:r>
                    <w:r>
                      <w:rPr>
                        <w:b/>
                        <w:spacing w:val="23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İçin</w:t>
                    </w:r>
                    <w:r>
                      <w:rPr>
                        <w:b/>
                        <w:spacing w:val="23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Cümle</w:t>
                    </w:r>
                    <w:r>
                      <w:rPr>
                        <w:b/>
                        <w:spacing w:val="24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Yazma</w:t>
                    </w:r>
                    <w:r>
                      <w:rPr>
                        <w:b/>
                        <w:spacing w:val="24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Öz</w:t>
                    </w:r>
                    <w:r>
                      <w:rPr>
                        <w:b/>
                        <w:spacing w:val="22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w w:val="110"/>
                        <w:sz w:val="20"/>
                      </w:rPr>
                      <w:t>Yeterlik</w:t>
                    </w:r>
                  </w:p>
                  <w:p>
                    <w:pPr>
                      <w:spacing w:before="1"/>
                      <w:ind w:left="0" w:right="18" w:firstLine="0"/>
                      <w:jc w:val="righ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10"/>
                        <w:sz w:val="20"/>
                      </w:rPr>
                      <w:t>Ölçeğinin</w:t>
                    </w:r>
                    <w:r>
                      <w:rPr>
                        <w:b/>
                        <w:spacing w:val="31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Psikometrik</w:t>
                    </w:r>
                    <w:r>
                      <w:rPr>
                        <w:b/>
                        <w:spacing w:val="34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w w:val="110"/>
                        <w:sz w:val="20"/>
                      </w:rPr>
                      <w:t>Özellikleri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6480">
              <wp:simplePos x="0" y="0"/>
              <wp:positionH relativeFrom="page">
                <wp:posOffset>6283959</wp:posOffset>
              </wp:positionH>
              <wp:positionV relativeFrom="page">
                <wp:posOffset>1241281</wp:posOffset>
              </wp:positionV>
              <wp:extent cx="1327785" cy="173990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132778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2010" w:val="left" w:leader="none"/>
                            </w:tabs>
                            <w:spacing w:before="17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76"/>
                              <w:w w:val="150"/>
                              <w:sz w:val="20"/>
                              <w:shd w:fill="00B0F0" w:color="auto" w:val="clear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w w:val="110"/>
                              <w:sz w:val="20"/>
                              <w:shd w:fill="00B0F0" w:color="auto" w:val="clear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w w:val="110"/>
                              <w:sz w:val="20"/>
                              <w:shd w:fill="00B0F0" w:color="auto" w:val="clear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w w:val="110"/>
                              <w:sz w:val="20"/>
                              <w:shd w:fill="00B0F0" w:color="auto" w:val="clear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w w:val="110"/>
                              <w:sz w:val="20"/>
                              <w:shd w:fill="00B0F0" w:color="auto" w:val="clear"/>
                            </w:rPr>
                            <w:t>71</w:t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w w:val="110"/>
                              <w:sz w:val="20"/>
                              <w:shd w:fill="00B0F0" w:color="auto" w:val="clear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z w:val="20"/>
                              <w:shd w:fill="00B0F0" w:color="auto" w:val="clear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4.799988pt;margin-top:97.738716pt;width:104.55pt;height:13.7pt;mso-position-horizontal-relative:page;mso-position-vertical-relative:page;z-index:-16640000" type="#_x0000_t202" id="docshape15" filled="false" stroked="false">
              <v:textbox inset="0,0,0,0">
                <w:txbxContent>
                  <w:p>
                    <w:pPr>
                      <w:tabs>
                        <w:tab w:pos="2010" w:val="left" w:leader="none"/>
                      </w:tabs>
                      <w:spacing w:before="17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76"/>
                        <w:w w:val="150"/>
                        <w:sz w:val="20"/>
                        <w:shd w:fill="00B0F0" w:color="auto" w:val="clear"/>
                      </w:rPr>
                      <w:t> </w:t>
                    </w:r>
                    <w:r>
                      <w:rPr>
                        <w:b/>
                        <w:color w:val="FFFFFF"/>
                        <w:spacing w:val="-7"/>
                        <w:w w:val="110"/>
                        <w:sz w:val="20"/>
                        <w:shd w:fill="00B0F0" w:color="auto" w:val="clear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7"/>
                        <w:w w:val="110"/>
                        <w:sz w:val="20"/>
                        <w:shd w:fill="00B0F0" w:color="auto" w:val="clear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7"/>
                        <w:w w:val="110"/>
                        <w:sz w:val="20"/>
                        <w:shd w:fill="00B0F0" w:color="auto" w:val="clear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7"/>
                        <w:w w:val="110"/>
                        <w:sz w:val="20"/>
                        <w:shd w:fill="00B0F0" w:color="auto" w:val="clear"/>
                      </w:rPr>
                      <w:t>71</w:t>
                    </w:r>
                    <w:r>
                      <w:rPr>
                        <w:b/>
                        <w:color w:val="FFFFFF"/>
                        <w:spacing w:val="-7"/>
                        <w:w w:val="110"/>
                        <w:sz w:val="20"/>
                        <w:shd w:fill="00B0F0" w:color="auto" w:val="clear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z w:val="20"/>
                        <w:shd w:fill="00B0F0" w:color="auto" w:val="clear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6992">
              <wp:simplePos x="0" y="0"/>
              <wp:positionH relativeFrom="page">
                <wp:posOffset>1242060</wp:posOffset>
              </wp:positionH>
              <wp:positionV relativeFrom="page">
                <wp:posOffset>1449311</wp:posOffset>
              </wp:positionV>
              <wp:extent cx="5076825" cy="6350"/>
              <wp:effectExtent l="0" t="0" r="0" b="0"/>
              <wp:wrapNone/>
              <wp:docPr id="20" name="Graphic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Graphic 20"/>
                    <wps:cNvSpPr/>
                    <wps:spPr>
                      <a:xfrm>
                        <a:off x="0" y="0"/>
                        <a:ext cx="507682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76825" h="6350">
                            <a:moveTo>
                              <a:pt x="5076444" y="0"/>
                            </a:move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5076444" y="6108"/>
                            </a:lnTo>
                            <a:lnTo>
                              <a:pt x="5076444" y="0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97.800003pt;margin-top:114.11898pt;width:399.72pt;height:.481pt;mso-position-horizontal-relative:page;mso-position-vertical-relative:page;z-index:-16639488" id="docshape16" filled="true" fillcolor="#00b0f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7504">
              <wp:simplePos x="0" y="0"/>
              <wp:positionH relativeFrom="page">
                <wp:posOffset>1294891</wp:posOffset>
              </wp:positionH>
              <wp:positionV relativeFrom="page">
                <wp:posOffset>1247377</wp:posOffset>
              </wp:positionV>
              <wp:extent cx="2795270" cy="173990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279527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10"/>
                              <w:sz w:val="20"/>
                            </w:rPr>
                            <w:t>İbrahim</w:t>
                          </w:r>
                          <w:r>
                            <w:rPr>
                              <w:b/>
                              <w:spacing w:val="32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DOYUMČAÇ</w:t>
                          </w:r>
                          <w:r>
                            <w:rPr>
                              <w:b/>
                              <w:spacing w:val="31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&amp;</w:t>
                          </w:r>
                          <w:r>
                            <w:rPr>
                              <w:b/>
                              <w:spacing w:val="30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Muhsine</w:t>
                          </w:r>
                          <w:r>
                            <w:rPr>
                              <w:b/>
                              <w:spacing w:val="29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w w:val="110"/>
                              <w:sz w:val="20"/>
                            </w:rPr>
                            <w:t>BÖREKÇİ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1.959999pt;margin-top:98.218712pt;width:220.1pt;height:13.7pt;mso-position-horizontal-relative:page;mso-position-vertical-relative:page;z-index:-16638976" type="#_x0000_t202" id="docshape17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10"/>
                        <w:sz w:val="20"/>
                      </w:rPr>
                      <w:t>İbrahim</w:t>
                    </w:r>
                    <w:r>
                      <w:rPr>
                        <w:b/>
                        <w:spacing w:val="32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DOYUMČAÇ</w:t>
                    </w:r>
                    <w:r>
                      <w:rPr>
                        <w:b/>
                        <w:spacing w:val="31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&amp;</w:t>
                    </w:r>
                    <w:r>
                      <w:rPr>
                        <w:b/>
                        <w:spacing w:val="30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Muhsine</w:t>
                    </w:r>
                    <w:r>
                      <w:rPr>
                        <w:b/>
                        <w:spacing w:val="29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w w:val="110"/>
                        <w:sz w:val="20"/>
                      </w:rPr>
                      <w:t>BÖREKÇİ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8016">
              <wp:simplePos x="0" y="0"/>
              <wp:positionH relativeFrom="page">
                <wp:posOffset>-12064</wp:posOffset>
              </wp:positionH>
              <wp:positionV relativeFrom="page">
                <wp:posOffset>1262617</wp:posOffset>
              </wp:positionV>
              <wp:extent cx="1311910" cy="173990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131191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1576" w:val="left" w:leader="none"/>
                            </w:tabs>
                            <w:spacing w:before="17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0"/>
                              <w:shd w:fill="00B0F0" w:color="auto" w:val="clear"/>
                            </w:rPr>
                            <w:tab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w w:val="110"/>
                              <w:sz w:val="20"/>
                              <w:shd w:fill="00B0F0" w:color="auto" w:val="clear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w w:val="110"/>
                              <w:sz w:val="20"/>
                              <w:shd w:fill="00B0F0" w:color="auto" w:val="clear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w w:val="110"/>
                              <w:sz w:val="20"/>
                              <w:shd w:fill="00B0F0" w:color="auto" w:val="clear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w w:val="110"/>
                              <w:sz w:val="20"/>
                              <w:shd w:fill="00B0F0" w:color="auto" w:val="clear"/>
                            </w:rPr>
                            <w:t>72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w w:val="110"/>
                              <w:sz w:val="20"/>
                              <w:shd w:fill="00B0F0" w:color="auto" w:val="clear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pacing w:val="40"/>
                              <w:w w:val="110"/>
                              <w:sz w:val="20"/>
                              <w:shd w:fill="00B0F0" w:color="auto" w:val="clear"/>
                            </w:rPr>
                            <w:t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-.95pt;margin-top:99.418716pt;width:103.3pt;height:13.7pt;mso-position-horizontal-relative:page;mso-position-vertical-relative:page;z-index:-16638464" type="#_x0000_t202" id="docshape18" filled="false" stroked="false">
              <v:textbox inset="0,0,0,0">
                <w:txbxContent>
                  <w:p>
                    <w:pPr>
                      <w:tabs>
                        <w:tab w:pos="1576" w:val="left" w:leader="none"/>
                      </w:tabs>
                      <w:spacing w:before="17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  <w:shd w:fill="00B0F0" w:color="auto" w:val="clear"/>
                      </w:rPr>
                      <w:tab/>
                    </w:r>
                    <w:r>
                      <w:rPr>
                        <w:b/>
                        <w:color w:val="FFFFFF"/>
                        <w:spacing w:val="-5"/>
                        <w:w w:val="110"/>
                        <w:sz w:val="20"/>
                        <w:shd w:fill="00B0F0" w:color="auto" w:val="clear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w w:val="110"/>
                        <w:sz w:val="20"/>
                        <w:shd w:fill="00B0F0" w:color="auto" w:val="clear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5"/>
                        <w:w w:val="110"/>
                        <w:sz w:val="20"/>
                        <w:shd w:fill="00B0F0" w:color="auto" w:val="clear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w w:val="110"/>
                        <w:sz w:val="20"/>
                        <w:shd w:fill="00B0F0" w:color="auto" w:val="clear"/>
                      </w:rPr>
                      <w:t>72</w:t>
                    </w:r>
                    <w:r>
                      <w:rPr>
                        <w:b/>
                        <w:color w:val="FFFFFF"/>
                        <w:spacing w:val="-5"/>
                        <w:w w:val="110"/>
                        <w:sz w:val="20"/>
                        <w:shd w:fill="00B0F0" w:color="auto" w:val="clear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pacing w:val="40"/>
                        <w:w w:val="110"/>
                        <w:sz w:val="20"/>
                        <w:shd w:fill="00B0F0" w:color="auto" w:val="clear"/>
                      </w:rPr>
                      <w:t> 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0576">
              <wp:simplePos x="0" y="0"/>
              <wp:positionH relativeFrom="page">
                <wp:posOffset>1242060</wp:posOffset>
              </wp:positionH>
              <wp:positionV relativeFrom="page">
                <wp:posOffset>1574291</wp:posOffset>
              </wp:positionV>
              <wp:extent cx="5076825" cy="6350"/>
              <wp:effectExtent l="0" t="0" r="0" b="0"/>
              <wp:wrapNone/>
              <wp:docPr id="38" name="Graphic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Graphic 38"/>
                    <wps:cNvSpPr/>
                    <wps:spPr>
                      <a:xfrm>
                        <a:off x="0" y="0"/>
                        <a:ext cx="507682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76825" h="6350">
                            <a:moveTo>
                              <a:pt x="507644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076444" y="6096"/>
                            </a:lnTo>
                            <a:lnTo>
                              <a:pt x="5076444" y="0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97.800003pt;margin-top:123.959984pt;width:399.72pt;height:.48pt;mso-position-horizontal-relative:page;mso-position-vertical-relative:page;z-index:-16635904" id="docshape32" filled="true" fillcolor="#00b0f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1088">
              <wp:simplePos x="0" y="0"/>
              <wp:positionH relativeFrom="page">
                <wp:posOffset>1685035</wp:posOffset>
              </wp:positionH>
              <wp:positionV relativeFrom="page">
                <wp:posOffset>1247377</wp:posOffset>
              </wp:positionV>
              <wp:extent cx="4554855" cy="323850"/>
              <wp:effectExtent l="0" t="0" r="0" b="0"/>
              <wp:wrapNone/>
              <wp:docPr id="39" name="Textbox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Textbox 39"/>
                    <wps:cNvSpPr txBox="1"/>
                    <wps:spPr>
                      <a:xfrm>
                        <a:off x="0" y="0"/>
                        <a:ext cx="4554855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0" w:right="18" w:firstLine="0"/>
                            <w:jc w:val="righ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10"/>
                              <w:sz w:val="20"/>
                            </w:rPr>
                            <w:t>Yabancı</w:t>
                          </w:r>
                          <w:r>
                            <w:rPr>
                              <w:b/>
                              <w:spacing w:val="21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Dil</w:t>
                          </w:r>
                          <w:r>
                            <w:rPr>
                              <w:b/>
                              <w:spacing w:val="24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Olarak</w:t>
                          </w:r>
                          <w:r>
                            <w:rPr>
                              <w:b/>
                              <w:spacing w:val="25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Türkçe</w:t>
                          </w:r>
                          <w:r>
                            <w:rPr>
                              <w:b/>
                              <w:spacing w:val="24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Öğrenenler</w:t>
                          </w:r>
                          <w:r>
                            <w:rPr>
                              <w:b/>
                              <w:spacing w:val="23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İçin</w:t>
                          </w:r>
                          <w:r>
                            <w:rPr>
                              <w:b/>
                              <w:spacing w:val="23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Cümle</w:t>
                          </w:r>
                          <w:r>
                            <w:rPr>
                              <w:b/>
                              <w:spacing w:val="24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Yazma</w:t>
                          </w:r>
                          <w:r>
                            <w:rPr>
                              <w:b/>
                              <w:spacing w:val="24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Öz</w:t>
                          </w:r>
                          <w:r>
                            <w:rPr>
                              <w:b/>
                              <w:spacing w:val="22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w w:val="110"/>
                              <w:sz w:val="20"/>
                            </w:rPr>
                            <w:t>Yeterlik</w:t>
                          </w:r>
                        </w:p>
                        <w:p>
                          <w:pPr>
                            <w:spacing w:before="1"/>
                            <w:ind w:left="0" w:right="18" w:firstLine="0"/>
                            <w:jc w:val="righ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10"/>
                              <w:sz w:val="20"/>
                            </w:rPr>
                            <w:t>Ölçeğinin</w:t>
                          </w:r>
                          <w:r>
                            <w:rPr>
                              <w:b/>
                              <w:spacing w:val="31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Psikometrik</w:t>
                          </w:r>
                          <w:r>
                            <w:rPr>
                              <w:b/>
                              <w:spacing w:val="34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w w:val="110"/>
                              <w:sz w:val="20"/>
                            </w:rPr>
                            <w:t>Özellikleri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2.679993pt;margin-top:98.218712pt;width:358.65pt;height:25.5pt;mso-position-horizontal-relative:page;mso-position-vertical-relative:page;z-index:-16635392" type="#_x0000_t202" id="docshape33" filled="false" stroked="false">
              <v:textbox inset="0,0,0,0">
                <w:txbxContent>
                  <w:p>
                    <w:pPr>
                      <w:spacing w:before="17"/>
                      <w:ind w:left="0" w:right="18" w:firstLine="0"/>
                      <w:jc w:val="righ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10"/>
                        <w:sz w:val="20"/>
                      </w:rPr>
                      <w:t>Yabancı</w:t>
                    </w:r>
                    <w:r>
                      <w:rPr>
                        <w:b/>
                        <w:spacing w:val="21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Dil</w:t>
                    </w:r>
                    <w:r>
                      <w:rPr>
                        <w:b/>
                        <w:spacing w:val="24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Olarak</w:t>
                    </w:r>
                    <w:r>
                      <w:rPr>
                        <w:b/>
                        <w:spacing w:val="25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Türkçe</w:t>
                    </w:r>
                    <w:r>
                      <w:rPr>
                        <w:b/>
                        <w:spacing w:val="24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Öğrenenler</w:t>
                    </w:r>
                    <w:r>
                      <w:rPr>
                        <w:b/>
                        <w:spacing w:val="23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İçin</w:t>
                    </w:r>
                    <w:r>
                      <w:rPr>
                        <w:b/>
                        <w:spacing w:val="23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Cümle</w:t>
                    </w:r>
                    <w:r>
                      <w:rPr>
                        <w:b/>
                        <w:spacing w:val="24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Yazma</w:t>
                    </w:r>
                    <w:r>
                      <w:rPr>
                        <w:b/>
                        <w:spacing w:val="24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Öz</w:t>
                    </w:r>
                    <w:r>
                      <w:rPr>
                        <w:b/>
                        <w:spacing w:val="22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w w:val="110"/>
                        <w:sz w:val="20"/>
                      </w:rPr>
                      <w:t>Yeterlik</w:t>
                    </w:r>
                  </w:p>
                  <w:p>
                    <w:pPr>
                      <w:spacing w:before="1"/>
                      <w:ind w:left="0" w:right="18" w:firstLine="0"/>
                      <w:jc w:val="righ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10"/>
                        <w:sz w:val="20"/>
                      </w:rPr>
                      <w:t>Ölçeğinin</w:t>
                    </w:r>
                    <w:r>
                      <w:rPr>
                        <w:b/>
                        <w:spacing w:val="31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Psikometrik</w:t>
                    </w:r>
                    <w:r>
                      <w:rPr>
                        <w:b/>
                        <w:spacing w:val="34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w w:val="110"/>
                        <w:sz w:val="20"/>
                      </w:rPr>
                      <w:t>Özellikleri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1600">
              <wp:simplePos x="0" y="0"/>
              <wp:positionH relativeFrom="page">
                <wp:posOffset>6283959</wp:posOffset>
              </wp:positionH>
              <wp:positionV relativeFrom="page">
                <wp:posOffset>1241281</wp:posOffset>
              </wp:positionV>
              <wp:extent cx="1327785" cy="173990"/>
              <wp:effectExtent l="0" t="0" r="0" b="0"/>
              <wp:wrapNone/>
              <wp:docPr id="40" name="Textbox 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" name="Textbox 40"/>
                    <wps:cNvSpPr txBox="1"/>
                    <wps:spPr>
                      <a:xfrm>
                        <a:off x="0" y="0"/>
                        <a:ext cx="132778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2010" w:val="left" w:leader="none"/>
                            </w:tabs>
                            <w:spacing w:before="17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76"/>
                              <w:w w:val="150"/>
                              <w:sz w:val="20"/>
                              <w:shd w:fill="00B0F0" w:color="auto" w:val="clear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w w:val="110"/>
                              <w:sz w:val="20"/>
                              <w:shd w:fill="00B0F0" w:color="auto" w:val="clear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w w:val="110"/>
                              <w:sz w:val="20"/>
                              <w:shd w:fill="00B0F0" w:color="auto" w:val="clear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w w:val="110"/>
                              <w:sz w:val="20"/>
                              <w:shd w:fill="00B0F0" w:color="auto" w:val="clear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w w:val="110"/>
                              <w:sz w:val="20"/>
                              <w:shd w:fill="00B0F0" w:color="auto" w:val="clear"/>
                            </w:rPr>
                            <w:t>75</w:t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w w:val="110"/>
                              <w:sz w:val="20"/>
                              <w:shd w:fill="00B0F0" w:color="auto" w:val="clear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z w:val="20"/>
                              <w:shd w:fill="00B0F0" w:color="auto" w:val="clear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4.799988pt;margin-top:97.738716pt;width:104.55pt;height:13.7pt;mso-position-horizontal-relative:page;mso-position-vertical-relative:page;z-index:-16634880" type="#_x0000_t202" id="docshape34" filled="false" stroked="false">
              <v:textbox inset="0,0,0,0">
                <w:txbxContent>
                  <w:p>
                    <w:pPr>
                      <w:tabs>
                        <w:tab w:pos="2010" w:val="left" w:leader="none"/>
                      </w:tabs>
                      <w:spacing w:before="17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76"/>
                        <w:w w:val="150"/>
                        <w:sz w:val="20"/>
                        <w:shd w:fill="00B0F0" w:color="auto" w:val="clear"/>
                      </w:rPr>
                      <w:t> </w:t>
                    </w:r>
                    <w:r>
                      <w:rPr>
                        <w:b/>
                        <w:color w:val="FFFFFF"/>
                        <w:spacing w:val="-7"/>
                        <w:w w:val="110"/>
                        <w:sz w:val="20"/>
                        <w:shd w:fill="00B0F0" w:color="auto" w:val="clear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7"/>
                        <w:w w:val="110"/>
                        <w:sz w:val="20"/>
                        <w:shd w:fill="00B0F0" w:color="auto" w:val="clear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7"/>
                        <w:w w:val="110"/>
                        <w:sz w:val="20"/>
                        <w:shd w:fill="00B0F0" w:color="auto" w:val="clear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7"/>
                        <w:w w:val="110"/>
                        <w:sz w:val="20"/>
                        <w:shd w:fill="00B0F0" w:color="auto" w:val="clear"/>
                      </w:rPr>
                      <w:t>75</w:t>
                    </w:r>
                    <w:r>
                      <w:rPr>
                        <w:b/>
                        <w:color w:val="FFFFFF"/>
                        <w:spacing w:val="-7"/>
                        <w:w w:val="110"/>
                        <w:sz w:val="20"/>
                        <w:shd w:fill="00B0F0" w:color="auto" w:val="clear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z w:val="20"/>
                        <w:shd w:fill="00B0F0" w:color="auto" w:val="clear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2112">
              <wp:simplePos x="0" y="0"/>
              <wp:positionH relativeFrom="page">
                <wp:posOffset>1242060</wp:posOffset>
              </wp:positionH>
              <wp:positionV relativeFrom="page">
                <wp:posOffset>1449311</wp:posOffset>
              </wp:positionV>
              <wp:extent cx="5076825" cy="6350"/>
              <wp:effectExtent l="0" t="0" r="0" b="0"/>
              <wp:wrapNone/>
              <wp:docPr id="41" name="Graphic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Graphic 41"/>
                    <wps:cNvSpPr/>
                    <wps:spPr>
                      <a:xfrm>
                        <a:off x="0" y="0"/>
                        <a:ext cx="507682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76825" h="6350">
                            <a:moveTo>
                              <a:pt x="5076444" y="0"/>
                            </a:move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5076444" y="6108"/>
                            </a:lnTo>
                            <a:lnTo>
                              <a:pt x="5076444" y="0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97.800003pt;margin-top:114.11898pt;width:399.72pt;height:.481pt;mso-position-horizontal-relative:page;mso-position-vertical-relative:page;z-index:-16634368" id="docshape35" filled="true" fillcolor="#00b0f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2624">
              <wp:simplePos x="0" y="0"/>
              <wp:positionH relativeFrom="page">
                <wp:posOffset>1294891</wp:posOffset>
              </wp:positionH>
              <wp:positionV relativeFrom="page">
                <wp:posOffset>1247377</wp:posOffset>
              </wp:positionV>
              <wp:extent cx="2795270" cy="173990"/>
              <wp:effectExtent l="0" t="0" r="0" b="0"/>
              <wp:wrapNone/>
              <wp:docPr id="42" name="Textbox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Textbox 42"/>
                    <wps:cNvSpPr txBox="1"/>
                    <wps:spPr>
                      <a:xfrm>
                        <a:off x="0" y="0"/>
                        <a:ext cx="279527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10"/>
                              <w:sz w:val="20"/>
                            </w:rPr>
                            <w:t>İbrahim</w:t>
                          </w:r>
                          <w:r>
                            <w:rPr>
                              <w:b/>
                              <w:spacing w:val="32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DOYUMČAÇ</w:t>
                          </w:r>
                          <w:r>
                            <w:rPr>
                              <w:b/>
                              <w:spacing w:val="31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&amp;</w:t>
                          </w:r>
                          <w:r>
                            <w:rPr>
                              <w:b/>
                              <w:spacing w:val="30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Muhsine</w:t>
                          </w:r>
                          <w:r>
                            <w:rPr>
                              <w:b/>
                              <w:spacing w:val="29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w w:val="110"/>
                              <w:sz w:val="20"/>
                            </w:rPr>
                            <w:t>BÖREKÇİ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1.959999pt;margin-top:98.218712pt;width:220.1pt;height:13.7pt;mso-position-horizontal-relative:page;mso-position-vertical-relative:page;z-index:-16633856" type="#_x0000_t202" id="docshape36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10"/>
                        <w:sz w:val="20"/>
                      </w:rPr>
                      <w:t>İbrahim</w:t>
                    </w:r>
                    <w:r>
                      <w:rPr>
                        <w:b/>
                        <w:spacing w:val="32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DOYUMČAÇ</w:t>
                    </w:r>
                    <w:r>
                      <w:rPr>
                        <w:b/>
                        <w:spacing w:val="31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&amp;</w:t>
                    </w:r>
                    <w:r>
                      <w:rPr>
                        <w:b/>
                        <w:spacing w:val="30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Muhsine</w:t>
                    </w:r>
                    <w:r>
                      <w:rPr>
                        <w:b/>
                        <w:spacing w:val="29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w w:val="110"/>
                        <w:sz w:val="20"/>
                      </w:rPr>
                      <w:t>BÖREKÇİ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3136">
              <wp:simplePos x="0" y="0"/>
              <wp:positionH relativeFrom="page">
                <wp:posOffset>-12064</wp:posOffset>
              </wp:positionH>
              <wp:positionV relativeFrom="page">
                <wp:posOffset>1262617</wp:posOffset>
              </wp:positionV>
              <wp:extent cx="1311910" cy="173990"/>
              <wp:effectExtent l="0" t="0" r="0" b="0"/>
              <wp:wrapNone/>
              <wp:docPr id="43" name="Textbox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Textbox 43"/>
                    <wps:cNvSpPr txBox="1"/>
                    <wps:spPr>
                      <a:xfrm>
                        <a:off x="0" y="0"/>
                        <a:ext cx="131191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1576" w:val="left" w:leader="none"/>
                            </w:tabs>
                            <w:spacing w:before="17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0"/>
                              <w:shd w:fill="00B0F0" w:color="auto" w:val="clear"/>
                            </w:rPr>
                            <w:tab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w w:val="110"/>
                              <w:sz w:val="20"/>
                              <w:shd w:fill="00B0F0" w:color="auto" w:val="clear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w w:val="110"/>
                              <w:sz w:val="20"/>
                              <w:shd w:fill="00B0F0" w:color="auto" w:val="clear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w w:val="110"/>
                              <w:sz w:val="20"/>
                              <w:shd w:fill="00B0F0" w:color="auto" w:val="clear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w w:val="110"/>
                              <w:sz w:val="20"/>
                              <w:shd w:fill="00B0F0" w:color="auto" w:val="clear"/>
                            </w:rPr>
                            <w:t>76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w w:val="110"/>
                              <w:sz w:val="20"/>
                              <w:shd w:fill="00B0F0" w:color="auto" w:val="clear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pacing w:val="40"/>
                              <w:w w:val="110"/>
                              <w:sz w:val="20"/>
                              <w:shd w:fill="00B0F0" w:color="auto" w:val="clear"/>
                            </w:rPr>
                            <w:t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-.95pt;margin-top:99.418716pt;width:103.3pt;height:13.7pt;mso-position-horizontal-relative:page;mso-position-vertical-relative:page;z-index:-16633344" type="#_x0000_t202" id="docshape37" filled="false" stroked="false">
              <v:textbox inset="0,0,0,0">
                <w:txbxContent>
                  <w:p>
                    <w:pPr>
                      <w:tabs>
                        <w:tab w:pos="1576" w:val="left" w:leader="none"/>
                      </w:tabs>
                      <w:spacing w:before="17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  <w:shd w:fill="00B0F0" w:color="auto" w:val="clear"/>
                      </w:rPr>
                      <w:tab/>
                    </w:r>
                    <w:r>
                      <w:rPr>
                        <w:b/>
                        <w:color w:val="FFFFFF"/>
                        <w:spacing w:val="-5"/>
                        <w:w w:val="110"/>
                        <w:sz w:val="20"/>
                        <w:shd w:fill="00B0F0" w:color="auto" w:val="clear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w w:val="110"/>
                        <w:sz w:val="20"/>
                        <w:shd w:fill="00B0F0" w:color="auto" w:val="clear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5"/>
                        <w:w w:val="110"/>
                        <w:sz w:val="20"/>
                        <w:shd w:fill="00B0F0" w:color="auto" w:val="clear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w w:val="110"/>
                        <w:sz w:val="20"/>
                        <w:shd w:fill="00B0F0" w:color="auto" w:val="clear"/>
                      </w:rPr>
                      <w:t>76</w:t>
                    </w:r>
                    <w:r>
                      <w:rPr>
                        <w:b/>
                        <w:color w:val="FFFFFF"/>
                        <w:spacing w:val="-5"/>
                        <w:w w:val="110"/>
                        <w:sz w:val="20"/>
                        <w:shd w:fill="00B0F0" w:color="auto" w:val="clear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pacing w:val="40"/>
                        <w:w w:val="110"/>
                        <w:sz w:val="20"/>
                        <w:shd w:fill="00B0F0" w:color="auto" w:val="clear"/>
                      </w:rPr>
                      <w:t> 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5184">
              <wp:simplePos x="0" y="0"/>
              <wp:positionH relativeFrom="page">
                <wp:posOffset>1242060</wp:posOffset>
              </wp:positionH>
              <wp:positionV relativeFrom="page">
                <wp:posOffset>1574291</wp:posOffset>
              </wp:positionV>
              <wp:extent cx="5076825" cy="6350"/>
              <wp:effectExtent l="0" t="0" r="0" b="0"/>
              <wp:wrapNone/>
              <wp:docPr id="49" name="Graphic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Graphic 49"/>
                    <wps:cNvSpPr/>
                    <wps:spPr>
                      <a:xfrm>
                        <a:off x="0" y="0"/>
                        <a:ext cx="507682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76825" h="6350">
                            <a:moveTo>
                              <a:pt x="507644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076444" y="6096"/>
                            </a:lnTo>
                            <a:lnTo>
                              <a:pt x="5076444" y="0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97.800003pt;margin-top:123.959984pt;width:399.72pt;height:.48pt;mso-position-horizontal-relative:page;mso-position-vertical-relative:page;z-index:-16631296" id="docshape42" filled="true" fillcolor="#00b0f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5696">
              <wp:simplePos x="0" y="0"/>
              <wp:positionH relativeFrom="page">
                <wp:posOffset>1685035</wp:posOffset>
              </wp:positionH>
              <wp:positionV relativeFrom="page">
                <wp:posOffset>1247377</wp:posOffset>
              </wp:positionV>
              <wp:extent cx="4554855" cy="323850"/>
              <wp:effectExtent l="0" t="0" r="0" b="0"/>
              <wp:wrapNone/>
              <wp:docPr id="50" name="Textbox 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" name="Textbox 50"/>
                    <wps:cNvSpPr txBox="1"/>
                    <wps:spPr>
                      <a:xfrm>
                        <a:off x="0" y="0"/>
                        <a:ext cx="4554855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0" w:right="18" w:firstLine="0"/>
                            <w:jc w:val="righ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10"/>
                              <w:sz w:val="20"/>
                            </w:rPr>
                            <w:t>Yabancı</w:t>
                          </w:r>
                          <w:r>
                            <w:rPr>
                              <w:b/>
                              <w:spacing w:val="21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Dil</w:t>
                          </w:r>
                          <w:r>
                            <w:rPr>
                              <w:b/>
                              <w:spacing w:val="24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Olarak</w:t>
                          </w:r>
                          <w:r>
                            <w:rPr>
                              <w:b/>
                              <w:spacing w:val="25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Türkçe</w:t>
                          </w:r>
                          <w:r>
                            <w:rPr>
                              <w:b/>
                              <w:spacing w:val="24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Öğrenenler</w:t>
                          </w:r>
                          <w:r>
                            <w:rPr>
                              <w:b/>
                              <w:spacing w:val="23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İçin</w:t>
                          </w:r>
                          <w:r>
                            <w:rPr>
                              <w:b/>
                              <w:spacing w:val="23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Cümle</w:t>
                          </w:r>
                          <w:r>
                            <w:rPr>
                              <w:b/>
                              <w:spacing w:val="24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Yazma</w:t>
                          </w:r>
                          <w:r>
                            <w:rPr>
                              <w:b/>
                              <w:spacing w:val="24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Öz</w:t>
                          </w:r>
                          <w:r>
                            <w:rPr>
                              <w:b/>
                              <w:spacing w:val="22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w w:val="110"/>
                              <w:sz w:val="20"/>
                            </w:rPr>
                            <w:t>Yeterlik</w:t>
                          </w:r>
                        </w:p>
                        <w:p>
                          <w:pPr>
                            <w:spacing w:before="1"/>
                            <w:ind w:left="0" w:right="18" w:firstLine="0"/>
                            <w:jc w:val="righ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10"/>
                              <w:sz w:val="20"/>
                            </w:rPr>
                            <w:t>Ölçeğinin</w:t>
                          </w:r>
                          <w:r>
                            <w:rPr>
                              <w:b/>
                              <w:spacing w:val="31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Psikometrik</w:t>
                          </w:r>
                          <w:r>
                            <w:rPr>
                              <w:b/>
                              <w:spacing w:val="34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w w:val="110"/>
                              <w:sz w:val="20"/>
                            </w:rPr>
                            <w:t>Özellikleri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2.679993pt;margin-top:98.218712pt;width:358.65pt;height:25.5pt;mso-position-horizontal-relative:page;mso-position-vertical-relative:page;z-index:-16630784" type="#_x0000_t202" id="docshape43" filled="false" stroked="false">
              <v:textbox inset="0,0,0,0">
                <w:txbxContent>
                  <w:p>
                    <w:pPr>
                      <w:spacing w:before="17"/>
                      <w:ind w:left="0" w:right="18" w:firstLine="0"/>
                      <w:jc w:val="righ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10"/>
                        <w:sz w:val="20"/>
                      </w:rPr>
                      <w:t>Yabancı</w:t>
                    </w:r>
                    <w:r>
                      <w:rPr>
                        <w:b/>
                        <w:spacing w:val="21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Dil</w:t>
                    </w:r>
                    <w:r>
                      <w:rPr>
                        <w:b/>
                        <w:spacing w:val="24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Olarak</w:t>
                    </w:r>
                    <w:r>
                      <w:rPr>
                        <w:b/>
                        <w:spacing w:val="25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Türkçe</w:t>
                    </w:r>
                    <w:r>
                      <w:rPr>
                        <w:b/>
                        <w:spacing w:val="24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Öğrenenler</w:t>
                    </w:r>
                    <w:r>
                      <w:rPr>
                        <w:b/>
                        <w:spacing w:val="23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İçin</w:t>
                    </w:r>
                    <w:r>
                      <w:rPr>
                        <w:b/>
                        <w:spacing w:val="23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Cümle</w:t>
                    </w:r>
                    <w:r>
                      <w:rPr>
                        <w:b/>
                        <w:spacing w:val="24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Yazma</w:t>
                    </w:r>
                    <w:r>
                      <w:rPr>
                        <w:b/>
                        <w:spacing w:val="24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Öz</w:t>
                    </w:r>
                    <w:r>
                      <w:rPr>
                        <w:b/>
                        <w:spacing w:val="22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w w:val="110"/>
                        <w:sz w:val="20"/>
                      </w:rPr>
                      <w:t>Yeterlik</w:t>
                    </w:r>
                  </w:p>
                  <w:p>
                    <w:pPr>
                      <w:spacing w:before="1"/>
                      <w:ind w:left="0" w:right="18" w:firstLine="0"/>
                      <w:jc w:val="righ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10"/>
                        <w:sz w:val="20"/>
                      </w:rPr>
                      <w:t>Ölçeğinin</w:t>
                    </w:r>
                    <w:r>
                      <w:rPr>
                        <w:b/>
                        <w:spacing w:val="31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Psikometrik</w:t>
                    </w:r>
                    <w:r>
                      <w:rPr>
                        <w:b/>
                        <w:spacing w:val="34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w w:val="110"/>
                        <w:sz w:val="20"/>
                      </w:rPr>
                      <w:t>Özellikleri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6208">
              <wp:simplePos x="0" y="0"/>
              <wp:positionH relativeFrom="page">
                <wp:posOffset>6283959</wp:posOffset>
              </wp:positionH>
              <wp:positionV relativeFrom="page">
                <wp:posOffset>1241281</wp:posOffset>
              </wp:positionV>
              <wp:extent cx="1327785" cy="173990"/>
              <wp:effectExtent l="0" t="0" r="0" b="0"/>
              <wp:wrapNone/>
              <wp:docPr id="51" name="Textbox 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" name="Textbox 51"/>
                    <wps:cNvSpPr txBox="1"/>
                    <wps:spPr>
                      <a:xfrm>
                        <a:off x="0" y="0"/>
                        <a:ext cx="132778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2010" w:val="left" w:leader="none"/>
                            </w:tabs>
                            <w:spacing w:before="17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76"/>
                              <w:w w:val="150"/>
                              <w:sz w:val="20"/>
                              <w:shd w:fill="00B0F0" w:color="auto" w:val="clear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w w:val="110"/>
                              <w:sz w:val="20"/>
                              <w:shd w:fill="00B0F0" w:color="auto" w:val="clear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w w:val="110"/>
                              <w:sz w:val="20"/>
                              <w:shd w:fill="00B0F0" w:color="auto" w:val="clear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w w:val="110"/>
                              <w:sz w:val="20"/>
                              <w:shd w:fill="00B0F0" w:color="auto" w:val="clear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w w:val="110"/>
                              <w:sz w:val="20"/>
                              <w:shd w:fill="00B0F0" w:color="auto" w:val="clear"/>
                            </w:rPr>
                            <w:t>77</w:t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w w:val="110"/>
                              <w:sz w:val="20"/>
                              <w:shd w:fill="00B0F0" w:color="auto" w:val="clear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z w:val="20"/>
                              <w:shd w:fill="00B0F0" w:color="auto" w:val="clear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4.799988pt;margin-top:97.738716pt;width:104.55pt;height:13.7pt;mso-position-horizontal-relative:page;mso-position-vertical-relative:page;z-index:-16630272" type="#_x0000_t202" id="docshape44" filled="false" stroked="false">
              <v:textbox inset="0,0,0,0">
                <w:txbxContent>
                  <w:p>
                    <w:pPr>
                      <w:tabs>
                        <w:tab w:pos="2010" w:val="left" w:leader="none"/>
                      </w:tabs>
                      <w:spacing w:before="17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76"/>
                        <w:w w:val="150"/>
                        <w:sz w:val="20"/>
                        <w:shd w:fill="00B0F0" w:color="auto" w:val="clear"/>
                      </w:rPr>
                      <w:t> </w:t>
                    </w:r>
                    <w:r>
                      <w:rPr>
                        <w:b/>
                        <w:color w:val="FFFFFF"/>
                        <w:spacing w:val="-7"/>
                        <w:w w:val="110"/>
                        <w:sz w:val="20"/>
                        <w:shd w:fill="00B0F0" w:color="auto" w:val="clear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7"/>
                        <w:w w:val="110"/>
                        <w:sz w:val="20"/>
                        <w:shd w:fill="00B0F0" w:color="auto" w:val="clear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7"/>
                        <w:w w:val="110"/>
                        <w:sz w:val="20"/>
                        <w:shd w:fill="00B0F0" w:color="auto" w:val="clear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7"/>
                        <w:w w:val="110"/>
                        <w:sz w:val="20"/>
                        <w:shd w:fill="00B0F0" w:color="auto" w:val="clear"/>
                      </w:rPr>
                      <w:t>77</w:t>
                    </w:r>
                    <w:r>
                      <w:rPr>
                        <w:b/>
                        <w:color w:val="FFFFFF"/>
                        <w:spacing w:val="-7"/>
                        <w:w w:val="110"/>
                        <w:sz w:val="20"/>
                        <w:shd w:fill="00B0F0" w:color="auto" w:val="clear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z w:val="20"/>
                        <w:shd w:fill="00B0F0" w:color="auto" w:val="clear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6720">
              <wp:simplePos x="0" y="0"/>
              <wp:positionH relativeFrom="page">
                <wp:posOffset>1242060</wp:posOffset>
              </wp:positionH>
              <wp:positionV relativeFrom="page">
                <wp:posOffset>1449311</wp:posOffset>
              </wp:positionV>
              <wp:extent cx="5076825" cy="6350"/>
              <wp:effectExtent l="0" t="0" r="0" b="0"/>
              <wp:wrapNone/>
              <wp:docPr id="52" name="Graphic 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" name="Graphic 52"/>
                    <wps:cNvSpPr/>
                    <wps:spPr>
                      <a:xfrm>
                        <a:off x="0" y="0"/>
                        <a:ext cx="507682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76825" h="6350">
                            <a:moveTo>
                              <a:pt x="5076444" y="0"/>
                            </a:move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5076444" y="6108"/>
                            </a:lnTo>
                            <a:lnTo>
                              <a:pt x="5076444" y="0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97.800003pt;margin-top:114.11898pt;width:399.72pt;height:.481pt;mso-position-horizontal-relative:page;mso-position-vertical-relative:page;z-index:-16629760" id="docshape45" filled="true" fillcolor="#00b0f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7232">
              <wp:simplePos x="0" y="0"/>
              <wp:positionH relativeFrom="page">
                <wp:posOffset>1294891</wp:posOffset>
              </wp:positionH>
              <wp:positionV relativeFrom="page">
                <wp:posOffset>1247377</wp:posOffset>
              </wp:positionV>
              <wp:extent cx="2795270" cy="173990"/>
              <wp:effectExtent l="0" t="0" r="0" b="0"/>
              <wp:wrapNone/>
              <wp:docPr id="53" name="Textbox 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" name="Textbox 53"/>
                    <wps:cNvSpPr txBox="1"/>
                    <wps:spPr>
                      <a:xfrm>
                        <a:off x="0" y="0"/>
                        <a:ext cx="279527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10"/>
                              <w:sz w:val="20"/>
                            </w:rPr>
                            <w:t>İbrahim</w:t>
                          </w:r>
                          <w:r>
                            <w:rPr>
                              <w:b/>
                              <w:spacing w:val="32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DOYUMČAÇ</w:t>
                          </w:r>
                          <w:r>
                            <w:rPr>
                              <w:b/>
                              <w:spacing w:val="31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&amp;</w:t>
                          </w:r>
                          <w:r>
                            <w:rPr>
                              <w:b/>
                              <w:spacing w:val="30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0"/>
                            </w:rPr>
                            <w:t>Muhsine</w:t>
                          </w:r>
                          <w:r>
                            <w:rPr>
                              <w:b/>
                              <w:spacing w:val="29"/>
                              <w:w w:val="1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w w:val="110"/>
                              <w:sz w:val="20"/>
                            </w:rPr>
                            <w:t>BÖREKÇİ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1.959999pt;margin-top:98.218712pt;width:220.1pt;height:13.7pt;mso-position-horizontal-relative:page;mso-position-vertical-relative:page;z-index:-16629248" type="#_x0000_t202" id="docshape46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10"/>
                        <w:sz w:val="20"/>
                      </w:rPr>
                      <w:t>İbrahim</w:t>
                    </w:r>
                    <w:r>
                      <w:rPr>
                        <w:b/>
                        <w:spacing w:val="32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DOYUMČAÇ</w:t>
                    </w:r>
                    <w:r>
                      <w:rPr>
                        <w:b/>
                        <w:spacing w:val="31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&amp;</w:t>
                    </w:r>
                    <w:r>
                      <w:rPr>
                        <w:b/>
                        <w:spacing w:val="30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w w:val="110"/>
                        <w:sz w:val="20"/>
                      </w:rPr>
                      <w:t>Muhsine</w:t>
                    </w:r>
                    <w:r>
                      <w:rPr>
                        <w:b/>
                        <w:spacing w:val="29"/>
                        <w:w w:val="110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w w:val="110"/>
                        <w:sz w:val="20"/>
                      </w:rPr>
                      <w:t>BÖREKÇİ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7744">
              <wp:simplePos x="0" y="0"/>
              <wp:positionH relativeFrom="page">
                <wp:posOffset>-12064</wp:posOffset>
              </wp:positionH>
              <wp:positionV relativeFrom="page">
                <wp:posOffset>1262617</wp:posOffset>
              </wp:positionV>
              <wp:extent cx="1311910" cy="173990"/>
              <wp:effectExtent l="0" t="0" r="0" b="0"/>
              <wp:wrapNone/>
              <wp:docPr id="54" name="Textbox 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" name="Textbox 54"/>
                    <wps:cNvSpPr txBox="1"/>
                    <wps:spPr>
                      <a:xfrm>
                        <a:off x="0" y="0"/>
                        <a:ext cx="131191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1576" w:val="left" w:leader="none"/>
                            </w:tabs>
                            <w:spacing w:before="17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0"/>
                              <w:shd w:fill="00B0F0" w:color="auto" w:val="clear"/>
                            </w:rPr>
                            <w:tab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w w:val="110"/>
                              <w:sz w:val="20"/>
                              <w:shd w:fill="00B0F0" w:color="auto" w:val="clear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w w:val="110"/>
                              <w:sz w:val="20"/>
                              <w:shd w:fill="00B0F0" w:color="auto" w:val="clear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w w:val="110"/>
                              <w:sz w:val="20"/>
                              <w:shd w:fill="00B0F0" w:color="auto" w:val="clear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w w:val="110"/>
                              <w:sz w:val="20"/>
                              <w:shd w:fill="00B0F0" w:color="auto" w:val="clear"/>
                            </w:rPr>
                            <w:t>78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w w:val="110"/>
                              <w:sz w:val="20"/>
                              <w:shd w:fill="00B0F0" w:color="auto" w:val="clear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pacing w:val="40"/>
                              <w:w w:val="110"/>
                              <w:sz w:val="20"/>
                              <w:shd w:fill="00B0F0" w:color="auto" w:val="clear"/>
                            </w:rPr>
                            <w:t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-.95pt;margin-top:99.418716pt;width:103.3pt;height:13.7pt;mso-position-horizontal-relative:page;mso-position-vertical-relative:page;z-index:-16628736" type="#_x0000_t202" id="docshape47" filled="false" stroked="false">
              <v:textbox inset="0,0,0,0">
                <w:txbxContent>
                  <w:p>
                    <w:pPr>
                      <w:tabs>
                        <w:tab w:pos="1576" w:val="left" w:leader="none"/>
                      </w:tabs>
                      <w:spacing w:before="17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  <w:shd w:fill="00B0F0" w:color="auto" w:val="clear"/>
                      </w:rPr>
                      <w:tab/>
                    </w:r>
                    <w:r>
                      <w:rPr>
                        <w:b/>
                        <w:color w:val="FFFFFF"/>
                        <w:spacing w:val="-5"/>
                        <w:w w:val="110"/>
                        <w:sz w:val="20"/>
                        <w:shd w:fill="00B0F0" w:color="auto" w:val="clear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w w:val="110"/>
                        <w:sz w:val="20"/>
                        <w:shd w:fill="00B0F0" w:color="auto" w:val="clear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5"/>
                        <w:w w:val="110"/>
                        <w:sz w:val="20"/>
                        <w:shd w:fill="00B0F0" w:color="auto" w:val="clear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w w:val="110"/>
                        <w:sz w:val="20"/>
                        <w:shd w:fill="00B0F0" w:color="auto" w:val="clear"/>
                      </w:rPr>
                      <w:t>78</w:t>
                    </w:r>
                    <w:r>
                      <w:rPr>
                        <w:b/>
                        <w:color w:val="FFFFFF"/>
                        <w:spacing w:val="-5"/>
                        <w:w w:val="110"/>
                        <w:sz w:val="20"/>
                        <w:shd w:fill="00B0F0" w:color="auto" w:val="clear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pacing w:val="40"/>
                        <w:w w:val="110"/>
                        <w:sz w:val="20"/>
                        <w:shd w:fill="00B0F0" w:color="auto" w:val="clear"/>
                      </w:rPr>
                      <w:t> 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284" w:hanging="132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0"/>
        <w:sz w:val="18"/>
        <w:szCs w:val="18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30" w:hanging="132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981" w:hanging="132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832" w:hanging="132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683" w:hanging="132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534" w:hanging="132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385" w:hanging="132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36" w:hanging="132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087" w:hanging="132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18"/>
      <w:szCs w:val="18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line="210" w:lineRule="exact"/>
      <w:ind w:left="255" w:right="537"/>
      <w:jc w:val="center"/>
      <w:outlineLvl w:val="1"/>
    </w:pPr>
    <w:rPr>
      <w:rFonts w:ascii="Cambria" w:hAnsi="Cambria" w:eastAsia="Cambria" w:cs="Cambria"/>
      <w:b/>
      <w:bCs/>
      <w:sz w:val="18"/>
      <w:szCs w:val="18"/>
      <w:lang w:val="tr-TR" w:eastAsia="en-US" w:bidi="ar-SA"/>
    </w:rPr>
  </w:style>
  <w:style w:styleId="Heading2" w:type="paragraph">
    <w:name w:val="Heading 2"/>
    <w:basedOn w:val="Normal"/>
    <w:uiPriority w:val="1"/>
    <w:qFormat/>
    <w:pPr>
      <w:spacing w:line="210" w:lineRule="exact"/>
      <w:ind w:left="284"/>
      <w:jc w:val="both"/>
      <w:outlineLvl w:val="2"/>
    </w:pPr>
    <w:rPr>
      <w:rFonts w:ascii="Cambria" w:hAnsi="Cambria" w:eastAsia="Cambria" w:cs="Cambria"/>
      <w:b/>
      <w:bCs/>
      <w:sz w:val="18"/>
      <w:szCs w:val="18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16"/>
      <w:ind w:left="20"/>
    </w:pPr>
    <w:rPr>
      <w:rFonts w:ascii="Cambria" w:hAnsi="Cambria" w:eastAsia="Cambria" w:cs="Cambria"/>
      <w:b/>
      <w:bCs/>
      <w:sz w:val="32"/>
      <w:szCs w:val="3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284" w:right="562"/>
      <w:jc w:val="both"/>
    </w:pPr>
    <w:rPr>
      <w:rFonts w:ascii="Cambria" w:hAnsi="Cambria" w:eastAsia="Cambria" w:cs="Cambria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line="156" w:lineRule="exact"/>
    </w:pPr>
    <w:rPr>
      <w:rFonts w:ascii="Cambria" w:hAnsi="Cambria" w:eastAsia="Cambria" w:cs="Cambria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yperlink" Target="http://dx.doi.org/10.29228/ijla" TargetMode="External"/><Relationship Id="rId10" Type="http://schemas.openxmlformats.org/officeDocument/2006/relationships/hyperlink" Target="mailto:ibrahim63doyum@gmail.com" TargetMode="External"/><Relationship Id="rId11" Type="http://schemas.openxmlformats.org/officeDocument/2006/relationships/hyperlink" Target="https://orcid.org/0000-0002-8234-7555" TargetMode="External"/><Relationship Id="rId12" Type="http://schemas.openxmlformats.org/officeDocument/2006/relationships/hyperlink" Target="mailto:mborekci@atauni.edu.tr" TargetMode="External"/><Relationship Id="rId13" Type="http://schemas.openxmlformats.org/officeDocument/2006/relationships/hyperlink" Target="https://orcid.org/" TargetMode="External"/><Relationship Id="rId14" Type="http://schemas.openxmlformats.org/officeDocument/2006/relationships/hyperlink" Target="https://orcid.org/0000-0003-1687-3810" TargetMode="External"/><Relationship Id="rId15" Type="http://schemas.openxmlformats.org/officeDocument/2006/relationships/header" Target="header3.xml"/><Relationship Id="rId16" Type="http://schemas.openxmlformats.org/officeDocument/2006/relationships/header" Target="header4.xml"/><Relationship Id="rId17" Type="http://schemas.openxmlformats.org/officeDocument/2006/relationships/footer" Target="footer3.xml"/><Relationship Id="rId18" Type="http://schemas.openxmlformats.org/officeDocument/2006/relationships/footer" Target="footer4.xml"/><Relationship Id="rId19" Type="http://schemas.openxmlformats.org/officeDocument/2006/relationships/header" Target="header5.xml"/><Relationship Id="rId20" Type="http://schemas.openxmlformats.org/officeDocument/2006/relationships/header" Target="header6.xml"/><Relationship Id="rId21" Type="http://schemas.openxmlformats.org/officeDocument/2006/relationships/footer" Target="footer5.xml"/><Relationship Id="rId22" Type="http://schemas.openxmlformats.org/officeDocument/2006/relationships/footer" Target="footer6.xml"/><Relationship Id="rId23" Type="http://schemas.openxmlformats.org/officeDocument/2006/relationships/header" Target="header7.xml"/><Relationship Id="rId24" Type="http://schemas.openxmlformats.org/officeDocument/2006/relationships/header" Target="header8.xml"/><Relationship Id="rId25" Type="http://schemas.openxmlformats.org/officeDocument/2006/relationships/footer" Target="footer7.xml"/><Relationship Id="rId26" Type="http://schemas.openxmlformats.org/officeDocument/2006/relationships/footer" Target="footer8.xml"/><Relationship Id="rId27" Type="http://schemas.openxmlformats.org/officeDocument/2006/relationships/image" Target="media/image1.png"/><Relationship Id="rId28" Type="http://schemas.openxmlformats.org/officeDocument/2006/relationships/image" Target="media/image2.png"/><Relationship Id="rId29" Type="http://schemas.openxmlformats.org/officeDocument/2006/relationships/hyperlink" Target="https://doi.org/10.1348/000709904773839897" TargetMode="External"/><Relationship Id="rId30" Type="http://schemas.openxmlformats.org/officeDocument/2006/relationships/hyperlink" Target="https://doi.org/10.1177/0748175613513808" TargetMode="External"/><Relationship Id="rId31" Type="http://schemas.openxmlformats.org/officeDocument/2006/relationships/hyperlink" Target="https://doi.org/10.1191/0267658304sr233oa" TargetMode="External"/><Relationship Id="rId32" Type="http://schemas.openxmlformats.org/officeDocument/2006/relationships/hyperlink" Target="https://doi.org/10.3200/JOER.97.6.287-298" TargetMode="External"/><Relationship Id="rId33" Type="http://schemas.openxmlformats.org/officeDocument/2006/relationships/hyperlink" Target="http://dx.doi.org/10.7827/TurkishStudies.8986" TargetMode="External"/><Relationship Id="rId34" Type="http://schemas.openxmlformats.org/officeDocument/2006/relationships/hyperlink" Target="https://doi.org/10.1037/a0029692" TargetMode="External"/><Relationship Id="rId35" Type="http://schemas.openxmlformats.org/officeDocument/2006/relationships/hyperlink" Target="https://dergipark.org.tr/tr/pub/mkusbed/issue/19552/208324" TargetMode="External"/><Relationship Id="rId36" Type="http://schemas.openxmlformats.org/officeDocument/2006/relationships/hyperlink" Target="https://doi.org/10.1177/0022022199030005001" TargetMode="External"/><Relationship Id="rId37" Type="http://schemas.openxmlformats.org/officeDocument/2006/relationships/hyperlink" Target="https://doi.org/10.2307/3586980" TargetMode="External"/><Relationship Id="rId38" Type="http://schemas.openxmlformats.org/officeDocument/2006/relationships/hyperlink" Target="https://doi.org/10.1111/j.1944-9720.2002.tb01903.x" TargetMode="External"/><Relationship Id="rId39" Type="http://schemas.openxmlformats.org/officeDocument/2006/relationships/hyperlink" Target="https://doi.org/10.2307/249524" TargetMode="External"/><Relationship Id="rId40" Type="http://schemas.openxmlformats.org/officeDocument/2006/relationships/hyperlink" Target="https://dergipark.org.tr/en/pub/uutfd/issue/35255/391149" TargetMode="External"/><Relationship Id="rId41" Type="http://schemas.openxmlformats.org/officeDocument/2006/relationships/hyperlink" Target="https://doi.org/10.1080/0144341032000060093" TargetMode="External"/><Relationship Id="rId42" Type="http://schemas.openxmlformats.org/officeDocument/2006/relationships/hyperlink" Target="https://www.academypublication.com/issues/past/tpls/vol03/09/28.pdf" TargetMode="External"/><Relationship Id="rId43" Type="http://schemas.openxmlformats.org/officeDocument/2006/relationships/hyperlink" Target="https://doi.org/10.2307/356600" TargetMode="External"/><Relationship Id="rId44" Type="http://schemas.openxmlformats.org/officeDocument/2006/relationships/hyperlink" Target="https://dergipark.org.tr/en/download/article-file/29103" TargetMode="External"/><Relationship Id="rId45" Type="http://schemas.openxmlformats.org/officeDocument/2006/relationships/hyperlink" Target="https://doi.org/10.1080/09571730701315832" TargetMode="External"/><Relationship Id="rId46" Type="http://schemas.openxmlformats.org/officeDocument/2006/relationships/hyperlink" Target="https://psycnet.apa.org/doi/10.1037/0033-2909.103.2.265" TargetMode="External"/><Relationship Id="rId47" Type="http://schemas.openxmlformats.org/officeDocument/2006/relationships/hyperlink" Target="https://dergipark.org.tr/tr/pub/mkusbed/issue/19555/208665" TargetMode="External"/><Relationship Id="rId48" Type="http://schemas.openxmlformats.org/officeDocument/2006/relationships/hyperlink" Target="https://doi.org/10.1177/0741088312451260" TargetMode="External"/><Relationship Id="rId49" Type="http://schemas.openxmlformats.org/officeDocument/2006/relationships/hyperlink" Target="https://doi.org/10.1515/9781614511335-005" TargetMode="External"/><Relationship Id="rId50" Type="http://schemas.openxmlformats.org/officeDocument/2006/relationships/hyperlink" Target="https://psycnet.apa.org/doi/10.1037/1082-989X.3.4.424" TargetMode="External"/><Relationship Id="rId51" Type="http://schemas.openxmlformats.org/officeDocument/2006/relationships/hyperlink" Target="https://doi.org/10.1016/S1060-3743(02)00124-8" TargetMode="External"/><Relationship Id="rId52" Type="http://schemas.openxmlformats.org/officeDocument/2006/relationships/hyperlink" Target="https://doi.org/10.1016/j.nedt.2017.09.020" TargetMode="External"/><Relationship Id="rId53" Type="http://schemas.openxmlformats.org/officeDocument/2006/relationships/hyperlink" Target="https://doi.org/10.1080/00098659909599398" TargetMode="External"/><Relationship Id="rId54" Type="http://schemas.openxmlformats.org/officeDocument/2006/relationships/hyperlink" Target="https://files.eric.ed.gov/fulltext/ED503477.pdf" TargetMode="External"/><Relationship Id="rId55" Type="http://schemas.openxmlformats.org/officeDocument/2006/relationships/hyperlink" Target="http://dx.doi.org/10.15345/iojes.2016.02.007" TargetMode="External"/><Relationship Id="rId56" Type="http://schemas.openxmlformats.org/officeDocument/2006/relationships/hyperlink" Target="https://dergipark.org.tr/tr/pub/aydintdd/issue/44419/530082" TargetMode="External"/><Relationship Id="rId57" Type="http://schemas.openxmlformats.org/officeDocument/2006/relationships/hyperlink" Target="https://doi.org/10.1177/13621688211027852" TargetMode="External"/><Relationship Id="rId58" Type="http://schemas.openxmlformats.org/officeDocument/2006/relationships/hyperlink" Target="https://doi.org/doi.org10.1016/j.jslw.2012.%2009.003" TargetMode="External"/><Relationship Id="rId59" Type="http://schemas.openxmlformats.org/officeDocument/2006/relationships/hyperlink" Target="http://dx.doi.org/10.15390/EB.2019.7665" TargetMode="External"/><Relationship Id="rId60" Type="http://schemas.openxmlformats.org/officeDocument/2006/relationships/hyperlink" Target="https://doi.org/10.1111/j.1744-6570.1975.tb01393.x" TargetMode="External"/><Relationship Id="rId61" Type="http://schemas.openxmlformats.org/officeDocument/2006/relationships/hyperlink" Target="https://doi.org/10.1016/j.asw.2016.01.001" TargetMode="External"/><Relationship Id="rId62" Type="http://schemas.openxmlformats.org/officeDocument/2006/relationships/hyperlink" Target="https://doi.org/10.1207/S15327906MBR3604_06" TargetMode="External"/><Relationship Id="rId63" Type="http://schemas.openxmlformats.org/officeDocument/2006/relationships/hyperlink" Target="https://doi.org/10.1016/j.system.2007.01.003" TargetMode="External"/><Relationship Id="rId64" Type="http://schemas.openxmlformats.org/officeDocument/2006/relationships/hyperlink" Target="https://dergipark.org.tr/tr/pub/tsadergisi/issue/31706/347476" TargetMode="External"/><Relationship Id="rId65" Type="http://schemas.openxmlformats.org/officeDocument/2006/relationships/hyperlink" Target="https://dergipark.org.tr/tr/pub/mkusbed/issue/24546/259984" TargetMode="External"/><Relationship Id="rId66" Type="http://schemas.openxmlformats.org/officeDocument/2006/relationships/hyperlink" Target="https://doi.org/10.2307/20455285" TargetMode="External"/><Relationship Id="rId67" Type="http://schemas.openxmlformats.org/officeDocument/2006/relationships/hyperlink" Target="https://doi.org/10.1111/j.1467-9922.2007.00421.x" TargetMode="External"/><Relationship Id="rId68" Type="http://schemas.openxmlformats.org/officeDocument/2006/relationships/hyperlink" Target="https://doi.org/10.3928/01484834-20180618-04" TargetMode="External"/><Relationship Id="rId69" Type="http://schemas.openxmlformats.org/officeDocument/2006/relationships/hyperlink" Target="https://doi.org/10.1016/j.asw.2021.100524" TargetMode="External"/><Relationship Id="rId70" Type="http://schemas.openxmlformats.org/officeDocument/2006/relationships/hyperlink" Target="https://sigma.nursingrepository.org/handle/10755/624591" TargetMode="External"/><Relationship Id="rId71" Type="http://schemas.openxmlformats.org/officeDocument/2006/relationships/hyperlink" Target="https://dergipark.org.tr/tr/pub/%20ilk%20online%20/issue/8590/106760" TargetMode="External"/><Relationship Id="rId72" Type="http://schemas.openxmlformats.org/officeDocument/2006/relationships/hyperlink" Target="https://doi.org/10.1080/01443410303224" TargetMode="External"/><Relationship Id="rId73" Type="http://schemas.openxmlformats.org/officeDocument/2006/relationships/hyperlink" Target="https://doi.org/10.2466/pr0.94.3c.1202-1204" TargetMode="External"/><Relationship Id="rId74" Type="http://schemas.openxmlformats.org/officeDocument/2006/relationships/hyperlink" Target="https://jag.journalagent.com/kuhead/pdfs/KUHEAD_9_1_36_42.pdf" TargetMode="External"/><Relationship Id="rId75" Type="http://schemas.openxmlformats.org/officeDocument/2006/relationships/hyperlink" Target="https://www.jstor.org/stable/1170653" TargetMode="External"/><Relationship Id="rId76" Type="http://schemas.openxmlformats.org/officeDocument/2006/relationships/hyperlink" Target="https://doi.org/10.1080/10573560308222" TargetMode="External"/><Relationship Id="rId77" Type="http://schemas.openxmlformats.org/officeDocument/2006/relationships/hyperlink" Target="https://www.jstor.org/stable/27542117" TargetMode="External"/><Relationship Id="rId78" Type="http://schemas.openxmlformats.org/officeDocument/2006/relationships/hyperlink" Target="https://doi.org/10.1080/07481756.2001.12069012" TargetMode="External"/><Relationship Id="rId79" Type="http://schemas.openxmlformats.org/officeDocument/2006/relationships/hyperlink" Target="https://doi.org/10.1177/001316449305300302" TargetMode="External"/><Relationship Id="rId80" Type="http://schemas.openxmlformats.org/officeDocument/2006/relationships/hyperlink" Target="https://doi.org/10.1348/000709909X480563" TargetMode="External"/><Relationship Id="rId81" Type="http://schemas.openxmlformats.org/officeDocument/2006/relationships/hyperlink" Target="http://ir.library.oregonstate.edu/xmlui/handle/1957/32102" TargetMode="External"/><Relationship Id="rId82" Type="http://schemas.openxmlformats.org/officeDocument/2006/relationships/hyperlink" Target="https://doi.org/10.24036/jelt.v9i4.110228" TargetMode="External"/><Relationship Id="rId83" Type="http://schemas.openxmlformats.org/officeDocument/2006/relationships/hyperlink" Target="https://doi.org/10.1177/00131649921970206" TargetMode="External"/><Relationship Id="rId84" Type="http://schemas.openxmlformats.org/officeDocument/2006/relationships/hyperlink" Target="http://dx.doi.org/10.5539/elt.v5n11p60" TargetMode="External"/><Relationship Id="rId85" Type="http://schemas.openxmlformats.org/officeDocument/2006/relationships/hyperlink" Target="https://doi.org/10.1207/S15328007SEM0702_9" TargetMode="External"/><Relationship Id="rId86" Type="http://schemas.openxmlformats.org/officeDocument/2006/relationships/hyperlink" Target="http://hdl.handle.net/10234/162491" TargetMode="External"/><Relationship Id="rId87" Type="http://schemas.openxmlformats.org/officeDocument/2006/relationships/hyperlink" Target="https://doi.org/10.1080/09571736.2014.958190" TargetMode="External"/><Relationship Id="rId88" Type="http://schemas.openxmlformats.org/officeDocument/2006/relationships/hyperlink" Target="http://dx.doi.org/10.2117/psysoc.2001.197" TargetMode="External"/><Relationship Id="rId89" Type="http://schemas.openxmlformats.org/officeDocument/2006/relationships/hyperlink" Target="https://psycnet.apa.org/record/2003-08119-003" TargetMode="External"/><Relationship Id="rId90" Type="http://schemas.openxmlformats.org/officeDocument/2006/relationships/hyperlink" Target="http://dx.doi.org/10.1177/0272431684043004" TargetMode="External"/><Relationship Id="rId91" Type="http://schemas.openxmlformats.org/officeDocument/2006/relationships/hyperlink" Target="https://doi.org/10.1080/10573560600837578" TargetMode="External"/><Relationship Id="rId92" Type="http://schemas.openxmlformats.org/officeDocument/2006/relationships/hyperlink" Target="https://doi.org/10.2307/249590" TargetMode="External"/><Relationship Id="rId93" Type="http://schemas.openxmlformats.org/officeDocument/2006/relationships/hyperlink" Target="http://e-journal.iain-palangkaraya.ac.id/index.php/jefl" TargetMode="External"/><Relationship Id="rId94" Type="http://schemas.openxmlformats.org/officeDocument/2006/relationships/hyperlink" Target="https://psycnet.apa.org/doi/10.1037/0022-0663.87.3.386" TargetMode="External"/><Relationship Id="rId95" Type="http://schemas.openxmlformats.org/officeDocument/2006/relationships/hyperlink" Target="https://doi.org/10.1007/s11145-021-10206-w" TargetMode="External"/><Relationship Id="rId96" Type="http://schemas.openxmlformats.org/officeDocument/2006/relationships/hyperlink" Target="https://doi.org/10.1016/j.jslw.2021.100817" TargetMode="External"/><Relationship Id="rId97" Type="http://schemas.openxmlformats.org/officeDocument/2006/relationships/hyperlink" Target="https://doi.org/10.1002/tesq.432" TargetMode="External"/><Relationship Id="rId98" Type="http://schemas.openxmlformats.org/officeDocument/2006/relationships/hyperlink" Target="https://doi.org/10.1016/j.system.2019.06.007" TargetMode="External"/><Relationship Id="rId99" Type="http://schemas.openxmlformats.org/officeDocument/2006/relationships/hyperlink" Target="https://www.jstor.org/stable/40071145" TargetMode="External"/><Relationship Id="rId100" Type="http://schemas.openxmlformats.org/officeDocument/2006/relationships/hyperlink" Target="https://doi.org/10.1177/0741088392009001003" TargetMode="External"/><Relationship Id="rId101" Type="http://schemas.openxmlformats.org/officeDocument/2006/relationships/hyperlink" Target="https://doi.org/10.2307/330163" TargetMode="External"/><Relationship Id="rId102" Type="http://schemas.openxmlformats.org/officeDocument/2006/relationships/hyperlink" Target="https://doi.org/10.1080/01443410.2013.836157" TargetMode="External"/><Relationship Id="rId103" Type="http://schemas.openxmlformats.org/officeDocument/2006/relationships/hyperlink" Target="https://doi.org/10.1002/tesq.355" TargetMode="External"/><Relationship Id="rId104" Type="http://schemas.openxmlformats.org/officeDocument/2006/relationships/hyperlink" Target="https://files.eric.ed.gov/fulltext/EJ1098422.pdf" TargetMode="External"/><Relationship Id="rId105" Type="http://schemas.openxmlformats.org/officeDocument/2006/relationships/hyperlink" Target="https://doi.org/10.1016/j.system.2014.01.015" TargetMode="External"/><Relationship Id="rId106" Type="http://schemas.openxmlformats.org/officeDocument/2006/relationships/hyperlink" Target="https://doi.org/10.1016/j.ijer.2013.02.004" TargetMode="External"/><Relationship Id="rId107" Type="http://schemas.openxmlformats.org/officeDocument/2006/relationships/hyperlink" Target="http://dx.doi.org/10.5539/jedp.v3n1p173" TargetMode="External"/><Relationship Id="rId108" Type="http://schemas.openxmlformats.org/officeDocument/2006/relationships/hyperlink" Target="https://doi.org/10.1177/0748175612440286" TargetMode="External"/><Relationship Id="rId109" Type="http://schemas.openxmlformats.org/officeDocument/2006/relationships/hyperlink" Target="https://doi.org/10.1177/0013164413495237" TargetMode="External"/><Relationship Id="rId110" Type="http://schemas.openxmlformats.org/officeDocument/2006/relationships/hyperlink" Target="https://doi.org/10.1177/0033688205060050" TargetMode="External"/><Relationship Id="rId111" Type="http://schemas.openxmlformats.org/officeDocument/2006/relationships/hyperlink" Target="https://doi.org/10.1016/j.system.2011.10.017" TargetMode="External"/><Relationship Id="rId112" Type="http://schemas.openxmlformats.org/officeDocument/2006/relationships/hyperlink" Target="https://www.proquest.com/dissertations-theses/effects-body-image-on-career-decision-making-self/docview/304937074/se-2" TargetMode="External"/><Relationship Id="rId113" Type="http://schemas.openxmlformats.org/officeDocument/2006/relationships/hyperlink" Target="https://doi.org/10.1177/0011000006288127" TargetMode="External"/><Relationship Id="rId114" Type="http://schemas.openxmlformats.org/officeDocument/2006/relationships/hyperlink" Target="https://doi.org/10.2466/pr0.1999.85.3.779" TargetMode="External"/><Relationship Id="rId115" Type="http://schemas.openxmlformats.org/officeDocument/2006/relationships/hyperlink" Target="https://doi.org/10.1016/j.sbspro.2010.03.084" TargetMode="External"/><Relationship Id="rId116" Type="http://schemas.openxmlformats.org/officeDocument/2006/relationships/hyperlink" Target="https://www.tqmp.org/RegularArticles/vol09-2/p079/p079.pdf" TargetMode="External"/><Relationship Id="rId117" Type="http://schemas.openxmlformats.org/officeDocument/2006/relationships/hyperlink" Target="https://doi.org/10.1016/j.jslw.2013.08.010" TargetMode="External"/><Relationship Id="rId118" Type="http://schemas.openxmlformats.org/officeDocument/2006/relationships/hyperlink" Target="https://doi.org/10.2307/1163261" TargetMode="External"/><Relationship Id="rId1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By NeC  2010 | Katilimsiz.Com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İjla</dc:creator>
  <dcterms:created xsi:type="dcterms:W3CDTF">2026-08-30T08:22:24Z</dcterms:created>
  <dcterms:modified xsi:type="dcterms:W3CDTF">2026-08-30T08:22:24Z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2023-05-20T00:00:00Z</vt:filetime>
  </property>
  <property fmtid="{D5CDD505-2E9C-101B-9397-08002B2CF9AE}" pid="4" name="Creator">
    <vt:lpwstr>Word için Acrobat PDFMaker 11</vt:lpwstr>
  </property>
  <property fmtid="{D5CDD505-2E9C-101B-9397-08002B2CF9AE}" pid="5" name="LastSaved">
    <vt:filetime>2026-08-30T00:00:00Z</vt:filetime>
  </property>
  <property fmtid="{D5CDD505-2E9C-101B-9397-08002B2CF9AE}" pid="6" name="Producer">
    <vt:lpwstr>Adobe PDF Library 11.0</vt:lpwstr>
  </property>
  <property fmtid="{D5CDD505-2E9C-101B-9397-08002B2CF9AE}" pid="7" name="SourceModified">
    <vt:lpwstr>D:20230519200522</vt:lpwstr>
  </property>
</Properties>
</file>