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667" w:type="dxa"/>
        <w:tblLook w:val="04A0" w:firstRow="1" w:lastRow="0" w:firstColumn="1" w:lastColumn="0" w:noHBand="0" w:noVBand="1"/>
      </w:tblPr>
      <w:tblGrid>
        <w:gridCol w:w="1510"/>
        <w:gridCol w:w="4227"/>
        <w:gridCol w:w="789"/>
        <w:gridCol w:w="773"/>
        <w:gridCol w:w="789"/>
        <w:gridCol w:w="789"/>
        <w:gridCol w:w="790"/>
      </w:tblGrid>
      <w:tr w:rsidR="00970EBB" w:rsidRPr="005943EF" w:rsidTr="00E85BF7">
        <w:trPr>
          <w:trHeight w:val="565"/>
        </w:trPr>
        <w:tc>
          <w:tcPr>
            <w:tcW w:w="9667" w:type="dxa"/>
            <w:gridSpan w:val="7"/>
            <w:vAlign w:val="center"/>
          </w:tcPr>
          <w:p w:rsidR="00970EBB" w:rsidRDefault="00970EBB" w:rsidP="00970EBB">
            <w:pPr>
              <w:rPr>
                <w:rFonts w:ascii="Times New Roman" w:hAnsi="Times New Roman" w:cs="Times New Roman"/>
                <w:b/>
                <w:bCs/>
                <w:sz w:val="20"/>
                <w:szCs w:val="20"/>
              </w:rPr>
            </w:pPr>
            <w:r w:rsidRPr="00970EBB">
              <w:rPr>
                <w:rFonts w:ascii="Times New Roman" w:hAnsi="Times New Roman" w:cs="Times New Roman"/>
                <w:b/>
                <w:bCs/>
                <w:sz w:val="22"/>
                <w:szCs w:val="22"/>
              </w:rPr>
              <w:t>Çocuk Konfor Kontrol Listesi</w:t>
            </w:r>
          </w:p>
        </w:tc>
      </w:tr>
      <w:tr w:rsidR="00970EBB" w:rsidRPr="005943EF" w:rsidTr="00E85BF7">
        <w:trPr>
          <w:trHeight w:val="565"/>
        </w:trPr>
        <w:tc>
          <w:tcPr>
            <w:tcW w:w="1510" w:type="dxa"/>
            <w:vAlign w:val="center"/>
          </w:tcPr>
          <w:p w:rsidR="00970EBB" w:rsidRPr="00970EBB" w:rsidRDefault="00970EBB" w:rsidP="00970EBB">
            <w:pPr>
              <w:jc w:val="center"/>
              <w:rPr>
                <w:rFonts w:ascii="Times New Roman" w:hAnsi="Times New Roman" w:cs="Times New Roman"/>
                <w:b/>
                <w:bCs/>
                <w:sz w:val="20"/>
                <w:szCs w:val="20"/>
              </w:rPr>
            </w:pPr>
            <w:r>
              <w:rPr>
                <w:rFonts w:ascii="Times New Roman" w:hAnsi="Times New Roman" w:cs="Times New Roman"/>
                <w:b/>
                <w:bCs/>
                <w:sz w:val="20"/>
                <w:szCs w:val="20"/>
              </w:rPr>
              <w:t>Giriş</w:t>
            </w:r>
          </w:p>
        </w:tc>
        <w:tc>
          <w:tcPr>
            <w:tcW w:w="8156" w:type="dxa"/>
            <w:gridSpan w:val="6"/>
          </w:tcPr>
          <w:p w:rsidR="00970EBB" w:rsidRPr="005943EF" w:rsidRDefault="00970EBB" w:rsidP="00EB4778">
            <w:pPr>
              <w:rPr>
                <w:rFonts w:ascii="Times New Roman" w:hAnsi="Times New Roman" w:cs="Times New Roman"/>
                <w:b/>
                <w:bCs/>
                <w:sz w:val="20"/>
                <w:szCs w:val="20"/>
              </w:rPr>
            </w:pPr>
            <w:r w:rsidRPr="005943EF">
              <w:rPr>
                <w:rFonts w:ascii="Times New Roman" w:hAnsi="Times New Roman" w:cs="Times New Roman"/>
                <w:sz w:val="20"/>
                <w:szCs w:val="20"/>
              </w:rPr>
              <w:t>Çocuk şu anda nasıl davranıyor? Lütfen en uygun yanıtı daire içine alın. Uygun değil = uyuyor/tanı veya yaşı nedeniyle bu çocuk için uygun değil. (Örneğin, çocuk uyuyorsa, 3-5. sorular UD olarak daire içine alınır)</w:t>
            </w:r>
          </w:p>
        </w:tc>
      </w:tr>
      <w:tr w:rsidR="00970EBB" w:rsidRPr="005943EF" w:rsidTr="00E85BF7">
        <w:trPr>
          <w:trHeight w:val="716"/>
        </w:trPr>
        <w:tc>
          <w:tcPr>
            <w:tcW w:w="1510" w:type="dxa"/>
            <w:vAlign w:val="center"/>
          </w:tcPr>
          <w:p w:rsidR="00970EBB" w:rsidRPr="00C601FF" w:rsidRDefault="00970EBB" w:rsidP="00970EBB">
            <w:pPr>
              <w:pStyle w:val="TableContents"/>
              <w:jc w:val="center"/>
              <w:rPr>
                <w:rFonts w:cs="Times New Roman"/>
                <w:b/>
                <w:bCs/>
                <w:sz w:val="20"/>
                <w:szCs w:val="20"/>
                <w:lang w:val="tr-TR"/>
              </w:rPr>
            </w:pPr>
            <w:r w:rsidRPr="00C601FF">
              <w:rPr>
                <w:rFonts w:cs="Times New Roman"/>
                <w:b/>
                <w:bCs/>
                <w:sz w:val="20"/>
                <w:szCs w:val="20"/>
                <w:lang w:val="tr-TR"/>
              </w:rPr>
              <w:t>Ölçek Madde Grupları</w:t>
            </w:r>
          </w:p>
        </w:tc>
        <w:tc>
          <w:tcPr>
            <w:tcW w:w="4227" w:type="dxa"/>
            <w:vAlign w:val="center"/>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b/>
                <w:bCs/>
                <w:sz w:val="20"/>
                <w:szCs w:val="20"/>
              </w:rPr>
              <w:t>Ölçek Maddeleri</w:t>
            </w:r>
          </w:p>
        </w:tc>
        <w:tc>
          <w:tcPr>
            <w:tcW w:w="789" w:type="dxa"/>
            <w:vAlign w:val="center"/>
          </w:tcPr>
          <w:p w:rsidR="00970EBB" w:rsidRPr="00970EBB" w:rsidRDefault="00970EBB" w:rsidP="00970EBB">
            <w:pPr>
              <w:rPr>
                <w:rFonts w:ascii="Times New Roman" w:hAnsi="Times New Roman" w:cs="Times New Roman"/>
                <w:b/>
                <w:bCs/>
                <w:sz w:val="20"/>
                <w:szCs w:val="20"/>
              </w:rPr>
            </w:pPr>
            <w:r w:rsidRPr="00970EBB">
              <w:rPr>
                <w:rFonts w:ascii="Times New Roman" w:hAnsi="Times New Roman" w:cs="Times New Roman"/>
                <w:b/>
                <w:bCs/>
                <w:sz w:val="20"/>
                <w:szCs w:val="20"/>
              </w:rPr>
              <w:t>Uygun Değil</w:t>
            </w:r>
          </w:p>
        </w:tc>
        <w:tc>
          <w:tcPr>
            <w:tcW w:w="773" w:type="dxa"/>
            <w:vAlign w:val="center"/>
          </w:tcPr>
          <w:p w:rsidR="00970EBB" w:rsidRPr="00970EBB" w:rsidRDefault="00970EBB" w:rsidP="00970EBB">
            <w:pPr>
              <w:rPr>
                <w:rFonts w:ascii="Times New Roman" w:hAnsi="Times New Roman" w:cs="Times New Roman"/>
                <w:b/>
                <w:bCs/>
                <w:sz w:val="20"/>
                <w:szCs w:val="20"/>
              </w:rPr>
            </w:pPr>
            <w:r w:rsidRPr="00970EBB">
              <w:rPr>
                <w:rFonts w:ascii="Times New Roman" w:hAnsi="Times New Roman" w:cs="Times New Roman"/>
                <w:b/>
                <w:bCs/>
                <w:sz w:val="20"/>
                <w:szCs w:val="20"/>
              </w:rPr>
              <w:t>Hiç</w:t>
            </w:r>
          </w:p>
        </w:tc>
        <w:tc>
          <w:tcPr>
            <w:tcW w:w="789" w:type="dxa"/>
            <w:vAlign w:val="center"/>
          </w:tcPr>
          <w:p w:rsidR="00970EBB" w:rsidRPr="00970EBB" w:rsidRDefault="00970EBB" w:rsidP="00970EBB">
            <w:pPr>
              <w:rPr>
                <w:rFonts w:ascii="Times New Roman" w:hAnsi="Times New Roman" w:cs="Times New Roman"/>
                <w:b/>
                <w:bCs/>
                <w:sz w:val="20"/>
                <w:szCs w:val="20"/>
              </w:rPr>
            </w:pPr>
            <w:r w:rsidRPr="00970EBB">
              <w:rPr>
                <w:rFonts w:ascii="Times New Roman" w:hAnsi="Times New Roman" w:cs="Times New Roman"/>
                <w:b/>
                <w:bCs/>
                <w:sz w:val="20"/>
                <w:szCs w:val="20"/>
              </w:rPr>
              <w:t>Biraz</w:t>
            </w:r>
          </w:p>
        </w:tc>
        <w:tc>
          <w:tcPr>
            <w:tcW w:w="789" w:type="dxa"/>
            <w:vAlign w:val="center"/>
          </w:tcPr>
          <w:p w:rsidR="00970EBB" w:rsidRPr="00970EBB" w:rsidRDefault="00970EBB" w:rsidP="00970EBB">
            <w:pPr>
              <w:rPr>
                <w:rFonts w:ascii="Times New Roman" w:hAnsi="Times New Roman" w:cs="Times New Roman"/>
                <w:b/>
                <w:bCs/>
                <w:sz w:val="20"/>
                <w:szCs w:val="20"/>
              </w:rPr>
            </w:pPr>
            <w:r w:rsidRPr="00970EBB">
              <w:rPr>
                <w:rFonts w:ascii="Times New Roman" w:hAnsi="Times New Roman" w:cs="Times New Roman"/>
                <w:b/>
                <w:bCs/>
                <w:sz w:val="20"/>
                <w:szCs w:val="20"/>
              </w:rPr>
              <w:t>Orta</w:t>
            </w:r>
          </w:p>
        </w:tc>
        <w:tc>
          <w:tcPr>
            <w:tcW w:w="789" w:type="dxa"/>
            <w:vAlign w:val="center"/>
          </w:tcPr>
          <w:p w:rsidR="00970EBB" w:rsidRPr="00970EBB" w:rsidRDefault="00970EBB" w:rsidP="00970EBB">
            <w:pPr>
              <w:rPr>
                <w:rFonts w:ascii="Times New Roman" w:hAnsi="Times New Roman" w:cs="Times New Roman"/>
                <w:b/>
                <w:bCs/>
                <w:sz w:val="20"/>
                <w:szCs w:val="20"/>
              </w:rPr>
            </w:pPr>
            <w:r w:rsidRPr="00970EBB">
              <w:rPr>
                <w:rFonts w:ascii="Times New Roman" w:hAnsi="Times New Roman" w:cs="Times New Roman"/>
                <w:b/>
                <w:bCs/>
                <w:sz w:val="20"/>
                <w:szCs w:val="20"/>
              </w:rPr>
              <w:t>Güçlü</w:t>
            </w:r>
          </w:p>
        </w:tc>
      </w:tr>
      <w:tr w:rsidR="00970EBB" w:rsidRPr="005943EF" w:rsidTr="00E85BF7">
        <w:trPr>
          <w:trHeight w:val="281"/>
        </w:trPr>
        <w:tc>
          <w:tcPr>
            <w:tcW w:w="1510" w:type="dxa"/>
            <w:vMerge w:val="restart"/>
            <w:vAlign w:val="center"/>
          </w:tcPr>
          <w:p w:rsidR="00970EBB" w:rsidRPr="00970EBB" w:rsidRDefault="00970EBB" w:rsidP="00970EBB">
            <w:pPr>
              <w:pStyle w:val="TableContents"/>
              <w:jc w:val="center"/>
              <w:rPr>
                <w:rFonts w:cs="Times New Roman"/>
                <w:b/>
                <w:bCs/>
                <w:sz w:val="20"/>
                <w:szCs w:val="20"/>
                <w:lang w:val="tr-TR"/>
              </w:rPr>
            </w:pPr>
            <w:r w:rsidRPr="00970EBB">
              <w:rPr>
                <w:rFonts w:cs="Times New Roman"/>
                <w:b/>
                <w:bCs/>
                <w:kern w:val="0"/>
                <w:sz w:val="20"/>
                <w:szCs w:val="20"/>
                <w:lang w:val="tr-TR"/>
              </w:rPr>
              <w:t>Seslendirmeler</w:t>
            </w: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1. Uyanık</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2. İnleme</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81"/>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3. Şikâyet etme/Sızlanma</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66"/>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4. İçerik sesleri/konuşma (</w:t>
            </w:r>
            <w:proofErr w:type="spellStart"/>
            <w:r w:rsidRPr="005943EF">
              <w:rPr>
                <w:rFonts w:ascii="Times New Roman" w:hAnsi="Times New Roman" w:cs="Times New Roman"/>
                <w:sz w:val="20"/>
                <w:szCs w:val="20"/>
              </w:rPr>
              <w:t>hmm</w:t>
            </w:r>
            <w:proofErr w:type="spellEnd"/>
            <w:r w:rsidRPr="005943EF">
              <w:rPr>
                <w:rFonts w:ascii="Times New Roman" w:hAnsi="Times New Roman" w:cs="Times New Roman"/>
                <w:sz w:val="20"/>
                <w:szCs w:val="20"/>
              </w:rPr>
              <w:t xml:space="preserve">, </w:t>
            </w:r>
            <w:proofErr w:type="spellStart"/>
            <w:r w:rsidRPr="005943EF">
              <w:rPr>
                <w:rFonts w:ascii="Times New Roman" w:hAnsi="Times New Roman" w:cs="Times New Roman"/>
                <w:sz w:val="20"/>
                <w:szCs w:val="20"/>
              </w:rPr>
              <w:t>hıı</w:t>
            </w:r>
            <w:proofErr w:type="spellEnd"/>
            <w:r w:rsidRPr="005943EF">
              <w:rPr>
                <w:rFonts w:ascii="Times New Roman" w:hAnsi="Times New Roman" w:cs="Times New Roman"/>
                <w:sz w:val="20"/>
                <w:szCs w:val="20"/>
              </w:rPr>
              <w:t xml:space="preserve"> </w:t>
            </w:r>
            <w:proofErr w:type="spellStart"/>
            <w:r w:rsidRPr="005943EF">
              <w:rPr>
                <w:rFonts w:ascii="Times New Roman" w:hAnsi="Times New Roman" w:cs="Times New Roman"/>
                <w:sz w:val="20"/>
                <w:szCs w:val="20"/>
              </w:rPr>
              <w:t>hıı</w:t>
            </w:r>
            <w:proofErr w:type="spellEnd"/>
            <w:r w:rsidRPr="005943EF">
              <w:rPr>
                <w:rFonts w:ascii="Times New Roman" w:hAnsi="Times New Roman" w:cs="Times New Roman"/>
                <w:sz w:val="20"/>
                <w:szCs w:val="20"/>
              </w:rPr>
              <w:t xml:space="preserve"> gibi aktif dinleme sesleri)</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5. Ağlama/Bağırma</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81"/>
        </w:trPr>
        <w:tc>
          <w:tcPr>
            <w:tcW w:w="1510" w:type="dxa"/>
            <w:vMerge w:val="restart"/>
            <w:vAlign w:val="center"/>
          </w:tcPr>
          <w:p w:rsidR="00970EBB" w:rsidRPr="00970EBB" w:rsidRDefault="00970EBB" w:rsidP="00970EBB">
            <w:pPr>
              <w:pStyle w:val="TableContents"/>
              <w:jc w:val="center"/>
              <w:rPr>
                <w:rFonts w:cs="Times New Roman"/>
                <w:b/>
                <w:bCs/>
                <w:kern w:val="0"/>
                <w:sz w:val="20"/>
                <w:szCs w:val="20"/>
                <w:lang w:val="tr-TR"/>
              </w:rPr>
            </w:pPr>
            <w:r w:rsidRPr="00970EBB">
              <w:rPr>
                <w:rFonts w:cs="Times New Roman"/>
                <w:b/>
                <w:bCs/>
                <w:kern w:val="0"/>
                <w:sz w:val="20"/>
                <w:szCs w:val="20"/>
                <w:lang w:val="tr-TR"/>
              </w:rPr>
              <w:t>Motor Belirtiler</w:t>
            </w: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6. Huzurlu</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7. Huzursuz</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8. Hızlı hareket etme</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81"/>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9. Huysuz/yerinde duramayan</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10. Kaslar gevşemiş</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11. Bir bölgeyi ovma</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12. Kendini koruma</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81"/>
        </w:trPr>
        <w:tc>
          <w:tcPr>
            <w:tcW w:w="1510" w:type="dxa"/>
            <w:vMerge w:val="restart"/>
            <w:vAlign w:val="center"/>
          </w:tcPr>
          <w:p w:rsidR="00970EBB" w:rsidRPr="00970EBB" w:rsidRDefault="00970EBB" w:rsidP="00970EBB">
            <w:pPr>
              <w:pStyle w:val="TableContents"/>
              <w:jc w:val="center"/>
              <w:rPr>
                <w:rFonts w:cs="Times New Roman"/>
                <w:b/>
                <w:bCs/>
                <w:kern w:val="0"/>
                <w:sz w:val="20"/>
                <w:szCs w:val="20"/>
                <w:lang w:val="tr-TR"/>
              </w:rPr>
            </w:pPr>
            <w:r w:rsidRPr="00970EBB">
              <w:rPr>
                <w:rFonts w:cs="Times New Roman"/>
                <w:b/>
                <w:bCs/>
                <w:kern w:val="0"/>
                <w:sz w:val="20"/>
                <w:szCs w:val="20"/>
                <w:lang w:val="tr-TR"/>
              </w:rPr>
              <w:t>Performans</w:t>
            </w: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13. Endişeli hareket eder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14. Nezaketi kabul eder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81"/>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15. Dokunulmayı/el tutmayı sever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16. (Kendi kendine) Dinlenebilir/rahatlayabilir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17. (Kendi kendine) Yemek yiyebilir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18. Sakin, huzurlu</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19. Amaca yönelik hareket eder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20. Uzaklaşmaya çalışır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68"/>
        </w:trPr>
        <w:tc>
          <w:tcPr>
            <w:tcW w:w="1510" w:type="dxa"/>
            <w:vMerge w:val="restart"/>
            <w:vAlign w:val="center"/>
          </w:tcPr>
          <w:p w:rsidR="00970EBB" w:rsidRPr="00970EBB" w:rsidRDefault="00970EBB" w:rsidP="00970EBB">
            <w:pPr>
              <w:pStyle w:val="TableContents"/>
              <w:jc w:val="center"/>
              <w:rPr>
                <w:rFonts w:cs="Times New Roman"/>
                <w:b/>
                <w:bCs/>
                <w:kern w:val="0"/>
                <w:sz w:val="20"/>
                <w:szCs w:val="20"/>
                <w:lang w:val="tr-TR"/>
              </w:rPr>
            </w:pPr>
            <w:r w:rsidRPr="00970EBB">
              <w:rPr>
                <w:rFonts w:cs="Times New Roman"/>
                <w:b/>
                <w:bCs/>
                <w:kern w:val="0"/>
                <w:sz w:val="20"/>
                <w:szCs w:val="20"/>
                <w:lang w:val="tr-TR"/>
              </w:rPr>
              <w:t>Yüz İfadeleri</w:t>
            </w: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21. Depresif görünüyor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22. Yüz buruşturuyor /ekşitiyor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23. Rahatlamış bir yüz ifadesi var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24. Aşırı uyanık/tetikte</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25. Korkmuş veya endişeli görünüyor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26. Gülümsüyor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81"/>
        </w:trPr>
        <w:tc>
          <w:tcPr>
            <w:tcW w:w="1510" w:type="dxa"/>
            <w:vMerge w:val="restart"/>
            <w:vAlign w:val="center"/>
          </w:tcPr>
          <w:p w:rsidR="00970EBB" w:rsidRPr="00970EBB" w:rsidRDefault="00970EBB" w:rsidP="00970EBB">
            <w:pPr>
              <w:pStyle w:val="TableContents"/>
              <w:jc w:val="center"/>
              <w:rPr>
                <w:rFonts w:cs="Times New Roman"/>
                <w:b/>
                <w:bCs/>
                <w:kern w:val="0"/>
                <w:sz w:val="20"/>
                <w:szCs w:val="20"/>
                <w:lang w:val="tr-TR"/>
              </w:rPr>
            </w:pPr>
            <w:r w:rsidRPr="00970EBB">
              <w:rPr>
                <w:rFonts w:cs="Times New Roman"/>
                <w:b/>
                <w:bCs/>
                <w:kern w:val="0"/>
                <w:sz w:val="20"/>
                <w:szCs w:val="20"/>
                <w:lang w:val="tr-TR"/>
              </w:rPr>
              <w:t>Diğer özellikler</w:t>
            </w: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27. Anormal solunum</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81"/>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28. Zihinsel olarak odaklanır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29. Sohbet edebilir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294"/>
        </w:trPr>
        <w:tc>
          <w:tcPr>
            <w:tcW w:w="1510" w:type="dxa"/>
            <w:vMerge/>
            <w:vAlign w:val="center"/>
          </w:tcPr>
          <w:p w:rsidR="00970EBB" w:rsidRPr="00970EBB" w:rsidRDefault="00970EBB" w:rsidP="00970EBB">
            <w:pPr>
              <w:pStyle w:val="TableContents"/>
              <w:jc w:val="center"/>
              <w:rPr>
                <w:rFonts w:cs="Times New Roman"/>
                <w:b/>
                <w:bCs/>
                <w:kern w:val="0"/>
                <w:sz w:val="20"/>
                <w:szCs w:val="20"/>
                <w:lang w:val="tr-TR"/>
              </w:rPr>
            </w:pPr>
          </w:p>
        </w:tc>
        <w:tc>
          <w:tcPr>
            <w:tcW w:w="4227" w:type="dxa"/>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30. Sorunsuz bir şekilde uyanır</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0</w:t>
            </w:r>
          </w:p>
        </w:tc>
        <w:tc>
          <w:tcPr>
            <w:tcW w:w="773"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1</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2</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3</w:t>
            </w:r>
          </w:p>
        </w:tc>
        <w:tc>
          <w:tcPr>
            <w:tcW w:w="789" w:type="dxa"/>
          </w:tcPr>
          <w:p w:rsidR="00970EBB" w:rsidRPr="00970EBB" w:rsidRDefault="00970EBB" w:rsidP="00970EBB">
            <w:pPr>
              <w:rPr>
                <w:rFonts w:ascii="Times New Roman" w:hAnsi="Times New Roman" w:cs="Times New Roman"/>
                <w:sz w:val="20"/>
                <w:szCs w:val="20"/>
              </w:rPr>
            </w:pPr>
            <w:r w:rsidRPr="00970EBB">
              <w:rPr>
                <w:rFonts w:ascii="Times New Roman" w:hAnsi="Times New Roman" w:cs="Times New Roman"/>
                <w:sz w:val="20"/>
                <w:szCs w:val="20"/>
              </w:rPr>
              <w:t>4</w:t>
            </w:r>
          </w:p>
        </w:tc>
      </w:tr>
      <w:tr w:rsidR="00970EBB" w:rsidRPr="005943EF" w:rsidTr="00E85BF7">
        <w:trPr>
          <w:trHeight w:val="557"/>
        </w:trPr>
        <w:tc>
          <w:tcPr>
            <w:tcW w:w="1510" w:type="dxa"/>
            <w:vMerge w:val="restart"/>
            <w:vAlign w:val="center"/>
          </w:tcPr>
          <w:p w:rsidR="00970EBB" w:rsidRPr="00970EBB" w:rsidRDefault="00970EBB" w:rsidP="00970EBB">
            <w:pPr>
              <w:pStyle w:val="TableContents"/>
              <w:jc w:val="center"/>
              <w:rPr>
                <w:rFonts w:cs="Times New Roman"/>
                <w:b/>
                <w:bCs/>
                <w:kern w:val="0"/>
                <w:sz w:val="20"/>
                <w:szCs w:val="20"/>
                <w:lang w:val="tr-TR"/>
              </w:rPr>
            </w:pPr>
            <w:r w:rsidRPr="00970EBB">
              <w:rPr>
                <w:rFonts w:cs="Times New Roman"/>
                <w:b/>
                <w:bCs/>
                <w:kern w:val="0"/>
                <w:sz w:val="20"/>
                <w:szCs w:val="20"/>
                <w:lang w:val="tr-TR"/>
              </w:rPr>
              <w:t>Eğer sadece kullanılan konfor/ağrı ölçeği bu ise, çocuğa sorun:</w:t>
            </w:r>
          </w:p>
        </w:tc>
        <w:tc>
          <w:tcPr>
            <w:tcW w:w="8156" w:type="dxa"/>
            <w:gridSpan w:val="6"/>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 xml:space="preserve">31. Hiç ağrın var mı? Hayır </w:t>
            </w:r>
            <w:proofErr w:type="gramStart"/>
            <w:r w:rsidRPr="005943EF">
              <w:rPr>
                <w:rFonts w:ascii="Times New Roman" w:hAnsi="Times New Roman" w:cs="Times New Roman"/>
                <w:sz w:val="20"/>
                <w:szCs w:val="20"/>
              </w:rPr>
              <w:t>Evet</w:t>
            </w:r>
            <w:proofErr w:type="gramEnd"/>
            <w:r w:rsidRPr="005943EF">
              <w:rPr>
                <w:rFonts w:ascii="Times New Roman" w:hAnsi="Times New Roman" w:cs="Times New Roman"/>
                <w:sz w:val="20"/>
                <w:szCs w:val="20"/>
              </w:rPr>
              <w:t xml:space="preserve"> (Lütfen ağrınızı 0'dan 10'a kadar derecelendirin, 10 mümkün olan en yüksek ağrıdır) (derecelendirme)</w:t>
            </w:r>
          </w:p>
        </w:tc>
      </w:tr>
      <w:tr w:rsidR="00970EBB" w:rsidRPr="005943EF" w:rsidTr="00E85BF7">
        <w:trPr>
          <w:trHeight w:val="856"/>
        </w:trPr>
        <w:tc>
          <w:tcPr>
            <w:tcW w:w="1510" w:type="dxa"/>
            <w:vMerge/>
          </w:tcPr>
          <w:p w:rsidR="00970EBB" w:rsidRPr="005943EF" w:rsidRDefault="00970EBB" w:rsidP="00970EBB">
            <w:pPr>
              <w:pStyle w:val="TableContents"/>
              <w:rPr>
                <w:rFonts w:cs="Times New Roman"/>
                <w:kern w:val="0"/>
                <w:sz w:val="20"/>
                <w:szCs w:val="20"/>
                <w:lang w:val="tr-TR"/>
              </w:rPr>
            </w:pPr>
          </w:p>
        </w:tc>
        <w:tc>
          <w:tcPr>
            <w:tcW w:w="8156" w:type="dxa"/>
            <w:gridSpan w:val="6"/>
          </w:tcPr>
          <w:p w:rsidR="00970EBB" w:rsidRPr="005943EF" w:rsidRDefault="00970EBB" w:rsidP="00970EBB">
            <w:pPr>
              <w:jc w:val="both"/>
              <w:rPr>
                <w:rFonts w:ascii="Times New Roman" w:hAnsi="Times New Roman" w:cs="Times New Roman"/>
                <w:sz w:val="20"/>
                <w:szCs w:val="20"/>
              </w:rPr>
            </w:pPr>
            <w:r w:rsidRPr="005943EF">
              <w:rPr>
                <w:rFonts w:ascii="Times New Roman" w:hAnsi="Times New Roman" w:cs="Times New Roman"/>
                <w:sz w:val="20"/>
                <w:szCs w:val="20"/>
              </w:rPr>
              <w:t>32. Her şeyi göz önünde bulundurduğunda, şu anda ne kadar rahatsın? (</w:t>
            </w:r>
            <w:proofErr w:type="gramStart"/>
            <w:r w:rsidRPr="005943EF">
              <w:rPr>
                <w:rFonts w:ascii="Times New Roman" w:hAnsi="Times New Roman" w:cs="Times New Roman"/>
                <w:sz w:val="20"/>
                <w:szCs w:val="20"/>
              </w:rPr>
              <w:t>lütfen</w:t>
            </w:r>
            <w:proofErr w:type="gramEnd"/>
            <w:r w:rsidRPr="005943EF">
              <w:rPr>
                <w:rFonts w:ascii="Times New Roman" w:hAnsi="Times New Roman" w:cs="Times New Roman"/>
                <w:sz w:val="20"/>
                <w:szCs w:val="20"/>
              </w:rPr>
              <w:t xml:space="preserve"> toplam rahatlığınızı 1'den 10'a kadar derecelendirin, 10 mümkün olan en yüksek rahatlıktır) (derecelendirme)</w:t>
            </w:r>
          </w:p>
        </w:tc>
      </w:tr>
    </w:tbl>
    <w:p w:rsidR="00872FB5" w:rsidRDefault="00872FB5"/>
    <w:p w:rsidR="002C7B10" w:rsidRDefault="002C7B10" w:rsidP="00063B2A">
      <w:pPr>
        <w:spacing w:line="360" w:lineRule="auto"/>
        <w:jc w:val="both"/>
        <w:rPr>
          <w:rFonts w:ascii="Times New Roman" w:hAnsi="Times New Roman" w:cs="Times New Roman"/>
        </w:rPr>
      </w:pPr>
    </w:p>
    <w:p w:rsidR="002C7B10" w:rsidRDefault="002C7B10" w:rsidP="00063B2A">
      <w:pPr>
        <w:spacing w:line="360" w:lineRule="auto"/>
        <w:jc w:val="both"/>
        <w:rPr>
          <w:rFonts w:ascii="Times New Roman" w:hAnsi="Times New Roman" w:cs="Times New Roman"/>
        </w:rPr>
      </w:pPr>
    </w:p>
    <w:p w:rsidR="002C7B10" w:rsidRPr="002C7B10" w:rsidRDefault="002C7B10" w:rsidP="002C7B10">
      <w:pPr>
        <w:spacing w:before="240" w:after="240" w:line="360" w:lineRule="auto"/>
        <w:jc w:val="both"/>
        <w:rPr>
          <w:rFonts w:ascii="Times New Roman" w:hAnsi="Times New Roman" w:cs="Times New Roman"/>
          <w:b/>
          <w:bCs/>
        </w:rPr>
      </w:pPr>
      <w:r w:rsidRPr="002C7B10">
        <w:rPr>
          <w:rFonts w:ascii="Times New Roman" w:hAnsi="Times New Roman" w:cs="Times New Roman"/>
          <w:b/>
          <w:bCs/>
        </w:rPr>
        <w:lastRenderedPageBreak/>
        <w:t>Ölçek</w:t>
      </w:r>
      <w:r>
        <w:rPr>
          <w:rFonts w:ascii="Times New Roman" w:hAnsi="Times New Roman" w:cs="Times New Roman"/>
          <w:b/>
          <w:bCs/>
        </w:rPr>
        <w:t xml:space="preserve"> ve Puanlaması</w:t>
      </w:r>
      <w:r w:rsidRPr="002C7B10">
        <w:rPr>
          <w:rFonts w:ascii="Times New Roman" w:hAnsi="Times New Roman" w:cs="Times New Roman"/>
          <w:b/>
          <w:bCs/>
        </w:rPr>
        <w:t xml:space="preserve"> İlgili Bilgiler</w:t>
      </w:r>
    </w:p>
    <w:p w:rsidR="00063B2A" w:rsidRDefault="002C7B10" w:rsidP="00E73577">
      <w:pPr>
        <w:spacing w:line="360" w:lineRule="auto"/>
        <w:ind w:firstLine="709"/>
        <w:jc w:val="both"/>
        <w:rPr>
          <w:rFonts w:ascii="Times New Roman" w:hAnsi="Times New Roman" w:cs="Times New Roman"/>
        </w:rPr>
      </w:pPr>
      <w:proofErr w:type="spellStart"/>
      <w:r w:rsidRPr="002C7B10">
        <w:rPr>
          <w:rFonts w:ascii="Times New Roman" w:hAnsi="Times New Roman" w:cs="Times New Roman"/>
        </w:rPr>
        <w:t>Kolcaba</w:t>
      </w:r>
      <w:proofErr w:type="spellEnd"/>
      <w:r w:rsidRPr="002C7B10">
        <w:rPr>
          <w:rFonts w:ascii="Times New Roman" w:hAnsi="Times New Roman" w:cs="Times New Roman"/>
        </w:rPr>
        <w:t xml:space="preserve"> &amp; </w:t>
      </w:r>
      <w:proofErr w:type="spellStart"/>
      <w:r w:rsidRPr="002C7B10">
        <w:rPr>
          <w:rFonts w:ascii="Times New Roman" w:hAnsi="Times New Roman" w:cs="Times New Roman"/>
        </w:rPr>
        <w:t>DiMarco</w:t>
      </w:r>
      <w:proofErr w:type="spellEnd"/>
      <w:r w:rsidRPr="002C7B10">
        <w:rPr>
          <w:rFonts w:ascii="Times New Roman" w:hAnsi="Times New Roman" w:cs="Times New Roman"/>
        </w:rPr>
        <w:t xml:space="preserve"> (2005) tarafından </w:t>
      </w:r>
      <w:r w:rsidR="00063B2A" w:rsidRPr="00063B2A">
        <w:rPr>
          <w:rFonts w:ascii="Times New Roman" w:hAnsi="Times New Roman" w:cs="Times New Roman"/>
        </w:rPr>
        <w:t xml:space="preserve">geliştirilen </w:t>
      </w:r>
      <w:r w:rsidR="00E73577">
        <w:rPr>
          <w:rFonts w:ascii="Times New Roman" w:hAnsi="Times New Roman" w:cs="Times New Roman"/>
        </w:rPr>
        <w:t xml:space="preserve">ve Türkçe geçerlik ve güvenirliği </w:t>
      </w:r>
      <w:proofErr w:type="spellStart"/>
      <w:r w:rsidR="00522976">
        <w:rPr>
          <w:rFonts w:ascii="Times New Roman" w:hAnsi="Times New Roman" w:cs="Times New Roman"/>
        </w:rPr>
        <w:t>Kuzlu</w:t>
      </w:r>
      <w:proofErr w:type="spellEnd"/>
      <w:r w:rsidR="00522976">
        <w:rPr>
          <w:rFonts w:ascii="Times New Roman" w:hAnsi="Times New Roman" w:cs="Times New Roman"/>
        </w:rPr>
        <w:t xml:space="preserve"> Ayyıldız ve ark. (2025)</w:t>
      </w:r>
      <w:r w:rsidR="00E73577">
        <w:rPr>
          <w:rFonts w:ascii="Times New Roman" w:hAnsi="Times New Roman" w:cs="Times New Roman"/>
        </w:rPr>
        <w:t xml:space="preserve"> tarafından yapılan </w:t>
      </w:r>
      <w:r w:rsidR="00063B2A" w:rsidRPr="00063B2A">
        <w:rPr>
          <w:rFonts w:ascii="Times New Roman" w:hAnsi="Times New Roman" w:cs="Times New Roman"/>
        </w:rPr>
        <w:t xml:space="preserve">bu ölçek, 0-18 yaş arası çocukların, sözlü iletişimi olmayan hastalar da dahil, konfor davranışlarını </w:t>
      </w:r>
      <w:r w:rsidR="00043EA1">
        <w:rPr>
          <w:rFonts w:ascii="Times New Roman" w:hAnsi="Times New Roman" w:cs="Times New Roman"/>
        </w:rPr>
        <w:t>gözlemleyerek</w:t>
      </w:r>
      <w:r w:rsidR="00063B2A" w:rsidRPr="00063B2A">
        <w:rPr>
          <w:rFonts w:ascii="Times New Roman" w:hAnsi="Times New Roman" w:cs="Times New Roman"/>
        </w:rPr>
        <w:t xml:space="preserve"> konfor düzeyini değerlendirmeyi </w:t>
      </w:r>
      <w:r w:rsidR="00B33BBD">
        <w:rPr>
          <w:rFonts w:ascii="Times New Roman" w:hAnsi="Times New Roman" w:cs="Times New Roman"/>
        </w:rPr>
        <w:t>sağlayan</w:t>
      </w:r>
      <w:r w:rsidR="00063B2A" w:rsidRPr="00063B2A">
        <w:rPr>
          <w:rFonts w:ascii="Times New Roman" w:hAnsi="Times New Roman" w:cs="Times New Roman"/>
        </w:rPr>
        <w:t xml:space="preserve"> bir araçtır. “Seslendirmeler”, “Motor Belirtiler”, “Performans”, “Yüz İfadeleri” ve “Diğer” olmak üzere 5 kategori ve 30 maddeden oluşmaktadır. 5’li </w:t>
      </w:r>
      <w:proofErr w:type="spellStart"/>
      <w:r w:rsidR="00063B2A" w:rsidRPr="00063B2A">
        <w:rPr>
          <w:rFonts w:ascii="Times New Roman" w:hAnsi="Times New Roman" w:cs="Times New Roman"/>
        </w:rPr>
        <w:t>likert</w:t>
      </w:r>
      <w:proofErr w:type="spellEnd"/>
      <w:r w:rsidR="00063B2A" w:rsidRPr="00063B2A">
        <w:rPr>
          <w:rFonts w:ascii="Times New Roman" w:hAnsi="Times New Roman" w:cs="Times New Roman"/>
        </w:rPr>
        <w:t xml:space="preserve"> tipte geliştirilmiştir ve her madde 0 ile 4 puan arasında puanlanır (uygun değil=0, hiç=1, biraz=2, orta=3 ve güçlü=4). </w:t>
      </w:r>
      <w:r w:rsidRPr="002C7B10">
        <w:rPr>
          <w:rFonts w:ascii="Times New Roman" w:hAnsi="Times New Roman" w:cs="Times New Roman"/>
        </w:rPr>
        <w:t>Eğer bir madde çocuğun yaşına veya tanısına uygun değilse ya da çocuk o sırada uyuyorsa, bu maddeye 0 puan verilir. Puanlama sırasında, 0 verilen maddeler değerlendirmeye dahil edilmez. Bu maddeler çıkarıldıktan sonra çocuğun ölçekten alabileceği potansiyel en yüksek puan hesaplanır. Çocuğun mevcut puanı, bu potansiyel en yüksek puana bölünerek konfor düzeyi belirlenir. Bu oran, yüzde veya kesir olarak değil, doğrudan puan olarak ifade edilir. Ölçekten alınabilecek en yüksek puan 100’dür. Puanın yüksek olması, çocuğun konfor düzeyinin yüksek olduğunu göste</w:t>
      </w:r>
      <w:r w:rsidR="005B641C">
        <w:rPr>
          <w:rFonts w:ascii="Times New Roman" w:hAnsi="Times New Roman" w:cs="Times New Roman"/>
        </w:rPr>
        <w:t>rmektedir.</w:t>
      </w:r>
    </w:p>
    <w:p w:rsidR="00670196" w:rsidRDefault="00670196" w:rsidP="00E73577">
      <w:pPr>
        <w:spacing w:line="360" w:lineRule="auto"/>
        <w:ind w:firstLine="709"/>
        <w:jc w:val="both"/>
        <w:rPr>
          <w:rFonts w:ascii="Times New Roman" w:hAnsi="Times New Roman" w:cs="Times New Roman"/>
        </w:rPr>
      </w:pPr>
    </w:p>
    <w:p w:rsidR="00670196" w:rsidRPr="00670196" w:rsidRDefault="00670196" w:rsidP="00670196">
      <w:pPr>
        <w:spacing w:before="240" w:after="240" w:line="360" w:lineRule="auto"/>
        <w:jc w:val="both"/>
        <w:rPr>
          <w:rFonts w:ascii="Times New Roman" w:hAnsi="Times New Roman" w:cs="Times New Roman"/>
          <w:b/>
          <w:bCs/>
        </w:rPr>
      </w:pPr>
      <w:r w:rsidRPr="00670196">
        <w:rPr>
          <w:rFonts w:ascii="Times New Roman" w:hAnsi="Times New Roman" w:cs="Times New Roman"/>
          <w:b/>
          <w:bCs/>
        </w:rPr>
        <w:t>Kaynak</w:t>
      </w:r>
      <w:r>
        <w:rPr>
          <w:rFonts w:ascii="Times New Roman" w:hAnsi="Times New Roman" w:cs="Times New Roman"/>
          <w:b/>
          <w:bCs/>
        </w:rPr>
        <w:t>lar</w:t>
      </w:r>
    </w:p>
    <w:p w:rsidR="00670196" w:rsidRDefault="00670196" w:rsidP="00670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hanging="709"/>
        <w:jc w:val="both"/>
        <w:rPr>
          <w:rFonts w:ascii="Times New Roman" w:hAnsi="Times New Roman" w:cs="Times New Roman"/>
          <w:color w:val="0E0E0E"/>
          <w:kern w:val="0"/>
        </w:rPr>
      </w:pPr>
      <w:proofErr w:type="spellStart"/>
      <w:r>
        <w:rPr>
          <w:rFonts w:ascii="Times New Roman" w:hAnsi="Times New Roman" w:cs="Times New Roman"/>
          <w:color w:val="0E0E0E"/>
          <w:kern w:val="0"/>
        </w:rPr>
        <w:t>Kolcaba</w:t>
      </w:r>
      <w:proofErr w:type="spellEnd"/>
      <w:r>
        <w:rPr>
          <w:rFonts w:ascii="Times New Roman" w:hAnsi="Times New Roman" w:cs="Times New Roman"/>
          <w:color w:val="0E0E0E"/>
          <w:kern w:val="0"/>
        </w:rPr>
        <w:t xml:space="preserve">, K. &amp; </w:t>
      </w:r>
      <w:proofErr w:type="spellStart"/>
      <w:r>
        <w:rPr>
          <w:rFonts w:ascii="Times New Roman" w:hAnsi="Times New Roman" w:cs="Times New Roman"/>
          <w:color w:val="0E0E0E"/>
          <w:kern w:val="0"/>
        </w:rPr>
        <w:t>DiMarco</w:t>
      </w:r>
      <w:proofErr w:type="spellEnd"/>
      <w:r>
        <w:rPr>
          <w:rFonts w:ascii="Times New Roman" w:hAnsi="Times New Roman" w:cs="Times New Roman"/>
          <w:color w:val="0E0E0E"/>
          <w:kern w:val="0"/>
        </w:rPr>
        <w:t xml:space="preserve">, M.A. (2005). </w:t>
      </w:r>
      <w:proofErr w:type="spellStart"/>
      <w:r>
        <w:rPr>
          <w:rFonts w:ascii="Times New Roman" w:hAnsi="Times New Roman" w:cs="Times New Roman"/>
          <w:color w:val="0E0E0E"/>
          <w:kern w:val="0"/>
        </w:rPr>
        <w:t>Comfort</w:t>
      </w:r>
      <w:proofErr w:type="spellEnd"/>
      <w:r>
        <w:rPr>
          <w:rFonts w:ascii="Times New Roman" w:hAnsi="Times New Roman" w:cs="Times New Roman"/>
          <w:color w:val="0E0E0E"/>
          <w:kern w:val="0"/>
        </w:rPr>
        <w:t xml:space="preserve"> </w:t>
      </w:r>
      <w:proofErr w:type="spellStart"/>
      <w:r>
        <w:rPr>
          <w:rFonts w:ascii="Times New Roman" w:hAnsi="Times New Roman" w:cs="Times New Roman"/>
          <w:color w:val="0E0E0E"/>
          <w:kern w:val="0"/>
        </w:rPr>
        <w:t>Theory</w:t>
      </w:r>
      <w:proofErr w:type="spellEnd"/>
      <w:r>
        <w:rPr>
          <w:rFonts w:ascii="Times New Roman" w:hAnsi="Times New Roman" w:cs="Times New Roman"/>
          <w:color w:val="0E0E0E"/>
          <w:kern w:val="0"/>
        </w:rPr>
        <w:t xml:space="preserve"> </w:t>
      </w:r>
      <w:proofErr w:type="spellStart"/>
      <w:r>
        <w:rPr>
          <w:rFonts w:ascii="Times New Roman" w:hAnsi="Times New Roman" w:cs="Times New Roman"/>
          <w:color w:val="0E0E0E"/>
          <w:kern w:val="0"/>
        </w:rPr>
        <w:t>and</w:t>
      </w:r>
      <w:proofErr w:type="spellEnd"/>
      <w:r>
        <w:rPr>
          <w:rFonts w:ascii="Times New Roman" w:hAnsi="Times New Roman" w:cs="Times New Roman"/>
          <w:color w:val="0E0E0E"/>
          <w:kern w:val="0"/>
        </w:rPr>
        <w:t xml:space="preserve"> </w:t>
      </w:r>
      <w:proofErr w:type="spellStart"/>
      <w:r>
        <w:rPr>
          <w:rFonts w:ascii="Times New Roman" w:hAnsi="Times New Roman" w:cs="Times New Roman"/>
          <w:color w:val="0E0E0E"/>
          <w:kern w:val="0"/>
        </w:rPr>
        <w:t>Its</w:t>
      </w:r>
      <w:proofErr w:type="spellEnd"/>
      <w:r>
        <w:rPr>
          <w:rFonts w:ascii="Times New Roman" w:hAnsi="Times New Roman" w:cs="Times New Roman"/>
          <w:color w:val="0E0E0E"/>
          <w:kern w:val="0"/>
        </w:rPr>
        <w:t xml:space="preserve"> Application </w:t>
      </w:r>
      <w:proofErr w:type="spellStart"/>
      <w:r>
        <w:rPr>
          <w:rFonts w:ascii="Times New Roman" w:hAnsi="Times New Roman" w:cs="Times New Roman"/>
          <w:color w:val="0E0E0E"/>
          <w:kern w:val="0"/>
        </w:rPr>
        <w:t>to</w:t>
      </w:r>
      <w:proofErr w:type="spellEnd"/>
      <w:r>
        <w:rPr>
          <w:rFonts w:ascii="Times New Roman" w:hAnsi="Times New Roman" w:cs="Times New Roman"/>
          <w:color w:val="0E0E0E"/>
          <w:kern w:val="0"/>
        </w:rPr>
        <w:t xml:space="preserve"> </w:t>
      </w:r>
      <w:proofErr w:type="spellStart"/>
      <w:r>
        <w:rPr>
          <w:rFonts w:ascii="Times New Roman" w:hAnsi="Times New Roman" w:cs="Times New Roman"/>
          <w:color w:val="0E0E0E"/>
          <w:kern w:val="0"/>
        </w:rPr>
        <w:t>Pediatric</w:t>
      </w:r>
      <w:proofErr w:type="spellEnd"/>
      <w:r>
        <w:rPr>
          <w:rFonts w:ascii="Times New Roman" w:hAnsi="Times New Roman" w:cs="Times New Roman"/>
          <w:color w:val="0E0E0E"/>
          <w:kern w:val="0"/>
        </w:rPr>
        <w:t xml:space="preserve"> </w:t>
      </w:r>
      <w:proofErr w:type="spellStart"/>
      <w:r>
        <w:rPr>
          <w:rFonts w:ascii="Times New Roman" w:hAnsi="Times New Roman" w:cs="Times New Roman"/>
          <w:color w:val="0E0E0E"/>
          <w:kern w:val="0"/>
        </w:rPr>
        <w:t>Nursing</w:t>
      </w:r>
      <w:proofErr w:type="spellEnd"/>
      <w:r>
        <w:rPr>
          <w:rFonts w:ascii="Times New Roman" w:hAnsi="Times New Roman" w:cs="Times New Roman"/>
          <w:color w:val="0E0E0E"/>
          <w:kern w:val="0"/>
        </w:rPr>
        <w:t xml:space="preserve">. </w:t>
      </w:r>
      <w:proofErr w:type="spellStart"/>
      <w:r w:rsidRPr="00414148">
        <w:rPr>
          <w:rFonts w:ascii="Times New Roman" w:hAnsi="Times New Roman" w:cs="Times New Roman"/>
          <w:i/>
          <w:iCs/>
          <w:color w:val="0E0E0E"/>
          <w:kern w:val="0"/>
        </w:rPr>
        <w:t>Pediatric</w:t>
      </w:r>
      <w:proofErr w:type="spellEnd"/>
      <w:r w:rsidRPr="00414148">
        <w:rPr>
          <w:rFonts w:ascii="Times New Roman" w:hAnsi="Times New Roman" w:cs="Times New Roman"/>
          <w:i/>
          <w:iCs/>
          <w:color w:val="0E0E0E"/>
          <w:kern w:val="0"/>
        </w:rPr>
        <w:t xml:space="preserve"> </w:t>
      </w:r>
      <w:proofErr w:type="spellStart"/>
      <w:r w:rsidRPr="00414148">
        <w:rPr>
          <w:rFonts w:ascii="Times New Roman" w:hAnsi="Times New Roman" w:cs="Times New Roman"/>
          <w:i/>
          <w:iCs/>
          <w:color w:val="0E0E0E"/>
          <w:kern w:val="0"/>
        </w:rPr>
        <w:t>Nursing</w:t>
      </w:r>
      <w:proofErr w:type="spellEnd"/>
      <w:r>
        <w:rPr>
          <w:rFonts w:ascii="Times New Roman" w:hAnsi="Times New Roman" w:cs="Times New Roman"/>
          <w:color w:val="0E0E0E"/>
          <w:kern w:val="0"/>
        </w:rPr>
        <w:t>, 31(3), 187-194.</w:t>
      </w:r>
    </w:p>
    <w:p w:rsidR="00670196" w:rsidRDefault="00522976" w:rsidP="00670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hanging="709"/>
        <w:jc w:val="both"/>
        <w:rPr>
          <w:rFonts w:ascii="Times New Roman" w:hAnsi="Times New Roman" w:cs="Times New Roman"/>
          <w:color w:val="0E0E0E"/>
          <w:kern w:val="0"/>
        </w:rPr>
      </w:pPr>
      <w:proofErr w:type="spellStart"/>
      <w:r w:rsidRPr="00522976">
        <w:rPr>
          <w:rFonts w:ascii="Times New Roman" w:hAnsi="Times New Roman" w:cs="Times New Roman"/>
          <w:color w:val="0E0E0E"/>
          <w:kern w:val="0"/>
        </w:rPr>
        <w:t>Kuzlu</w:t>
      </w:r>
      <w:proofErr w:type="spellEnd"/>
      <w:r w:rsidRPr="00522976">
        <w:rPr>
          <w:rFonts w:ascii="Times New Roman" w:hAnsi="Times New Roman" w:cs="Times New Roman"/>
          <w:color w:val="0E0E0E"/>
          <w:kern w:val="0"/>
        </w:rPr>
        <w:t xml:space="preserve"> Ayyıldız, T., Seval, M., </w:t>
      </w:r>
      <w:proofErr w:type="spellStart"/>
      <w:r w:rsidRPr="00522976">
        <w:rPr>
          <w:rFonts w:ascii="Times New Roman" w:hAnsi="Times New Roman" w:cs="Times New Roman"/>
          <w:color w:val="0E0E0E"/>
          <w:kern w:val="0"/>
        </w:rPr>
        <w:t>Uzuntarla</w:t>
      </w:r>
      <w:proofErr w:type="spellEnd"/>
      <w:r w:rsidRPr="00522976">
        <w:rPr>
          <w:rFonts w:ascii="Times New Roman" w:hAnsi="Times New Roman" w:cs="Times New Roman"/>
          <w:color w:val="0E0E0E"/>
          <w:kern w:val="0"/>
        </w:rPr>
        <w:t xml:space="preserve"> Güney, E., Yanık, M. (2025). </w:t>
      </w:r>
      <w:proofErr w:type="spellStart"/>
      <w:r w:rsidRPr="00522976">
        <w:rPr>
          <w:rFonts w:ascii="Times New Roman" w:hAnsi="Times New Roman" w:cs="Times New Roman"/>
          <w:color w:val="0E0E0E"/>
          <w:kern w:val="0"/>
        </w:rPr>
        <w:t>Validity</w:t>
      </w:r>
      <w:proofErr w:type="spellEnd"/>
      <w:r w:rsidRPr="00522976">
        <w:rPr>
          <w:rFonts w:ascii="Times New Roman" w:hAnsi="Times New Roman" w:cs="Times New Roman"/>
          <w:color w:val="0E0E0E"/>
          <w:kern w:val="0"/>
        </w:rPr>
        <w:t xml:space="preserve"> </w:t>
      </w:r>
      <w:proofErr w:type="spellStart"/>
      <w:r w:rsidRPr="00522976">
        <w:rPr>
          <w:rFonts w:ascii="Times New Roman" w:hAnsi="Times New Roman" w:cs="Times New Roman"/>
          <w:color w:val="0E0E0E"/>
          <w:kern w:val="0"/>
        </w:rPr>
        <w:t>and</w:t>
      </w:r>
      <w:proofErr w:type="spellEnd"/>
      <w:r w:rsidRPr="00522976">
        <w:rPr>
          <w:rFonts w:ascii="Times New Roman" w:hAnsi="Times New Roman" w:cs="Times New Roman"/>
          <w:color w:val="0E0E0E"/>
          <w:kern w:val="0"/>
        </w:rPr>
        <w:t xml:space="preserve"> </w:t>
      </w:r>
      <w:proofErr w:type="spellStart"/>
      <w:r w:rsidRPr="00522976">
        <w:rPr>
          <w:rFonts w:ascii="Times New Roman" w:hAnsi="Times New Roman" w:cs="Times New Roman"/>
          <w:color w:val="0E0E0E"/>
          <w:kern w:val="0"/>
        </w:rPr>
        <w:t>reliability</w:t>
      </w:r>
      <w:proofErr w:type="spellEnd"/>
      <w:r w:rsidRPr="00522976">
        <w:rPr>
          <w:rFonts w:ascii="Times New Roman" w:hAnsi="Times New Roman" w:cs="Times New Roman"/>
          <w:color w:val="0E0E0E"/>
          <w:kern w:val="0"/>
        </w:rPr>
        <w:t xml:space="preserve"> </w:t>
      </w:r>
      <w:proofErr w:type="spellStart"/>
      <w:r w:rsidRPr="00522976">
        <w:rPr>
          <w:rFonts w:ascii="Times New Roman" w:hAnsi="Times New Roman" w:cs="Times New Roman"/>
          <w:color w:val="0E0E0E"/>
          <w:kern w:val="0"/>
        </w:rPr>
        <w:t>study</w:t>
      </w:r>
      <w:proofErr w:type="spellEnd"/>
      <w:r w:rsidRPr="00522976">
        <w:rPr>
          <w:rFonts w:ascii="Times New Roman" w:hAnsi="Times New Roman" w:cs="Times New Roman"/>
          <w:color w:val="0E0E0E"/>
          <w:kern w:val="0"/>
        </w:rPr>
        <w:t xml:space="preserve"> of </w:t>
      </w:r>
      <w:proofErr w:type="spellStart"/>
      <w:r w:rsidRPr="00522976">
        <w:rPr>
          <w:rFonts w:ascii="Times New Roman" w:hAnsi="Times New Roman" w:cs="Times New Roman"/>
          <w:color w:val="0E0E0E"/>
          <w:kern w:val="0"/>
        </w:rPr>
        <w:t>the</w:t>
      </w:r>
      <w:proofErr w:type="spellEnd"/>
      <w:r w:rsidRPr="00522976">
        <w:rPr>
          <w:rFonts w:ascii="Times New Roman" w:hAnsi="Times New Roman" w:cs="Times New Roman"/>
          <w:color w:val="0E0E0E"/>
          <w:kern w:val="0"/>
        </w:rPr>
        <w:t xml:space="preserve"> </w:t>
      </w:r>
      <w:proofErr w:type="spellStart"/>
      <w:r w:rsidRPr="00522976">
        <w:rPr>
          <w:rFonts w:ascii="Times New Roman" w:hAnsi="Times New Roman" w:cs="Times New Roman"/>
          <w:color w:val="0E0E0E"/>
          <w:kern w:val="0"/>
        </w:rPr>
        <w:t>Turkish</w:t>
      </w:r>
      <w:proofErr w:type="spellEnd"/>
      <w:r w:rsidRPr="00522976">
        <w:rPr>
          <w:rFonts w:ascii="Times New Roman" w:hAnsi="Times New Roman" w:cs="Times New Roman"/>
          <w:color w:val="0E0E0E"/>
          <w:kern w:val="0"/>
        </w:rPr>
        <w:t xml:space="preserve"> </w:t>
      </w:r>
      <w:proofErr w:type="spellStart"/>
      <w:r w:rsidRPr="00522976">
        <w:rPr>
          <w:rFonts w:ascii="Times New Roman" w:hAnsi="Times New Roman" w:cs="Times New Roman"/>
          <w:color w:val="0E0E0E"/>
          <w:kern w:val="0"/>
        </w:rPr>
        <w:t>version</w:t>
      </w:r>
      <w:proofErr w:type="spellEnd"/>
      <w:r w:rsidRPr="00522976">
        <w:rPr>
          <w:rFonts w:ascii="Times New Roman" w:hAnsi="Times New Roman" w:cs="Times New Roman"/>
          <w:color w:val="0E0E0E"/>
          <w:kern w:val="0"/>
        </w:rPr>
        <w:t xml:space="preserve"> of </w:t>
      </w:r>
      <w:proofErr w:type="spellStart"/>
      <w:r w:rsidRPr="00522976">
        <w:rPr>
          <w:rFonts w:ascii="Times New Roman" w:hAnsi="Times New Roman" w:cs="Times New Roman"/>
          <w:color w:val="0E0E0E"/>
          <w:kern w:val="0"/>
        </w:rPr>
        <w:t>the</w:t>
      </w:r>
      <w:proofErr w:type="spellEnd"/>
      <w:r w:rsidRPr="00522976">
        <w:rPr>
          <w:rFonts w:ascii="Times New Roman" w:hAnsi="Times New Roman" w:cs="Times New Roman"/>
          <w:color w:val="0E0E0E"/>
          <w:kern w:val="0"/>
        </w:rPr>
        <w:t xml:space="preserve"> </w:t>
      </w:r>
      <w:proofErr w:type="spellStart"/>
      <w:r w:rsidRPr="00522976">
        <w:rPr>
          <w:rFonts w:ascii="Times New Roman" w:hAnsi="Times New Roman" w:cs="Times New Roman"/>
          <w:color w:val="0E0E0E"/>
          <w:kern w:val="0"/>
        </w:rPr>
        <w:t>children's</w:t>
      </w:r>
      <w:proofErr w:type="spellEnd"/>
      <w:r w:rsidRPr="00522976">
        <w:rPr>
          <w:rFonts w:ascii="Times New Roman" w:hAnsi="Times New Roman" w:cs="Times New Roman"/>
          <w:color w:val="0E0E0E"/>
          <w:kern w:val="0"/>
        </w:rPr>
        <w:t xml:space="preserve"> </w:t>
      </w:r>
      <w:proofErr w:type="spellStart"/>
      <w:r w:rsidRPr="00522976">
        <w:rPr>
          <w:rFonts w:ascii="Times New Roman" w:hAnsi="Times New Roman" w:cs="Times New Roman"/>
          <w:color w:val="0E0E0E"/>
          <w:kern w:val="0"/>
        </w:rPr>
        <w:t>comfort</w:t>
      </w:r>
      <w:proofErr w:type="spellEnd"/>
      <w:r w:rsidRPr="00522976">
        <w:rPr>
          <w:rFonts w:ascii="Times New Roman" w:hAnsi="Times New Roman" w:cs="Times New Roman"/>
          <w:color w:val="0E0E0E"/>
          <w:kern w:val="0"/>
        </w:rPr>
        <w:t xml:space="preserve"> </w:t>
      </w:r>
      <w:proofErr w:type="spellStart"/>
      <w:r w:rsidRPr="00522976">
        <w:rPr>
          <w:rFonts w:ascii="Times New Roman" w:hAnsi="Times New Roman" w:cs="Times New Roman"/>
          <w:color w:val="0E0E0E"/>
          <w:kern w:val="0"/>
        </w:rPr>
        <w:t>daisies</w:t>
      </w:r>
      <w:proofErr w:type="spellEnd"/>
      <w:r w:rsidRPr="00522976">
        <w:rPr>
          <w:rFonts w:ascii="Times New Roman" w:hAnsi="Times New Roman" w:cs="Times New Roman"/>
          <w:color w:val="0E0E0E"/>
          <w:kern w:val="0"/>
        </w:rPr>
        <w:t xml:space="preserve"> </w:t>
      </w:r>
      <w:proofErr w:type="spellStart"/>
      <w:r w:rsidRPr="00522976">
        <w:rPr>
          <w:rFonts w:ascii="Times New Roman" w:hAnsi="Times New Roman" w:cs="Times New Roman"/>
          <w:color w:val="0E0E0E"/>
          <w:kern w:val="0"/>
        </w:rPr>
        <w:t>and</w:t>
      </w:r>
      <w:proofErr w:type="spellEnd"/>
      <w:r w:rsidRPr="00522976">
        <w:rPr>
          <w:rFonts w:ascii="Times New Roman" w:hAnsi="Times New Roman" w:cs="Times New Roman"/>
          <w:color w:val="0E0E0E"/>
          <w:kern w:val="0"/>
        </w:rPr>
        <w:t xml:space="preserve"> </w:t>
      </w:r>
      <w:proofErr w:type="spellStart"/>
      <w:r w:rsidRPr="00522976">
        <w:rPr>
          <w:rFonts w:ascii="Times New Roman" w:hAnsi="Times New Roman" w:cs="Times New Roman"/>
          <w:color w:val="0E0E0E"/>
          <w:kern w:val="0"/>
        </w:rPr>
        <w:t>comfort</w:t>
      </w:r>
      <w:proofErr w:type="spellEnd"/>
      <w:r w:rsidRPr="00522976">
        <w:rPr>
          <w:rFonts w:ascii="Times New Roman" w:hAnsi="Times New Roman" w:cs="Times New Roman"/>
          <w:color w:val="0E0E0E"/>
          <w:kern w:val="0"/>
        </w:rPr>
        <w:t xml:space="preserve"> </w:t>
      </w:r>
      <w:proofErr w:type="spellStart"/>
      <w:r w:rsidRPr="00522976">
        <w:rPr>
          <w:rFonts w:ascii="Times New Roman" w:hAnsi="Times New Roman" w:cs="Times New Roman"/>
          <w:color w:val="0E0E0E"/>
          <w:kern w:val="0"/>
        </w:rPr>
        <w:t>behaviors</w:t>
      </w:r>
      <w:proofErr w:type="spellEnd"/>
      <w:r w:rsidRPr="00522976">
        <w:rPr>
          <w:rFonts w:ascii="Times New Roman" w:hAnsi="Times New Roman" w:cs="Times New Roman"/>
          <w:color w:val="0E0E0E"/>
          <w:kern w:val="0"/>
        </w:rPr>
        <w:t xml:space="preserve"> </w:t>
      </w:r>
      <w:proofErr w:type="spellStart"/>
      <w:r w:rsidRPr="00522976">
        <w:rPr>
          <w:rFonts w:ascii="Times New Roman" w:hAnsi="Times New Roman" w:cs="Times New Roman"/>
          <w:color w:val="0E0E0E"/>
          <w:kern w:val="0"/>
        </w:rPr>
        <w:t>checklist</w:t>
      </w:r>
      <w:proofErr w:type="spellEnd"/>
      <w:r w:rsidRPr="00522976">
        <w:rPr>
          <w:rFonts w:ascii="Times New Roman" w:hAnsi="Times New Roman" w:cs="Times New Roman"/>
          <w:color w:val="0E0E0E"/>
          <w:kern w:val="0"/>
        </w:rPr>
        <w:t xml:space="preserve">. </w:t>
      </w:r>
      <w:proofErr w:type="spellStart"/>
      <w:r w:rsidRPr="00414148">
        <w:rPr>
          <w:rFonts w:ascii="Times New Roman" w:hAnsi="Times New Roman" w:cs="Times New Roman"/>
          <w:i/>
          <w:iCs/>
          <w:color w:val="0E0E0E"/>
          <w:kern w:val="0"/>
        </w:rPr>
        <w:t>Journal</w:t>
      </w:r>
      <w:proofErr w:type="spellEnd"/>
      <w:r w:rsidRPr="00414148">
        <w:rPr>
          <w:rFonts w:ascii="Times New Roman" w:hAnsi="Times New Roman" w:cs="Times New Roman"/>
          <w:i/>
          <w:iCs/>
          <w:color w:val="0E0E0E"/>
          <w:kern w:val="0"/>
        </w:rPr>
        <w:t xml:space="preserve"> of </w:t>
      </w:r>
      <w:proofErr w:type="spellStart"/>
      <w:r w:rsidRPr="00414148">
        <w:rPr>
          <w:rFonts w:ascii="Times New Roman" w:hAnsi="Times New Roman" w:cs="Times New Roman"/>
          <w:i/>
          <w:iCs/>
          <w:color w:val="0E0E0E"/>
          <w:kern w:val="0"/>
        </w:rPr>
        <w:t>Pediatric</w:t>
      </w:r>
      <w:proofErr w:type="spellEnd"/>
      <w:r w:rsidRPr="00414148">
        <w:rPr>
          <w:rFonts w:ascii="Times New Roman" w:hAnsi="Times New Roman" w:cs="Times New Roman"/>
          <w:i/>
          <w:iCs/>
          <w:color w:val="0E0E0E"/>
          <w:kern w:val="0"/>
        </w:rPr>
        <w:t xml:space="preserve"> </w:t>
      </w:r>
      <w:proofErr w:type="spellStart"/>
      <w:r w:rsidRPr="00414148">
        <w:rPr>
          <w:rFonts w:ascii="Times New Roman" w:hAnsi="Times New Roman" w:cs="Times New Roman"/>
          <w:i/>
          <w:iCs/>
          <w:color w:val="0E0E0E"/>
          <w:kern w:val="0"/>
        </w:rPr>
        <w:t>Nursing</w:t>
      </w:r>
      <w:proofErr w:type="spellEnd"/>
      <w:r w:rsidRPr="00522976">
        <w:rPr>
          <w:rFonts w:ascii="Times New Roman" w:hAnsi="Times New Roman" w:cs="Times New Roman"/>
          <w:color w:val="0E0E0E"/>
          <w:kern w:val="0"/>
        </w:rPr>
        <w:t xml:space="preserve">, 85, </w:t>
      </w:r>
      <w:proofErr w:type="spellStart"/>
      <w:r w:rsidRPr="00522976">
        <w:rPr>
          <w:rFonts w:ascii="Times New Roman" w:hAnsi="Times New Roman" w:cs="Times New Roman"/>
          <w:color w:val="0E0E0E"/>
          <w:kern w:val="0"/>
        </w:rPr>
        <w:t>November-December</w:t>
      </w:r>
      <w:proofErr w:type="spellEnd"/>
      <w:r w:rsidRPr="00522976">
        <w:rPr>
          <w:rFonts w:ascii="Times New Roman" w:hAnsi="Times New Roman" w:cs="Times New Roman"/>
          <w:color w:val="0E0E0E"/>
          <w:kern w:val="0"/>
        </w:rPr>
        <w:t xml:space="preserve">, 388-396. </w:t>
      </w:r>
      <w:hyperlink r:id="rId4" w:history="1">
        <w:r w:rsidRPr="00D5618B">
          <w:rPr>
            <w:rStyle w:val="Kpr"/>
            <w:rFonts w:ascii="Times New Roman" w:hAnsi="Times New Roman" w:cs="Times New Roman"/>
            <w:kern w:val="0"/>
          </w:rPr>
          <w:t>https://doi.org/10.1016/j.pedn.2025.08.020</w:t>
        </w:r>
      </w:hyperlink>
      <w:r>
        <w:rPr>
          <w:rFonts w:ascii="Times New Roman" w:hAnsi="Times New Roman" w:cs="Times New Roman"/>
          <w:color w:val="0E0E0E"/>
          <w:kern w:val="0"/>
        </w:rPr>
        <w:t xml:space="preserve"> </w:t>
      </w:r>
    </w:p>
    <w:p w:rsidR="00670196" w:rsidRDefault="00670196" w:rsidP="00E73577">
      <w:pPr>
        <w:spacing w:line="360" w:lineRule="auto"/>
        <w:ind w:firstLine="709"/>
        <w:jc w:val="both"/>
        <w:rPr>
          <w:rFonts w:ascii="Times New Roman" w:hAnsi="Times New Roman" w:cs="Times New Roman"/>
        </w:rPr>
      </w:pPr>
    </w:p>
    <w:p w:rsidR="008D631D" w:rsidRDefault="008D631D" w:rsidP="00E73577">
      <w:pPr>
        <w:spacing w:line="360" w:lineRule="auto"/>
        <w:ind w:firstLine="709"/>
        <w:jc w:val="both"/>
        <w:rPr>
          <w:rFonts w:ascii="Times New Roman" w:hAnsi="Times New Roman" w:cs="Times New Roman"/>
        </w:rPr>
      </w:pPr>
    </w:p>
    <w:p w:rsidR="008D631D" w:rsidRDefault="008D631D" w:rsidP="00E73577">
      <w:pPr>
        <w:spacing w:line="360" w:lineRule="auto"/>
        <w:ind w:firstLine="709"/>
        <w:jc w:val="both"/>
        <w:rPr>
          <w:rFonts w:ascii="Times New Roman" w:hAnsi="Times New Roman" w:cs="Times New Roman"/>
        </w:rPr>
      </w:pPr>
    </w:p>
    <w:p w:rsidR="008D631D" w:rsidRDefault="008D631D" w:rsidP="00E73577">
      <w:pPr>
        <w:spacing w:line="360" w:lineRule="auto"/>
        <w:ind w:firstLine="709"/>
        <w:jc w:val="both"/>
        <w:rPr>
          <w:rFonts w:ascii="Times New Roman" w:hAnsi="Times New Roman" w:cs="Times New Roman"/>
        </w:rPr>
      </w:pPr>
    </w:p>
    <w:p w:rsidR="008D631D" w:rsidRDefault="008D631D" w:rsidP="00E73577">
      <w:pPr>
        <w:spacing w:line="360" w:lineRule="auto"/>
        <w:ind w:firstLine="709"/>
        <w:jc w:val="both"/>
        <w:rPr>
          <w:rFonts w:ascii="Times New Roman" w:hAnsi="Times New Roman" w:cs="Times New Roman"/>
        </w:rPr>
      </w:pPr>
    </w:p>
    <w:p w:rsidR="008D631D" w:rsidRDefault="008D631D" w:rsidP="00E73577">
      <w:pPr>
        <w:spacing w:line="360" w:lineRule="auto"/>
        <w:ind w:firstLine="709"/>
        <w:jc w:val="both"/>
        <w:rPr>
          <w:rFonts w:ascii="Times New Roman" w:hAnsi="Times New Roman" w:cs="Times New Roman"/>
        </w:rPr>
      </w:pPr>
    </w:p>
    <w:p w:rsidR="008D631D" w:rsidRDefault="008D631D" w:rsidP="00E73577">
      <w:pPr>
        <w:spacing w:line="360" w:lineRule="auto"/>
        <w:ind w:firstLine="709"/>
        <w:jc w:val="both"/>
        <w:rPr>
          <w:rFonts w:ascii="Times New Roman" w:hAnsi="Times New Roman" w:cs="Times New Roman"/>
        </w:rPr>
      </w:pPr>
    </w:p>
    <w:p w:rsidR="008D631D" w:rsidRDefault="008D631D" w:rsidP="00E73577">
      <w:pPr>
        <w:spacing w:line="360" w:lineRule="auto"/>
        <w:ind w:firstLine="709"/>
        <w:jc w:val="both"/>
        <w:rPr>
          <w:rFonts w:ascii="Times New Roman" w:hAnsi="Times New Roman" w:cs="Times New Roman"/>
        </w:rPr>
      </w:pPr>
    </w:p>
    <w:p w:rsidR="008D631D" w:rsidRDefault="008D631D" w:rsidP="00E73577">
      <w:pPr>
        <w:spacing w:line="360" w:lineRule="auto"/>
        <w:ind w:firstLine="709"/>
        <w:jc w:val="both"/>
        <w:rPr>
          <w:rFonts w:ascii="Times New Roman" w:hAnsi="Times New Roman" w:cs="Times New Roman"/>
        </w:rPr>
      </w:pPr>
    </w:p>
    <w:p w:rsidR="008D631D" w:rsidRDefault="008D631D" w:rsidP="008D631D">
      <w:pPr>
        <w:spacing w:before="240" w:after="240" w:line="360" w:lineRule="auto"/>
        <w:jc w:val="both"/>
        <w:rPr>
          <w:rFonts w:ascii="Times New Roman" w:hAnsi="Times New Roman" w:cs="Times New Roman"/>
          <w:b/>
          <w:bCs/>
        </w:rPr>
      </w:pPr>
      <w:r>
        <w:rPr>
          <w:rFonts w:ascii="Times New Roman" w:hAnsi="Times New Roman" w:cs="Times New Roman"/>
          <w:b/>
          <w:bCs/>
        </w:rPr>
        <w:lastRenderedPageBreak/>
        <w:t>Çocuk Konfor Papatyaları Ölçeği</w:t>
      </w:r>
    </w:p>
    <w:p w:rsidR="008D631D" w:rsidRPr="005B4950" w:rsidRDefault="008D631D" w:rsidP="008D631D">
      <w:pPr>
        <w:rPr>
          <w:rFonts w:ascii="Times New Roman" w:eastAsia="Times New Roman" w:hAnsi="Times New Roman" w:cs="Times New Roman"/>
          <w:kern w:val="0"/>
          <w:lang w:eastAsia="tr-TR"/>
          <w14:ligatures w14:val="none"/>
        </w:rPr>
      </w:pPr>
      <w:r w:rsidRPr="005B4950">
        <w:rPr>
          <w:rFonts w:ascii="Times New Roman" w:eastAsia="Times New Roman" w:hAnsi="Times New Roman" w:cs="Times New Roman"/>
          <w:color w:val="000000"/>
          <w:kern w:val="0"/>
          <w:lang w:eastAsia="tr-TR"/>
          <w14:ligatures w14:val="none"/>
        </w:rPr>
        <w:t>Şu anda hissediyorum:</w:t>
      </w:r>
    </w:p>
    <w:p w:rsidR="008D631D" w:rsidRDefault="008D631D" w:rsidP="008D631D">
      <w:pPr>
        <w:spacing w:before="120" w:after="120" w:line="360" w:lineRule="auto"/>
        <w:jc w:val="both"/>
        <w:rPr>
          <w:rFonts w:ascii="Times New Roman" w:hAnsi="Times New Roman" w:cs="Times New Roman"/>
          <w:b/>
          <w:bCs/>
        </w:rPr>
      </w:pPr>
      <w:r>
        <w:rPr>
          <w:rFonts w:ascii="Times New Roman" w:hAnsi="Times New Roman" w:cs="Times New Roman"/>
          <w:b/>
          <w:bCs/>
          <w:noProof/>
        </w:rPr>
        <w:drawing>
          <wp:inline distT="0" distB="0" distL="0" distR="0" wp14:anchorId="791D890F" wp14:editId="7D1FF55D">
            <wp:extent cx="5760720" cy="324040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8D631D" w:rsidRDefault="008D631D" w:rsidP="008D631D">
      <w:pPr>
        <w:spacing w:after="240" w:line="360" w:lineRule="auto"/>
        <w:jc w:val="both"/>
        <w:rPr>
          <w:rFonts w:ascii="Times New Roman" w:hAnsi="Times New Roman" w:cs="Times New Roman"/>
          <w:b/>
          <w:bCs/>
        </w:rPr>
      </w:pPr>
      <w:r w:rsidRPr="002B699E">
        <w:rPr>
          <w:rFonts w:ascii="Times New Roman" w:hAnsi="Times New Roman" w:cs="Times New Roman"/>
          <w:b/>
          <w:bCs/>
        </w:rPr>
        <w:t>Ölçek ve Puanlaması İlgili Bilgiler</w:t>
      </w:r>
    </w:p>
    <w:p w:rsidR="008D631D" w:rsidRDefault="008D631D" w:rsidP="008D631D">
      <w:pPr>
        <w:spacing w:before="120" w:after="120" w:line="360" w:lineRule="auto"/>
        <w:ind w:firstLine="709"/>
        <w:jc w:val="both"/>
        <w:rPr>
          <w:rFonts w:ascii="Times New Roman" w:hAnsi="Times New Roman" w:cs="Times New Roman"/>
        </w:rPr>
      </w:pPr>
      <w:proofErr w:type="spellStart"/>
      <w:r>
        <w:rPr>
          <w:rFonts w:ascii="Times New Roman" w:hAnsi="Times New Roman" w:cs="Times New Roman"/>
        </w:rPr>
        <w:t>Kolcaba</w:t>
      </w:r>
      <w:proofErr w:type="spellEnd"/>
      <w:r>
        <w:rPr>
          <w:rFonts w:ascii="Times New Roman" w:hAnsi="Times New Roman" w:cs="Times New Roman"/>
        </w:rPr>
        <w:t xml:space="preserve"> &amp; </w:t>
      </w:r>
      <w:proofErr w:type="spellStart"/>
      <w:r>
        <w:rPr>
          <w:rFonts w:ascii="Times New Roman" w:hAnsi="Times New Roman" w:cs="Times New Roman"/>
        </w:rPr>
        <w:t>DiMarco</w:t>
      </w:r>
      <w:proofErr w:type="spellEnd"/>
      <w:r>
        <w:rPr>
          <w:rFonts w:ascii="Times New Roman" w:hAnsi="Times New Roman" w:cs="Times New Roman"/>
        </w:rPr>
        <w:t xml:space="preserve"> (2005) tarafından geliştirilen ve Türkçe geçerlik ve güvenirlik çalışması </w:t>
      </w:r>
      <w:proofErr w:type="spellStart"/>
      <w:r>
        <w:rPr>
          <w:rFonts w:ascii="Times New Roman" w:hAnsi="Times New Roman" w:cs="Times New Roman"/>
        </w:rPr>
        <w:t>Kuzlu</w:t>
      </w:r>
      <w:proofErr w:type="spellEnd"/>
      <w:r>
        <w:rPr>
          <w:rFonts w:ascii="Times New Roman" w:hAnsi="Times New Roman" w:cs="Times New Roman"/>
        </w:rPr>
        <w:t xml:space="preserve"> Ayyıldız ve ark. (2025) tarafından yapılan bu ölçek, 2-3 yaşından itibaren iletişim kurabilen çocuklara hemşirelerin “Kendini nasıl hissediyorsun?” sorusunun yanıtına yönelik 1’den 4’e kadar derecelendiren papatya yüz ifadelerinden oluşmaktadır. 1 numaralı papatya “çok kötü”, 2 “kötü sayılır”, 3 “iyi sayılır”, 4 “çok iyi” anlamına gelmektedir. Ölçekten alınan puanın yüksek olması konfor düzeyinin yüksek olduğunu gösterir. Çalışmamızda</w:t>
      </w:r>
      <w:r w:rsidRPr="006417B3">
        <w:rPr>
          <w:rFonts w:ascii="Times New Roman" w:hAnsi="Times New Roman" w:cs="Times New Roman"/>
        </w:rPr>
        <w:t>, ölçeğin gözlemciler tarafından</w:t>
      </w:r>
      <w:r>
        <w:rPr>
          <w:rFonts w:ascii="Times New Roman" w:hAnsi="Times New Roman" w:cs="Times New Roman"/>
        </w:rPr>
        <w:t xml:space="preserve"> 0-18 yaş için </w:t>
      </w:r>
      <w:r w:rsidRPr="006417B3">
        <w:rPr>
          <w:rFonts w:ascii="Times New Roman" w:hAnsi="Times New Roman" w:cs="Times New Roman"/>
        </w:rPr>
        <w:t xml:space="preserve">uygulanabilirliği </w:t>
      </w:r>
      <w:r>
        <w:rPr>
          <w:rFonts w:ascii="Times New Roman" w:hAnsi="Times New Roman" w:cs="Times New Roman"/>
        </w:rPr>
        <w:t>değerlendirilmiş olup</w:t>
      </w:r>
      <w:r w:rsidR="00C4524D">
        <w:rPr>
          <w:rFonts w:ascii="Times New Roman" w:hAnsi="Times New Roman" w:cs="Times New Roman"/>
        </w:rPr>
        <w:t>,</w:t>
      </w:r>
      <w:r>
        <w:rPr>
          <w:rFonts w:ascii="Times New Roman" w:hAnsi="Times New Roman" w:cs="Times New Roman"/>
        </w:rPr>
        <w:t xml:space="preserve"> hem yaş</w:t>
      </w:r>
      <w:r w:rsidR="00B40710">
        <w:rPr>
          <w:rFonts w:ascii="Times New Roman" w:hAnsi="Times New Roman" w:cs="Times New Roman"/>
        </w:rPr>
        <w:t>ı uygun</w:t>
      </w:r>
      <w:r>
        <w:rPr>
          <w:rFonts w:ascii="Times New Roman" w:hAnsi="Times New Roman" w:cs="Times New Roman"/>
        </w:rPr>
        <w:t xml:space="preserve"> çocukların </w:t>
      </w:r>
      <w:r w:rsidR="00535BD4">
        <w:rPr>
          <w:rFonts w:ascii="Times New Roman" w:hAnsi="Times New Roman" w:cs="Times New Roman"/>
        </w:rPr>
        <w:t>(öz-bildirim</w:t>
      </w:r>
      <w:r w:rsidR="00353E0C">
        <w:rPr>
          <w:rFonts w:ascii="Times New Roman" w:hAnsi="Times New Roman" w:cs="Times New Roman"/>
        </w:rPr>
        <w:t xml:space="preserve"> yoluyla</w:t>
      </w:r>
      <w:r w:rsidR="00535BD4">
        <w:rPr>
          <w:rFonts w:ascii="Times New Roman" w:hAnsi="Times New Roman" w:cs="Times New Roman"/>
        </w:rPr>
        <w:t xml:space="preserve">) </w:t>
      </w:r>
      <w:r>
        <w:rPr>
          <w:rFonts w:ascii="Times New Roman" w:hAnsi="Times New Roman" w:cs="Times New Roman"/>
        </w:rPr>
        <w:t xml:space="preserve">hem de gözlemcilerin </w:t>
      </w:r>
      <w:r w:rsidR="00535BD4">
        <w:rPr>
          <w:rFonts w:ascii="Times New Roman" w:hAnsi="Times New Roman" w:cs="Times New Roman"/>
        </w:rPr>
        <w:t>(gözlem</w:t>
      </w:r>
      <w:r w:rsidR="00353E0C">
        <w:rPr>
          <w:rFonts w:ascii="Times New Roman" w:hAnsi="Times New Roman" w:cs="Times New Roman"/>
        </w:rPr>
        <w:t xml:space="preserve"> yoluyla</w:t>
      </w:r>
      <w:r w:rsidR="00535BD4">
        <w:rPr>
          <w:rFonts w:ascii="Times New Roman" w:hAnsi="Times New Roman" w:cs="Times New Roman"/>
        </w:rPr>
        <w:t xml:space="preserve">) </w:t>
      </w:r>
      <w:r>
        <w:rPr>
          <w:rFonts w:ascii="Times New Roman" w:hAnsi="Times New Roman" w:cs="Times New Roman"/>
        </w:rPr>
        <w:t xml:space="preserve">ölçeği kullanabileceği </w:t>
      </w:r>
      <w:r w:rsidR="00D20FD1">
        <w:rPr>
          <w:rFonts w:ascii="Times New Roman" w:hAnsi="Times New Roman" w:cs="Times New Roman"/>
        </w:rPr>
        <w:t>belir</w:t>
      </w:r>
      <w:r w:rsidR="00C44839">
        <w:rPr>
          <w:rFonts w:ascii="Times New Roman" w:hAnsi="Times New Roman" w:cs="Times New Roman"/>
        </w:rPr>
        <w:t>lenmiştir.</w:t>
      </w:r>
    </w:p>
    <w:p w:rsidR="008D631D" w:rsidRPr="00670196" w:rsidRDefault="008D631D" w:rsidP="008D631D">
      <w:pPr>
        <w:spacing w:before="240" w:after="240" w:line="360" w:lineRule="auto"/>
        <w:jc w:val="both"/>
        <w:rPr>
          <w:rFonts w:ascii="Times New Roman" w:hAnsi="Times New Roman" w:cs="Times New Roman"/>
          <w:b/>
          <w:bCs/>
        </w:rPr>
      </w:pPr>
      <w:r w:rsidRPr="00670196">
        <w:rPr>
          <w:rFonts w:ascii="Times New Roman" w:hAnsi="Times New Roman" w:cs="Times New Roman"/>
          <w:b/>
          <w:bCs/>
        </w:rPr>
        <w:t>Kaynak</w:t>
      </w:r>
      <w:r>
        <w:rPr>
          <w:rFonts w:ascii="Times New Roman" w:hAnsi="Times New Roman" w:cs="Times New Roman"/>
          <w:b/>
          <w:bCs/>
        </w:rPr>
        <w:t>lar</w:t>
      </w:r>
    </w:p>
    <w:p w:rsidR="008D631D" w:rsidRDefault="008D631D" w:rsidP="008D6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hanging="709"/>
        <w:jc w:val="both"/>
        <w:rPr>
          <w:rFonts w:ascii="Times New Roman" w:hAnsi="Times New Roman" w:cs="Times New Roman"/>
          <w:color w:val="0E0E0E"/>
          <w:kern w:val="0"/>
        </w:rPr>
      </w:pPr>
      <w:proofErr w:type="spellStart"/>
      <w:r>
        <w:rPr>
          <w:rFonts w:ascii="Times New Roman" w:hAnsi="Times New Roman" w:cs="Times New Roman"/>
          <w:color w:val="0E0E0E"/>
          <w:kern w:val="0"/>
        </w:rPr>
        <w:t>Kolcaba</w:t>
      </w:r>
      <w:proofErr w:type="spellEnd"/>
      <w:r>
        <w:rPr>
          <w:rFonts w:ascii="Times New Roman" w:hAnsi="Times New Roman" w:cs="Times New Roman"/>
          <w:color w:val="0E0E0E"/>
          <w:kern w:val="0"/>
        </w:rPr>
        <w:t xml:space="preserve">, K. &amp; </w:t>
      </w:r>
      <w:proofErr w:type="spellStart"/>
      <w:r>
        <w:rPr>
          <w:rFonts w:ascii="Times New Roman" w:hAnsi="Times New Roman" w:cs="Times New Roman"/>
          <w:color w:val="0E0E0E"/>
          <w:kern w:val="0"/>
        </w:rPr>
        <w:t>DiMarco</w:t>
      </w:r>
      <w:proofErr w:type="spellEnd"/>
      <w:r>
        <w:rPr>
          <w:rFonts w:ascii="Times New Roman" w:hAnsi="Times New Roman" w:cs="Times New Roman"/>
          <w:color w:val="0E0E0E"/>
          <w:kern w:val="0"/>
        </w:rPr>
        <w:t xml:space="preserve">, M.A. (2005). </w:t>
      </w:r>
      <w:proofErr w:type="spellStart"/>
      <w:r>
        <w:rPr>
          <w:rFonts w:ascii="Times New Roman" w:hAnsi="Times New Roman" w:cs="Times New Roman"/>
          <w:color w:val="0E0E0E"/>
          <w:kern w:val="0"/>
        </w:rPr>
        <w:t>Comfort</w:t>
      </w:r>
      <w:proofErr w:type="spellEnd"/>
      <w:r>
        <w:rPr>
          <w:rFonts w:ascii="Times New Roman" w:hAnsi="Times New Roman" w:cs="Times New Roman"/>
          <w:color w:val="0E0E0E"/>
          <w:kern w:val="0"/>
        </w:rPr>
        <w:t xml:space="preserve"> </w:t>
      </w:r>
      <w:proofErr w:type="spellStart"/>
      <w:r>
        <w:rPr>
          <w:rFonts w:ascii="Times New Roman" w:hAnsi="Times New Roman" w:cs="Times New Roman"/>
          <w:color w:val="0E0E0E"/>
          <w:kern w:val="0"/>
        </w:rPr>
        <w:t>Theory</w:t>
      </w:r>
      <w:proofErr w:type="spellEnd"/>
      <w:r>
        <w:rPr>
          <w:rFonts w:ascii="Times New Roman" w:hAnsi="Times New Roman" w:cs="Times New Roman"/>
          <w:color w:val="0E0E0E"/>
          <w:kern w:val="0"/>
        </w:rPr>
        <w:t xml:space="preserve"> </w:t>
      </w:r>
      <w:proofErr w:type="spellStart"/>
      <w:r>
        <w:rPr>
          <w:rFonts w:ascii="Times New Roman" w:hAnsi="Times New Roman" w:cs="Times New Roman"/>
          <w:color w:val="0E0E0E"/>
          <w:kern w:val="0"/>
        </w:rPr>
        <w:t>and</w:t>
      </w:r>
      <w:proofErr w:type="spellEnd"/>
      <w:r>
        <w:rPr>
          <w:rFonts w:ascii="Times New Roman" w:hAnsi="Times New Roman" w:cs="Times New Roman"/>
          <w:color w:val="0E0E0E"/>
          <w:kern w:val="0"/>
        </w:rPr>
        <w:t xml:space="preserve"> </w:t>
      </w:r>
      <w:proofErr w:type="spellStart"/>
      <w:r>
        <w:rPr>
          <w:rFonts w:ascii="Times New Roman" w:hAnsi="Times New Roman" w:cs="Times New Roman"/>
          <w:color w:val="0E0E0E"/>
          <w:kern w:val="0"/>
        </w:rPr>
        <w:t>Its</w:t>
      </w:r>
      <w:proofErr w:type="spellEnd"/>
      <w:r>
        <w:rPr>
          <w:rFonts w:ascii="Times New Roman" w:hAnsi="Times New Roman" w:cs="Times New Roman"/>
          <w:color w:val="0E0E0E"/>
          <w:kern w:val="0"/>
        </w:rPr>
        <w:t xml:space="preserve"> Application </w:t>
      </w:r>
      <w:proofErr w:type="spellStart"/>
      <w:r>
        <w:rPr>
          <w:rFonts w:ascii="Times New Roman" w:hAnsi="Times New Roman" w:cs="Times New Roman"/>
          <w:color w:val="0E0E0E"/>
          <w:kern w:val="0"/>
        </w:rPr>
        <w:t>to</w:t>
      </w:r>
      <w:proofErr w:type="spellEnd"/>
      <w:r>
        <w:rPr>
          <w:rFonts w:ascii="Times New Roman" w:hAnsi="Times New Roman" w:cs="Times New Roman"/>
          <w:color w:val="0E0E0E"/>
          <w:kern w:val="0"/>
        </w:rPr>
        <w:t xml:space="preserve"> </w:t>
      </w:r>
      <w:proofErr w:type="spellStart"/>
      <w:r>
        <w:rPr>
          <w:rFonts w:ascii="Times New Roman" w:hAnsi="Times New Roman" w:cs="Times New Roman"/>
          <w:color w:val="0E0E0E"/>
          <w:kern w:val="0"/>
        </w:rPr>
        <w:t>Pediatric</w:t>
      </w:r>
      <w:proofErr w:type="spellEnd"/>
      <w:r>
        <w:rPr>
          <w:rFonts w:ascii="Times New Roman" w:hAnsi="Times New Roman" w:cs="Times New Roman"/>
          <w:color w:val="0E0E0E"/>
          <w:kern w:val="0"/>
        </w:rPr>
        <w:t xml:space="preserve"> </w:t>
      </w:r>
      <w:proofErr w:type="spellStart"/>
      <w:r>
        <w:rPr>
          <w:rFonts w:ascii="Times New Roman" w:hAnsi="Times New Roman" w:cs="Times New Roman"/>
          <w:color w:val="0E0E0E"/>
          <w:kern w:val="0"/>
        </w:rPr>
        <w:t>Nursing</w:t>
      </w:r>
      <w:proofErr w:type="spellEnd"/>
      <w:r>
        <w:rPr>
          <w:rFonts w:ascii="Times New Roman" w:hAnsi="Times New Roman" w:cs="Times New Roman"/>
          <w:color w:val="0E0E0E"/>
          <w:kern w:val="0"/>
        </w:rPr>
        <w:t xml:space="preserve">. </w:t>
      </w:r>
      <w:proofErr w:type="spellStart"/>
      <w:r w:rsidRPr="002E49D7">
        <w:rPr>
          <w:rFonts w:ascii="Times New Roman" w:hAnsi="Times New Roman" w:cs="Times New Roman"/>
          <w:i/>
          <w:iCs/>
          <w:color w:val="0E0E0E"/>
          <w:kern w:val="0"/>
        </w:rPr>
        <w:t>Pediatric</w:t>
      </w:r>
      <w:proofErr w:type="spellEnd"/>
      <w:r w:rsidRPr="002E49D7">
        <w:rPr>
          <w:rFonts w:ascii="Times New Roman" w:hAnsi="Times New Roman" w:cs="Times New Roman"/>
          <w:i/>
          <w:iCs/>
          <w:color w:val="0E0E0E"/>
          <w:kern w:val="0"/>
        </w:rPr>
        <w:t xml:space="preserve"> </w:t>
      </w:r>
      <w:proofErr w:type="spellStart"/>
      <w:r w:rsidRPr="002E49D7">
        <w:rPr>
          <w:rFonts w:ascii="Times New Roman" w:hAnsi="Times New Roman" w:cs="Times New Roman"/>
          <w:i/>
          <w:iCs/>
          <w:color w:val="0E0E0E"/>
          <w:kern w:val="0"/>
        </w:rPr>
        <w:t>Nursing</w:t>
      </w:r>
      <w:proofErr w:type="spellEnd"/>
      <w:r>
        <w:rPr>
          <w:rFonts w:ascii="Times New Roman" w:hAnsi="Times New Roman" w:cs="Times New Roman"/>
          <w:color w:val="0E0E0E"/>
          <w:kern w:val="0"/>
        </w:rPr>
        <w:t>, 31(3), 187-194.</w:t>
      </w:r>
    </w:p>
    <w:p w:rsidR="008D631D" w:rsidRPr="00063B2A" w:rsidRDefault="008D631D" w:rsidP="008D6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hanging="709"/>
        <w:jc w:val="both"/>
        <w:rPr>
          <w:rFonts w:ascii="Times New Roman" w:hAnsi="Times New Roman" w:cs="Times New Roman"/>
        </w:rPr>
      </w:pPr>
      <w:proofErr w:type="spellStart"/>
      <w:r w:rsidRPr="00E91DB9">
        <w:rPr>
          <w:rFonts w:ascii="Times New Roman" w:hAnsi="Times New Roman" w:cs="Times New Roman"/>
          <w:color w:val="0E0E0E"/>
          <w:kern w:val="0"/>
        </w:rPr>
        <w:t>Kuzlu</w:t>
      </w:r>
      <w:proofErr w:type="spellEnd"/>
      <w:r w:rsidRPr="00E91DB9">
        <w:rPr>
          <w:rFonts w:ascii="Times New Roman" w:hAnsi="Times New Roman" w:cs="Times New Roman"/>
          <w:color w:val="0E0E0E"/>
          <w:kern w:val="0"/>
        </w:rPr>
        <w:t xml:space="preserve"> Ayyıldız, T., Seval, M., </w:t>
      </w:r>
      <w:proofErr w:type="spellStart"/>
      <w:r w:rsidRPr="00E91DB9">
        <w:rPr>
          <w:rFonts w:ascii="Times New Roman" w:hAnsi="Times New Roman" w:cs="Times New Roman"/>
          <w:color w:val="0E0E0E"/>
          <w:kern w:val="0"/>
        </w:rPr>
        <w:t>Uzuntarla</w:t>
      </w:r>
      <w:proofErr w:type="spellEnd"/>
      <w:r w:rsidRPr="00E91DB9">
        <w:rPr>
          <w:rFonts w:ascii="Times New Roman" w:hAnsi="Times New Roman" w:cs="Times New Roman"/>
          <w:color w:val="0E0E0E"/>
          <w:kern w:val="0"/>
        </w:rPr>
        <w:t xml:space="preserve"> Güney, E., Yanık, M. (2025). </w:t>
      </w:r>
      <w:proofErr w:type="spellStart"/>
      <w:r w:rsidRPr="00E91DB9">
        <w:rPr>
          <w:rFonts w:ascii="Times New Roman" w:hAnsi="Times New Roman" w:cs="Times New Roman"/>
          <w:color w:val="0E0E0E"/>
          <w:kern w:val="0"/>
        </w:rPr>
        <w:t>Validity</w:t>
      </w:r>
      <w:proofErr w:type="spellEnd"/>
      <w:r w:rsidRPr="00E91DB9">
        <w:rPr>
          <w:rFonts w:ascii="Times New Roman" w:hAnsi="Times New Roman" w:cs="Times New Roman"/>
          <w:color w:val="0E0E0E"/>
          <w:kern w:val="0"/>
        </w:rPr>
        <w:t xml:space="preserve"> </w:t>
      </w:r>
      <w:proofErr w:type="spellStart"/>
      <w:r w:rsidRPr="00E91DB9">
        <w:rPr>
          <w:rFonts w:ascii="Times New Roman" w:hAnsi="Times New Roman" w:cs="Times New Roman"/>
          <w:color w:val="0E0E0E"/>
          <w:kern w:val="0"/>
        </w:rPr>
        <w:t>and</w:t>
      </w:r>
      <w:proofErr w:type="spellEnd"/>
      <w:r w:rsidRPr="00E91DB9">
        <w:rPr>
          <w:rFonts w:ascii="Times New Roman" w:hAnsi="Times New Roman" w:cs="Times New Roman"/>
          <w:color w:val="0E0E0E"/>
          <w:kern w:val="0"/>
        </w:rPr>
        <w:t xml:space="preserve"> </w:t>
      </w:r>
      <w:proofErr w:type="spellStart"/>
      <w:r w:rsidRPr="00E91DB9">
        <w:rPr>
          <w:rFonts w:ascii="Times New Roman" w:hAnsi="Times New Roman" w:cs="Times New Roman"/>
          <w:color w:val="0E0E0E"/>
          <w:kern w:val="0"/>
        </w:rPr>
        <w:t>reliability</w:t>
      </w:r>
      <w:proofErr w:type="spellEnd"/>
      <w:r w:rsidRPr="00E91DB9">
        <w:rPr>
          <w:rFonts w:ascii="Times New Roman" w:hAnsi="Times New Roman" w:cs="Times New Roman"/>
          <w:color w:val="0E0E0E"/>
          <w:kern w:val="0"/>
        </w:rPr>
        <w:t xml:space="preserve"> </w:t>
      </w:r>
      <w:proofErr w:type="spellStart"/>
      <w:r w:rsidRPr="00E91DB9">
        <w:rPr>
          <w:rFonts w:ascii="Times New Roman" w:hAnsi="Times New Roman" w:cs="Times New Roman"/>
          <w:color w:val="0E0E0E"/>
          <w:kern w:val="0"/>
        </w:rPr>
        <w:t>study</w:t>
      </w:r>
      <w:proofErr w:type="spellEnd"/>
      <w:r w:rsidRPr="00E91DB9">
        <w:rPr>
          <w:rFonts w:ascii="Times New Roman" w:hAnsi="Times New Roman" w:cs="Times New Roman"/>
          <w:color w:val="0E0E0E"/>
          <w:kern w:val="0"/>
        </w:rPr>
        <w:t xml:space="preserve"> of </w:t>
      </w:r>
      <w:proofErr w:type="spellStart"/>
      <w:r w:rsidRPr="00E91DB9">
        <w:rPr>
          <w:rFonts w:ascii="Times New Roman" w:hAnsi="Times New Roman" w:cs="Times New Roman"/>
          <w:color w:val="0E0E0E"/>
          <w:kern w:val="0"/>
        </w:rPr>
        <w:t>the</w:t>
      </w:r>
      <w:proofErr w:type="spellEnd"/>
      <w:r w:rsidRPr="00E91DB9">
        <w:rPr>
          <w:rFonts w:ascii="Times New Roman" w:hAnsi="Times New Roman" w:cs="Times New Roman"/>
          <w:color w:val="0E0E0E"/>
          <w:kern w:val="0"/>
        </w:rPr>
        <w:t xml:space="preserve"> </w:t>
      </w:r>
      <w:proofErr w:type="spellStart"/>
      <w:r w:rsidRPr="00E91DB9">
        <w:rPr>
          <w:rFonts w:ascii="Times New Roman" w:hAnsi="Times New Roman" w:cs="Times New Roman"/>
          <w:color w:val="0E0E0E"/>
          <w:kern w:val="0"/>
        </w:rPr>
        <w:t>Turkish</w:t>
      </w:r>
      <w:proofErr w:type="spellEnd"/>
      <w:r w:rsidRPr="00E91DB9">
        <w:rPr>
          <w:rFonts w:ascii="Times New Roman" w:hAnsi="Times New Roman" w:cs="Times New Roman"/>
          <w:color w:val="0E0E0E"/>
          <w:kern w:val="0"/>
        </w:rPr>
        <w:t xml:space="preserve"> </w:t>
      </w:r>
      <w:proofErr w:type="spellStart"/>
      <w:r w:rsidRPr="00E91DB9">
        <w:rPr>
          <w:rFonts w:ascii="Times New Roman" w:hAnsi="Times New Roman" w:cs="Times New Roman"/>
          <w:color w:val="0E0E0E"/>
          <w:kern w:val="0"/>
        </w:rPr>
        <w:t>version</w:t>
      </w:r>
      <w:proofErr w:type="spellEnd"/>
      <w:r w:rsidRPr="00E91DB9">
        <w:rPr>
          <w:rFonts w:ascii="Times New Roman" w:hAnsi="Times New Roman" w:cs="Times New Roman"/>
          <w:color w:val="0E0E0E"/>
          <w:kern w:val="0"/>
        </w:rPr>
        <w:t xml:space="preserve"> of </w:t>
      </w:r>
      <w:proofErr w:type="spellStart"/>
      <w:r w:rsidRPr="00E91DB9">
        <w:rPr>
          <w:rFonts w:ascii="Times New Roman" w:hAnsi="Times New Roman" w:cs="Times New Roman"/>
          <w:color w:val="0E0E0E"/>
          <w:kern w:val="0"/>
        </w:rPr>
        <w:t>the</w:t>
      </w:r>
      <w:proofErr w:type="spellEnd"/>
      <w:r w:rsidRPr="00E91DB9">
        <w:rPr>
          <w:rFonts w:ascii="Times New Roman" w:hAnsi="Times New Roman" w:cs="Times New Roman"/>
          <w:color w:val="0E0E0E"/>
          <w:kern w:val="0"/>
        </w:rPr>
        <w:t xml:space="preserve"> </w:t>
      </w:r>
      <w:proofErr w:type="spellStart"/>
      <w:r w:rsidRPr="00E91DB9">
        <w:rPr>
          <w:rFonts w:ascii="Times New Roman" w:hAnsi="Times New Roman" w:cs="Times New Roman"/>
          <w:color w:val="0E0E0E"/>
          <w:kern w:val="0"/>
        </w:rPr>
        <w:t>children's</w:t>
      </w:r>
      <w:proofErr w:type="spellEnd"/>
      <w:r w:rsidRPr="00E91DB9">
        <w:rPr>
          <w:rFonts w:ascii="Times New Roman" w:hAnsi="Times New Roman" w:cs="Times New Roman"/>
          <w:color w:val="0E0E0E"/>
          <w:kern w:val="0"/>
        </w:rPr>
        <w:t xml:space="preserve"> </w:t>
      </w:r>
      <w:proofErr w:type="spellStart"/>
      <w:r w:rsidRPr="00E91DB9">
        <w:rPr>
          <w:rFonts w:ascii="Times New Roman" w:hAnsi="Times New Roman" w:cs="Times New Roman"/>
          <w:color w:val="0E0E0E"/>
          <w:kern w:val="0"/>
        </w:rPr>
        <w:t>comfort</w:t>
      </w:r>
      <w:proofErr w:type="spellEnd"/>
      <w:r w:rsidRPr="00E91DB9">
        <w:rPr>
          <w:rFonts w:ascii="Times New Roman" w:hAnsi="Times New Roman" w:cs="Times New Roman"/>
          <w:color w:val="0E0E0E"/>
          <w:kern w:val="0"/>
        </w:rPr>
        <w:t xml:space="preserve"> </w:t>
      </w:r>
      <w:proofErr w:type="spellStart"/>
      <w:r w:rsidRPr="00E91DB9">
        <w:rPr>
          <w:rFonts w:ascii="Times New Roman" w:hAnsi="Times New Roman" w:cs="Times New Roman"/>
          <w:color w:val="0E0E0E"/>
          <w:kern w:val="0"/>
        </w:rPr>
        <w:t>daisies</w:t>
      </w:r>
      <w:proofErr w:type="spellEnd"/>
      <w:r w:rsidRPr="00E91DB9">
        <w:rPr>
          <w:rFonts w:ascii="Times New Roman" w:hAnsi="Times New Roman" w:cs="Times New Roman"/>
          <w:color w:val="0E0E0E"/>
          <w:kern w:val="0"/>
        </w:rPr>
        <w:t xml:space="preserve"> </w:t>
      </w:r>
      <w:proofErr w:type="spellStart"/>
      <w:r w:rsidRPr="00E91DB9">
        <w:rPr>
          <w:rFonts w:ascii="Times New Roman" w:hAnsi="Times New Roman" w:cs="Times New Roman"/>
          <w:color w:val="0E0E0E"/>
          <w:kern w:val="0"/>
        </w:rPr>
        <w:t>and</w:t>
      </w:r>
      <w:proofErr w:type="spellEnd"/>
      <w:r w:rsidRPr="00E91DB9">
        <w:rPr>
          <w:rFonts w:ascii="Times New Roman" w:hAnsi="Times New Roman" w:cs="Times New Roman"/>
          <w:color w:val="0E0E0E"/>
          <w:kern w:val="0"/>
        </w:rPr>
        <w:t xml:space="preserve"> </w:t>
      </w:r>
      <w:proofErr w:type="spellStart"/>
      <w:r w:rsidRPr="00E91DB9">
        <w:rPr>
          <w:rFonts w:ascii="Times New Roman" w:hAnsi="Times New Roman" w:cs="Times New Roman"/>
          <w:color w:val="0E0E0E"/>
          <w:kern w:val="0"/>
        </w:rPr>
        <w:t>comfort</w:t>
      </w:r>
      <w:proofErr w:type="spellEnd"/>
      <w:r w:rsidRPr="00E91DB9">
        <w:rPr>
          <w:rFonts w:ascii="Times New Roman" w:hAnsi="Times New Roman" w:cs="Times New Roman"/>
          <w:color w:val="0E0E0E"/>
          <w:kern w:val="0"/>
        </w:rPr>
        <w:t xml:space="preserve"> </w:t>
      </w:r>
      <w:proofErr w:type="spellStart"/>
      <w:r w:rsidRPr="00E91DB9">
        <w:rPr>
          <w:rFonts w:ascii="Times New Roman" w:hAnsi="Times New Roman" w:cs="Times New Roman"/>
          <w:color w:val="0E0E0E"/>
          <w:kern w:val="0"/>
        </w:rPr>
        <w:t>behaviors</w:t>
      </w:r>
      <w:proofErr w:type="spellEnd"/>
      <w:r w:rsidRPr="00E91DB9">
        <w:rPr>
          <w:rFonts w:ascii="Times New Roman" w:hAnsi="Times New Roman" w:cs="Times New Roman"/>
          <w:color w:val="0E0E0E"/>
          <w:kern w:val="0"/>
        </w:rPr>
        <w:t xml:space="preserve"> </w:t>
      </w:r>
      <w:proofErr w:type="spellStart"/>
      <w:r w:rsidRPr="00E91DB9">
        <w:rPr>
          <w:rFonts w:ascii="Times New Roman" w:hAnsi="Times New Roman" w:cs="Times New Roman"/>
          <w:color w:val="0E0E0E"/>
          <w:kern w:val="0"/>
        </w:rPr>
        <w:lastRenderedPageBreak/>
        <w:t>checklist</w:t>
      </w:r>
      <w:proofErr w:type="spellEnd"/>
      <w:r w:rsidRPr="00E91DB9">
        <w:rPr>
          <w:rFonts w:ascii="Times New Roman" w:hAnsi="Times New Roman" w:cs="Times New Roman"/>
          <w:color w:val="0E0E0E"/>
          <w:kern w:val="0"/>
        </w:rPr>
        <w:t xml:space="preserve">. </w:t>
      </w:r>
      <w:proofErr w:type="spellStart"/>
      <w:r w:rsidRPr="002E49D7">
        <w:rPr>
          <w:rFonts w:ascii="Times New Roman" w:hAnsi="Times New Roman" w:cs="Times New Roman"/>
          <w:i/>
          <w:iCs/>
          <w:color w:val="0E0E0E"/>
          <w:kern w:val="0"/>
        </w:rPr>
        <w:t>Journal</w:t>
      </w:r>
      <w:proofErr w:type="spellEnd"/>
      <w:r w:rsidRPr="002E49D7">
        <w:rPr>
          <w:rFonts w:ascii="Times New Roman" w:hAnsi="Times New Roman" w:cs="Times New Roman"/>
          <w:i/>
          <w:iCs/>
          <w:color w:val="0E0E0E"/>
          <w:kern w:val="0"/>
        </w:rPr>
        <w:t xml:space="preserve"> of </w:t>
      </w:r>
      <w:proofErr w:type="spellStart"/>
      <w:r w:rsidRPr="002E49D7">
        <w:rPr>
          <w:rFonts w:ascii="Times New Roman" w:hAnsi="Times New Roman" w:cs="Times New Roman"/>
          <w:i/>
          <w:iCs/>
          <w:color w:val="0E0E0E"/>
          <w:kern w:val="0"/>
        </w:rPr>
        <w:t>Pediatric</w:t>
      </w:r>
      <w:proofErr w:type="spellEnd"/>
      <w:r w:rsidRPr="002E49D7">
        <w:rPr>
          <w:rFonts w:ascii="Times New Roman" w:hAnsi="Times New Roman" w:cs="Times New Roman"/>
          <w:i/>
          <w:iCs/>
          <w:color w:val="0E0E0E"/>
          <w:kern w:val="0"/>
        </w:rPr>
        <w:t xml:space="preserve"> </w:t>
      </w:r>
      <w:proofErr w:type="spellStart"/>
      <w:r w:rsidRPr="002E49D7">
        <w:rPr>
          <w:rFonts w:ascii="Times New Roman" w:hAnsi="Times New Roman" w:cs="Times New Roman"/>
          <w:i/>
          <w:iCs/>
          <w:color w:val="0E0E0E"/>
          <w:kern w:val="0"/>
        </w:rPr>
        <w:t>Nursing</w:t>
      </w:r>
      <w:proofErr w:type="spellEnd"/>
      <w:r w:rsidRPr="00E91DB9">
        <w:rPr>
          <w:rFonts w:ascii="Times New Roman" w:hAnsi="Times New Roman" w:cs="Times New Roman"/>
          <w:color w:val="0E0E0E"/>
          <w:kern w:val="0"/>
        </w:rPr>
        <w:t xml:space="preserve">, 85, </w:t>
      </w:r>
      <w:proofErr w:type="spellStart"/>
      <w:r w:rsidRPr="00E91DB9">
        <w:rPr>
          <w:rFonts w:ascii="Times New Roman" w:hAnsi="Times New Roman" w:cs="Times New Roman"/>
          <w:color w:val="0E0E0E"/>
          <w:kern w:val="0"/>
        </w:rPr>
        <w:t>November-December</w:t>
      </w:r>
      <w:proofErr w:type="spellEnd"/>
      <w:r w:rsidRPr="00E91DB9">
        <w:rPr>
          <w:rFonts w:ascii="Times New Roman" w:hAnsi="Times New Roman" w:cs="Times New Roman"/>
          <w:color w:val="0E0E0E"/>
          <w:kern w:val="0"/>
        </w:rPr>
        <w:t xml:space="preserve">, 388-396. </w:t>
      </w:r>
      <w:hyperlink r:id="rId6" w:history="1">
        <w:r w:rsidRPr="00D5618B">
          <w:rPr>
            <w:rStyle w:val="Kpr"/>
            <w:rFonts w:ascii="Times New Roman" w:hAnsi="Times New Roman" w:cs="Times New Roman"/>
            <w:kern w:val="0"/>
          </w:rPr>
          <w:t>https://doi.org/10.1016/j.pedn.2025.08.020</w:t>
        </w:r>
      </w:hyperlink>
      <w:r>
        <w:rPr>
          <w:rFonts w:ascii="Times New Roman" w:hAnsi="Times New Roman" w:cs="Times New Roman"/>
          <w:color w:val="0E0E0E"/>
          <w:kern w:val="0"/>
        </w:rPr>
        <w:t xml:space="preserve"> </w:t>
      </w:r>
    </w:p>
    <w:sectPr w:rsidR="008D631D" w:rsidRPr="00063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ndale Sans UI">
    <w:altName w:val="Times New Roman"/>
    <w:panose1 w:val="020B0604020202020204"/>
    <w:charset w:val="00"/>
    <w:family w:val="auto"/>
    <w:pitch w:val="variable"/>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2A"/>
    <w:rsid w:val="00043EA1"/>
    <w:rsid w:val="0006139A"/>
    <w:rsid w:val="00063B2A"/>
    <w:rsid w:val="0012568C"/>
    <w:rsid w:val="002C7B10"/>
    <w:rsid w:val="002E49D7"/>
    <w:rsid w:val="00353E0C"/>
    <w:rsid w:val="00414148"/>
    <w:rsid w:val="00432EE1"/>
    <w:rsid w:val="0045533F"/>
    <w:rsid w:val="004903D2"/>
    <w:rsid w:val="00522976"/>
    <w:rsid w:val="00534AE6"/>
    <w:rsid w:val="00535BD4"/>
    <w:rsid w:val="005B641C"/>
    <w:rsid w:val="00670196"/>
    <w:rsid w:val="00872FB5"/>
    <w:rsid w:val="00880D0C"/>
    <w:rsid w:val="008D631D"/>
    <w:rsid w:val="008F5F18"/>
    <w:rsid w:val="0095081F"/>
    <w:rsid w:val="00962DD3"/>
    <w:rsid w:val="00970EBB"/>
    <w:rsid w:val="009E4831"/>
    <w:rsid w:val="00B33BBD"/>
    <w:rsid w:val="00B40710"/>
    <w:rsid w:val="00BF24F7"/>
    <w:rsid w:val="00C44839"/>
    <w:rsid w:val="00C4524D"/>
    <w:rsid w:val="00C601FF"/>
    <w:rsid w:val="00D20FD1"/>
    <w:rsid w:val="00D7497B"/>
    <w:rsid w:val="00E73577"/>
    <w:rsid w:val="00E85BF7"/>
    <w:rsid w:val="00F26D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C36F72E-BDD0-CE44-8BF7-F3E78CF8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B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63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063B2A"/>
    <w:pPr>
      <w:widowControl w:val="0"/>
      <w:suppressLineNumbers/>
      <w:suppressAutoHyphens/>
      <w:autoSpaceDN w:val="0"/>
      <w:textAlignment w:val="baseline"/>
    </w:pPr>
    <w:rPr>
      <w:rFonts w:ascii="Times New Roman" w:eastAsia="Andale Sans UI" w:hAnsi="Times New Roman" w:cs="Tahoma"/>
      <w:kern w:val="3"/>
      <w:lang w:val="en-US" w:bidi="en-US"/>
      <w14:ligatures w14:val="none"/>
    </w:rPr>
  </w:style>
  <w:style w:type="character" w:styleId="Kpr">
    <w:name w:val="Hyperlink"/>
    <w:basedOn w:val="VarsaylanParagrafYazTipi"/>
    <w:uiPriority w:val="99"/>
    <w:unhideWhenUsed/>
    <w:rsid w:val="00522976"/>
    <w:rPr>
      <w:color w:val="0563C1" w:themeColor="hyperlink"/>
      <w:u w:val="single"/>
    </w:rPr>
  </w:style>
  <w:style w:type="character" w:styleId="zmlenmeyenBahsetme">
    <w:name w:val="Unresolved Mention"/>
    <w:basedOn w:val="VarsaylanParagrafYazTipi"/>
    <w:uiPriority w:val="99"/>
    <w:semiHidden/>
    <w:unhideWhenUsed/>
    <w:rsid w:val="0052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pedn.2025.08.020" TargetMode="External"/><Relationship Id="rId5" Type="http://schemas.openxmlformats.org/officeDocument/2006/relationships/image" Target="media/image1.jpg"/><Relationship Id="rId4" Type="http://schemas.openxmlformats.org/officeDocument/2006/relationships/hyperlink" Target="https://doi.org/10.1016/j.pedn.2025.08.0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UZUNTARLA GÜNEY</dc:creator>
  <cp:keywords/>
  <dc:description/>
  <cp:lastModifiedBy>Emine UZUNTARLA GÜNEY</cp:lastModifiedBy>
  <cp:revision>30</cp:revision>
  <dcterms:created xsi:type="dcterms:W3CDTF">2025-03-19T08:28:00Z</dcterms:created>
  <dcterms:modified xsi:type="dcterms:W3CDTF">2025-10-05T10:43:00Z</dcterms:modified>
</cp:coreProperties>
</file>