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pPr w:leftFromText="141" w:rightFromText="141" w:vertAnchor="page" w:horzAnchor="margin" w:tblpY="1335"/>
        <w:tblOverlap w:val="never"/>
        <w:tblW w:w="9456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604"/>
        <w:gridCol w:w="604"/>
        <w:gridCol w:w="604"/>
        <w:gridCol w:w="604"/>
        <w:gridCol w:w="755"/>
      </w:tblGrid>
      <w:tr w:rsidR="00F373AC" w:rsidRPr="003C3648" w14:paraId="4C5FB281" w14:textId="77777777" w:rsidTr="003C3648">
        <w:trPr>
          <w:cantSplit/>
          <w:trHeight w:val="2642"/>
        </w:trPr>
        <w:tc>
          <w:tcPr>
            <w:tcW w:w="6285" w:type="dxa"/>
            <w:tcBorders>
              <w:right w:val="single" w:sz="4" w:space="0" w:color="auto"/>
            </w:tcBorders>
            <w:vAlign w:val="center"/>
          </w:tcPr>
          <w:p w14:paraId="7E66C3CC" w14:textId="77777777" w:rsidR="00F373AC" w:rsidRPr="003C3648" w:rsidRDefault="00F373AC" w:rsidP="00F37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bookmarkStart w:id="0" w:name="_Hlk221955119"/>
            <w:r w:rsidRPr="003C36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Pediatrik Kliniklerde Ebeveyn Çevresel Uyaran Stresi Ölçeği</w:t>
            </w:r>
          </w:p>
          <w:p w14:paraId="47726C75" w14:textId="77777777" w:rsidR="00F373AC" w:rsidRPr="003C3648" w:rsidRDefault="00F373AC" w:rsidP="00F373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0BB7AE62" w14:textId="77777777" w:rsidR="00F373AC" w:rsidRPr="003C3648" w:rsidRDefault="00F373AC" w:rsidP="00F373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C364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Aşağıdaki ifadeleri, çocuğunuzun hastanede kaldığı süre boyunca yaşadıklarınızı düşünerek işaretleyiniz.</w:t>
            </w:r>
          </w:p>
          <w:p w14:paraId="20A98BF8" w14:textId="77777777" w:rsidR="00F373AC" w:rsidRPr="003C3648" w:rsidRDefault="00F373AC" w:rsidP="00F373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C364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formda çevresel uyaranlar; hastanedeki sesler/alarmlar, ışık, kalabalık, oda koşulları, sık giriş-çıkışlar ve tıbbi işlemler gibi ortamla ilgili durumları ifade eder.</w:t>
            </w:r>
          </w:p>
          <w:p w14:paraId="236B5C92" w14:textId="77777777" w:rsidR="00F373AC" w:rsidRPr="003C3648" w:rsidRDefault="00F373AC" w:rsidP="00F373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C364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Doğru ya da yanlış cevap yoktur; size en uygun seçeneği belirtmeniz yeterlidir.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CB1EB5" w14:textId="77777777" w:rsidR="00F373AC" w:rsidRPr="003C3648" w:rsidRDefault="00F373AC" w:rsidP="00F373AC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4"/>
                <w:szCs w:val="24"/>
              </w:rPr>
            </w:pPr>
            <w:r w:rsidRPr="003C3648">
              <w:rPr>
                <w:b/>
                <w:bCs/>
                <w:sz w:val="24"/>
                <w:szCs w:val="24"/>
              </w:rPr>
              <w:t>Çok sık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660581" w14:textId="77777777" w:rsidR="00F373AC" w:rsidRPr="003C3648" w:rsidRDefault="00F373AC" w:rsidP="00F373AC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4"/>
                <w:szCs w:val="24"/>
              </w:rPr>
            </w:pPr>
            <w:r w:rsidRPr="003C3648">
              <w:rPr>
                <w:b/>
                <w:bCs/>
                <w:sz w:val="24"/>
                <w:szCs w:val="24"/>
              </w:rPr>
              <w:t>Sık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EE1A75" w14:textId="77777777" w:rsidR="00F373AC" w:rsidRPr="003C3648" w:rsidRDefault="00F373AC" w:rsidP="00F373AC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4"/>
                <w:szCs w:val="24"/>
              </w:rPr>
            </w:pPr>
            <w:r w:rsidRPr="003C3648">
              <w:rPr>
                <w:b/>
                <w:bCs/>
                <w:sz w:val="24"/>
                <w:szCs w:val="24"/>
              </w:rPr>
              <w:t>Bazen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799FE5" w14:textId="77777777" w:rsidR="00F373AC" w:rsidRPr="003C3648" w:rsidRDefault="00F373AC" w:rsidP="00F373AC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4"/>
                <w:szCs w:val="24"/>
              </w:rPr>
            </w:pPr>
            <w:r w:rsidRPr="003C3648">
              <w:rPr>
                <w:b/>
                <w:bCs/>
                <w:sz w:val="24"/>
                <w:szCs w:val="24"/>
              </w:rPr>
              <w:t>Nadiren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textDirection w:val="btLr"/>
            <w:vAlign w:val="center"/>
          </w:tcPr>
          <w:p w14:paraId="7CF7E02A" w14:textId="77777777" w:rsidR="00F373AC" w:rsidRPr="003C3648" w:rsidRDefault="00F373AC" w:rsidP="00F373AC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C3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Hiçbir zaman</w:t>
            </w:r>
          </w:p>
        </w:tc>
      </w:tr>
      <w:tr w:rsidR="00F373AC" w:rsidRPr="003C3648" w14:paraId="4F88E703" w14:textId="77777777" w:rsidTr="008B7D2A">
        <w:trPr>
          <w:trHeight w:val="302"/>
        </w:trPr>
        <w:tc>
          <w:tcPr>
            <w:tcW w:w="6285" w:type="dxa"/>
            <w:tcBorders>
              <w:right w:val="single" w:sz="4" w:space="0" w:color="auto"/>
            </w:tcBorders>
          </w:tcPr>
          <w:p w14:paraId="0E4FD376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 xml:space="preserve">Çocuk servisindeki </w:t>
            </w:r>
            <w:r w:rsidRPr="003C3648">
              <w:rPr>
                <w:color w:val="000000" w:themeColor="text1"/>
                <w:sz w:val="24"/>
                <w:szCs w:val="24"/>
              </w:rPr>
              <w:t xml:space="preserve">kalabalık </w:t>
            </w:r>
            <w:r w:rsidRPr="003C3648">
              <w:rPr>
                <w:sz w:val="24"/>
                <w:szCs w:val="24"/>
              </w:rPr>
              <w:t>stresimi arttırır.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00C1E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DA1DC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728ED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9C1D2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72CD7831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1777DDDF" w14:textId="77777777" w:rsidTr="008B7D2A">
        <w:trPr>
          <w:trHeight w:val="302"/>
        </w:trPr>
        <w:tc>
          <w:tcPr>
            <w:tcW w:w="6285" w:type="dxa"/>
            <w:tcBorders>
              <w:right w:val="single" w:sz="4" w:space="0" w:color="auto"/>
            </w:tcBorders>
          </w:tcPr>
          <w:p w14:paraId="521337A1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sz w:val="24"/>
                <w:szCs w:val="24"/>
              </w:rPr>
            </w:pPr>
            <w:r w:rsidRPr="003C3648">
              <w:rPr>
                <w:color w:val="000000" w:themeColor="text1"/>
                <w:sz w:val="24"/>
                <w:szCs w:val="24"/>
              </w:rPr>
              <w:t xml:space="preserve">Sağlık personelinin hızlı hareket etmesi beni huzursuz eder. 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9F7A6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E852E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80270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25C88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466478B7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53A661D5" w14:textId="77777777" w:rsidTr="008B7D2A">
        <w:trPr>
          <w:trHeight w:val="302"/>
        </w:trPr>
        <w:tc>
          <w:tcPr>
            <w:tcW w:w="6285" w:type="dxa"/>
            <w:tcBorders>
              <w:right w:val="single" w:sz="4" w:space="0" w:color="auto"/>
            </w:tcBorders>
          </w:tcPr>
          <w:p w14:paraId="6C87823C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Hastane ortamındaki kokular stres düzeyimi arttırmaktadır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C29EA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0C20F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1A14C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D75F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54942D9A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7506DC22" w14:textId="77777777" w:rsidTr="008B7D2A">
        <w:trPr>
          <w:trHeight w:val="624"/>
        </w:trPr>
        <w:tc>
          <w:tcPr>
            <w:tcW w:w="6285" w:type="dxa"/>
            <w:tcBorders>
              <w:right w:val="single" w:sz="4" w:space="0" w:color="auto"/>
            </w:tcBorders>
          </w:tcPr>
          <w:p w14:paraId="31041002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Hasta odasına farklı sağlıkçıların girip çıkması stresimi arttırır.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6D839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1BEB9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AC01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97250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734339A1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29F6D844" w14:textId="77777777" w:rsidTr="008B7D2A">
        <w:trPr>
          <w:trHeight w:val="582"/>
        </w:trPr>
        <w:tc>
          <w:tcPr>
            <w:tcW w:w="6285" w:type="dxa"/>
            <w:tcBorders>
              <w:right w:val="single" w:sz="4" w:space="0" w:color="auto"/>
            </w:tcBorders>
          </w:tcPr>
          <w:p w14:paraId="2337EDED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Servis ortamındaki parlak ve ani ışık değişimleri beni rahatsız eder.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F7464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0EB41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E0F07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36778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60153DF5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04042A47" w14:textId="77777777" w:rsidTr="008B7D2A">
        <w:trPr>
          <w:cantSplit/>
          <w:trHeight w:val="624"/>
        </w:trPr>
        <w:tc>
          <w:tcPr>
            <w:tcW w:w="6285" w:type="dxa"/>
            <w:tcBorders>
              <w:right w:val="single" w:sz="4" w:space="0" w:color="auto"/>
            </w:tcBorders>
          </w:tcPr>
          <w:p w14:paraId="7DD370A1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Hastane ortamında tedaviyle ilgili duyduğum konuşmalar kaygımı arttırır.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4DF14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ECF37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05FBA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527E1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1F57BD41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7053BB92" w14:textId="77777777" w:rsidTr="008B7D2A">
        <w:trPr>
          <w:cantSplit/>
          <w:trHeight w:val="401"/>
        </w:trPr>
        <w:tc>
          <w:tcPr>
            <w:tcW w:w="6285" w:type="dxa"/>
            <w:tcBorders>
              <w:right w:val="single" w:sz="4" w:space="0" w:color="auto"/>
            </w:tcBorders>
          </w:tcPr>
          <w:p w14:paraId="2ED69A18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Hastaneye ait cihazların gürültüsü beni kaygımı arttırır.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5C50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C61D8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2942E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B742A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20E445BA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63A6703E" w14:textId="77777777" w:rsidTr="008B7D2A">
        <w:trPr>
          <w:trHeight w:val="505"/>
        </w:trPr>
        <w:tc>
          <w:tcPr>
            <w:tcW w:w="6285" w:type="dxa"/>
            <w:tcBorders>
              <w:right w:val="single" w:sz="4" w:space="0" w:color="auto"/>
            </w:tcBorders>
          </w:tcPr>
          <w:p w14:paraId="574FC96C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Serviste, hareket alanının az olduğu yerlerde kendimi gergin hissediyorum.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F17F7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72F81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63A5C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9B4BD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5AF77DEA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tr w:rsidR="00F373AC" w:rsidRPr="003C3648" w14:paraId="1CAE3551" w14:textId="77777777" w:rsidTr="008B7D2A">
        <w:trPr>
          <w:trHeight w:val="628"/>
        </w:trPr>
        <w:tc>
          <w:tcPr>
            <w:tcW w:w="6285" w:type="dxa"/>
            <w:tcBorders>
              <w:right w:val="single" w:sz="4" w:space="0" w:color="auto"/>
            </w:tcBorders>
          </w:tcPr>
          <w:p w14:paraId="032CEC7E" w14:textId="77777777" w:rsidR="00F373AC" w:rsidRPr="003C3648" w:rsidRDefault="00F373AC" w:rsidP="00F373AC">
            <w:pPr>
              <w:pStyle w:val="NormalWeb"/>
              <w:numPr>
                <w:ilvl w:val="0"/>
                <w:numId w:val="1"/>
              </w:numPr>
              <w:spacing w:before="0" w:beforeAutospacing="0" w:after="240" w:afterAutospacing="0"/>
              <w:ind w:left="0" w:firstLine="0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Hastane cihazlarının görüntüsü beni kaygılandırır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95BD0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23B0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A01B5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3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076BE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2</w:t>
            </w:r>
          </w:p>
        </w:tc>
        <w:tc>
          <w:tcPr>
            <w:tcW w:w="755" w:type="dxa"/>
            <w:tcBorders>
              <w:left w:val="single" w:sz="4" w:space="0" w:color="auto"/>
            </w:tcBorders>
            <w:vAlign w:val="center"/>
          </w:tcPr>
          <w:p w14:paraId="7D17FF68" w14:textId="77777777" w:rsidR="00F373AC" w:rsidRPr="003C3648" w:rsidRDefault="00F373AC" w:rsidP="008B7D2A">
            <w:pPr>
              <w:pStyle w:val="NormalWeb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3C3648">
              <w:rPr>
                <w:sz w:val="24"/>
                <w:szCs w:val="24"/>
              </w:rPr>
              <w:t>1</w:t>
            </w:r>
          </w:p>
        </w:tc>
      </w:tr>
      <w:bookmarkEnd w:id="0"/>
    </w:tbl>
    <w:p w14:paraId="4B41CFA8" w14:textId="77777777" w:rsidR="000A2015" w:rsidRPr="003C3648" w:rsidRDefault="000A2015">
      <w:pPr>
        <w:rPr>
          <w:rFonts w:ascii="Times New Roman" w:hAnsi="Times New Roman" w:cs="Times New Roman"/>
        </w:rPr>
      </w:pPr>
    </w:p>
    <w:p w14:paraId="3CE1F4D8" w14:textId="77777777" w:rsidR="000A2015" w:rsidRPr="003C3648" w:rsidRDefault="000A2015">
      <w:pPr>
        <w:rPr>
          <w:rFonts w:ascii="Times New Roman" w:hAnsi="Times New Roman" w:cs="Times New Roman"/>
        </w:rPr>
      </w:pPr>
    </w:p>
    <w:p w14:paraId="2B605F8D" w14:textId="3DA1984F" w:rsidR="000A2015" w:rsidRPr="003C3648" w:rsidRDefault="000A2015">
      <w:pPr>
        <w:rPr>
          <w:rFonts w:ascii="Times New Roman" w:hAnsi="Times New Roman" w:cs="Times New Roman"/>
        </w:rPr>
      </w:pPr>
      <w:r w:rsidRPr="003C3648">
        <w:rPr>
          <w:rFonts w:ascii="Times New Roman" w:hAnsi="Times New Roman" w:cs="Times New Roman"/>
        </w:rPr>
        <w:t xml:space="preserve">-Ters madde yoktur. </w:t>
      </w:r>
      <w:r w:rsidR="00BC328E" w:rsidRPr="003C3648">
        <w:rPr>
          <w:rFonts w:ascii="Times New Roman" w:hAnsi="Times New Roman" w:cs="Times New Roman"/>
        </w:rPr>
        <w:t>Tek boyutludur.</w:t>
      </w:r>
      <w:r w:rsidR="001D239D" w:rsidRPr="003C3648">
        <w:rPr>
          <w:rFonts w:ascii="Times New Roman" w:hAnsi="Times New Roman" w:cs="Times New Roman"/>
        </w:rPr>
        <w:t xml:space="preserve"> </w:t>
      </w:r>
      <w:r w:rsidR="002E7D69" w:rsidRPr="003C3648">
        <w:rPr>
          <w:rFonts w:ascii="Times New Roman" w:hAnsi="Times New Roman" w:cs="Times New Roman"/>
          <w:color w:val="212529"/>
          <w:shd w:val="clear" w:color="auto" w:fill="FFFFFF"/>
        </w:rPr>
        <w:t>Yüksek puanlar, çevresel uyaran stresinin yüksek olduğuna işaret etmektedir.</w:t>
      </w:r>
      <w:r w:rsidR="00BC328E" w:rsidRPr="003C3648">
        <w:rPr>
          <w:rFonts w:ascii="Times New Roman" w:hAnsi="Times New Roman" w:cs="Times New Roman"/>
        </w:rPr>
        <w:br/>
      </w:r>
    </w:p>
    <w:p w14:paraId="4A85EEEF" w14:textId="61B858A9" w:rsidR="00BC328E" w:rsidRPr="003C3648" w:rsidRDefault="00BC328E" w:rsidP="006B498F">
      <w:pPr>
        <w:jc w:val="both"/>
        <w:rPr>
          <w:rFonts w:ascii="Times New Roman" w:hAnsi="Times New Roman" w:cs="Times New Roman"/>
        </w:rPr>
      </w:pPr>
      <w:r w:rsidRPr="003C3648">
        <w:rPr>
          <w:rFonts w:ascii="Times New Roman" w:hAnsi="Times New Roman" w:cs="Times New Roman"/>
        </w:rPr>
        <w:t xml:space="preserve">Kaynak: Aşkan, F., </w:t>
      </w:r>
      <w:proofErr w:type="spellStart"/>
      <w:r w:rsidRPr="003C3648">
        <w:rPr>
          <w:rFonts w:ascii="Times New Roman" w:hAnsi="Times New Roman" w:cs="Times New Roman"/>
        </w:rPr>
        <w:t>Foster</w:t>
      </w:r>
      <w:proofErr w:type="spellEnd"/>
      <w:r w:rsidRPr="003C3648">
        <w:rPr>
          <w:rFonts w:ascii="Times New Roman" w:hAnsi="Times New Roman" w:cs="Times New Roman"/>
        </w:rPr>
        <w:t xml:space="preserve">. M.J., Denizhan, L., Şata, M., (2026, 16-18 Temmuz). PARENT ENVIRONMENTAL STIMULUS STRESS SCALE IN A PEDIATRIC CLINICAL SETTING: DEVELOPMENT AND EXAMINATION OF PSYCHOMETRIC PROPERTIES (Sözel Bildiri) İçinde 14th International </w:t>
      </w:r>
      <w:proofErr w:type="spellStart"/>
      <w:r w:rsidRPr="003C3648">
        <w:rPr>
          <w:rFonts w:ascii="Times New Roman" w:hAnsi="Times New Roman" w:cs="Times New Roman"/>
        </w:rPr>
        <w:t>Acharaka</w:t>
      </w:r>
      <w:proofErr w:type="spellEnd"/>
      <w:r w:rsidRPr="003C3648">
        <w:rPr>
          <w:rFonts w:ascii="Times New Roman" w:hAnsi="Times New Roman" w:cs="Times New Roman"/>
        </w:rPr>
        <w:t xml:space="preserve"> </w:t>
      </w:r>
      <w:proofErr w:type="spellStart"/>
      <w:r w:rsidRPr="003C3648">
        <w:rPr>
          <w:rFonts w:ascii="Times New Roman" w:hAnsi="Times New Roman" w:cs="Times New Roman"/>
        </w:rPr>
        <w:t>Congress</w:t>
      </w:r>
      <w:proofErr w:type="spellEnd"/>
      <w:r w:rsidRPr="003C3648">
        <w:rPr>
          <w:rFonts w:ascii="Times New Roman" w:hAnsi="Times New Roman" w:cs="Times New Roman"/>
        </w:rPr>
        <w:t xml:space="preserve"> on </w:t>
      </w:r>
      <w:proofErr w:type="spellStart"/>
      <w:r w:rsidRPr="003C3648">
        <w:rPr>
          <w:rFonts w:ascii="Times New Roman" w:hAnsi="Times New Roman" w:cs="Times New Roman"/>
        </w:rPr>
        <w:t>Medicine</w:t>
      </w:r>
      <w:proofErr w:type="spellEnd"/>
      <w:r w:rsidRPr="003C3648">
        <w:rPr>
          <w:rFonts w:ascii="Times New Roman" w:hAnsi="Times New Roman" w:cs="Times New Roman"/>
        </w:rPr>
        <w:t xml:space="preserve">, </w:t>
      </w:r>
      <w:proofErr w:type="spellStart"/>
      <w:r w:rsidRPr="003C3648">
        <w:rPr>
          <w:rFonts w:ascii="Times New Roman" w:hAnsi="Times New Roman" w:cs="Times New Roman"/>
        </w:rPr>
        <w:t>Nursing</w:t>
      </w:r>
      <w:proofErr w:type="spellEnd"/>
      <w:r w:rsidRPr="003C3648">
        <w:rPr>
          <w:rFonts w:ascii="Times New Roman" w:hAnsi="Times New Roman" w:cs="Times New Roman"/>
        </w:rPr>
        <w:t xml:space="preserve">, </w:t>
      </w:r>
      <w:proofErr w:type="spellStart"/>
      <w:r w:rsidRPr="003C3648">
        <w:rPr>
          <w:rFonts w:ascii="Times New Roman" w:hAnsi="Times New Roman" w:cs="Times New Roman"/>
        </w:rPr>
        <w:t>Midwifery</w:t>
      </w:r>
      <w:proofErr w:type="spellEnd"/>
      <w:r w:rsidRPr="003C3648">
        <w:rPr>
          <w:rFonts w:ascii="Times New Roman" w:hAnsi="Times New Roman" w:cs="Times New Roman"/>
        </w:rPr>
        <w:t xml:space="preserve">, </w:t>
      </w:r>
      <w:proofErr w:type="spellStart"/>
      <w:r w:rsidRPr="003C3648">
        <w:rPr>
          <w:rFonts w:ascii="Times New Roman" w:hAnsi="Times New Roman" w:cs="Times New Roman"/>
        </w:rPr>
        <w:t>and</w:t>
      </w:r>
      <w:proofErr w:type="spellEnd"/>
      <w:r w:rsidRPr="003C3648">
        <w:rPr>
          <w:rFonts w:ascii="Times New Roman" w:hAnsi="Times New Roman" w:cs="Times New Roman"/>
        </w:rPr>
        <w:t xml:space="preserve"> </w:t>
      </w:r>
      <w:proofErr w:type="spellStart"/>
      <w:r w:rsidRPr="003C3648">
        <w:rPr>
          <w:rFonts w:ascii="Times New Roman" w:hAnsi="Times New Roman" w:cs="Times New Roman"/>
        </w:rPr>
        <w:t>Health</w:t>
      </w:r>
      <w:proofErr w:type="spellEnd"/>
      <w:r w:rsidRPr="003C3648">
        <w:rPr>
          <w:rFonts w:ascii="Times New Roman" w:hAnsi="Times New Roman" w:cs="Times New Roman"/>
        </w:rPr>
        <w:t xml:space="preserve"> </w:t>
      </w:r>
      <w:proofErr w:type="spellStart"/>
      <w:r w:rsidRPr="003C3648">
        <w:rPr>
          <w:rFonts w:ascii="Times New Roman" w:hAnsi="Times New Roman" w:cs="Times New Roman"/>
        </w:rPr>
        <w:t>Sciences</w:t>
      </w:r>
      <w:proofErr w:type="spellEnd"/>
      <w:r w:rsidRPr="003C3648">
        <w:rPr>
          <w:rFonts w:ascii="Times New Roman" w:hAnsi="Times New Roman" w:cs="Times New Roman"/>
        </w:rPr>
        <w:t xml:space="preserve"> </w:t>
      </w:r>
      <w:proofErr w:type="spellStart"/>
      <w:r w:rsidRPr="003C3648">
        <w:rPr>
          <w:rFonts w:ascii="Times New Roman" w:hAnsi="Times New Roman" w:cs="Times New Roman"/>
        </w:rPr>
        <w:t>Proceedings</w:t>
      </w:r>
      <w:proofErr w:type="spellEnd"/>
      <w:r w:rsidRPr="003C3648">
        <w:rPr>
          <w:rFonts w:ascii="Times New Roman" w:hAnsi="Times New Roman" w:cs="Times New Roman"/>
        </w:rPr>
        <w:t xml:space="preserve"> </w:t>
      </w:r>
      <w:proofErr w:type="spellStart"/>
      <w:r w:rsidRPr="003C3648">
        <w:rPr>
          <w:rFonts w:ascii="Times New Roman" w:hAnsi="Times New Roman" w:cs="Times New Roman"/>
        </w:rPr>
        <w:t>Book</w:t>
      </w:r>
      <w:proofErr w:type="spellEnd"/>
      <w:r w:rsidRPr="003C3648">
        <w:rPr>
          <w:rFonts w:ascii="Times New Roman" w:hAnsi="Times New Roman" w:cs="Times New Roman"/>
        </w:rPr>
        <w:t xml:space="preserve"> (s. 1019-1020). Bakü, Azerbaycan.</w:t>
      </w:r>
      <w:r w:rsidRPr="003C3648">
        <w:rPr>
          <w:rFonts w:ascii="Times New Roman" w:hAnsi="Times New Roman" w:cs="Times New Roman"/>
        </w:rPr>
        <w:br/>
        <w:t>E-ISBN: 978-9952-610-71–0 DOI: https://doi.org/10.30546/19023.978- 9952-610-71-5.2026.100.1131.</w:t>
      </w:r>
    </w:p>
    <w:sectPr w:rsidR="00BC328E" w:rsidRPr="003C3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4860712"/>
    <w:multiLevelType w:val="hybridMultilevel"/>
    <w:tmpl w:val="C442BCA4"/>
    <w:lvl w:ilvl="0" w:tplc="6B1ED2EE">
      <w:start w:val="1"/>
      <w:numFmt w:val="decimal"/>
      <w:suff w:val="space"/>
      <w:lvlText w:val="%1."/>
      <w:lvlJc w:val="left"/>
      <w:pPr>
        <w:ind w:left="57" w:firstLine="5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8490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2B7"/>
    <w:rsid w:val="000A2015"/>
    <w:rsid w:val="00166631"/>
    <w:rsid w:val="001C6232"/>
    <w:rsid w:val="001D239D"/>
    <w:rsid w:val="00227B25"/>
    <w:rsid w:val="002A7325"/>
    <w:rsid w:val="002E7D69"/>
    <w:rsid w:val="003C3648"/>
    <w:rsid w:val="006B498F"/>
    <w:rsid w:val="008144B7"/>
    <w:rsid w:val="008B7D2A"/>
    <w:rsid w:val="00BC328E"/>
    <w:rsid w:val="00C4136C"/>
    <w:rsid w:val="00C5161A"/>
    <w:rsid w:val="00D77743"/>
    <w:rsid w:val="00DD5EDE"/>
    <w:rsid w:val="00F1084C"/>
    <w:rsid w:val="00F373AC"/>
    <w:rsid w:val="00F82712"/>
    <w:rsid w:val="00FA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A5ABE"/>
  <w15:chartTrackingRefBased/>
  <w15:docId w15:val="{147641A0-14F0-3841-96C3-B735FEF3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2B7"/>
  </w:style>
  <w:style w:type="paragraph" w:styleId="Balk1">
    <w:name w:val="heading 1"/>
    <w:basedOn w:val="Normal"/>
    <w:next w:val="Normal"/>
    <w:link w:val="Balk1Char"/>
    <w:uiPriority w:val="9"/>
    <w:qFormat/>
    <w:rsid w:val="00FA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A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A7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A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A7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A72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A72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A72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A72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7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A7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A7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A72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A72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A72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A72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A72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A72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A7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A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A72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A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A72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A72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A72B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A72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A7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A72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A72B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FA72B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72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</dc:creator>
  <cp:keywords/>
  <dc:description/>
  <cp:lastModifiedBy>macbook A</cp:lastModifiedBy>
  <cp:revision>16</cp:revision>
  <dcterms:created xsi:type="dcterms:W3CDTF">2026-07-25T16:13:00Z</dcterms:created>
  <dcterms:modified xsi:type="dcterms:W3CDTF">2026-07-27T07:52:00Z</dcterms:modified>
</cp:coreProperties>
</file>