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CE278" w14:textId="77777777" w:rsidR="00BC72A3" w:rsidRDefault="00BC72A3" w:rsidP="00A76A9F">
      <w:pPr>
        <w:spacing w:line="240" w:lineRule="auto"/>
        <w:rPr>
          <w:rFonts w:ascii="Times New Roman" w:eastAsia="Calibri" w:hAnsi="Times New Roman" w:cs="Times New Roman"/>
          <w:b/>
          <w:color w:val="000000" w:themeColor="text1"/>
          <w:sz w:val="24"/>
          <w:szCs w:val="32"/>
          <w:lang w:eastAsia="tr-TR"/>
        </w:rPr>
      </w:pPr>
      <w:bookmarkStart w:id="0" w:name="_Hlk176559453"/>
      <w:r w:rsidRPr="00BC72A3">
        <w:rPr>
          <w:rFonts w:ascii="Times New Roman" w:eastAsia="Calibri" w:hAnsi="Times New Roman" w:cs="Times New Roman"/>
          <w:b/>
          <w:color w:val="000000" w:themeColor="text1"/>
          <w:sz w:val="24"/>
          <w:szCs w:val="32"/>
          <w:lang w:eastAsia="tr-TR"/>
        </w:rPr>
        <w:t xml:space="preserve">Cinsel Sağlık Bakım Özyeterlilik Ölçeği </w:t>
      </w:r>
    </w:p>
    <w:p w14:paraId="389F3A2F" w14:textId="77777777" w:rsidR="00A76A9F" w:rsidRPr="002D63AF" w:rsidRDefault="00A76A9F" w:rsidP="00A76A9F">
      <w:pPr>
        <w:spacing w:line="240" w:lineRule="auto"/>
        <w:rPr>
          <w:rFonts w:ascii="Times New Roman" w:eastAsia="DFKai-SB" w:hAnsi="Times New Roman" w:cs="Times New Roman"/>
          <w:b/>
          <w:bCs/>
          <w:color w:val="000000" w:themeColor="text1"/>
          <w:sz w:val="24"/>
          <w:szCs w:val="24"/>
        </w:rPr>
      </w:pPr>
    </w:p>
    <w:p w14:paraId="642A4C08" w14:textId="77777777" w:rsidR="007F615C" w:rsidRPr="00F9733B" w:rsidRDefault="007F615C" w:rsidP="007F615C">
      <w:pPr>
        <w:spacing w:line="240" w:lineRule="auto"/>
        <w:rPr>
          <w:rFonts w:ascii="Times New Roman" w:eastAsia="DFKai-SB" w:hAnsi="Times New Roman" w:cs="Times New Roman"/>
          <w:sz w:val="20"/>
          <w:szCs w:val="20"/>
        </w:rPr>
      </w:pPr>
      <w:r w:rsidRPr="00F9733B">
        <w:rPr>
          <w:rFonts w:ascii="Times New Roman" w:eastAsia="DFKai-SB" w:hAnsi="Times New Roman" w:cs="Times New Roman"/>
          <w:sz w:val="20"/>
          <w:szCs w:val="20"/>
        </w:rPr>
        <w:t xml:space="preserve">Aşağıdaki sorular, </w:t>
      </w:r>
      <w:r w:rsidRPr="00C03395">
        <w:rPr>
          <w:rFonts w:ascii="Times New Roman" w:eastAsia="DFKai-SB" w:hAnsi="Times New Roman" w:cs="Times New Roman"/>
          <w:b/>
          <w:bCs/>
          <w:sz w:val="20"/>
          <w:szCs w:val="20"/>
        </w:rPr>
        <w:t>hastaların cinsel sorunlarını onlarla tartışabilme beceriniz ve bunu yapabilme konusundaki kendinize olan güven düzeyi tahmininiz</w:t>
      </w:r>
      <w:r w:rsidRPr="00F9733B">
        <w:rPr>
          <w:rFonts w:ascii="Times New Roman" w:eastAsia="DFKai-SB" w:hAnsi="Times New Roman" w:cs="Times New Roman"/>
          <w:sz w:val="20"/>
          <w:szCs w:val="20"/>
        </w:rPr>
        <w:t xml:space="preserve"> ile ilgilidir. Lütfen uygun cevabı seçiniz.</w:t>
      </w:r>
    </w:p>
    <w:p w14:paraId="45B3CC7C" w14:textId="77777777" w:rsidR="007F615C" w:rsidRPr="00F9733B" w:rsidRDefault="007F615C" w:rsidP="007F615C">
      <w:pPr>
        <w:spacing w:line="240" w:lineRule="auto"/>
        <w:rPr>
          <w:rFonts w:ascii="Times New Roman" w:eastAsia="DFKai-SB" w:hAnsi="Times New Roman" w:cs="Times New Roman"/>
          <w:sz w:val="20"/>
          <w:szCs w:val="20"/>
        </w:rPr>
      </w:pPr>
      <w:r w:rsidRPr="00F9733B">
        <w:rPr>
          <w:rFonts w:ascii="Times New Roman" w:eastAsia="DFKai-SB" w:hAnsi="Times New Roman" w:cs="Times New Roman"/>
          <w:sz w:val="20"/>
          <w:szCs w:val="20"/>
        </w:rPr>
        <w:t>*Hiç Katılmıyorum: %20'nin Altında</w:t>
      </w:r>
    </w:p>
    <w:p w14:paraId="1DB89B5F" w14:textId="77777777" w:rsidR="007F615C" w:rsidRPr="00F9733B" w:rsidRDefault="007F615C" w:rsidP="007F615C">
      <w:pPr>
        <w:spacing w:line="240" w:lineRule="auto"/>
        <w:rPr>
          <w:rFonts w:ascii="Times New Roman" w:eastAsia="DFKai-SB" w:hAnsi="Times New Roman" w:cs="Times New Roman"/>
          <w:sz w:val="20"/>
          <w:szCs w:val="20"/>
        </w:rPr>
      </w:pPr>
      <w:r w:rsidRPr="00F9733B">
        <w:rPr>
          <w:rFonts w:ascii="Times New Roman" w:eastAsia="DFKai-SB" w:hAnsi="Times New Roman" w:cs="Times New Roman"/>
          <w:sz w:val="20"/>
          <w:szCs w:val="20"/>
        </w:rPr>
        <w:t>*Katılmıyorum: %30-40</w:t>
      </w:r>
    </w:p>
    <w:p w14:paraId="4E2D5BAF" w14:textId="77777777" w:rsidR="007F615C" w:rsidRPr="00F9733B" w:rsidRDefault="007F615C" w:rsidP="007F615C">
      <w:pPr>
        <w:spacing w:line="240" w:lineRule="auto"/>
        <w:rPr>
          <w:rFonts w:ascii="Times New Roman" w:eastAsia="DFKai-SB" w:hAnsi="Times New Roman" w:cs="Times New Roman"/>
          <w:sz w:val="20"/>
          <w:szCs w:val="20"/>
        </w:rPr>
      </w:pPr>
      <w:r w:rsidRPr="00F9733B">
        <w:rPr>
          <w:rFonts w:ascii="Times New Roman" w:eastAsia="DFKai-SB" w:hAnsi="Times New Roman" w:cs="Times New Roman"/>
          <w:sz w:val="20"/>
          <w:szCs w:val="20"/>
        </w:rPr>
        <w:t>*Kararsızım: %50-60</w:t>
      </w:r>
    </w:p>
    <w:p w14:paraId="3D23300D" w14:textId="77777777" w:rsidR="007F615C" w:rsidRPr="00F9733B" w:rsidRDefault="007F615C" w:rsidP="007F615C">
      <w:pPr>
        <w:spacing w:line="240" w:lineRule="auto"/>
        <w:rPr>
          <w:rFonts w:ascii="Times New Roman" w:eastAsia="DFKai-SB" w:hAnsi="Times New Roman" w:cs="Times New Roman"/>
          <w:sz w:val="20"/>
          <w:szCs w:val="20"/>
        </w:rPr>
      </w:pPr>
      <w:r w:rsidRPr="00F9733B">
        <w:rPr>
          <w:rFonts w:ascii="Times New Roman" w:eastAsia="DFKai-SB" w:hAnsi="Times New Roman" w:cs="Times New Roman"/>
          <w:sz w:val="20"/>
          <w:szCs w:val="20"/>
        </w:rPr>
        <w:t>*Katılıyorum: %70-80</w:t>
      </w:r>
    </w:p>
    <w:p w14:paraId="09F736A5" w14:textId="77777777" w:rsidR="007F615C" w:rsidRPr="00F9733B" w:rsidRDefault="007F615C" w:rsidP="007F615C">
      <w:pPr>
        <w:spacing w:line="240" w:lineRule="auto"/>
        <w:rPr>
          <w:rFonts w:ascii="Times New Roman" w:eastAsia="DFKai-SB" w:hAnsi="Times New Roman" w:cs="Times New Roman"/>
          <w:sz w:val="20"/>
          <w:szCs w:val="20"/>
        </w:rPr>
      </w:pPr>
      <w:r w:rsidRPr="00F9733B">
        <w:rPr>
          <w:rFonts w:ascii="Times New Roman" w:eastAsia="DFKai-SB" w:hAnsi="Times New Roman" w:cs="Times New Roman"/>
          <w:sz w:val="20"/>
          <w:szCs w:val="20"/>
        </w:rPr>
        <w:t>*Çok Katılıyorum: %90'ın Üzerinde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432"/>
        <w:gridCol w:w="326"/>
        <w:gridCol w:w="326"/>
        <w:gridCol w:w="326"/>
        <w:gridCol w:w="326"/>
        <w:gridCol w:w="326"/>
      </w:tblGrid>
      <w:tr w:rsidR="007F615C" w:rsidRPr="00F9733B" w14:paraId="3253E708" w14:textId="77777777" w:rsidTr="00903ED2">
        <w:trPr>
          <w:trHeight w:val="2132"/>
        </w:trPr>
        <w:tc>
          <w:tcPr>
            <w:tcW w:w="4101" w:type="pct"/>
          </w:tcPr>
          <w:p w14:paraId="6BF81C33" w14:textId="77777777" w:rsidR="007F615C" w:rsidRPr="00F9733B" w:rsidRDefault="007F615C" w:rsidP="007806E0">
            <w:pPr>
              <w:widowControl w:val="0"/>
              <w:adjustRightInd w:val="0"/>
              <w:snapToGrid w:val="0"/>
              <w:spacing w:line="240" w:lineRule="auto"/>
              <w:rPr>
                <w:rFonts w:ascii="Times New Roman" w:eastAsia="DFKai-SB" w:hAnsi="Times New Roman" w:cs="Times New Roman"/>
                <w:bCs/>
                <w:color w:val="000000"/>
                <w:sz w:val="20"/>
                <w:szCs w:val="20"/>
              </w:rPr>
            </w:pPr>
          </w:p>
        </w:tc>
        <w:tc>
          <w:tcPr>
            <w:tcW w:w="180" w:type="pct"/>
            <w:textDirection w:val="btLr"/>
          </w:tcPr>
          <w:p w14:paraId="285EBC93" w14:textId="77777777" w:rsidR="007F615C" w:rsidRPr="00F9733B" w:rsidRDefault="007F615C" w:rsidP="007806E0">
            <w:pPr>
              <w:widowControl w:val="0"/>
              <w:adjustRightInd w:val="0"/>
              <w:snapToGrid w:val="0"/>
              <w:spacing w:line="240" w:lineRule="auto"/>
              <w:ind w:left="113"/>
              <w:rPr>
                <w:rFonts w:ascii="Times New Roman" w:eastAsia="DFKai-SB" w:hAnsi="Times New Roman" w:cs="Times New Roman"/>
                <w:bCs/>
                <w:color w:val="000000"/>
                <w:sz w:val="20"/>
                <w:szCs w:val="20"/>
              </w:rPr>
            </w:pPr>
            <w:r w:rsidRPr="00F9733B">
              <w:rPr>
                <w:rFonts w:ascii="Times New Roman" w:eastAsia="DFKai-SB" w:hAnsi="Times New Roman" w:cs="Times New Roman"/>
                <w:bCs/>
                <w:color w:val="000000"/>
                <w:sz w:val="20"/>
                <w:szCs w:val="20"/>
              </w:rPr>
              <w:t>Hiç Katılmıyorum</w:t>
            </w:r>
          </w:p>
        </w:tc>
        <w:tc>
          <w:tcPr>
            <w:tcW w:w="180" w:type="pct"/>
            <w:textDirection w:val="btLr"/>
          </w:tcPr>
          <w:p w14:paraId="55752A8B" w14:textId="77777777" w:rsidR="007F615C" w:rsidRPr="00F9733B" w:rsidRDefault="007F615C" w:rsidP="007806E0">
            <w:pPr>
              <w:widowControl w:val="0"/>
              <w:adjustRightInd w:val="0"/>
              <w:snapToGrid w:val="0"/>
              <w:spacing w:line="240" w:lineRule="auto"/>
              <w:ind w:left="113"/>
              <w:rPr>
                <w:rFonts w:ascii="Times New Roman" w:eastAsia="DFKai-SB" w:hAnsi="Times New Roman" w:cs="Times New Roman"/>
                <w:bCs/>
                <w:color w:val="000000"/>
                <w:sz w:val="20"/>
                <w:szCs w:val="20"/>
              </w:rPr>
            </w:pPr>
            <w:r w:rsidRPr="00F9733B">
              <w:rPr>
                <w:rFonts w:ascii="Times New Roman" w:eastAsia="DFKai-SB" w:hAnsi="Times New Roman" w:cs="Times New Roman"/>
                <w:bCs/>
                <w:color w:val="000000"/>
                <w:sz w:val="20"/>
                <w:szCs w:val="20"/>
              </w:rPr>
              <w:t>Katılmıyorum</w:t>
            </w:r>
          </w:p>
        </w:tc>
        <w:tc>
          <w:tcPr>
            <w:tcW w:w="180" w:type="pct"/>
            <w:textDirection w:val="btLr"/>
          </w:tcPr>
          <w:p w14:paraId="0AEDF9DB" w14:textId="77777777" w:rsidR="007F615C" w:rsidRPr="00F9733B" w:rsidRDefault="007F615C" w:rsidP="007806E0">
            <w:pPr>
              <w:widowControl w:val="0"/>
              <w:adjustRightInd w:val="0"/>
              <w:snapToGrid w:val="0"/>
              <w:spacing w:line="240" w:lineRule="auto"/>
              <w:ind w:left="113"/>
              <w:rPr>
                <w:rFonts w:ascii="Times New Roman" w:eastAsia="DFKai-SB" w:hAnsi="Times New Roman" w:cs="Times New Roman"/>
                <w:bCs/>
                <w:color w:val="000000"/>
                <w:sz w:val="20"/>
                <w:szCs w:val="20"/>
              </w:rPr>
            </w:pPr>
            <w:r w:rsidRPr="00F9733B">
              <w:rPr>
                <w:rFonts w:ascii="Times New Roman" w:eastAsia="DFKai-SB" w:hAnsi="Times New Roman" w:cs="Times New Roman"/>
                <w:sz w:val="20"/>
                <w:szCs w:val="20"/>
              </w:rPr>
              <w:t>Kararsızım</w:t>
            </w:r>
          </w:p>
        </w:tc>
        <w:tc>
          <w:tcPr>
            <w:tcW w:w="180" w:type="pct"/>
            <w:textDirection w:val="btLr"/>
          </w:tcPr>
          <w:p w14:paraId="6696F47D" w14:textId="77777777" w:rsidR="007F615C" w:rsidRPr="00F9733B" w:rsidRDefault="007F615C" w:rsidP="007806E0">
            <w:pPr>
              <w:widowControl w:val="0"/>
              <w:adjustRightInd w:val="0"/>
              <w:snapToGrid w:val="0"/>
              <w:spacing w:line="240" w:lineRule="auto"/>
              <w:ind w:left="113"/>
              <w:rPr>
                <w:rFonts w:ascii="Times New Roman" w:eastAsia="DFKai-SB" w:hAnsi="Times New Roman" w:cs="Times New Roman"/>
                <w:bCs/>
                <w:color w:val="000000"/>
                <w:sz w:val="20"/>
                <w:szCs w:val="20"/>
              </w:rPr>
            </w:pPr>
            <w:r w:rsidRPr="00F9733B">
              <w:rPr>
                <w:rFonts w:ascii="Times New Roman" w:eastAsia="DFKai-SB" w:hAnsi="Times New Roman" w:cs="Times New Roman"/>
                <w:bCs/>
                <w:color w:val="000000"/>
                <w:sz w:val="20"/>
                <w:szCs w:val="20"/>
              </w:rPr>
              <w:t>Katılıyorum</w:t>
            </w:r>
          </w:p>
        </w:tc>
        <w:tc>
          <w:tcPr>
            <w:tcW w:w="180" w:type="pct"/>
            <w:textDirection w:val="btLr"/>
          </w:tcPr>
          <w:p w14:paraId="482E4683" w14:textId="77777777" w:rsidR="007F615C" w:rsidRPr="00F9733B" w:rsidRDefault="007F615C" w:rsidP="007806E0">
            <w:pPr>
              <w:widowControl w:val="0"/>
              <w:adjustRightInd w:val="0"/>
              <w:snapToGrid w:val="0"/>
              <w:spacing w:line="240" w:lineRule="auto"/>
              <w:ind w:left="113"/>
              <w:rPr>
                <w:rFonts w:ascii="Times New Roman" w:eastAsia="DFKai-SB" w:hAnsi="Times New Roman" w:cs="Times New Roman"/>
                <w:bCs/>
                <w:color w:val="000000"/>
                <w:sz w:val="20"/>
                <w:szCs w:val="20"/>
              </w:rPr>
            </w:pPr>
            <w:r w:rsidRPr="00F9733B">
              <w:rPr>
                <w:rFonts w:ascii="Times New Roman" w:eastAsia="DFKai-SB" w:hAnsi="Times New Roman" w:cs="Times New Roman"/>
                <w:bCs/>
                <w:color w:val="000000"/>
                <w:sz w:val="20"/>
                <w:szCs w:val="20"/>
              </w:rPr>
              <w:t>Çok Katılıyorum</w:t>
            </w:r>
          </w:p>
        </w:tc>
      </w:tr>
      <w:tr w:rsidR="007F615C" w:rsidRPr="00394F57" w14:paraId="52E5A7E4" w14:textId="77777777" w:rsidTr="00903ED2">
        <w:tc>
          <w:tcPr>
            <w:tcW w:w="4101" w:type="pct"/>
          </w:tcPr>
          <w:p w14:paraId="57D2F6C5" w14:textId="77777777" w:rsidR="007F615C" w:rsidRPr="00394F57" w:rsidRDefault="007F615C" w:rsidP="007F615C">
            <w:pPr>
              <w:pStyle w:val="ListeParagraf"/>
              <w:widowControl w:val="0"/>
              <w:numPr>
                <w:ilvl w:val="0"/>
                <w:numId w:val="2"/>
              </w:numPr>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bCs/>
                <w:color w:val="000000" w:themeColor="text1"/>
                <w:sz w:val="20"/>
                <w:szCs w:val="20"/>
              </w:rPr>
              <w:t>Hastaların farklı hastalıklardan kaynaklanan cinsel sorununun fizyolojik boyutlarını değerlendirebilirim.</w:t>
            </w:r>
          </w:p>
        </w:tc>
        <w:tc>
          <w:tcPr>
            <w:tcW w:w="180" w:type="pct"/>
          </w:tcPr>
          <w:p w14:paraId="5351CDBD"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1</w:t>
            </w:r>
          </w:p>
        </w:tc>
        <w:tc>
          <w:tcPr>
            <w:tcW w:w="180" w:type="pct"/>
          </w:tcPr>
          <w:p w14:paraId="044EB444"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2</w:t>
            </w:r>
          </w:p>
        </w:tc>
        <w:tc>
          <w:tcPr>
            <w:tcW w:w="180" w:type="pct"/>
          </w:tcPr>
          <w:p w14:paraId="5A6637B1"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3</w:t>
            </w:r>
          </w:p>
        </w:tc>
        <w:tc>
          <w:tcPr>
            <w:tcW w:w="180" w:type="pct"/>
          </w:tcPr>
          <w:p w14:paraId="1E737AD6"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4</w:t>
            </w:r>
          </w:p>
        </w:tc>
        <w:tc>
          <w:tcPr>
            <w:tcW w:w="180" w:type="pct"/>
          </w:tcPr>
          <w:p w14:paraId="4F3C2F0B"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5</w:t>
            </w:r>
          </w:p>
        </w:tc>
      </w:tr>
      <w:tr w:rsidR="007F615C" w:rsidRPr="00394F57" w14:paraId="144A125B" w14:textId="77777777" w:rsidTr="00903ED2">
        <w:trPr>
          <w:trHeight w:val="135"/>
        </w:trPr>
        <w:tc>
          <w:tcPr>
            <w:tcW w:w="4101" w:type="pct"/>
          </w:tcPr>
          <w:p w14:paraId="4F66A913" w14:textId="77777777" w:rsidR="007F615C" w:rsidRPr="00394F57" w:rsidRDefault="007F615C" w:rsidP="007F615C">
            <w:pPr>
              <w:pStyle w:val="ListeParagraf"/>
              <w:widowControl w:val="0"/>
              <w:numPr>
                <w:ilvl w:val="0"/>
                <w:numId w:val="2"/>
              </w:numPr>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hAnsi="Times New Roman" w:cs="Times New Roman"/>
                <w:bCs/>
                <w:color w:val="000000" w:themeColor="text1"/>
                <w:sz w:val="20"/>
                <w:szCs w:val="20"/>
              </w:rPr>
              <w:t>Hastalarla cinsel sorunlarının fizyolojik boyutlarını konuşabilirim.</w:t>
            </w:r>
          </w:p>
        </w:tc>
        <w:tc>
          <w:tcPr>
            <w:tcW w:w="180" w:type="pct"/>
          </w:tcPr>
          <w:p w14:paraId="3071102D" w14:textId="77777777" w:rsidR="007F615C" w:rsidRPr="00394F57" w:rsidRDefault="007F615C" w:rsidP="007806E0">
            <w:pPr>
              <w:widowControl w:val="0"/>
              <w:adjustRightInd w:val="0"/>
              <w:snapToGrid w:val="0"/>
              <w:spacing w:line="240" w:lineRule="auto"/>
              <w:rPr>
                <w:rFonts w:ascii="Times New Roman"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1</w:t>
            </w:r>
          </w:p>
        </w:tc>
        <w:tc>
          <w:tcPr>
            <w:tcW w:w="180" w:type="pct"/>
          </w:tcPr>
          <w:p w14:paraId="7C8652C1" w14:textId="77777777" w:rsidR="007F615C" w:rsidRPr="00394F57" w:rsidRDefault="007F615C" w:rsidP="007806E0">
            <w:pPr>
              <w:widowControl w:val="0"/>
              <w:adjustRightInd w:val="0"/>
              <w:snapToGrid w:val="0"/>
              <w:spacing w:line="240" w:lineRule="auto"/>
              <w:rPr>
                <w:rFonts w:ascii="Times New Roman"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2</w:t>
            </w:r>
          </w:p>
        </w:tc>
        <w:tc>
          <w:tcPr>
            <w:tcW w:w="180" w:type="pct"/>
          </w:tcPr>
          <w:p w14:paraId="4821B019" w14:textId="77777777" w:rsidR="007F615C" w:rsidRPr="00394F57" w:rsidRDefault="007F615C" w:rsidP="007806E0">
            <w:pPr>
              <w:widowControl w:val="0"/>
              <w:adjustRightInd w:val="0"/>
              <w:snapToGrid w:val="0"/>
              <w:spacing w:line="240" w:lineRule="auto"/>
              <w:rPr>
                <w:rFonts w:ascii="Times New Roman"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3</w:t>
            </w:r>
          </w:p>
        </w:tc>
        <w:tc>
          <w:tcPr>
            <w:tcW w:w="180" w:type="pct"/>
          </w:tcPr>
          <w:p w14:paraId="4F6D7DD5" w14:textId="77777777" w:rsidR="007F615C" w:rsidRPr="00394F57" w:rsidRDefault="007F615C" w:rsidP="007806E0">
            <w:pPr>
              <w:widowControl w:val="0"/>
              <w:adjustRightInd w:val="0"/>
              <w:snapToGrid w:val="0"/>
              <w:spacing w:line="240" w:lineRule="auto"/>
              <w:rPr>
                <w:rFonts w:ascii="Times New Roman"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4</w:t>
            </w:r>
          </w:p>
        </w:tc>
        <w:tc>
          <w:tcPr>
            <w:tcW w:w="180" w:type="pct"/>
          </w:tcPr>
          <w:p w14:paraId="36812A8C" w14:textId="77777777" w:rsidR="007F615C" w:rsidRPr="00394F57" w:rsidRDefault="007F615C" w:rsidP="007806E0">
            <w:pPr>
              <w:widowControl w:val="0"/>
              <w:adjustRightInd w:val="0"/>
              <w:snapToGrid w:val="0"/>
              <w:spacing w:line="240" w:lineRule="auto"/>
              <w:rPr>
                <w:rFonts w:ascii="Times New Roman"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5</w:t>
            </w:r>
          </w:p>
        </w:tc>
      </w:tr>
      <w:tr w:rsidR="007F615C" w:rsidRPr="00394F57" w14:paraId="4728A4A5" w14:textId="77777777" w:rsidTr="00903ED2">
        <w:tc>
          <w:tcPr>
            <w:tcW w:w="4101" w:type="pct"/>
          </w:tcPr>
          <w:p w14:paraId="78AEEA32" w14:textId="77777777" w:rsidR="007F615C" w:rsidRPr="00394F57" w:rsidRDefault="007F615C" w:rsidP="007F615C">
            <w:pPr>
              <w:pStyle w:val="ListeParagraf"/>
              <w:widowControl w:val="0"/>
              <w:numPr>
                <w:ilvl w:val="0"/>
                <w:numId w:val="2"/>
              </w:numPr>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hAnsi="Times New Roman" w:cs="Times New Roman"/>
                <w:bCs/>
                <w:color w:val="000000" w:themeColor="text1"/>
                <w:sz w:val="20"/>
                <w:szCs w:val="20"/>
              </w:rPr>
              <w:t>Farklı hastalıkların neden olduğu fizyolojik değişikliklerin yol açtığı cinsel sorunlar konusunda profesyonel bilgi verebilirim.</w:t>
            </w:r>
          </w:p>
        </w:tc>
        <w:tc>
          <w:tcPr>
            <w:tcW w:w="180" w:type="pct"/>
          </w:tcPr>
          <w:p w14:paraId="695B88C2" w14:textId="77777777" w:rsidR="007F615C" w:rsidRPr="00394F57" w:rsidRDefault="007F615C" w:rsidP="007806E0">
            <w:pPr>
              <w:widowControl w:val="0"/>
              <w:adjustRightInd w:val="0"/>
              <w:snapToGrid w:val="0"/>
              <w:spacing w:line="240" w:lineRule="auto"/>
              <w:rPr>
                <w:rFonts w:ascii="Times New Roman"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1</w:t>
            </w:r>
          </w:p>
        </w:tc>
        <w:tc>
          <w:tcPr>
            <w:tcW w:w="180" w:type="pct"/>
          </w:tcPr>
          <w:p w14:paraId="779A5968" w14:textId="77777777" w:rsidR="007F615C" w:rsidRPr="00394F57" w:rsidRDefault="007F615C" w:rsidP="007806E0">
            <w:pPr>
              <w:widowControl w:val="0"/>
              <w:adjustRightInd w:val="0"/>
              <w:snapToGrid w:val="0"/>
              <w:spacing w:line="240" w:lineRule="auto"/>
              <w:rPr>
                <w:rFonts w:ascii="Times New Roman"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2</w:t>
            </w:r>
          </w:p>
        </w:tc>
        <w:tc>
          <w:tcPr>
            <w:tcW w:w="180" w:type="pct"/>
          </w:tcPr>
          <w:p w14:paraId="7764F04D" w14:textId="77777777" w:rsidR="007F615C" w:rsidRPr="00394F57" w:rsidRDefault="007F615C" w:rsidP="007806E0">
            <w:pPr>
              <w:widowControl w:val="0"/>
              <w:adjustRightInd w:val="0"/>
              <w:snapToGrid w:val="0"/>
              <w:spacing w:line="240" w:lineRule="auto"/>
              <w:rPr>
                <w:rFonts w:ascii="Times New Roman"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3</w:t>
            </w:r>
          </w:p>
        </w:tc>
        <w:tc>
          <w:tcPr>
            <w:tcW w:w="180" w:type="pct"/>
          </w:tcPr>
          <w:p w14:paraId="7663AE2F" w14:textId="77777777" w:rsidR="007F615C" w:rsidRPr="00394F57" w:rsidRDefault="007F615C" w:rsidP="007806E0">
            <w:pPr>
              <w:widowControl w:val="0"/>
              <w:adjustRightInd w:val="0"/>
              <w:snapToGrid w:val="0"/>
              <w:spacing w:line="240" w:lineRule="auto"/>
              <w:rPr>
                <w:rFonts w:ascii="Times New Roman"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4</w:t>
            </w:r>
          </w:p>
        </w:tc>
        <w:tc>
          <w:tcPr>
            <w:tcW w:w="180" w:type="pct"/>
          </w:tcPr>
          <w:p w14:paraId="691E36C9" w14:textId="77777777" w:rsidR="007F615C" w:rsidRPr="00394F57" w:rsidRDefault="007F615C" w:rsidP="007806E0">
            <w:pPr>
              <w:widowControl w:val="0"/>
              <w:adjustRightInd w:val="0"/>
              <w:snapToGrid w:val="0"/>
              <w:spacing w:line="240" w:lineRule="auto"/>
              <w:rPr>
                <w:rFonts w:ascii="Times New Roman"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5</w:t>
            </w:r>
          </w:p>
        </w:tc>
      </w:tr>
      <w:tr w:rsidR="007F615C" w:rsidRPr="00394F57" w14:paraId="5AB792AC" w14:textId="77777777" w:rsidTr="00903ED2">
        <w:tc>
          <w:tcPr>
            <w:tcW w:w="4101" w:type="pct"/>
          </w:tcPr>
          <w:p w14:paraId="7D412FCB" w14:textId="77777777" w:rsidR="007F615C" w:rsidRPr="00394F57" w:rsidRDefault="007F615C" w:rsidP="007F615C">
            <w:pPr>
              <w:pStyle w:val="ListeParagraf"/>
              <w:widowControl w:val="0"/>
              <w:numPr>
                <w:ilvl w:val="0"/>
                <w:numId w:val="2"/>
              </w:numPr>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bCs/>
                <w:color w:val="000000" w:themeColor="text1"/>
                <w:sz w:val="20"/>
                <w:szCs w:val="20"/>
              </w:rPr>
              <w:t>Cinselliğin fizyolojik yönüne ilişkin yanlış bilgileri/algıları açıklığa kavuşturabilirim.</w:t>
            </w:r>
          </w:p>
        </w:tc>
        <w:tc>
          <w:tcPr>
            <w:tcW w:w="180" w:type="pct"/>
          </w:tcPr>
          <w:p w14:paraId="48D3877D" w14:textId="77777777" w:rsidR="007F615C" w:rsidRPr="00394F57" w:rsidRDefault="007F615C" w:rsidP="007806E0">
            <w:pPr>
              <w:widowControl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1</w:t>
            </w:r>
          </w:p>
        </w:tc>
        <w:tc>
          <w:tcPr>
            <w:tcW w:w="180" w:type="pct"/>
          </w:tcPr>
          <w:p w14:paraId="7601B347" w14:textId="77777777" w:rsidR="007F615C" w:rsidRPr="00394F57" w:rsidRDefault="007F615C" w:rsidP="007806E0">
            <w:pPr>
              <w:widowControl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2</w:t>
            </w:r>
          </w:p>
        </w:tc>
        <w:tc>
          <w:tcPr>
            <w:tcW w:w="180" w:type="pct"/>
          </w:tcPr>
          <w:p w14:paraId="3A47A813" w14:textId="77777777" w:rsidR="007F615C" w:rsidRPr="00394F57" w:rsidRDefault="007F615C" w:rsidP="007806E0">
            <w:pPr>
              <w:widowControl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3</w:t>
            </w:r>
          </w:p>
        </w:tc>
        <w:tc>
          <w:tcPr>
            <w:tcW w:w="180" w:type="pct"/>
          </w:tcPr>
          <w:p w14:paraId="6A07AF5A" w14:textId="77777777" w:rsidR="007F615C" w:rsidRPr="00394F57" w:rsidRDefault="007F615C" w:rsidP="007806E0">
            <w:pPr>
              <w:widowControl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4</w:t>
            </w:r>
          </w:p>
        </w:tc>
        <w:tc>
          <w:tcPr>
            <w:tcW w:w="180" w:type="pct"/>
          </w:tcPr>
          <w:p w14:paraId="43DEF05A" w14:textId="77777777" w:rsidR="007F615C" w:rsidRPr="00394F57" w:rsidRDefault="007F615C" w:rsidP="007806E0">
            <w:pPr>
              <w:widowControl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5</w:t>
            </w:r>
          </w:p>
        </w:tc>
      </w:tr>
      <w:tr w:rsidR="007F615C" w:rsidRPr="00394F57" w14:paraId="79E58BE5" w14:textId="77777777" w:rsidTr="00903ED2">
        <w:tc>
          <w:tcPr>
            <w:tcW w:w="4101" w:type="pct"/>
          </w:tcPr>
          <w:p w14:paraId="1C6463D6" w14:textId="77777777" w:rsidR="007F615C" w:rsidRPr="00394F57" w:rsidRDefault="007F615C" w:rsidP="007F615C">
            <w:pPr>
              <w:pStyle w:val="ListeParagraf"/>
              <w:widowControl w:val="0"/>
              <w:numPr>
                <w:ilvl w:val="0"/>
                <w:numId w:val="2"/>
              </w:numPr>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bCs/>
                <w:color w:val="000000" w:themeColor="text1"/>
                <w:sz w:val="20"/>
                <w:szCs w:val="20"/>
              </w:rPr>
              <w:t>Cinsel sorunun fizyolojik yönlerini anlamadığımda doğru bilgiyi bulmak için inisiyatif alabilir veya yardım isteyebilirim.</w:t>
            </w:r>
          </w:p>
        </w:tc>
        <w:tc>
          <w:tcPr>
            <w:tcW w:w="180" w:type="pct"/>
          </w:tcPr>
          <w:p w14:paraId="5256C296"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1</w:t>
            </w:r>
          </w:p>
        </w:tc>
        <w:tc>
          <w:tcPr>
            <w:tcW w:w="180" w:type="pct"/>
          </w:tcPr>
          <w:p w14:paraId="6573D705"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2</w:t>
            </w:r>
          </w:p>
        </w:tc>
        <w:tc>
          <w:tcPr>
            <w:tcW w:w="180" w:type="pct"/>
          </w:tcPr>
          <w:p w14:paraId="280CD58D"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3</w:t>
            </w:r>
          </w:p>
        </w:tc>
        <w:tc>
          <w:tcPr>
            <w:tcW w:w="180" w:type="pct"/>
          </w:tcPr>
          <w:p w14:paraId="0F6949EF"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4</w:t>
            </w:r>
          </w:p>
        </w:tc>
        <w:tc>
          <w:tcPr>
            <w:tcW w:w="180" w:type="pct"/>
          </w:tcPr>
          <w:p w14:paraId="554602C8"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5</w:t>
            </w:r>
          </w:p>
        </w:tc>
      </w:tr>
      <w:tr w:rsidR="007F615C" w:rsidRPr="00394F57" w14:paraId="058FDAA0" w14:textId="77777777" w:rsidTr="00903ED2">
        <w:tc>
          <w:tcPr>
            <w:tcW w:w="4101" w:type="pct"/>
          </w:tcPr>
          <w:p w14:paraId="7634B6D7" w14:textId="77777777" w:rsidR="007F615C" w:rsidRPr="00394F57" w:rsidRDefault="007F615C" w:rsidP="007F615C">
            <w:pPr>
              <w:pStyle w:val="ListeParagraf"/>
              <w:widowControl w:val="0"/>
              <w:numPr>
                <w:ilvl w:val="0"/>
                <w:numId w:val="2"/>
              </w:numPr>
              <w:tabs>
                <w:tab w:val="left" w:pos="1470"/>
              </w:tabs>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bCs/>
                <w:color w:val="000000" w:themeColor="text1"/>
                <w:sz w:val="20"/>
                <w:szCs w:val="20"/>
              </w:rPr>
              <w:t>Cinsel tacizin neden olduğu fizyolojik rahatsızlığımla baş edebilirim ve yardım isteyebilirim.</w:t>
            </w:r>
          </w:p>
        </w:tc>
        <w:tc>
          <w:tcPr>
            <w:tcW w:w="180" w:type="pct"/>
          </w:tcPr>
          <w:p w14:paraId="5F57509D" w14:textId="77777777" w:rsidR="007F615C" w:rsidRPr="00394F57" w:rsidRDefault="007F615C" w:rsidP="007806E0">
            <w:pPr>
              <w:widowControl w:val="0"/>
              <w:tabs>
                <w:tab w:val="left" w:pos="1470"/>
              </w:tabs>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1</w:t>
            </w:r>
          </w:p>
        </w:tc>
        <w:tc>
          <w:tcPr>
            <w:tcW w:w="180" w:type="pct"/>
          </w:tcPr>
          <w:p w14:paraId="33BC7047" w14:textId="77777777" w:rsidR="007F615C" w:rsidRPr="00394F57" w:rsidRDefault="007F615C" w:rsidP="007806E0">
            <w:pPr>
              <w:widowControl w:val="0"/>
              <w:tabs>
                <w:tab w:val="left" w:pos="1470"/>
              </w:tabs>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2</w:t>
            </w:r>
          </w:p>
        </w:tc>
        <w:tc>
          <w:tcPr>
            <w:tcW w:w="180" w:type="pct"/>
          </w:tcPr>
          <w:p w14:paraId="5F2C1414" w14:textId="77777777" w:rsidR="007F615C" w:rsidRPr="00394F57" w:rsidRDefault="007F615C" w:rsidP="007806E0">
            <w:pPr>
              <w:widowControl w:val="0"/>
              <w:tabs>
                <w:tab w:val="left" w:pos="1470"/>
              </w:tabs>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3</w:t>
            </w:r>
          </w:p>
        </w:tc>
        <w:tc>
          <w:tcPr>
            <w:tcW w:w="180" w:type="pct"/>
          </w:tcPr>
          <w:p w14:paraId="390B3DA0" w14:textId="77777777" w:rsidR="007F615C" w:rsidRPr="00394F57" w:rsidRDefault="007F615C" w:rsidP="007806E0">
            <w:pPr>
              <w:widowControl w:val="0"/>
              <w:tabs>
                <w:tab w:val="left" w:pos="1470"/>
              </w:tabs>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4</w:t>
            </w:r>
          </w:p>
        </w:tc>
        <w:tc>
          <w:tcPr>
            <w:tcW w:w="180" w:type="pct"/>
          </w:tcPr>
          <w:p w14:paraId="7F47EE59" w14:textId="77777777" w:rsidR="007F615C" w:rsidRPr="00394F57" w:rsidRDefault="007F615C" w:rsidP="007806E0">
            <w:pPr>
              <w:widowControl w:val="0"/>
              <w:tabs>
                <w:tab w:val="left" w:pos="1470"/>
              </w:tabs>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5</w:t>
            </w:r>
          </w:p>
        </w:tc>
      </w:tr>
      <w:tr w:rsidR="007F615C" w:rsidRPr="00394F57" w14:paraId="641223E2" w14:textId="77777777" w:rsidTr="00903ED2">
        <w:trPr>
          <w:trHeight w:val="398"/>
        </w:trPr>
        <w:tc>
          <w:tcPr>
            <w:tcW w:w="4101" w:type="pct"/>
          </w:tcPr>
          <w:p w14:paraId="40DA1DEF" w14:textId="77777777" w:rsidR="007F615C" w:rsidRPr="00394F57" w:rsidRDefault="007F615C" w:rsidP="007F615C">
            <w:pPr>
              <w:pStyle w:val="ListeParagraf"/>
              <w:numPr>
                <w:ilvl w:val="0"/>
                <w:numId w:val="2"/>
              </w:numPr>
              <w:tabs>
                <w:tab w:val="left" w:pos="1590"/>
              </w:tabs>
              <w:spacing w:line="240" w:lineRule="auto"/>
              <w:jc w:val="left"/>
              <w:rPr>
                <w:rFonts w:ascii="Times New Roman" w:eastAsia="DFKai-SB" w:hAnsi="Times New Roman" w:cs="Times New Roman"/>
                <w:color w:val="000000" w:themeColor="text1"/>
                <w:sz w:val="20"/>
                <w:szCs w:val="20"/>
              </w:rPr>
            </w:pPr>
            <w:r w:rsidRPr="00394F57">
              <w:rPr>
                <w:rFonts w:ascii="Times New Roman" w:eastAsia="DFKai-SB" w:hAnsi="Times New Roman" w:cs="Times New Roman"/>
                <w:bCs/>
                <w:color w:val="000000" w:themeColor="text1"/>
                <w:sz w:val="20"/>
                <w:szCs w:val="20"/>
              </w:rPr>
              <w:t>Farklı hastalıklardan kaynaklanan, cinselliğin psikolojik boyutuyla ilgili sorunların yönetilmesinde hastaya psikolojik destek sağlayabilirim.</w:t>
            </w:r>
            <w:r w:rsidRPr="00394F57">
              <w:rPr>
                <w:rFonts w:ascii="Times New Roman" w:eastAsia="DFKai-SB" w:hAnsi="Times New Roman" w:cs="Times New Roman"/>
                <w:color w:val="000000" w:themeColor="text1"/>
                <w:sz w:val="20"/>
                <w:szCs w:val="20"/>
              </w:rPr>
              <w:tab/>
            </w:r>
          </w:p>
        </w:tc>
        <w:tc>
          <w:tcPr>
            <w:tcW w:w="180" w:type="pct"/>
          </w:tcPr>
          <w:p w14:paraId="0ABB3F48" w14:textId="77777777" w:rsidR="007F615C" w:rsidRPr="00394F57" w:rsidRDefault="007F615C" w:rsidP="007806E0">
            <w:pPr>
              <w:tabs>
                <w:tab w:val="left" w:pos="1590"/>
              </w:tabs>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1</w:t>
            </w:r>
          </w:p>
        </w:tc>
        <w:tc>
          <w:tcPr>
            <w:tcW w:w="180" w:type="pct"/>
          </w:tcPr>
          <w:p w14:paraId="4C775E62" w14:textId="77777777" w:rsidR="007F615C" w:rsidRPr="00394F57" w:rsidRDefault="007F615C" w:rsidP="007806E0">
            <w:pPr>
              <w:tabs>
                <w:tab w:val="left" w:pos="1590"/>
              </w:tabs>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2</w:t>
            </w:r>
          </w:p>
        </w:tc>
        <w:tc>
          <w:tcPr>
            <w:tcW w:w="180" w:type="pct"/>
          </w:tcPr>
          <w:p w14:paraId="1A6CBC68" w14:textId="77777777" w:rsidR="007F615C" w:rsidRPr="00394F57" w:rsidRDefault="007F615C" w:rsidP="007806E0">
            <w:pPr>
              <w:tabs>
                <w:tab w:val="left" w:pos="1590"/>
              </w:tabs>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3</w:t>
            </w:r>
          </w:p>
        </w:tc>
        <w:tc>
          <w:tcPr>
            <w:tcW w:w="180" w:type="pct"/>
          </w:tcPr>
          <w:p w14:paraId="58849D59" w14:textId="77777777" w:rsidR="007F615C" w:rsidRPr="00394F57" w:rsidRDefault="007F615C" w:rsidP="007806E0">
            <w:pPr>
              <w:tabs>
                <w:tab w:val="left" w:pos="1590"/>
              </w:tabs>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4</w:t>
            </w:r>
          </w:p>
        </w:tc>
        <w:tc>
          <w:tcPr>
            <w:tcW w:w="180" w:type="pct"/>
          </w:tcPr>
          <w:p w14:paraId="729548AE" w14:textId="77777777" w:rsidR="007F615C" w:rsidRPr="00394F57" w:rsidRDefault="007F615C" w:rsidP="007806E0">
            <w:pPr>
              <w:tabs>
                <w:tab w:val="left" w:pos="1590"/>
              </w:tabs>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5</w:t>
            </w:r>
          </w:p>
        </w:tc>
      </w:tr>
      <w:tr w:rsidR="007F615C" w:rsidRPr="00394F57" w14:paraId="071065EA" w14:textId="77777777" w:rsidTr="00903ED2">
        <w:tc>
          <w:tcPr>
            <w:tcW w:w="4101" w:type="pct"/>
          </w:tcPr>
          <w:p w14:paraId="26F78BDD" w14:textId="77777777" w:rsidR="007F615C" w:rsidRPr="00394F57" w:rsidRDefault="007F615C" w:rsidP="007F615C">
            <w:pPr>
              <w:pStyle w:val="ListeParagraf"/>
              <w:widowControl w:val="0"/>
              <w:numPr>
                <w:ilvl w:val="0"/>
                <w:numId w:val="2"/>
              </w:numPr>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bCs/>
                <w:color w:val="000000" w:themeColor="text1"/>
                <w:sz w:val="20"/>
                <w:szCs w:val="20"/>
              </w:rPr>
              <w:t>Cinsel sorunun psikolojik yönüne ilişkin yanlış bilgileri açıklığa kavuşturabilirim.</w:t>
            </w:r>
          </w:p>
        </w:tc>
        <w:tc>
          <w:tcPr>
            <w:tcW w:w="180" w:type="pct"/>
          </w:tcPr>
          <w:p w14:paraId="01BD734F" w14:textId="77777777" w:rsidR="007F615C" w:rsidRPr="00394F57" w:rsidRDefault="007F615C" w:rsidP="007806E0">
            <w:pPr>
              <w:widowControl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1</w:t>
            </w:r>
          </w:p>
        </w:tc>
        <w:tc>
          <w:tcPr>
            <w:tcW w:w="180" w:type="pct"/>
          </w:tcPr>
          <w:p w14:paraId="5BFD3EE4" w14:textId="77777777" w:rsidR="007F615C" w:rsidRPr="00394F57" w:rsidRDefault="007F615C" w:rsidP="007806E0">
            <w:pPr>
              <w:widowControl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2</w:t>
            </w:r>
          </w:p>
        </w:tc>
        <w:tc>
          <w:tcPr>
            <w:tcW w:w="180" w:type="pct"/>
          </w:tcPr>
          <w:p w14:paraId="1D629C94" w14:textId="77777777" w:rsidR="007F615C" w:rsidRPr="00394F57" w:rsidRDefault="007F615C" w:rsidP="007806E0">
            <w:pPr>
              <w:widowControl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3</w:t>
            </w:r>
          </w:p>
        </w:tc>
        <w:tc>
          <w:tcPr>
            <w:tcW w:w="180" w:type="pct"/>
          </w:tcPr>
          <w:p w14:paraId="6B1DABE2" w14:textId="77777777" w:rsidR="007F615C" w:rsidRPr="00394F57" w:rsidRDefault="007F615C" w:rsidP="007806E0">
            <w:pPr>
              <w:widowControl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4</w:t>
            </w:r>
          </w:p>
        </w:tc>
        <w:tc>
          <w:tcPr>
            <w:tcW w:w="180" w:type="pct"/>
          </w:tcPr>
          <w:p w14:paraId="6C58004C" w14:textId="77777777" w:rsidR="007F615C" w:rsidRPr="00394F57" w:rsidRDefault="007F615C" w:rsidP="007806E0">
            <w:pPr>
              <w:widowControl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5</w:t>
            </w:r>
          </w:p>
        </w:tc>
      </w:tr>
      <w:tr w:rsidR="007F615C" w:rsidRPr="00394F57" w14:paraId="3E2C65C6" w14:textId="77777777" w:rsidTr="00903ED2">
        <w:tc>
          <w:tcPr>
            <w:tcW w:w="4101" w:type="pct"/>
          </w:tcPr>
          <w:p w14:paraId="0C19D981" w14:textId="77777777" w:rsidR="007F615C" w:rsidRPr="00394F57" w:rsidRDefault="007F615C" w:rsidP="007F615C">
            <w:pPr>
              <w:pStyle w:val="ListeParagraf"/>
              <w:widowControl w:val="0"/>
              <w:numPr>
                <w:ilvl w:val="0"/>
                <w:numId w:val="2"/>
              </w:numPr>
              <w:adjustRightInd w:val="0"/>
              <w:snapToGrid w:val="0"/>
              <w:spacing w:line="240" w:lineRule="auto"/>
              <w:jc w:val="left"/>
              <w:rPr>
                <w:rFonts w:ascii="Times New Roman" w:eastAsia="DFKai-SB" w:hAnsi="Times New Roman" w:cs="Times New Roman"/>
                <w:bCs/>
                <w:color w:val="000000" w:themeColor="text1"/>
                <w:sz w:val="20"/>
                <w:szCs w:val="20"/>
              </w:rPr>
            </w:pPr>
            <w:r w:rsidRPr="00394F57">
              <w:rPr>
                <w:rStyle w:val="q4iawc"/>
                <w:rFonts w:ascii="Times New Roman" w:hAnsi="Times New Roman" w:cs="Times New Roman"/>
                <w:color w:val="000000" w:themeColor="text1"/>
                <w:sz w:val="20"/>
                <w:szCs w:val="20"/>
              </w:rPr>
              <w:t>Cinsel sorunun psikolojik yönlerini anlamadığımda doğru bilgiyi bulmak için inisiyatif alabilirim</w:t>
            </w:r>
            <w:r w:rsidRPr="00394F57">
              <w:rPr>
                <w:rFonts w:ascii="Times New Roman" w:eastAsia="DFKai-SB" w:hAnsi="Times New Roman" w:cs="Times New Roman"/>
                <w:bCs/>
                <w:color w:val="000000" w:themeColor="text1"/>
                <w:sz w:val="20"/>
                <w:szCs w:val="20"/>
              </w:rPr>
              <w:t xml:space="preserve"> veya yardım isteyebilirim.</w:t>
            </w:r>
          </w:p>
        </w:tc>
        <w:tc>
          <w:tcPr>
            <w:tcW w:w="180" w:type="pct"/>
          </w:tcPr>
          <w:p w14:paraId="56B9D459" w14:textId="77777777" w:rsidR="007F615C" w:rsidRPr="00394F57" w:rsidRDefault="007F615C" w:rsidP="007806E0">
            <w:pPr>
              <w:widowControl w:val="0"/>
              <w:adjustRightInd w:val="0"/>
              <w:snapToGrid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1</w:t>
            </w:r>
          </w:p>
        </w:tc>
        <w:tc>
          <w:tcPr>
            <w:tcW w:w="180" w:type="pct"/>
          </w:tcPr>
          <w:p w14:paraId="321433CC" w14:textId="77777777" w:rsidR="007F615C" w:rsidRPr="00394F57" w:rsidRDefault="007F615C" w:rsidP="007806E0">
            <w:pPr>
              <w:widowControl w:val="0"/>
              <w:adjustRightInd w:val="0"/>
              <w:snapToGrid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2</w:t>
            </w:r>
          </w:p>
        </w:tc>
        <w:tc>
          <w:tcPr>
            <w:tcW w:w="180" w:type="pct"/>
          </w:tcPr>
          <w:p w14:paraId="4C13EE4D" w14:textId="77777777" w:rsidR="007F615C" w:rsidRPr="00394F57" w:rsidRDefault="007F615C" w:rsidP="007806E0">
            <w:pPr>
              <w:widowControl w:val="0"/>
              <w:adjustRightInd w:val="0"/>
              <w:snapToGrid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3</w:t>
            </w:r>
          </w:p>
        </w:tc>
        <w:tc>
          <w:tcPr>
            <w:tcW w:w="180" w:type="pct"/>
          </w:tcPr>
          <w:p w14:paraId="33A9EDF8" w14:textId="77777777" w:rsidR="007F615C" w:rsidRPr="00394F57" w:rsidRDefault="007F615C" w:rsidP="007806E0">
            <w:pPr>
              <w:widowControl w:val="0"/>
              <w:adjustRightInd w:val="0"/>
              <w:snapToGrid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4</w:t>
            </w:r>
          </w:p>
        </w:tc>
        <w:tc>
          <w:tcPr>
            <w:tcW w:w="180" w:type="pct"/>
          </w:tcPr>
          <w:p w14:paraId="191B0F73" w14:textId="77777777" w:rsidR="007F615C" w:rsidRPr="00394F57" w:rsidRDefault="007F615C" w:rsidP="007806E0">
            <w:pPr>
              <w:widowControl w:val="0"/>
              <w:adjustRightInd w:val="0"/>
              <w:snapToGrid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5</w:t>
            </w:r>
          </w:p>
        </w:tc>
      </w:tr>
      <w:tr w:rsidR="007F615C" w:rsidRPr="00394F57" w14:paraId="7749EAFE" w14:textId="77777777" w:rsidTr="00903ED2">
        <w:tc>
          <w:tcPr>
            <w:tcW w:w="4101" w:type="pct"/>
          </w:tcPr>
          <w:p w14:paraId="48494335" w14:textId="77777777" w:rsidR="007F615C" w:rsidRPr="00394F57" w:rsidRDefault="007F615C" w:rsidP="007F615C">
            <w:pPr>
              <w:pStyle w:val="ListeParagraf"/>
              <w:widowControl w:val="0"/>
              <w:numPr>
                <w:ilvl w:val="0"/>
                <w:numId w:val="2"/>
              </w:numPr>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bCs/>
                <w:color w:val="000000" w:themeColor="text1"/>
                <w:sz w:val="20"/>
                <w:szCs w:val="20"/>
              </w:rPr>
              <w:t>Cinsel tacizin neden olduğu psikolojik rahatsızlığımla baş edebilirim ve yardım arayabilirim.</w:t>
            </w:r>
          </w:p>
        </w:tc>
        <w:tc>
          <w:tcPr>
            <w:tcW w:w="180" w:type="pct"/>
          </w:tcPr>
          <w:p w14:paraId="3DA41FC5"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1</w:t>
            </w:r>
          </w:p>
        </w:tc>
        <w:tc>
          <w:tcPr>
            <w:tcW w:w="180" w:type="pct"/>
          </w:tcPr>
          <w:p w14:paraId="5C63A866"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2</w:t>
            </w:r>
          </w:p>
        </w:tc>
        <w:tc>
          <w:tcPr>
            <w:tcW w:w="180" w:type="pct"/>
          </w:tcPr>
          <w:p w14:paraId="7640371B"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3</w:t>
            </w:r>
          </w:p>
        </w:tc>
        <w:tc>
          <w:tcPr>
            <w:tcW w:w="180" w:type="pct"/>
          </w:tcPr>
          <w:p w14:paraId="188EEFC9"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4</w:t>
            </w:r>
          </w:p>
        </w:tc>
        <w:tc>
          <w:tcPr>
            <w:tcW w:w="180" w:type="pct"/>
          </w:tcPr>
          <w:p w14:paraId="3E91B7EE"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5</w:t>
            </w:r>
          </w:p>
        </w:tc>
      </w:tr>
      <w:tr w:rsidR="007F615C" w:rsidRPr="00394F57" w14:paraId="1509F30E" w14:textId="77777777" w:rsidTr="00903ED2">
        <w:tc>
          <w:tcPr>
            <w:tcW w:w="4101" w:type="pct"/>
          </w:tcPr>
          <w:p w14:paraId="7A79DB81" w14:textId="77777777" w:rsidR="007F615C" w:rsidRPr="00394F57" w:rsidRDefault="007F615C" w:rsidP="007F615C">
            <w:pPr>
              <w:pStyle w:val="ListeParagraf"/>
              <w:widowControl w:val="0"/>
              <w:numPr>
                <w:ilvl w:val="0"/>
                <w:numId w:val="2"/>
              </w:numPr>
              <w:adjustRightInd w:val="0"/>
              <w:snapToGrid w:val="0"/>
              <w:spacing w:line="240" w:lineRule="auto"/>
              <w:rPr>
                <w:rFonts w:ascii="Times New Roman" w:eastAsia="DFKai-SB" w:hAnsi="Times New Roman" w:cs="Times New Roman"/>
                <w:bCs/>
                <w:color w:val="000000" w:themeColor="text1"/>
                <w:sz w:val="20"/>
                <w:szCs w:val="20"/>
              </w:rPr>
            </w:pPr>
            <w:r w:rsidRPr="00394F57">
              <w:rPr>
                <w:rStyle w:val="q4iawc"/>
                <w:rFonts w:ascii="Times New Roman" w:hAnsi="Times New Roman" w:cs="Times New Roman"/>
                <w:color w:val="000000" w:themeColor="text1"/>
                <w:sz w:val="20"/>
                <w:szCs w:val="20"/>
              </w:rPr>
              <w:t xml:space="preserve">Bakım verdiğim hastanın cinsel sorununa yönelik doğru </w:t>
            </w:r>
            <w:r w:rsidRPr="00394F57">
              <w:rPr>
                <w:rFonts w:ascii="Times New Roman" w:eastAsia="DFKai-SB" w:hAnsi="Times New Roman" w:cs="Times New Roman"/>
                <w:bCs/>
                <w:color w:val="000000" w:themeColor="text1"/>
                <w:sz w:val="20"/>
                <w:szCs w:val="20"/>
              </w:rPr>
              <w:t xml:space="preserve">profesyonel </w:t>
            </w:r>
            <w:r w:rsidRPr="00394F57">
              <w:rPr>
                <w:rStyle w:val="q4iawc"/>
                <w:rFonts w:ascii="Times New Roman" w:hAnsi="Times New Roman" w:cs="Times New Roman"/>
                <w:color w:val="000000" w:themeColor="text1"/>
                <w:sz w:val="20"/>
                <w:szCs w:val="20"/>
              </w:rPr>
              <w:t>bilgiyi veya ilgili yazılı kaynakları sağlayabilirim.</w:t>
            </w:r>
          </w:p>
        </w:tc>
        <w:tc>
          <w:tcPr>
            <w:tcW w:w="180" w:type="pct"/>
          </w:tcPr>
          <w:p w14:paraId="2FE6CDD1" w14:textId="77777777" w:rsidR="007F615C" w:rsidRPr="00394F57" w:rsidRDefault="007F615C" w:rsidP="007806E0">
            <w:pPr>
              <w:widowControl w:val="0"/>
              <w:adjustRightInd w:val="0"/>
              <w:snapToGrid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1</w:t>
            </w:r>
          </w:p>
        </w:tc>
        <w:tc>
          <w:tcPr>
            <w:tcW w:w="180" w:type="pct"/>
          </w:tcPr>
          <w:p w14:paraId="44728F56" w14:textId="77777777" w:rsidR="007F615C" w:rsidRPr="00394F57" w:rsidRDefault="007F615C" w:rsidP="007806E0">
            <w:pPr>
              <w:widowControl w:val="0"/>
              <w:adjustRightInd w:val="0"/>
              <w:snapToGrid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2</w:t>
            </w:r>
          </w:p>
        </w:tc>
        <w:tc>
          <w:tcPr>
            <w:tcW w:w="180" w:type="pct"/>
          </w:tcPr>
          <w:p w14:paraId="79F1A9DC" w14:textId="77777777" w:rsidR="007F615C" w:rsidRPr="00394F57" w:rsidRDefault="007F615C" w:rsidP="007806E0">
            <w:pPr>
              <w:widowControl w:val="0"/>
              <w:adjustRightInd w:val="0"/>
              <w:snapToGrid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3</w:t>
            </w:r>
          </w:p>
        </w:tc>
        <w:tc>
          <w:tcPr>
            <w:tcW w:w="180" w:type="pct"/>
          </w:tcPr>
          <w:p w14:paraId="470E5209" w14:textId="77777777" w:rsidR="007F615C" w:rsidRPr="00394F57" w:rsidRDefault="007F615C" w:rsidP="007806E0">
            <w:pPr>
              <w:widowControl w:val="0"/>
              <w:adjustRightInd w:val="0"/>
              <w:snapToGrid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4</w:t>
            </w:r>
          </w:p>
        </w:tc>
        <w:tc>
          <w:tcPr>
            <w:tcW w:w="180" w:type="pct"/>
          </w:tcPr>
          <w:p w14:paraId="0B6DF984" w14:textId="77777777" w:rsidR="007F615C" w:rsidRPr="00394F57" w:rsidRDefault="007F615C" w:rsidP="007806E0">
            <w:pPr>
              <w:widowControl w:val="0"/>
              <w:adjustRightInd w:val="0"/>
              <w:snapToGrid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5</w:t>
            </w:r>
          </w:p>
        </w:tc>
      </w:tr>
      <w:tr w:rsidR="007F615C" w:rsidRPr="00394F57" w14:paraId="2C65C490" w14:textId="77777777" w:rsidTr="00903ED2">
        <w:tc>
          <w:tcPr>
            <w:tcW w:w="4101" w:type="pct"/>
          </w:tcPr>
          <w:p w14:paraId="49193487" w14:textId="77777777" w:rsidR="007F615C" w:rsidRPr="00394F57" w:rsidRDefault="007F615C" w:rsidP="007F615C">
            <w:pPr>
              <w:pStyle w:val="ListeParagraf"/>
              <w:widowControl w:val="0"/>
              <w:numPr>
                <w:ilvl w:val="0"/>
                <w:numId w:val="2"/>
              </w:numPr>
              <w:spacing w:line="240" w:lineRule="auto"/>
              <w:rPr>
                <w:rFonts w:ascii="Times New Roman" w:eastAsia="DFKai-SB" w:hAnsi="Times New Roman" w:cs="Times New Roman"/>
                <w:bCs/>
                <w:color w:val="000000" w:themeColor="text1"/>
                <w:sz w:val="20"/>
                <w:szCs w:val="20"/>
              </w:rPr>
            </w:pPr>
            <w:r w:rsidRPr="00394F57">
              <w:rPr>
                <w:rStyle w:val="q4iawc"/>
                <w:rFonts w:ascii="Times New Roman" w:hAnsi="Times New Roman" w:cs="Times New Roman"/>
                <w:color w:val="000000" w:themeColor="text1"/>
                <w:sz w:val="20"/>
                <w:szCs w:val="20"/>
              </w:rPr>
              <w:t>Hemşirelik görevimi yaparken cinsel tacize maruz kaldığımda bu durumun üstesinden gelebilirim.</w:t>
            </w:r>
          </w:p>
        </w:tc>
        <w:tc>
          <w:tcPr>
            <w:tcW w:w="180" w:type="pct"/>
          </w:tcPr>
          <w:p w14:paraId="6700FF06" w14:textId="77777777" w:rsidR="007F615C" w:rsidRPr="00394F57" w:rsidRDefault="007F615C" w:rsidP="007806E0">
            <w:pPr>
              <w:widowControl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1</w:t>
            </w:r>
          </w:p>
        </w:tc>
        <w:tc>
          <w:tcPr>
            <w:tcW w:w="180" w:type="pct"/>
          </w:tcPr>
          <w:p w14:paraId="2C447D2C" w14:textId="77777777" w:rsidR="007F615C" w:rsidRPr="00394F57" w:rsidRDefault="007F615C" w:rsidP="007806E0">
            <w:pPr>
              <w:widowControl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2</w:t>
            </w:r>
          </w:p>
        </w:tc>
        <w:tc>
          <w:tcPr>
            <w:tcW w:w="180" w:type="pct"/>
          </w:tcPr>
          <w:p w14:paraId="5A82BB5A" w14:textId="77777777" w:rsidR="007F615C" w:rsidRPr="00394F57" w:rsidRDefault="007F615C" w:rsidP="007806E0">
            <w:pPr>
              <w:widowControl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3</w:t>
            </w:r>
          </w:p>
        </w:tc>
        <w:tc>
          <w:tcPr>
            <w:tcW w:w="180" w:type="pct"/>
          </w:tcPr>
          <w:p w14:paraId="645A58A4" w14:textId="77777777" w:rsidR="007F615C" w:rsidRPr="00394F57" w:rsidRDefault="007F615C" w:rsidP="007806E0">
            <w:pPr>
              <w:widowControl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4</w:t>
            </w:r>
          </w:p>
        </w:tc>
        <w:tc>
          <w:tcPr>
            <w:tcW w:w="180" w:type="pct"/>
          </w:tcPr>
          <w:p w14:paraId="79076976" w14:textId="77777777" w:rsidR="007F615C" w:rsidRPr="00394F57" w:rsidRDefault="007F615C" w:rsidP="007806E0">
            <w:pPr>
              <w:widowControl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5</w:t>
            </w:r>
          </w:p>
        </w:tc>
      </w:tr>
      <w:tr w:rsidR="007F615C" w:rsidRPr="00394F57" w14:paraId="240F4DF4" w14:textId="77777777" w:rsidTr="00903ED2">
        <w:tc>
          <w:tcPr>
            <w:tcW w:w="4101" w:type="pct"/>
          </w:tcPr>
          <w:p w14:paraId="573282FB" w14:textId="77777777" w:rsidR="007F615C" w:rsidRPr="00394F57" w:rsidRDefault="007F615C" w:rsidP="007F615C">
            <w:pPr>
              <w:pStyle w:val="ListeParagraf"/>
              <w:widowControl w:val="0"/>
              <w:numPr>
                <w:ilvl w:val="0"/>
                <w:numId w:val="2"/>
              </w:numPr>
              <w:spacing w:line="240" w:lineRule="auto"/>
              <w:rPr>
                <w:rFonts w:ascii="Times New Roman" w:eastAsia="DFKai-SB" w:hAnsi="Times New Roman" w:cs="Times New Roman"/>
                <w:bCs/>
                <w:color w:val="000000" w:themeColor="text1"/>
                <w:sz w:val="20"/>
                <w:szCs w:val="20"/>
              </w:rPr>
            </w:pPr>
            <w:r w:rsidRPr="00394F57">
              <w:rPr>
                <w:rStyle w:val="q4iawc"/>
                <w:rFonts w:ascii="Times New Roman" w:hAnsi="Times New Roman" w:cs="Times New Roman"/>
                <w:color w:val="000000" w:themeColor="text1"/>
                <w:sz w:val="20"/>
                <w:szCs w:val="20"/>
              </w:rPr>
              <w:t>Cinsel istismar mağdurlarına fiziksel sağlık değerlendirmesi yapabilirim ve psikolojik destek sağlayabilirim.</w:t>
            </w:r>
          </w:p>
        </w:tc>
        <w:tc>
          <w:tcPr>
            <w:tcW w:w="180" w:type="pct"/>
          </w:tcPr>
          <w:p w14:paraId="47D7B9A4" w14:textId="77777777" w:rsidR="007F615C" w:rsidRPr="00394F57" w:rsidRDefault="007F615C" w:rsidP="007806E0">
            <w:pPr>
              <w:widowControl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1</w:t>
            </w:r>
          </w:p>
        </w:tc>
        <w:tc>
          <w:tcPr>
            <w:tcW w:w="180" w:type="pct"/>
          </w:tcPr>
          <w:p w14:paraId="39F995FB" w14:textId="77777777" w:rsidR="007F615C" w:rsidRPr="00394F57" w:rsidRDefault="007F615C" w:rsidP="007806E0">
            <w:pPr>
              <w:widowControl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2</w:t>
            </w:r>
          </w:p>
        </w:tc>
        <w:tc>
          <w:tcPr>
            <w:tcW w:w="180" w:type="pct"/>
          </w:tcPr>
          <w:p w14:paraId="36FB8A03" w14:textId="77777777" w:rsidR="007F615C" w:rsidRPr="00394F57" w:rsidRDefault="007F615C" w:rsidP="007806E0">
            <w:pPr>
              <w:widowControl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3</w:t>
            </w:r>
          </w:p>
        </w:tc>
        <w:tc>
          <w:tcPr>
            <w:tcW w:w="180" w:type="pct"/>
          </w:tcPr>
          <w:p w14:paraId="6AEA6808" w14:textId="77777777" w:rsidR="007F615C" w:rsidRPr="00394F57" w:rsidRDefault="007F615C" w:rsidP="007806E0">
            <w:pPr>
              <w:widowControl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4</w:t>
            </w:r>
          </w:p>
        </w:tc>
        <w:tc>
          <w:tcPr>
            <w:tcW w:w="180" w:type="pct"/>
          </w:tcPr>
          <w:p w14:paraId="3DA5FE08" w14:textId="77777777" w:rsidR="007F615C" w:rsidRPr="00394F57" w:rsidRDefault="007F615C" w:rsidP="007806E0">
            <w:pPr>
              <w:widowControl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5</w:t>
            </w:r>
          </w:p>
        </w:tc>
      </w:tr>
      <w:tr w:rsidR="007F615C" w:rsidRPr="00394F57" w14:paraId="42F0845D" w14:textId="77777777" w:rsidTr="00903ED2">
        <w:tc>
          <w:tcPr>
            <w:tcW w:w="4101" w:type="pct"/>
          </w:tcPr>
          <w:p w14:paraId="7A2E4355" w14:textId="77777777" w:rsidR="007F615C" w:rsidRPr="00394F57" w:rsidRDefault="007F615C" w:rsidP="007F615C">
            <w:pPr>
              <w:pStyle w:val="ListeParagraf"/>
              <w:widowControl w:val="0"/>
              <w:numPr>
                <w:ilvl w:val="0"/>
                <w:numId w:val="2"/>
              </w:numPr>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bCs/>
                <w:color w:val="000000" w:themeColor="text1"/>
                <w:sz w:val="20"/>
                <w:szCs w:val="20"/>
              </w:rPr>
              <w:t>Hastaların cinsel sorunlarını onlarla tartışabilir ve uygun şekilde diğer sağlık profesyonellerine yönlendirebilirim.</w:t>
            </w:r>
          </w:p>
        </w:tc>
        <w:tc>
          <w:tcPr>
            <w:tcW w:w="180" w:type="pct"/>
          </w:tcPr>
          <w:p w14:paraId="5BDA0ED6"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1</w:t>
            </w:r>
          </w:p>
        </w:tc>
        <w:tc>
          <w:tcPr>
            <w:tcW w:w="180" w:type="pct"/>
          </w:tcPr>
          <w:p w14:paraId="5778046D"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2</w:t>
            </w:r>
          </w:p>
        </w:tc>
        <w:tc>
          <w:tcPr>
            <w:tcW w:w="180" w:type="pct"/>
          </w:tcPr>
          <w:p w14:paraId="324EBDE3"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3</w:t>
            </w:r>
          </w:p>
        </w:tc>
        <w:tc>
          <w:tcPr>
            <w:tcW w:w="180" w:type="pct"/>
          </w:tcPr>
          <w:p w14:paraId="11D783B6"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4</w:t>
            </w:r>
          </w:p>
        </w:tc>
        <w:tc>
          <w:tcPr>
            <w:tcW w:w="180" w:type="pct"/>
          </w:tcPr>
          <w:p w14:paraId="13E49338" w14:textId="77777777" w:rsidR="007F615C" w:rsidRPr="00394F57" w:rsidRDefault="007F615C" w:rsidP="007806E0">
            <w:pPr>
              <w:widowControl w:val="0"/>
              <w:adjustRightInd w:val="0"/>
              <w:snapToGrid w:val="0"/>
              <w:spacing w:line="240" w:lineRule="auto"/>
              <w:rPr>
                <w:rFonts w:ascii="Times New Roman" w:eastAsia="DFKai-SB" w:hAnsi="Times New Roman" w:cs="Times New Roman"/>
                <w:bCs/>
                <w:color w:val="000000" w:themeColor="text1"/>
                <w:sz w:val="20"/>
                <w:szCs w:val="20"/>
              </w:rPr>
            </w:pPr>
            <w:r w:rsidRPr="00394F57">
              <w:rPr>
                <w:rFonts w:ascii="Times New Roman" w:eastAsia="DFKai-SB" w:hAnsi="Times New Roman" w:cs="Times New Roman"/>
                <w:color w:val="000000" w:themeColor="text1"/>
                <w:sz w:val="20"/>
                <w:szCs w:val="20"/>
              </w:rPr>
              <w:t>5</w:t>
            </w:r>
          </w:p>
        </w:tc>
      </w:tr>
      <w:tr w:rsidR="007F615C" w:rsidRPr="00394F57" w14:paraId="4C555EF1" w14:textId="77777777" w:rsidTr="00903ED2">
        <w:tc>
          <w:tcPr>
            <w:tcW w:w="4101" w:type="pct"/>
          </w:tcPr>
          <w:p w14:paraId="2012C665" w14:textId="77777777" w:rsidR="007F615C" w:rsidRPr="00394F57" w:rsidRDefault="007F615C" w:rsidP="007F615C">
            <w:pPr>
              <w:pStyle w:val="ListeParagraf"/>
              <w:widowControl w:val="0"/>
              <w:numPr>
                <w:ilvl w:val="0"/>
                <w:numId w:val="2"/>
              </w:numPr>
              <w:adjustRightInd w:val="0"/>
              <w:snapToGrid w:val="0"/>
              <w:spacing w:line="240" w:lineRule="auto"/>
              <w:rPr>
                <w:rFonts w:ascii="Times New Roman" w:eastAsia="DFKai-SB" w:hAnsi="Times New Roman" w:cs="Times New Roman"/>
                <w:bCs/>
                <w:color w:val="000000" w:themeColor="text1"/>
                <w:sz w:val="20"/>
                <w:szCs w:val="20"/>
              </w:rPr>
            </w:pPr>
            <w:r w:rsidRPr="00394F57">
              <w:rPr>
                <w:rStyle w:val="q4iawc"/>
                <w:rFonts w:ascii="Times New Roman" w:hAnsi="Times New Roman" w:cs="Times New Roman"/>
                <w:color w:val="000000" w:themeColor="text1"/>
                <w:sz w:val="20"/>
                <w:szCs w:val="20"/>
              </w:rPr>
              <w:t xml:space="preserve">Hastaların cinsel sorunlarını onlarla tartışmanın ve onlara ilgili </w:t>
            </w:r>
            <w:r w:rsidRPr="00394F57">
              <w:rPr>
                <w:rFonts w:ascii="Times New Roman" w:eastAsia="DFKai-SB" w:hAnsi="Times New Roman" w:cs="Times New Roman"/>
                <w:bCs/>
                <w:color w:val="000000" w:themeColor="text1"/>
                <w:sz w:val="20"/>
                <w:szCs w:val="20"/>
              </w:rPr>
              <w:t>profesyonel</w:t>
            </w:r>
            <w:r w:rsidRPr="00394F57">
              <w:rPr>
                <w:rStyle w:val="q4iawc"/>
                <w:rFonts w:ascii="Times New Roman" w:hAnsi="Times New Roman" w:cs="Times New Roman"/>
                <w:color w:val="000000" w:themeColor="text1"/>
                <w:sz w:val="20"/>
                <w:szCs w:val="20"/>
              </w:rPr>
              <w:t xml:space="preserve"> bilgi sağlamanın hemşirelik rolünü ve işlevini geliştirebileceğine inanıyorum.</w:t>
            </w:r>
          </w:p>
        </w:tc>
        <w:tc>
          <w:tcPr>
            <w:tcW w:w="180" w:type="pct"/>
          </w:tcPr>
          <w:p w14:paraId="0B51C5AB" w14:textId="77777777" w:rsidR="007F615C" w:rsidRPr="00394F57" w:rsidRDefault="007F615C" w:rsidP="007806E0">
            <w:pPr>
              <w:widowControl w:val="0"/>
              <w:adjustRightInd w:val="0"/>
              <w:snapToGrid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1</w:t>
            </w:r>
          </w:p>
        </w:tc>
        <w:tc>
          <w:tcPr>
            <w:tcW w:w="180" w:type="pct"/>
          </w:tcPr>
          <w:p w14:paraId="5B18F4B5" w14:textId="77777777" w:rsidR="007F615C" w:rsidRPr="00394F57" w:rsidRDefault="007F615C" w:rsidP="007806E0">
            <w:pPr>
              <w:widowControl w:val="0"/>
              <w:adjustRightInd w:val="0"/>
              <w:snapToGrid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2</w:t>
            </w:r>
          </w:p>
        </w:tc>
        <w:tc>
          <w:tcPr>
            <w:tcW w:w="180" w:type="pct"/>
          </w:tcPr>
          <w:p w14:paraId="67709772" w14:textId="77777777" w:rsidR="007F615C" w:rsidRPr="00394F57" w:rsidRDefault="007F615C" w:rsidP="007806E0">
            <w:pPr>
              <w:widowControl w:val="0"/>
              <w:adjustRightInd w:val="0"/>
              <w:snapToGrid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3</w:t>
            </w:r>
          </w:p>
        </w:tc>
        <w:tc>
          <w:tcPr>
            <w:tcW w:w="180" w:type="pct"/>
          </w:tcPr>
          <w:p w14:paraId="656EEC7E" w14:textId="77777777" w:rsidR="007F615C" w:rsidRPr="00394F57" w:rsidRDefault="007F615C" w:rsidP="007806E0">
            <w:pPr>
              <w:widowControl w:val="0"/>
              <w:adjustRightInd w:val="0"/>
              <w:snapToGrid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4</w:t>
            </w:r>
          </w:p>
        </w:tc>
        <w:tc>
          <w:tcPr>
            <w:tcW w:w="180" w:type="pct"/>
          </w:tcPr>
          <w:p w14:paraId="6B73962E" w14:textId="77777777" w:rsidR="007F615C" w:rsidRPr="00394F57" w:rsidRDefault="007F615C" w:rsidP="007806E0">
            <w:pPr>
              <w:widowControl w:val="0"/>
              <w:adjustRightInd w:val="0"/>
              <w:snapToGrid w:val="0"/>
              <w:spacing w:line="240" w:lineRule="auto"/>
              <w:rPr>
                <w:rStyle w:val="q4iawc"/>
                <w:rFonts w:ascii="Times New Roman" w:hAnsi="Times New Roman" w:cs="Times New Roman"/>
                <w:color w:val="000000" w:themeColor="text1"/>
                <w:sz w:val="20"/>
                <w:szCs w:val="20"/>
              </w:rPr>
            </w:pPr>
            <w:r w:rsidRPr="00394F57">
              <w:rPr>
                <w:rFonts w:ascii="Times New Roman" w:eastAsia="DFKai-SB" w:hAnsi="Times New Roman" w:cs="Times New Roman"/>
                <w:color w:val="000000" w:themeColor="text1"/>
                <w:sz w:val="20"/>
                <w:szCs w:val="20"/>
              </w:rPr>
              <w:t>5</w:t>
            </w:r>
          </w:p>
        </w:tc>
      </w:tr>
    </w:tbl>
    <w:p w14:paraId="18FF43AC" w14:textId="77777777" w:rsidR="00A76A9F" w:rsidRDefault="00A76A9F" w:rsidP="00A76A9F">
      <w:pPr>
        <w:pStyle w:val="TableParagraph"/>
        <w:spacing w:line="360" w:lineRule="auto"/>
        <w:jc w:val="both"/>
        <w:rPr>
          <w:rFonts w:ascii="Times New Roman" w:hAnsi="Times New Roman" w:cs="Times New Roman"/>
          <w:b/>
          <w:bCs/>
          <w:color w:val="000000" w:themeColor="text1"/>
          <w:sz w:val="24"/>
          <w:szCs w:val="24"/>
        </w:rPr>
        <w:sectPr w:rsidR="00A76A9F">
          <w:pgSz w:w="11906" w:h="16838"/>
          <w:pgMar w:top="1417" w:right="1417" w:bottom="1417" w:left="1417" w:header="708" w:footer="708" w:gutter="0"/>
          <w:cols w:space="708"/>
          <w:docGrid w:linePitch="360"/>
        </w:sectPr>
      </w:pPr>
    </w:p>
    <w:bookmarkEnd w:id="0"/>
    <w:p w14:paraId="676CD948" w14:textId="1DE5DB0F" w:rsidR="00A76A9F" w:rsidRPr="002D63AF" w:rsidRDefault="00BC72A3" w:rsidP="00A76A9F">
      <w:pPr>
        <w:pStyle w:val="TableParagraph"/>
        <w:spacing w:line="360" w:lineRule="auto"/>
        <w:jc w:val="both"/>
        <w:rPr>
          <w:rFonts w:ascii="Times New Roman" w:eastAsia="Times New Roman" w:hAnsi="Times New Roman" w:cs="Times New Roman"/>
          <w:bCs/>
          <w:color w:val="000000" w:themeColor="text1"/>
          <w:sz w:val="24"/>
          <w:szCs w:val="24"/>
          <w:lang w:eastAsia="tr-TR"/>
        </w:rPr>
      </w:pPr>
      <w:r w:rsidRPr="00BC72A3">
        <w:rPr>
          <w:rFonts w:ascii="Times New Roman" w:hAnsi="Times New Roman" w:cs="Times New Roman"/>
          <w:b/>
          <w:bCs/>
          <w:color w:val="000000" w:themeColor="text1"/>
          <w:sz w:val="24"/>
          <w:szCs w:val="24"/>
        </w:rPr>
        <w:lastRenderedPageBreak/>
        <w:t>Cinsel Sağlık Bakım Özyeterlilik Ölçeği</w:t>
      </w:r>
      <w:r>
        <w:rPr>
          <w:rFonts w:ascii="Times New Roman" w:hAnsi="Times New Roman" w:cs="Times New Roman"/>
          <w:b/>
          <w:bCs/>
          <w:color w:val="000000" w:themeColor="text1"/>
          <w:sz w:val="24"/>
          <w:szCs w:val="24"/>
        </w:rPr>
        <w:t xml:space="preserve">: </w:t>
      </w:r>
      <w:r w:rsidR="00A76A9F" w:rsidRPr="002D63AF">
        <w:rPr>
          <w:rFonts w:ascii="Times New Roman" w:hAnsi="Times New Roman" w:cs="Times New Roman"/>
          <w:color w:val="000000" w:themeColor="text1"/>
          <w:sz w:val="24"/>
          <w:szCs w:val="24"/>
        </w:rPr>
        <w:t>Ölçe</w:t>
      </w:r>
      <w:r w:rsidR="00A76A9F">
        <w:rPr>
          <w:rFonts w:ascii="Times New Roman" w:hAnsi="Times New Roman" w:cs="Times New Roman"/>
          <w:color w:val="000000" w:themeColor="text1"/>
          <w:sz w:val="24"/>
          <w:szCs w:val="24"/>
        </w:rPr>
        <w:t>ğin</w:t>
      </w:r>
      <w:r w:rsidR="00A76A9F" w:rsidRPr="002D63AF">
        <w:rPr>
          <w:rFonts w:ascii="Times New Roman" w:hAnsi="Times New Roman" w:cs="Times New Roman"/>
          <w:color w:val="000000" w:themeColor="text1"/>
          <w:sz w:val="24"/>
          <w:szCs w:val="24"/>
        </w:rPr>
        <w:t xml:space="preserve"> orijinal dili </w:t>
      </w:r>
      <w:proofErr w:type="spellStart"/>
      <w:r w:rsidR="00A76A9F" w:rsidRPr="002D63AF">
        <w:rPr>
          <w:rFonts w:ascii="Times New Roman" w:hAnsi="Times New Roman" w:cs="Times New Roman"/>
          <w:color w:val="000000" w:themeColor="text1"/>
          <w:sz w:val="24"/>
          <w:szCs w:val="24"/>
        </w:rPr>
        <w:t>Çince’dir</w:t>
      </w:r>
      <w:proofErr w:type="spellEnd"/>
      <w:r w:rsidR="00A76A9F" w:rsidRPr="002D63AF">
        <w:rPr>
          <w:rFonts w:ascii="Times New Roman" w:hAnsi="Times New Roman" w:cs="Times New Roman"/>
          <w:color w:val="000000" w:themeColor="text1"/>
          <w:sz w:val="24"/>
          <w:szCs w:val="24"/>
        </w:rPr>
        <w:t xml:space="preserve">. </w:t>
      </w:r>
      <w:proofErr w:type="spellStart"/>
      <w:r w:rsidR="00A76A9F" w:rsidRPr="002D63AF">
        <w:rPr>
          <w:rFonts w:ascii="Times New Roman" w:hAnsi="Times New Roman" w:cs="Times New Roman"/>
          <w:color w:val="000000" w:themeColor="text1"/>
          <w:sz w:val="24"/>
          <w:szCs w:val="24"/>
        </w:rPr>
        <w:t>Sung</w:t>
      </w:r>
      <w:proofErr w:type="spellEnd"/>
      <w:r w:rsidR="00A76A9F" w:rsidRPr="002D63AF">
        <w:rPr>
          <w:rFonts w:ascii="Times New Roman" w:hAnsi="Times New Roman" w:cs="Times New Roman"/>
          <w:color w:val="000000" w:themeColor="text1"/>
          <w:sz w:val="24"/>
          <w:szCs w:val="24"/>
        </w:rPr>
        <w:t xml:space="preserve"> tarafından 2011 yılında ölçeklerin geçerlik ve güvenirlik çalışması yapılmıştır </w:t>
      </w:r>
      <w:r w:rsidR="00A76A9F" w:rsidRPr="002D63AF">
        <w:rPr>
          <w:rFonts w:ascii="Times New Roman" w:hAnsi="Times New Roman" w:cs="Times New Roman"/>
          <w:color w:val="000000" w:themeColor="text1"/>
          <w:sz w:val="24"/>
          <w:szCs w:val="24"/>
        </w:rPr>
        <w:fldChar w:fldCharType="begin"/>
      </w:r>
      <w:r w:rsidR="00A76A9F" w:rsidRPr="002D63AF">
        <w:rPr>
          <w:rFonts w:ascii="Times New Roman" w:hAnsi="Times New Roman" w:cs="Times New Roman"/>
          <w:color w:val="000000" w:themeColor="text1"/>
          <w:sz w:val="24"/>
          <w:szCs w:val="24"/>
        </w:rPr>
        <w:instrText xml:space="preserve"> ADDIN EN.CITE &lt;EndNote&gt;&lt;Cite&gt;&lt;Author&gt;Sung&lt;/Author&gt;&lt;Year&gt;2011&lt;/Year&gt;&lt;RecNum&gt;314&lt;/RecNum&gt;&lt;DisplayText&gt;(Sung, 2011)&lt;/DisplayText&gt;&lt;record&gt;&lt;rec-number&gt;314&lt;/rec-number&gt;&lt;foreign-keys&gt;&lt;key app="EN" db-id="fpdxz00f2wwfz8esvvjxatt1txzatawe0fsa" timestamp="1729172627"&gt;314&lt;/key&gt;&lt;/foreign-keys&gt;&lt;ref-type name="Thesis"&gt;32&lt;/ref-type&gt;&lt;contributors&gt;&lt;authors&gt;&lt;author&gt;Sung, S. C. &lt;/author&gt;&lt;/authors&gt;&lt;/contributors&gt;&lt;titles&gt;&lt;title&gt;The effectiveness of “Sexual Issues and Nursing Profession Development Program” in nursing students’ knowledge, attitudes, and self-efficacy on sexual healthcare&lt;/title&gt;&lt;/titles&gt;&lt;dates&gt;&lt;year&gt;2011&lt;/year&gt;&lt;/dates&gt;&lt;publisher&gt;Shu-Te University&lt;/publisher&gt;&lt;work-type&gt;[Unpublished Doctoral Dissertation]&lt;/work-type&gt;&lt;urls&gt;&lt;/urls&gt;&lt;/record&gt;&lt;/Cite&gt;&lt;/EndNote&gt;</w:instrText>
      </w:r>
      <w:r w:rsidR="00A76A9F" w:rsidRPr="002D63AF">
        <w:rPr>
          <w:rFonts w:ascii="Times New Roman" w:hAnsi="Times New Roman" w:cs="Times New Roman"/>
          <w:color w:val="000000" w:themeColor="text1"/>
          <w:sz w:val="24"/>
          <w:szCs w:val="24"/>
        </w:rPr>
        <w:fldChar w:fldCharType="separate"/>
      </w:r>
      <w:r w:rsidR="00A76A9F" w:rsidRPr="002D63AF">
        <w:rPr>
          <w:rFonts w:ascii="Times New Roman" w:hAnsi="Times New Roman" w:cs="Times New Roman"/>
          <w:noProof/>
          <w:color w:val="000000" w:themeColor="text1"/>
          <w:sz w:val="24"/>
          <w:szCs w:val="24"/>
        </w:rPr>
        <w:t>(Sung, 2011)</w:t>
      </w:r>
      <w:r w:rsidR="00A76A9F" w:rsidRPr="002D63AF">
        <w:rPr>
          <w:rFonts w:ascii="Times New Roman" w:hAnsi="Times New Roman" w:cs="Times New Roman"/>
          <w:color w:val="000000" w:themeColor="text1"/>
          <w:sz w:val="24"/>
          <w:szCs w:val="24"/>
        </w:rPr>
        <w:fldChar w:fldCharType="end"/>
      </w:r>
      <w:r w:rsidR="00A76A9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BC72A3">
        <w:rPr>
          <w:rFonts w:ascii="Times New Roman" w:hAnsi="Times New Roman" w:cs="Times New Roman"/>
          <w:color w:val="000000" w:themeColor="text1"/>
          <w:sz w:val="24"/>
          <w:szCs w:val="24"/>
        </w:rPr>
        <w:t xml:space="preserve">Bu ölçek, hemşirelik öğrencilerinin cinsel sağlık hizmeti sunma, cinsel sağlıklarını koruma, destek ve bilgi sağlama, rahatsızlıklarını kendi başlarına yönetme ve gerektiğinde cinsel sağlık hizmeti için yardım arama yeteneklerine ilişkin öz inançlarını temsil eder. </w:t>
      </w:r>
      <w:r w:rsidR="005122CA">
        <w:rPr>
          <w:rFonts w:ascii="Times New Roman" w:hAnsi="Times New Roman" w:cs="Times New Roman"/>
          <w:color w:val="000000" w:themeColor="text1"/>
          <w:sz w:val="24"/>
          <w:szCs w:val="24"/>
        </w:rPr>
        <w:t xml:space="preserve">Ölçeğin </w:t>
      </w:r>
      <w:proofErr w:type="spellStart"/>
      <w:r w:rsidR="005122CA">
        <w:rPr>
          <w:rFonts w:ascii="Times New Roman" w:hAnsi="Times New Roman" w:cs="Times New Roman"/>
          <w:color w:val="000000" w:themeColor="text1"/>
          <w:sz w:val="24"/>
          <w:szCs w:val="24"/>
        </w:rPr>
        <w:t>orijinalı</w:t>
      </w:r>
      <w:proofErr w:type="spellEnd"/>
      <w:r w:rsidR="005122CA">
        <w:rPr>
          <w:rFonts w:ascii="Times New Roman" w:hAnsi="Times New Roman" w:cs="Times New Roman"/>
          <w:color w:val="000000" w:themeColor="text1"/>
          <w:sz w:val="24"/>
          <w:szCs w:val="24"/>
        </w:rPr>
        <w:t xml:space="preserve"> 22 maddeden oluşmakla birlikte ölçek uyarlama </w:t>
      </w:r>
      <w:r w:rsidR="005122CA" w:rsidRPr="00903ED2">
        <w:rPr>
          <w:rFonts w:ascii="Times New Roman" w:hAnsi="Times New Roman" w:cs="Times New Roman"/>
          <w:color w:val="000000" w:themeColor="text1"/>
          <w:sz w:val="24"/>
          <w:szCs w:val="24"/>
        </w:rPr>
        <w:t xml:space="preserve">çalışmasında 7 ölçek maddesi çıkarılmıştır. </w:t>
      </w:r>
      <w:proofErr w:type="spellStart"/>
      <w:r w:rsidR="005122CA" w:rsidRPr="00903ED2">
        <w:rPr>
          <w:rFonts w:ascii="Times New Roman" w:hAnsi="Times New Roman" w:cs="Times New Roman"/>
          <w:color w:val="000000" w:themeColor="text1"/>
          <w:sz w:val="24"/>
          <w:szCs w:val="24"/>
        </w:rPr>
        <w:t>Türkçe’ye</w:t>
      </w:r>
      <w:proofErr w:type="spellEnd"/>
      <w:r w:rsidR="005122CA" w:rsidRPr="00903ED2">
        <w:rPr>
          <w:rFonts w:ascii="Times New Roman" w:hAnsi="Times New Roman" w:cs="Times New Roman"/>
          <w:color w:val="000000" w:themeColor="text1"/>
          <w:sz w:val="24"/>
          <w:szCs w:val="24"/>
        </w:rPr>
        <w:t xml:space="preserve"> uyarlanan ö</w:t>
      </w:r>
      <w:r w:rsidRPr="00903ED2">
        <w:rPr>
          <w:rFonts w:ascii="Times New Roman" w:hAnsi="Times New Roman" w:cs="Times New Roman"/>
          <w:color w:val="000000" w:themeColor="text1"/>
          <w:sz w:val="24"/>
          <w:szCs w:val="24"/>
        </w:rPr>
        <w:t>lçek, iletişim becerisi</w:t>
      </w:r>
      <w:r w:rsidR="005D45B0" w:rsidRPr="00903ED2">
        <w:rPr>
          <w:rFonts w:ascii="Times New Roman" w:hAnsi="Times New Roman" w:cs="Times New Roman"/>
          <w:color w:val="000000" w:themeColor="text1"/>
          <w:sz w:val="24"/>
          <w:szCs w:val="24"/>
        </w:rPr>
        <w:t xml:space="preserve"> (</w:t>
      </w:r>
      <w:r w:rsidR="00903ED2" w:rsidRPr="00903ED2">
        <w:rPr>
          <w:rFonts w:ascii="Times New Roman" w:hAnsi="Times New Roman" w:cs="Times New Roman"/>
          <w:color w:val="000000" w:themeColor="text1"/>
          <w:sz w:val="24"/>
          <w:szCs w:val="24"/>
        </w:rPr>
        <w:t>1-4, 7,</w:t>
      </w:r>
      <w:r w:rsidR="00394F57">
        <w:rPr>
          <w:rFonts w:ascii="Times New Roman" w:hAnsi="Times New Roman" w:cs="Times New Roman"/>
          <w:color w:val="000000" w:themeColor="text1"/>
          <w:sz w:val="24"/>
          <w:szCs w:val="24"/>
        </w:rPr>
        <w:t xml:space="preserve"> </w:t>
      </w:r>
      <w:r w:rsidR="00903ED2" w:rsidRPr="00903ED2">
        <w:rPr>
          <w:rFonts w:ascii="Times New Roman" w:hAnsi="Times New Roman" w:cs="Times New Roman"/>
          <w:color w:val="000000" w:themeColor="text1"/>
          <w:sz w:val="24"/>
          <w:szCs w:val="24"/>
        </w:rPr>
        <w:t>8</w:t>
      </w:r>
      <w:r w:rsidR="00394F57">
        <w:rPr>
          <w:rFonts w:ascii="Times New Roman" w:hAnsi="Times New Roman" w:cs="Times New Roman"/>
          <w:color w:val="000000" w:themeColor="text1"/>
          <w:sz w:val="24"/>
          <w:szCs w:val="24"/>
        </w:rPr>
        <w:t>, 11</w:t>
      </w:r>
      <w:r w:rsidR="005D45B0" w:rsidRPr="00903ED2">
        <w:rPr>
          <w:rFonts w:ascii="Times New Roman" w:hAnsi="Times New Roman" w:cs="Times New Roman"/>
          <w:color w:val="000000" w:themeColor="text1"/>
          <w:sz w:val="24"/>
          <w:szCs w:val="24"/>
        </w:rPr>
        <w:t>)</w:t>
      </w:r>
      <w:r w:rsidRPr="00903ED2">
        <w:rPr>
          <w:rFonts w:ascii="Times New Roman" w:hAnsi="Times New Roman" w:cs="Times New Roman"/>
          <w:color w:val="000000" w:themeColor="text1"/>
          <w:sz w:val="24"/>
          <w:szCs w:val="24"/>
        </w:rPr>
        <w:t>, destek ve bilgi sağlama</w:t>
      </w:r>
      <w:r w:rsidR="005D45B0" w:rsidRPr="00903ED2">
        <w:rPr>
          <w:rFonts w:ascii="Times New Roman" w:hAnsi="Times New Roman" w:cs="Times New Roman"/>
          <w:color w:val="000000" w:themeColor="text1"/>
          <w:sz w:val="24"/>
          <w:szCs w:val="24"/>
        </w:rPr>
        <w:t xml:space="preserve"> (</w:t>
      </w:r>
      <w:r w:rsidR="00394F57">
        <w:rPr>
          <w:rFonts w:ascii="Times New Roman" w:hAnsi="Times New Roman" w:cs="Times New Roman"/>
          <w:color w:val="000000" w:themeColor="text1"/>
          <w:sz w:val="24"/>
          <w:szCs w:val="24"/>
        </w:rPr>
        <w:t>5, 9, 14, 15</w:t>
      </w:r>
      <w:r w:rsidR="005D45B0" w:rsidRPr="00903ED2">
        <w:rPr>
          <w:rFonts w:ascii="Times New Roman" w:hAnsi="Times New Roman" w:cs="Times New Roman"/>
          <w:color w:val="000000" w:themeColor="text1"/>
          <w:sz w:val="24"/>
          <w:szCs w:val="24"/>
        </w:rPr>
        <w:t>)</w:t>
      </w:r>
      <w:r w:rsidRPr="00903ED2">
        <w:rPr>
          <w:rFonts w:ascii="Times New Roman" w:hAnsi="Times New Roman" w:cs="Times New Roman"/>
          <w:color w:val="000000" w:themeColor="text1"/>
          <w:sz w:val="24"/>
          <w:szCs w:val="24"/>
        </w:rPr>
        <w:t xml:space="preserve"> ve öz yönetim</w:t>
      </w:r>
      <w:r w:rsidR="005D45B0" w:rsidRPr="00903ED2">
        <w:rPr>
          <w:rFonts w:ascii="Times New Roman" w:hAnsi="Times New Roman" w:cs="Times New Roman"/>
          <w:color w:val="000000" w:themeColor="text1"/>
          <w:sz w:val="24"/>
          <w:szCs w:val="24"/>
        </w:rPr>
        <w:t xml:space="preserve"> (</w:t>
      </w:r>
      <w:r w:rsidR="00394F57">
        <w:rPr>
          <w:rFonts w:ascii="Times New Roman" w:hAnsi="Times New Roman" w:cs="Times New Roman"/>
          <w:color w:val="000000" w:themeColor="text1"/>
          <w:sz w:val="24"/>
          <w:szCs w:val="24"/>
        </w:rPr>
        <w:t>6, 10, 12, 13</w:t>
      </w:r>
      <w:r w:rsidR="005D45B0" w:rsidRPr="00903ED2">
        <w:rPr>
          <w:rFonts w:ascii="Times New Roman" w:hAnsi="Times New Roman" w:cs="Times New Roman"/>
          <w:color w:val="000000" w:themeColor="text1"/>
          <w:sz w:val="24"/>
          <w:szCs w:val="24"/>
        </w:rPr>
        <w:t>)</w:t>
      </w:r>
      <w:r w:rsidRPr="00903ED2">
        <w:rPr>
          <w:rFonts w:ascii="Times New Roman" w:hAnsi="Times New Roman" w:cs="Times New Roman"/>
          <w:color w:val="000000" w:themeColor="text1"/>
          <w:sz w:val="24"/>
          <w:szCs w:val="24"/>
        </w:rPr>
        <w:t xml:space="preserve"> olmak üzere üç alt boyuttan oluşur</w:t>
      </w:r>
      <w:r w:rsidRPr="00BC72A3">
        <w:rPr>
          <w:rFonts w:ascii="Times New Roman" w:hAnsi="Times New Roman" w:cs="Times New Roman"/>
          <w:color w:val="000000" w:themeColor="text1"/>
          <w:sz w:val="24"/>
          <w:szCs w:val="24"/>
        </w:rPr>
        <w:t xml:space="preserve"> ve toplamda 15 maddeden oluşur. Cinsel sağlık için öz yönetim, hemşirelik öğrencilerinin kendilerine bakabilme yeteneğiyle ilgilidir. </w:t>
      </w:r>
      <w:r w:rsidR="005122CA" w:rsidRPr="005122CA">
        <w:rPr>
          <w:rFonts w:ascii="Times New Roman" w:hAnsi="Times New Roman" w:cs="Times New Roman"/>
          <w:color w:val="000000" w:themeColor="text1"/>
          <w:sz w:val="24"/>
          <w:szCs w:val="24"/>
        </w:rPr>
        <w:t xml:space="preserve">Her madde 1= hiç katılmıyorum, 2= katılmıyorum, 3= kararsızım, 4= katılıyorum, 5= çok katılıyorum arasında değişen 5'li </w:t>
      </w:r>
      <w:proofErr w:type="spellStart"/>
      <w:r w:rsidR="005122CA" w:rsidRPr="005122CA">
        <w:rPr>
          <w:rFonts w:ascii="Times New Roman" w:hAnsi="Times New Roman" w:cs="Times New Roman"/>
          <w:color w:val="000000" w:themeColor="text1"/>
          <w:sz w:val="24"/>
          <w:szCs w:val="24"/>
        </w:rPr>
        <w:t>likert</w:t>
      </w:r>
      <w:proofErr w:type="spellEnd"/>
      <w:r w:rsidR="005122CA" w:rsidRPr="005122CA">
        <w:rPr>
          <w:rFonts w:ascii="Times New Roman" w:hAnsi="Times New Roman" w:cs="Times New Roman"/>
          <w:color w:val="000000" w:themeColor="text1"/>
          <w:sz w:val="24"/>
          <w:szCs w:val="24"/>
        </w:rPr>
        <w:t xml:space="preserve"> ölçeğinde derecelendirilmiştir</w:t>
      </w:r>
      <w:r w:rsidR="005122CA">
        <w:rPr>
          <w:rFonts w:ascii="Times New Roman" w:hAnsi="Times New Roman" w:cs="Times New Roman"/>
          <w:color w:val="000000" w:themeColor="text1"/>
          <w:sz w:val="24"/>
          <w:szCs w:val="24"/>
        </w:rPr>
        <w:t xml:space="preserve">. </w:t>
      </w:r>
      <w:r w:rsidRPr="00BC72A3">
        <w:rPr>
          <w:rFonts w:ascii="Times New Roman" w:hAnsi="Times New Roman" w:cs="Times New Roman"/>
          <w:color w:val="000000" w:themeColor="text1"/>
          <w:sz w:val="24"/>
          <w:szCs w:val="24"/>
        </w:rPr>
        <w:t>Elde edilebilecek toplam puan 15 ile 75 arasında değişmektedir. Daha yüksek bir puan, cinsel sağlık hizmeti sunma konusunda daha yüksek bir özgüven düzeyini gösterir. Cronbach'ın alfası 0,902'dir</w:t>
      </w:r>
      <w:r w:rsidR="00A76A9F" w:rsidRPr="002D63AF">
        <w:rPr>
          <w:rFonts w:ascii="Times New Roman" w:eastAsia="Times New Roman" w:hAnsi="Times New Roman" w:cs="Times New Roman"/>
          <w:bCs/>
          <w:color w:val="000000" w:themeColor="text1"/>
          <w:sz w:val="24"/>
          <w:szCs w:val="24"/>
          <w:lang w:eastAsia="tr-TR"/>
        </w:rPr>
        <w:t xml:space="preserve"> </w:t>
      </w:r>
      <w:r w:rsidR="00A76A9F" w:rsidRPr="002D63AF">
        <w:rPr>
          <w:rFonts w:ascii="Times New Roman" w:eastAsia="Times New Roman" w:hAnsi="Times New Roman" w:cs="Times New Roman"/>
          <w:bCs/>
          <w:color w:val="000000" w:themeColor="text1"/>
          <w:sz w:val="24"/>
          <w:szCs w:val="24"/>
          <w:lang w:eastAsia="tr-TR"/>
        </w:rPr>
        <w:fldChar w:fldCharType="begin"/>
      </w:r>
      <w:r w:rsidR="00A76A9F" w:rsidRPr="002D63AF">
        <w:rPr>
          <w:rFonts w:ascii="Times New Roman" w:eastAsia="Times New Roman" w:hAnsi="Times New Roman" w:cs="Times New Roman"/>
          <w:bCs/>
          <w:color w:val="000000" w:themeColor="text1"/>
          <w:sz w:val="24"/>
          <w:szCs w:val="24"/>
          <w:lang w:eastAsia="tr-TR"/>
        </w:rPr>
        <w:instrText xml:space="preserve"> ADDIN EN.CITE &lt;EndNote&gt;&lt;Cite&gt;&lt;Author&gt;Gündüz&lt;/Author&gt;&lt;Year&gt;2024&lt;/Year&gt;&lt;RecNum&gt;315&lt;/RecNum&gt;&lt;DisplayText&gt;(Gündüz &amp;amp; Demirci, 2024)&lt;/DisplayText&gt;&lt;record&gt;&lt;rec-number&gt;315&lt;/rec-number&gt;&lt;foreign-keys&gt;&lt;key app="EN" db-id="fpdxz00f2wwfz8esvvjxatt1txzatawe0fsa" timestamp="1729249362"&gt;315&lt;/key&gt;&lt;/foreign-keys&gt;&lt;ref-type name="Journal Article"&gt;17&lt;/ref-type&gt;&lt;contributors&gt;&lt;authors&gt;&lt;author&gt;Gündüz, C. S.&lt;/author&gt;&lt;author&gt;Demirci, N.&lt;/author&gt;&lt;/authors&gt;&lt;/contributors&gt;&lt;titles&gt;&lt;title&gt;Turkish Validity and Reliability Study of the “Sexual Healthcare Questionnaire” for Nursing Students&lt;/title&gt;&lt;secondary-title&gt;Journal of Nursing Measurement&lt;/secondary-title&gt;&lt;/titles&gt;&lt;periodical&gt;&lt;full-title&gt;Journal of Nursing Measurement&lt;/full-title&gt;&lt;/periodical&gt;&lt;dates&gt;&lt;year&gt;2024&lt;/year&gt;&lt;/dates&gt;&lt;urls&gt;&lt;/urls&gt;&lt;electronic-resource-num&gt;10.1891/JNM-2024-0025&lt;/electronic-resource-num&gt;&lt;/record&gt;&lt;/Cite&gt;&lt;/EndNote&gt;</w:instrText>
      </w:r>
      <w:r w:rsidR="00A76A9F" w:rsidRPr="002D63AF">
        <w:rPr>
          <w:rFonts w:ascii="Times New Roman" w:eastAsia="Times New Roman" w:hAnsi="Times New Roman" w:cs="Times New Roman"/>
          <w:bCs/>
          <w:color w:val="000000" w:themeColor="text1"/>
          <w:sz w:val="24"/>
          <w:szCs w:val="24"/>
          <w:lang w:eastAsia="tr-TR"/>
        </w:rPr>
        <w:fldChar w:fldCharType="separate"/>
      </w:r>
      <w:r w:rsidR="00A76A9F" w:rsidRPr="002D63AF">
        <w:rPr>
          <w:rFonts w:ascii="Times New Roman" w:eastAsia="Times New Roman" w:hAnsi="Times New Roman" w:cs="Times New Roman"/>
          <w:bCs/>
          <w:noProof/>
          <w:color w:val="000000" w:themeColor="text1"/>
          <w:sz w:val="24"/>
          <w:szCs w:val="24"/>
          <w:lang w:eastAsia="tr-TR"/>
        </w:rPr>
        <w:t>(Gündüz ve Demirci, 2024)</w:t>
      </w:r>
      <w:r w:rsidR="00A76A9F" w:rsidRPr="002D63AF">
        <w:rPr>
          <w:rFonts w:ascii="Times New Roman" w:eastAsia="Times New Roman" w:hAnsi="Times New Roman" w:cs="Times New Roman"/>
          <w:bCs/>
          <w:color w:val="000000" w:themeColor="text1"/>
          <w:sz w:val="24"/>
          <w:szCs w:val="24"/>
          <w:lang w:eastAsia="tr-TR"/>
        </w:rPr>
        <w:fldChar w:fldCharType="end"/>
      </w:r>
      <w:r w:rsidR="00A76A9F" w:rsidRPr="002D63AF">
        <w:rPr>
          <w:rFonts w:ascii="Times New Roman" w:eastAsia="Times New Roman" w:hAnsi="Times New Roman" w:cs="Times New Roman"/>
          <w:bCs/>
          <w:color w:val="000000" w:themeColor="text1"/>
          <w:sz w:val="24"/>
          <w:szCs w:val="24"/>
          <w:lang w:eastAsia="tr-TR"/>
        </w:rPr>
        <w:t xml:space="preserve">. </w:t>
      </w:r>
    </w:p>
    <w:p w14:paraId="78759397" w14:textId="77777777" w:rsidR="001A7455" w:rsidRDefault="001A7455"/>
    <w:p w14:paraId="76E3BE96" w14:textId="77777777" w:rsidR="00A76A9F" w:rsidRDefault="00A76A9F"/>
    <w:p w14:paraId="16EEB90A" w14:textId="77777777" w:rsidR="00A76A9F" w:rsidRDefault="00A76A9F" w:rsidP="00A76A9F">
      <w:pPr>
        <w:pStyle w:val="EndNoteBibliography"/>
        <w:ind w:left="720" w:hanging="709"/>
        <w:jc w:val="both"/>
        <w:rPr>
          <w:rFonts w:ascii="Times New Roman" w:hAnsi="Times New Roman" w:cs="Times New Roman"/>
          <w:color w:val="000000" w:themeColor="text1"/>
          <w:sz w:val="24"/>
          <w:szCs w:val="24"/>
        </w:rPr>
      </w:pPr>
      <w:r w:rsidRPr="002D63AF">
        <w:rPr>
          <w:rFonts w:ascii="Times New Roman" w:hAnsi="Times New Roman" w:cs="Times New Roman"/>
          <w:color w:val="000000" w:themeColor="text1"/>
          <w:sz w:val="24"/>
          <w:szCs w:val="24"/>
        </w:rPr>
        <w:t xml:space="preserve">Gündüz, C. S., &amp; Demirci, N. (2024). Turkish validity and reliability study of the “Sexual Healthcare Questionnaire” for Nursing Students. </w:t>
      </w:r>
      <w:r w:rsidRPr="002D63AF">
        <w:rPr>
          <w:rFonts w:ascii="Times New Roman" w:hAnsi="Times New Roman" w:cs="Times New Roman"/>
          <w:i/>
          <w:color w:val="000000" w:themeColor="text1"/>
          <w:sz w:val="24"/>
          <w:szCs w:val="24"/>
        </w:rPr>
        <w:t>Journal of Nursing Measurement</w:t>
      </w:r>
      <w:r w:rsidRPr="002D63AF">
        <w:rPr>
          <w:rFonts w:ascii="Times New Roman" w:hAnsi="Times New Roman" w:cs="Times New Roman"/>
          <w:color w:val="000000" w:themeColor="text1"/>
          <w:sz w:val="24"/>
          <w:szCs w:val="24"/>
        </w:rPr>
        <w:t xml:space="preserve">. </w:t>
      </w:r>
      <w:hyperlink r:id="rId5" w:history="1">
        <w:r w:rsidRPr="002D63AF">
          <w:rPr>
            <w:rStyle w:val="Kpr"/>
            <w:rFonts w:ascii="Times New Roman" w:hAnsi="Times New Roman" w:cs="Times New Roman"/>
            <w:color w:val="000000" w:themeColor="text1"/>
            <w:sz w:val="24"/>
            <w:szCs w:val="24"/>
          </w:rPr>
          <w:t>https://doi.org/10.1891/JNM-2024-0025</w:t>
        </w:r>
      </w:hyperlink>
      <w:r w:rsidRPr="002D63AF">
        <w:rPr>
          <w:rFonts w:ascii="Times New Roman" w:hAnsi="Times New Roman" w:cs="Times New Roman"/>
          <w:color w:val="000000" w:themeColor="text1"/>
          <w:sz w:val="24"/>
          <w:szCs w:val="24"/>
        </w:rPr>
        <w:t xml:space="preserve"> </w:t>
      </w:r>
    </w:p>
    <w:p w14:paraId="6BBC3AE6" w14:textId="77777777" w:rsidR="00A76A9F" w:rsidRPr="002D63AF" w:rsidRDefault="00A76A9F" w:rsidP="00A76A9F">
      <w:pPr>
        <w:pStyle w:val="EndNoteBibliography"/>
        <w:ind w:left="720" w:hanging="709"/>
        <w:jc w:val="both"/>
        <w:rPr>
          <w:rFonts w:ascii="Times New Roman" w:hAnsi="Times New Roman" w:cs="Times New Roman"/>
          <w:color w:val="000000" w:themeColor="text1"/>
          <w:sz w:val="24"/>
          <w:szCs w:val="24"/>
        </w:rPr>
      </w:pPr>
      <w:r w:rsidRPr="002D63AF">
        <w:rPr>
          <w:rFonts w:ascii="Times New Roman" w:hAnsi="Times New Roman" w:cs="Times New Roman"/>
          <w:color w:val="000000" w:themeColor="text1"/>
          <w:sz w:val="24"/>
          <w:szCs w:val="24"/>
        </w:rPr>
        <w:t xml:space="preserve">Sung, S. C. (2011). </w:t>
      </w:r>
      <w:r w:rsidRPr="002D63AF">
        <w:rPr>
          <w:rFonts w:ascii="Times New Roman" w:hAnsi="Times New Roman" w:cs="Times New Roman"/>
          <w:iCs/>
          <w:color w:val="000000" w:themeColor="text1"/>
          <w:sz w:val="24"/>
          <w:szCs w:val="24"/>
        </w:rPr>
        <w:t xml:space="preserve">The effectiveness of “Sexual Issues and Nursing Profession Development Program” in nursing students’ knowledge, attitudes, and self-efficacy on sexual healthcare </w:t>
      </w:r>
      <w:r w:rsidRPr="002D63AF">
        <w:rPr>
          <w:rFonts w:ascii="Times New Roman" w:hAnsi="Times New Roman" w:cs="Times New Roman"/>
          <w:color w:val="000000" w:themeColor="text1"/>
          <w:sz w:val="24"/>
          <w:szCs w:val="24"/>
        </w:rPr>
        <w:t>[Unpublished doctoral dissertation], Shu-Te University, Kaohsiung, Taiwan.</w:t>
      </w:r>
    </w:p>
    <w:sectPr w:rsidR="00A76A9F" w:rsidRPr="002D63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FKai-SB">
    <w:altName w:val="SimSun"/>
    <w:charset w:val="88"/>
    <w:family w:val="script"/>
    <w:pitch w:val="fixed"/>
    <w:sig w:usb0="00000003" w:usb1="080E0000"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448D5"/>
    <w:multiLevelType w:val="hybridMultilevel"/>
    <w:tmpl w:val="B036787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7903382B"/>
    <w:multiLevelType w:val="hybridMultilevel"/>
    <w:tmpl w:val="99FCFEF8"/>
    <w:lvl w:ilvl="0" w:tplc="0CEC0642">
      <w:start w:val="1"/>
      <w:numFmt w:val="decimal"/>
      <w:lvlText w:val="%1."/>
      <w:lvlJc w:val="left"/>
      <w:pPr>
        <w:ind w:left="360" w:hanging="360"/>
      </w:pPr>
      <w:rPr>
        <w:color w:val="000000" w:themeColor="text1"/>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000231509">
    <w:abstractNumId w:val="1"/>
  </w:num>
  <w:num w:numId="2" w16cid:durableId="1325547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002"/>
    <w:rsid w:val="00147F99"/>
    <w:rsid w:val="001A7455"/>
    <w:rsid w:val="00394F57"/>
    <w:rsid w:val="005122CA"/>
    <w:rsid w:val="00577CD6"/>
    <w:rsid w:val="005D1A91"/>
    <w:rsid w:val="005D45B0"/>
    <w:rsid w:val="007F615C"/>
    <w:rsid w:val="00903ED2"/>
    <w:rsid w:val="00A76A9F"/>
    <w:rsid w:val="00A83717"/>
    <w:rsid w:val="00AB5002"/>
    <w:rsid w:val="00BC72A3"/>
    <w:rsid w:val="00BE3ABB"/>
    <w:rsid w:val="00C56217"/>
    <w:rsid w:val="00D519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89C49"/>
  <w15:chartTrackingRefBased/>
  <w15:docId w15:val="{1901688A-7992-4571-A700-B55FBD5D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line="480" w:lineRule="auto"/>
        <w:ind w:firstLine="17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56217"/>
    <w:pPr>
      <w:keepNext/>
      <w:keepLines/>
      <w:spacing w:line="360" w:lineRule="auto"/>
      <w:outlineLvl w:val="0"/>
    </w:pPr>
    <w:rPr>
      <w:rFonts w:ascii="Times New Roman" w:eastAsiaTheme="majorEastAsia" w:hAnsi="Times New Roman" w:cstheme="majorBidi"/>
      <w:b/>
      <w:color w:val="000000" w:themeColor="text1"/>
      <w:sz w:val="28"/>
      <w:szCs w:val="32"/>
    </w:rPr>
  </w:style>
  <w:style w:type="paragraph" w:styleId="Balk2">
    <w:name w:val="heading 2"/>
    <w:basedOn w:val="Normal"/>
    <w:next w:val="Normal"/>
    <w:link w:val="Balk2Char"/>
    <w:uiPriority w:val="9"/>
    <w:unhideWhenUsed/>
    <w:qFormat/>
    <w:rsid w:val="00C56217"/>
    <w:pPr>
      <w:keepNext/>
      <w:keepLines/>
      <w:spacing w:line="360" w:lineRule="auto"/>
      <w:outlineLvl w:val="1"/>
    </w:pPr>
    <w:rPr>
      <w:rFonts w:ascii="Times New Roman" w:eastAsia="Times New Roman" w:hAnsi="Times New Roman" w:cs="Times New Roman"/>
      <w:b/>
      <w:sz w:val="24"/>
      <w:szCs w:val="32"/>
      <w:lang w:eastAsia="tr-TR"/>
    </w:rPr>
  </w:style>
  <w:style w:type="paragraph" w:styleId="Balk3">
    <w:name w:val="heading 3"/>
    <w:basedOn w:val="Normal"/>
    <w:next w:val="Normal"/>
    <w:link w:val="Balk3Char"/>
    <w:uiPriority w:val="9"/>
    <w:unhideWhenUsed/>
    <w:qFormat/>
    <w:rsid w:val="00C56217"/>
    <w:pPr>
      <w:keepNext/>
      <w:keepLines/>
      <w:spacing w:line="276" w:lineRule="auto"/>
      <w:outlineLvl w:val="2"/>
    </w:pPr>
    <w:rPr>
      <w:rFonts w:ascii="Times New Roman" w:eastAsia="Times New Roman" w:hAnsi="Times New Roman" w:cs="Times New Roman"/>
      <w:sz w:val="24"/>
      <w:szCs w:val="28"/>
      <w:lang w:eastAsia="tr-TR"/>
    </w:rPr>
  </w:style>
  <w:style w:type="paragraph" w:styleId="Balk4">
    <w:name w:val="heading 4"/>
    <w:basedOn w:val="Normal"/>
    <w:next w:val="Normal"/>
    <w:link w:val="Balk4Char"/>
    <w:uiPriority w:val="9"/>
    <w:unhideWhenUsed/>
    <w:qFormat/>
    <w:rsid w:val="00C56217"/>
    <w:pPr>
      <w:keepNext/>
      <w:keepLines/>
      <w:spacing w:line="360" w:lineRule="auto"/>
      <w:outlineLvl w:val="3"/>
    </w:pPr>
    <w:rPr>
      <w:rFonts w:ascii="Times New Roman" w:eastAsia="Times New Roman" w:hAnsi="Times New Roman" w:cs="Times New Roman"/>
      <w:b/>
      <w:iCs/>
      <w:color w:val="000000" w:themeColor="text1"/>
      <w:sz w:val="24"/>
      <w:lang w:eastAsia="tr-TR"/>
    </w:rPr>
  </w:style>
  <w:style w:type="paragraph" w:styleId="Balk5">
    <w:name w:val="heading 5"/>
    <w:basedOn w:val="Normal"/>
    <w:next w:val="Normal"/>
    <w:link w:val="Balk5Char"/>
    <w:uiPriority w:val="9"/>
    <w:semiHidden/>
    <w:unhideWhenUsed/>
    <w:qFormat/>
    <w:rsid w:val="00AB5002"/>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AB5002"/>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B5002"/>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B5002"/>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B5002"/>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56217"/>
    <w:rPr>
      <w:rFonts w:ascii="Times New Roman" w:eastAsiaTheme="majorEastAsia" w:hAnsi="Times New Roman" w:cstheme="majorBidi"/>
      <w:b/>
      <w:color w:val="000000" w:themeColor="text1"/>
      <w:sz w:val="28"/>
      <w:szCs w:val="32"/>
    </w:rPr>
  </w:style>
  <w:style w:type="character" w:customStyle="1" w:styleId="Balk2Char">
    <w:name w:val="Başlık 2 Char"/>
    <w:basedOn w:val="VarsaylanParagrafYazTipi"/>
    <w:link w:val="Balk2"/>
    <w:uiPriority w:val="9"/>
    <w:rsid w:val="00C56217"/>
    <w:rPr>
      <w:rFonts w:ascii="Times New Roman" w:eastAsia="Times New Roman" w:hAnsi="Times New Roman" w:cs="Times New Roman"/>
      <w:b/>
      <w:sz w:val="24"/>
      <w:szCs w:val="32"/>
      <w:lang w:eastAsia="tr-TR"/>
    </w:rPr>
  </w:style>
  <w:style w:type="character" w:customStyle="1" w:styleId="Balk3Char">
    <w:name w:val="Başlık 3 Char"/>
    <w:basedOn w:val="VarsaylanParagrafYazTipi"/>
    <w:link w:val="Balk3"/>
    <w:uiPriority w:val="9"/>
    <w:rsid w:val="00C56217"/>
    <w:rPr>
      <w:rFonts w:ascii="Times New Roman" w:eastAsia="Times New Roman" w:hAnsi="Times New Roman" w:cs="Times New Roman"/>
      <w:sz w:val="24"/>
      <w:szCs w:val="28"/>
      <w:lang w:eastAsia="tr-TR"/>
    </w:rPr>
  </w:style>
  <w:style w:type="character" w:customStyle="1" w:styleId="Balk4Char">
    <w:name w:val="Başlık 4 Char"/>
    <w:basedOn w:val="VarsaylanParagrafYazTipi"/>
    <w:link w:val="Balk4"/>
    <w:uiPriority w:val="9"/>
    <w:rsid w:val="00C56217"/>
    <w:rPr>
      <w:rFonts w:ascii="Times New Roman" w:eastAsia="Times New Roman" w:hAnsi="Times New Roman" w:cs="Times New Roman"/>
      <w:b/>
      <w:iCs/>
      <w:color w:val="000000" w:themeColor="text1"/>
      <w:sz w:val="24"/>
      <w:lang w:eastAsia="tr-TR"/>
    </w:rPr>
  </w:style>
  <w:style w:type="paragraph" w:styleId="T1">
    <w:name w:val="toc 1"/>
    <w:basedOn w:val="Normal"/>
    <w:next w:val="Normal"/>
    <w:autoRedefine/>
    <w:uiPriority w:val="39"/>
    <w:unhideWhenUsed/>
    <w:rsid w:val="00C56217"/>
    <w:pPr>
      <w:spacing w:line="360" w:lineRule="auto"/>
      <w:ind w:left="357" w:hanging="357"/>
    </w:pPr>
    <w:rPr>
      <w:rFonts w:ascii="Times New Roman" w:eastAsiaTheme="minorEastAsia" w:hAnsi="Times New Roman" w:cs="Times New Roman"/>
      <w:b/>
      <w:sz w:val="28"/>
      <w:lang w:eastAsia="tr-TR"/>
    </w:rPr>
  </w:style>
  <w:style w:type="character" w:customStyle="1" w:styleId="Balk5Char">
    <w:name w:val="Başlık 5 Char"/>
    <w:basedOn w:val="VarsaylanParagrafYazTipi"/>
    <w:link w:val="Balk5"/>
    <w:uiPriority w:val="9"/>
    <w:semiHidden/>
    <w:rsid w:val="00AB5002"/>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AB500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B500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B500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B5002"/>
    <w:rPr>
      <w:rFonts w:eastAsiaTheme="majorEastAsia" w:cstheme="majorBidi"/>
      <w:color w:val="272727" w:themeColor="text1" w:themeTint="D8"/>
    </w:rPr>
  </w:style>
  <w:style w:type="paragraph" w:styleId="KonuBal">
    <w:name w:val="Title"/>
    <w:basedOn w:val="Normal"/>
    <w:next w:val="Normal"/>
    <w:link w:val="KonuBalChar"/>
    <w:uiPriority w:val="10"/>
    <w:qFormat/>
    <w:rsid w:val="00AB5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B500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B5002"/>
    <w:pPr>
      <w:numPr>
        <w:ilvl w:val="1"/>
      </w:numPr>
      <w:spacing w:after="160"/>
      <w:ind w:firstLine="17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B500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B5002"/>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AB5002"/>
    <w:rPr>
      <w:i/>
      <w:iCs/>
      <w:color w:val="404040" w:themeColor="text1" w:themeTint="BF"/>
    </w:rPr>
  </w:style>
  <w:style w:type="paragraph" w:styleId="ListeParagraf">
    <w:name w:val="List Paragraph"/>
    <w:basedOn w:val="Normal"/>
    <w:uiPriority w:val="34"/>
    <w:qFormat/>
    <w:rsid w:val="00AB5002"/>
    <w:pPr>
      <w:ind w:left="720"/>
      <w:contextualSpacing/>
    </w:pPr>
  </w:style>
  <w:style w:type="character" w:styleId="GlVurgulama">
    <w:name w:val="Intense Emphasis"/>
    <w:basedOn w:val="VarsaylanParagrafYazTipi"/>
    <w:uiPriority w:val="21"/>
    <w:qFormat/>
    <w:rsid w:val="00AB5002"/>
    <w:rPr>
      <w:i/>
      <w:iCs/>
      <w:color w:val="2F5496" w:themeColor="accent1" w:themeShade="BF"/>
    </w:rPr>
  </w:style>
  <w:style w:type="paragraph" w:styleId="GlAlnt">
    <w:name w:val="Intense Quote"/>
    <w:basedOn w:val="Normal"/>
    <w:next w:val="Normal"/>
    <w:link w:val="GlAlntChar"/>
    <w:uiPriority w:val="30"/>
    <w:qFormat/>
    <w:rsid w:val="00AB50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AB5002"/>
    <w:rPr>
      <w:i/>
      <w:iCs/>
      <w:color w:val="2F5496" w:themeColor="accent1" w:themeShade="BF"/>
    </w:rPr>
  </w:style>
  <w:style w:type="character" w:styleId="GlBavuru">
    <w:name w:val="Intense Reference"/>
    <w:basedOn w:val="VarsaylanParagrafYazTipi"/>
    <w:uiPriority w:val="32"/>
    <w:qFormat/>
    <w:rsid w:val="00AB5002"/>
    <w:rPr>
      <w:b/>
      <w:bCs/>
      <w:smallCaps/>
      <w:color w:val="2F5496" w:themeColor="accent1" w:themeShade="BF"/>
      <w:spacing w:val="5"/>
    </w:rPr>
  </w:style>
  <w:style w:type="paragraph" w:customStyle="1" w:styleId="TableParagraph">
    <w:name w:val="Table Paragraph"/>
    <w:basedOn w:val="Normal"/>
    <w:uiPriority w:val="1"/>
    <w:qFormat/>
    <w:rsid w:val="00A76A9F"/>
    <w:pPr>
      <w:widowControl w:val="0"/>
      <w:autoSpaceDE w:val="0"/>
      <w:autoSpaceDN w:val="0"/>
      <w:spacing w:line="240" w:lineRule="auto"/>
      <w:ind w:firstLine="0"/>
      <w:jc w:val="left"/>
    </w:pPr>
    <w:rPr>
      <w:rFonts w:ascii="Arial" w:eastAsia="Arial" w:hAnsi="Arial" w:cs="Arial"/>
    </w:rPr>
  </w:style>
  <w:style w:type="paragraph" w:customStyle="1" w:styleId="EndNoteBibliography">
    <w:name w:val="EndNote Bibliography"/>
    <w:basedOn w:val="Normal"/>
    <w:link w:val="EndNoteBibliographyChar"/>
    <w:rsid w:val="00A76A9F"/>
    <w:pPr>
      <w:spacing w:before="100" w:after="200" w:line="240" w:lineRule="auto"/>
      <w:ind w:firstLine="0"/>
      <w:jc w:val="left"/>
    </w:pPr>
    <w:rPr>
      <w:rFonts w:ascii="Calibri" w:eastAsiaTheme="minorEastAsia" w:hAnsi="Calibri" w:cs="Calibri"/>
      <w:noProof/>
      <w:sz w:val="20"/>
      <w:szCs w:val="20"/>
      <w:lang w:val="en-US"/>
    </w:rPr>
  </w:style>
  <w:style w:type="character" w:customStyle="1" w:styleId="EndNoteBibliographyChar">
    <w:name w:val="EndNote Bibliography Char"/>
    <w:basedOn w:val="VarsaylanParagrafYazTipi"/>
    <w:link w:val="EndNoteBibliography"/>
    <w:rsid w:val="00A76A9F"/>
    <w:rPr>
      <w:rFonts w:ascii="Calibri" w:eastAsiaTheme="minorEastAsia" w:hAnsi="Calibri" w:cs="Calibri"/>
      <w:noProof/>
      <w:sz w:val="20"/>
      <w:szCs w:val="20"/>
      <w:lang w:val="en-US"/>
    </w:rPr>
  </w:style>
  <w:style w:type="character" w:styleId="Kpr">
    <w:name w:val="Hyperlink"/>
    <w:basedOn w:val="VarsaylanParagrafYazTipi"/>
    <w:uiPriority w:val="99"/>
    <w:unhideWhenUsed/>
    <w:rsid w:val="00A76A9F"/>
    <w:rPr>
      <w:color w:val="0563C1" w:themeColor="hyperlink"/>
      <w:u w:val="single"/>
    </w:rPr>
  </w:style>
  <w:style w:type="table" w:styleId="TabloKlavuzu">
    <w:name w:val="Table Grid"/>
    <w:basedOn w:val="NormalTablo"/>
    <w:uiPriority w:val="39"/>
    <w:rsid w:val="005D1A91"/>
    <w:pPr>
      <w:spacing w:line="240" w:lineRule="auto"/>
      <w:ind w:firstLine="0"/>
      <w:jc w:val="left"/>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4iawc">
    <w:name w:val="q4iawc"/>
    <w:basedOn w:val="VarsaylanParagrafYazTipi"/>
    <w:rsid w:val="007F6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891/JNM-2024-0025"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844</Words>
  <Characters>4812</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Ceyda Su GÜNDÜZ</dc:creator>
  <cp:keywords/>
  <dc:description/>
  <cp:lastModifiedBy>Ceyda Su GÜNDÜZ</cp:lastModifiedBy>
  <cp:revision>5</cp:revision>
  <dcterms:created xsi:type="dcterms:W3CDTF">2026-09-29T09:08:00Z</dcterms:created>
  <dcterms:modified xsi:type="dcterms:W3CDTF">2026-09-29T10:52:00Z</dcterms:modified>
</cp:coreProperties>
</file>