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0760" w:type="dxa"/>
        <w:tblLook w:val="04A0" w:firstRow="1" w:lastRow="0" w:firstColumn="1" w:lastColumn="0" w:noHBand="0" w:noVBand="1"/>
      </w:tblPr>
      <w:tblGrid>
        <w:gridCol w:w="1043"/>
        <w:gridCol w:w="3205"/>
        <w:gridCol w:w="1406"/>
        <w:gridCol w:w="1421"/>
        <w:gridCol w:w="1145"/>
        <w:gridCol w:w="1245"/>
        <w:gridCol w:w="1295"/>
      </w:tblGrid>
      <w:tr w:rsidR="007778C6" w:rsidRPr="007778C6" w14:paraId="39F58253" w14:textId="77777777" w:rsidTr="007778C6">
        <w:trPr>
          <w:trHeight w:val="576"/>
        </w:trPr>
        <w:tc>
          <w:tcPr>
            <w:tcW w:w="974" w:type="dxa"/>
            <w:hideMark/>
          </w:tcPr>
          <w:p w14:paraId="5471044E" w14:textId="77777777" w:rsidR="007778C6" w:rsidRPr="007778C6" w:rsidRDefault="007778C6">
            <w:r w:rsidRPr="007778C6">
              <w:t>Boyutlar</w:t>
            </w:r>
          </w:p>
        </w:tc>
        <w:tc>
          <w:tcPr>
            <w:tcW w:w="3274" w:type="dxa"/>
            <w:hideMark/>
          </w:tcPr>
          <w:p w14:paraId="0EBF09CB" w14:textId="23F13BCA" w:rsidR="007778C6" w:rsidRPr="007778C6" w:rsidRDefault="007778C6">
            <w:r w:rsidRPr="007778C6">
              <w:t xml:space="preserve">Sosyal Koku Ölçeği </w:t>
            </w:r>
            <w:r w:rsidR="00BE31D9">
              <w:t>Maddeleri</w:t>
            </w:r>
          </w:p>
        </w:tc>
        <w:tc>
          <w:tcPr>
            <w:tcW w:w="1406" w:type="dxa"/>
            <w:hideMark/>
          </w:tcPr>
          <w:p w14:paraId="51E761F9" w14:textId="77777777" w:rsidR="007778C6" w:rsidRPr="007778C6" w:rsidRDefault="007778C6">
            <w:r w:rsidRPr="007778C6">
              <w:t>Kesinlikle katılmıyorum (0 Puan)</w:t>
            </w:r>
          </w:p>
        </w:tc>
        <w:tc>
          <w:tcPr>
            <w:tcW w:w="1421" w:type="dxa"/>
            <w:hideMark/>
          </w:tcPr>
          <w:p w14:paraId="34A67442" w14:textId="77777777" w:rsidR="007778C6" w:rsidRPr="007778C6" w:rsidRDefault="007778C6">
            <w:r w:rsidRPr="007778C6">
              <w:t>Katılmıyorum (1 Puan)</w:t>
            </w:r>
          </w:p>
        </w:tc>
        <w:tc>
          <w:tcPr>
            <w:tcW w:w="1145" w:type="dxa"/>
            <w:hideMark/>
          </w:tcPr>
          <w:p w14:paraId="70C6E9E8" w14:textId="77777777" w:rsidR="007778C6" w:rsidRPr="007778C6" w:rsidRDefault="007778C6">
            <w:r w:rsidRPr="007778C6">
              <w:t>Kararsızım (2 Puan)</w:t>
            </w:r>
          </w:p>
        </w:tc>
        <w:tc>
          <w:tcPr>
            <w:tcW w:w="1245" w:type="dxa"/>
            <w:hideMark/>
          </w:tcPr>
          <w:p w14:paraId="1A0852A2" w14:textId="77777777" w:rsidR="007778C6" w:rsidRPr="007778C6" w:rsidRDefault="007778C6">
            <w:r w:rsidRPr="007778C6">
              <w:t>Katılıyorum (3 Puan)</w:t>
            </w:r>
          </w:p>
        </w:tc>
        <w:tc>
          <w:tcPr>
            <w:tcW w:w="1295" w:type="dxa"/>
            <w:hideMark/>
          </w:tcPr>
          <w:p w14:paraId="4C56D350" w14:textId="77777777" w:rsidR="007778C6" w:rsidRPr="007778C6" w:rsidRDefault="007778C6">
            <w:r w:rsidRPr="007778C6">
              <w:t>Kesinlikle katılıyorum (4 Puan)</w:t>
            </w:r>
          </w:p>
        </w:tc>
      </w:tr>
      <w:tr w:rsidR="007778C6" w:rsidRPr="007778C6" w14:paraId="6602A824" w14:textId="77777777" w:rsidTr="007778C6">
        <w:trPr>
          <w:trHeight w:val="288"/>
        </w:trPr>
        <w:tc>
          <w:tcPr>
            <w:tcW w:w="974" w:type="dxa"/>
            <w:vMerge w:val="restart"/>
            <w:noWrap/>
            <w:hideMark/>
          </w:tcPr>
          <w:p w14:paraId="1A9570F6" w14:textId="3E4183C7" w:rsidR="007778C6" w:rsidRPr="007778C6" w:rsidRDefault="007778C6" w:rsidP="007778C6">
            <w:r w:rsidRPr="007778C6">
              <w:t>FAM</w:t>
            </w:r>
            <w:r>
              <w:t xml:space="preserve"> (Tanıdık)</w:t>
            </w:r>
          </w:p>
        </w:tc>
        <w:tc>
          <w:tcPr>
            <w:tcW w:w="3274" w:type="dxa"/>
            <w:hideMark/>
          </w:tcPr>
          <w:p w14:paraId="721B59CB" w14:textId="77777777" w:rsidR="007778C6" w:rsidRPr="007778C6" w:rsidRDefault="007778C6">
            <w:r w:rsidRPr="007778C6">
              <w:t>1.İnsanları kokularından tanıyabilirim.</w:t>
            </w:r>
          </w:p>
        </w:tc>
        <w:tc>
          <w:tcPr>
            <w:tcW w:w="1406" w:type="dxa"/>
            <w:noWrap/>
            <w:hideMark/>
          </w:tcPr>
          <w:p w14:paraId="1E50A514" w14:textId="77777777" w:rsidR="007778C6" w:rsidRPr="007778C6" w:rsidRDefault="007778C6">
            <w:r w:rsidRPr="007778C6">
              <w:t> </w:t>
            </w:r>
          </w:p>
        </w:tc>
        <w:tc>
          <w:tcPr>
            <w:tcW w:w="1421" w:type="dxa"/>
            <w:noWrap/>
            <w:hideMark/>
          </w:tcPr>
          <w:p w14:paraId="16D9AC23" w14:textId="77777777" w:rsidR="007778C6" w:rsidRPr="007778C6" w:rsidRDefault="007778C6">
            <w:r w:rsidRPr="007778C6">
              <w:t> </w:t>
            </w:r>
          </w:p>
        </w:tc>
        <w:tc>
          <w:tcPr>
            <w:tcW w:w="1145" w:type="dxa"/>
            <w:noWrap/>
            <w:hideMark/>
          </w:tcPr>
          <w:p w14:paraId="37AD7336" w14:textId="77777777" w:rsidR="007778C6" w:rsidRPr="007778C6" w:rsidRDefault="007778C6">
            <w:r w:rsidRPr="007778C6">
              <w:t> </w:t>
            </w:r>
          </w:p>
        </w:tc>
        <w:tc>
          <w:tcPr>
            <w:tcW w:w="1245" w:type="dxa"/>
            <w:noWrap/>
            <w:hideMark/>
          </w:tcPr>
          <w:p w14:paraId="1429B6D0" w14:textId="77777777" w:rsidR="007778C6" w:rsidRPr="007778C6" w:rsidRDefault="007778C6">
            <w:r w:rsidRPr="007778C6">
              <w:t> </w:t>
            </w:r>
          </w:p>
        </w:tc>
        <w:tc>
          <w:tcPr>
            <w:tcW w:w="1295" w:type="dxa"/>
            <w:noWrap/>
            <w:hideMark/>
          </w:tcPr>
          <w:p w14:paraId="1F56F506" w14:textId="77777777" w:rsidR="007778C6" w:rsidRPr="007778C6" w:rsidRDefault="007778C6">
            <w:r w:rsidRPr="007778C6">
              <w:t> </w:t>
            </w:r>
          </w:p>
        </w:tc>
      </w:tr>
      <w:tr w:rsidR="007778C6" w:rsidRPr="007778C6" w14:paraId="05E55BB2" w14:textId="77777777" w:rsidTr="007778C6">
        <w:trPr>
          <w:trHeight w:val="288"/>
        </w:trPr>
        <w:tc>
          <w:tcPr>
            <w:tcW w:w="974" w:type="dxa"/>
            <w:vMerge/>
            <w:hideMark/>
          </w:tcPr>
          <w:p w14:paraId="0EF9596E" w14:textId="77777777" w:rsidR="007778C6" w:rsidRPr="007778C6" w:rsidRDefault="007778C6"/>
        </w:tc>
        <w:tc>
          <w:tcPr>
            <w:tcW w:w="3274" w:type="dxa"/>
            <w:hideMark/>
          </w:tcPr>
          <w:p w14:paraId="0EE8771A" w14:textId="77777777" w:rsidR="007778C6" w:rsidRPr="007778C6" w:rsidRDefault="007778C6">
            <w:r w:rsidRPr="007778C6">
              <w:t>2. Sevdiğim birinin kokusunu aldığımda rahatlayabilirim.</w:t>
            </w:r>
          </w:p>
        </w:tc>
        <w:tc>
          <w:tcPr>
            <w:tcW w:w="1406" w:type="dxa"/>
            <w:noWrap/>
            <w:hideMark/>
          </w:tcPr>
          <w:p w14:paraId="072DE562" w14:textId="77777777" w:rsidR="007778C6" w:rsidRPr="007778C6" w:rsidRDefault="007778C6">
            <w:r w:rsidRPr="007778C6">
              <w:t> </w:t>
            </w:r>
          </w:p>
        </w:tc>
        <w:tc>
          <w:tcPr>
            <w:tcW w:w="1421" w:type="dxa"/>
            <w:noWrap/>
            <w:hideMark/>
          </w:tcPr>
          <w:p w14:paraId="06C59847" w14:textId="77777777" w:rsidR="007778C6" w:rsidRPr="007778C6" w:rsidRDefault="007778C6">
            <w:r w:rsidRPr="007778C6">
              <w:t> </w:t>
            </w:r>
          </w:p>
        </w:tc>
        <w:tc>
          <w:tcPr>
            <w:tcW w:w="1145" w:type="dxa"/>
            <w:noWrap/>
            <w:hideMark/>
          </w:tcPr>
          <w:p w14:paraId="656F8DB1" w14:textId="77777777" w:rsidR="007778C6" w:rsidRPr="007778C6" w:rsidRDefault="007778C6">
            <w:r w:rsidRPr="007778C6">
              <w:t> </w:t>
            </w:r>
          </w:p>
        </w:tc>
        <w:tc>
          <w:tcPr>
            <w:tcW w:w="1245" w:type="dxa"/>
            <w:noWrap/>
            <w:hideMark/>
          </w:tcPr>
          <w:p w14:paraId="039BBE75" w14:textId="77777777" w:rsidR="007778C6" w:rsidRPr="007778C6" w:rsidRDefault="007778C6">
            <w:r w:rsidRPr="007778C6">
              <w:t> </w:t>
            </w:r>
          </w:p>
        </w:tc>
        <w:tc>
          <w:tcPr>
            <w:tcW w:w="1295" w:type="dxa"/>
            <w:noWrap/>
            <w:hideMark/>
          </w:tcPr>
          <w:p w14:paraId="08E64B59" w14:textId="77777777" w:rsidR="007778C6" w:rsidRPr="007778C6" w:rsidRDefault="007778C6">
            <w:r w:rsidRPr="007778C6">
              <w:t> </w:t>
            </w:r>
          </w:p>
        </w:tc>
      </w:tr>
      <w:tr w:rsidR="007778C6" w:rsidRPr="007778C6" w14:paraId="75156BA8" w14:textId="77777777" w:rsidTr="007778C6">
        <w:trPr>
          <w:trHeight w:val="288"/>
        </w:trPr>
        <w:tc>
          <w:tcPr>
            <w:tcW w:w="974" w:type="dxa"/>
            <w:vMerge/>
            <w:hideMark/>
          </w:tcPr>
          <w:p w14:paraId="4AFB5E48" w14:textId="77777777" w:rsidR="007778C6" w:rsidRPr="007778C6" w:rsidRDefault="007778C6"/>
        </w:tc>
        <w:tc>
          <w:tcPr>
            <w:tcW w:w="3274" w:type="dxa"/>
            <w:hideMark/>
          </w:tcPr>
          <w:p w14:paraId="285CC6DA" w14:textId="77777777" w:rsidR="007778C6" w:rsidRPr="007778C6" w:rsidRDefault="007778C6">
            <w:r w:rsidRPr="007778C6">
              <w:t>3. Bazı insanların kokusu zihnime kazınmıştır.</w:t>
            </w:r>
          </w:p>
        </w:tc>
        <w:tc>
          <w:tcPr>
            <w:tcW w:w="1406" w:type="dxa"/>
            <w:noWrap/>
            <w:hideMark/>
          </w:tcPr>
          <w:p w14:paraId="0A4552BE" w14:textId="77777777" w:rsidR="007778C6" w:rsidRPr="007778C6" w:rsidRDefault="007778C6">
            <w:r w:rsidRPr="007778C6">
              <w:t> </w:t>
            </w:r>
          </w:p>
        </w:tc>
        <w:tc>
          <w:tcPr>
            <w:tcW w:w="1421" w:type="dxa"/>
            <w:noWrap/>
            <w:hideMark/>
          </w:tcPr>
          <w:p w14:paraId="208409AF" w14:textId="77777777" w:rsidR="007778C6" w:rsidRPr="007778C6" w:rsidRDefault="007778C6">
            <w:r w:rsidRPr="007778C6">
              <w:t> </w:t>
            </w:r>
          </w:p>
        </w:tc>
        <w:tc>
          <w:tcPr>
            <w:tcW w:w="1145" w:type="dxa"/>
            <w:noWrap/>
            <w:hideMark/>
          </w:tcPr>
          <w:p w14:paraId="04743D12" w14:textId="77777777" w:rsidR="007778C6" w:rsidRPr="007778C6" w:rsidRDefault="007778C6">
            <w:r w:rsidRPr="007778C6">
              <w:t> </w:t>
            </w:r>
          </w:p>
        </w:tc>
        <w:tc>
          <w:tcPr>
            <w:tcW w:w="1245" w:type="dxa"/>
            <w:noWrap/>
            <w:hideMark/>
          </w:tcPr>
          <w:p w14:paraId="7A577B61" w14:textId="77777777" w:rsidR="007778C6" w:rsidRPr="007778C6" w:rsidRDefault="007778C6">
            <w:r w:rsidRPr="007778C6">
              <w:t> </w:t>
            </w:r>
          </w:p>
        </w:tc>
        <w:tc>
          <w:tcPr>
            <w:tcW w:w="1295" w:type="dxa"/>
            <w:noWrap/>
            <w:hideMark/>
          </w:tcPr>
          <w:p w14:paraId="09254003" w14:textId="77777777" w:rsidR="007778C6" w:rsidRPr="007778C6" w:rsidRDefault="007778C6">
            <w:r w:rsidRPr="007778C6">
              <w:t> </w:t>
            </w:r>
          </w:p>
        </w:tc>
      </w:tr>
      <w:tr w:rsidR="007778C6" w:rsidRPr="007778C6" w14:paraId="454A282D" w14:textId="77777777" w:rsidTr="007778C6">
        <w:trPr>
          <w:trHeight w:val="288"/>
        </w:trPr>
        <w:tc>
          <w:tcPr>
            <w:tcW w:w="974" w:type="dxa"/>
            <w:vMerge/>
            <w:hideMark/>
          </w:tcPr>
          <w:p w14:paraId="51D0118D" w14:textId="77777777" w:rsidR="007778C6" w:rsidRPr="007778C6" w:rsidRDefault="007778C6"/>
        </w:tc>
        <w:tc>
          <w:tcPr>
            <w:tcW w:w="3274" w:type="dxa"/>
            <w:hideMark/>
          </w:tcPr>
          <w:p w14:paraId="363E4270" w14:textId="77777777" w:rsidR="007778C6" w:rsidRPr="007778C6" w:rsidRDefault="007778C6">
            <w:r w:rsidRPr="007778C6">
              <w:t>4. Kokular, uzun zamandır görmediğim insanların anılarını canlandırabilir</w:t>
            </w:r>
          </w:p>
        </w:tc>
        <w:tc>
          <w:tcPr>
            <w:tcW w:w="1406" w:type="dxa"/>
            <w:noWrap/>
            <w:hideMark/>
          </w:tcPr>
          <w:p w14:paraId="0D8791F7" w14:textId="77777777" w:rsidR="007778C6" w:rsidRPr="007778C6" w:rsidRDefault="007778C6">
            <w:r w:rsidRPr="007778C6">
              <w:t> </w:t>
            </w:r>
          </w:p>
        </w:tc>
        <w:tc>
          <w:tcPr>
            <w:tcW w:w="1421" w:type="dxa"/>
            <w:noWrap/>
            <w:hideMark/>
          </w:tcPr>
          <w:p w14:paraId="24F76AF4" w14:textId="77777777" w:rsidR="007778C6" w:rsidRPr="007778C6" w:rsidRDefault="007778C6">
            <w:r w:rsidRPr="007778C6">
              <w:t> </w:t>
            </w:r>
          </w:p>
        </w:tc>
        <w:tc>
          <w:tcPr>
            <w:tcW w:w="1145" w:type="dxa"/>
            <w:noWrap/>
            <w:hideMark/>
          </w:tcPr>
          <w:p w14:paraId="42CECB49" w14:textId="77777777" w:rsidR="007778C6" w:rsidRPr="007778C6" w:rsidRDefault="007778C6">
            <w:r w:rsidRPr="007778C6">
              <w:t> </w:t>
            </w:r>
          </w:p>
        </w:tc>
        <w:tc>
          <w:tcPr>
            <w:tcW w:w="1245" w:type="dxa"/>
            <w:noWrap/>
            <w:hideMark/>
          </w:tcPr>
          <w:p w14:paraId="125995A6" w14:textId="77777777" w:rsidR="007778C6" w:rsidRPr="007778C6" w:rsidRDefault="007778C6">
            <w:r w:rsidRPr="007778C6">
              <w:t> </w:t>
            </w:r>
          </w:p>
        </w:tc>
        <w:tc>
          <w:tcPr>
            <w:tcW w:w="1295" w:type="dxa"/>
            <w:noWrap/>
            <w:hideMark/>
          </w:tcPr>
          <w:p w14:paraId="11CECAE3" w14:textId="77777777" w:rsidR="007778C6" w:rsidRPr="007778C6" w:rsidRDefault="007778C6">
            <w:r w:rsidRPr="007778C6">
              <w:t> </w:t>
            </w:r>
          </w:p>
        </w:tc>
      </w:tr>
      <w:tr w:rsidR="007778C6" w:rsidRPr="007778C6" w14:paraId="5046DA73" w14:textId="77777777" w:rsidTr="007778C6">
        <w:trPr>
          <w:trHeight w:val="288"/>
        </w:trPr>
        <w:tc>
          <w:tcPr>
            <w:tcW w:w="974" w:type="dxa"/>
            <w:vMerge w:val="restart"/>
            <w:noWrap/>
            <w:hideMark/>
          </w:tcPr>
          <w:p w14:paraId="48F42BA7" w14:textId="45A325F7" w:rsidR="007778C6" w:rsidRPr="007778C6" w:rsidRDefault="007778C6" w:rsidP="007778C6">
            <w:r w:rsidRPr="007778C6">
              <w:t>PAR</w:t>
            </w:r>
            <w:r>
              <w:t xml:space="preserve"> (Partner)</w:t>
            </w:r>
          </w:p>
        </w:tc>
        <w:tc>
          <w:tcPr>
            <w:tcW w:w="3274" w:type="dxa"/>
            <w:hideMark/>
          </w:tcPr>
          <w:p w14:paraId="5A3B6F52" w14:textId="77777777" w:rsidR="007778C6" w:rsidRPr="007778C6" w:rsidRDefault="007778C6">
            <w:r w:rsidRPr="007778C6">
              <w:t>5. Birine vücut kokusundan dolayı ilgi duyabilirim.</w:t>
            </w:r>
          </w:p>
        </w:tc>
        <w:tc>
          <w:tcPr>
            <w:tcW w:w="1406" w:type="dxa"/>
            <w:noWrap/>
            <w:hideMark/>
          </w:tcPr>
          <w:p w14:paraId="352A8BD5" w14:textId="77777777" w:rsidR="007778C6" w:rsidRPr="007778C6" w:rsidRDefault="007778C6">
            <w:r w:rsidRPr="007778C6">
              <w:t> </w:t>
            </w:r>
          </w:p>
        </w:tc>
        <w:tc>
          <w:tcPr>
            <w:tcW w:w="1421" w:type="dxa"/>
            <w:noWrap/>
            <w:hideMark/>
          </w:tcPr>
          <w:p w14:paraId="3C434B90" w14:textId="77777777" w:rsidR="007778C6" w:rsidRPr="007778C6" w:rsidRDefault="007778C6">
            <w:r w:rsidRPr="007778C6">
              <w:t> </w:t>
            </w:r>
          </w:p>
        </w:tc>
        <w:tc>
          <w:tcPr>
            <w:tcW w:w="1145" w:type="dxa"/>
            <w:noWrap/>
            <w:hideMark/>
          </w:tcPr>
          <w:p w14:paraId="7CB69D57" w14:textId="77777777" w:rsidR="007778C6" w:rsidRPr="007778C6" w:rsidRDefault="007778C6">
            <w:r w:rsidRPr="007778C6">
              <w:t> </w:t>
            </w:r>
          </w:p>
        </w:tc>
        <w:tc>
          <w:tcPr>
            <w:tcW w:w="1245" w:type="dxa"/>
            <w:noWrap/>
            <w:hideMark/>
          </w:tcPr>
          <w:p w14:paraId="04BEFE22" w14:textId="77777777" w:rsidR="007778C6" w:rsidRPr="007778C6" w:rsidRDefault="007778C6">
            <w:r w:rsidRPr="007778C6">
              <w:t> </w:t>
            </w:r>
          </w:p>
        </w:tc>
        <w:tc>
          <w:tcPr>
            <w:tcW w:w="1295" w:type="dxa"/>
            <w:noWrap/>
            <w:hideMark/>
          </w:tcPr>
          <w:p w14:paraId="2E2804A4" w14:textId="77777777" w:rsidR="007778C6" w:rsidRPr="007778C6" w:rsidRDefault="007778C6">
            <w:r w:rsidRPr="007778C6">
              <w:t> </w:t>
            </w:r>
          </w:p>
        </w:tc>
      </w:tr>
      <w:tr w:rsidR="007778C6" w:rsidRPr="007778C6" w14:paraId="32445585" w14:textId="77777777" w:rsidTr="007778C6">
        <w:trPr>
          <w:trHeight w:val="288"/>
        </w:trPr>
        <w:tc>
          <w:tcPr>
            <w:tcW w:w="974" w:type="dxa"/>
            <w:vMerge/>
            <w:hideMark/>
          </w:tcPr>
          <w:p w14:paraId="49374392" w14:textId="77777777" w:rsidR="007778C6" w:rsidRPr="007778C6" w:rsidRDefault="007778C6"/>
        </w:tc>
        <w:tc>
          <w:tcPr>
            <w:tcW w:w="3274" w:type="dxa"/>
            <w:hideMark/>
          </w:tcPr>
          <w:p w14:paraId="6828110D" w14:textId="77777777" w:rsidR="007778C6" w:rsidRPr="007778C6" w:rsidRDefault="007778C6">
            <w:r w:rsidRPr="007778C6">
              <w:t>6. Partnerimin koltuk altı kokusunu severim.</w:t>
            </w:r>
          </w:p>
        </w:tc>
        <w:tc>
          <w:tcPr>
            <w:tcW w:w="1406" w:type="dxa"/>
            <w:noWrap/>
            <w:hideMark/>
          </w:tcPr>
          <w:p w14:paraId="642317D5" w14:textId="77777777" w:rsidR="007778C6" w:rsidRPr="007778C6" w:rsidRDefault="007778C6">
            <w:r w:rsidRPr="007778C6">
              <w:t> </w:t>
            </w:r>
          </w:p>
        </w:tc>
        <w:tc>
          <w:tcPr>
            <w:tcW w:w="1421" w:type="dxa"/>
            <w:noWrap/>
            <w:hideMark/>
          </w:tcPr>
          <w:p w14:paraId="315626BD" w14:textId="77777777" w:rsidR="007778C6" w:rsidRPr="007778C6" w:rsidRDefault="007778C6">
            <w:r w:rsidRPr="007778C6">
              <w:t> </w:t>
            </w:r>
          </w:p>
        </w:tc>
        <w:tc>
          <w:tcPr>
            <w:tcW w:w="1145" w:type="dxa"/>
            <w:noWrap/>
            <w:hideMark/>
          </w:tcPr>
          <w:p w14:paraId="5118EAC3" w14:textId="77777777" w:rsidR="007778C6" w:rsidRPr="007778C6" w:rsidRDefault="007778C6">
            <w:r w:rsidRPr="007778C6">
              <w:t> </w:t>
            </w:r>
          </w:p>
        </w:tc>
        <w:tc>
          <w:tcPr>
            <w:tcW w:w="1245" w:type="dxa"/>
            <w:noWrap/>
            <w:hideMark/>
          </w:tcPr>
          <w:p w14:paraId="43F32D55" w14:textId="77777777" w:rsidR="007778C6" w:rsidRPr="007778C6" w:rsidRDefault="007778C6">
            <w:r w:rsidRPr="007778C6">
              <w:t> </w:t>
            </w:r>
          </w:p>
        </w:tc>
        <w:tc>
          <w:tcPr>
            <w:tcW w:w="1295" w:type="dxa"/>
            <w:noWrap/>
            <w:hideMark/>
          </w:tcPr>
          <w:p w14:paraId="631EDE55" w14:textId="77777777" w:rsidR="007778C6" w:rsidRPr="007778C6" w:rsidRDefault="007778C6">
            <w:r w:rsidRPr="007778C6">
              <w:t> </w:t>
            </w:r>
          </w:p>
        </w:tc>
      </w:tr>
      <w:tr w:rsidR="007778C6" w:rsidRPr="007778C6" w14:paraId="75279981" w14:textId="77777777" w:rsidTr="007778C6">
        <w:trPr>
          <w:trHeight w:val="288"/>
        </w:trPr>
        <w:tc>
          <w:tcPr>
            <w:tcW w:w="974" w:type="dxa"/>
            <w:vMerge/>
            <w:hideMark/>
          </w:tcPr>
          <w:p w14:paraId="0291A5B6" w14:textId="77777777" w:rsidR="007778C6" w:rsidRPr="007778C6" w:rsidRDefault="007778C6"/>
        </w:tc>
        <w:tc>
          <w:tcPr>
            <w:tcW w:w="3274" w:type="dxa"/>
            <w:hideMark/>
          </w:tcPr>
          <w:p w14:paraId="288EFB27" w14:textId="77777777" w:rsidR="007778C6" w:rsidRPr="007778C6" w:rsidRDefault="007778C6">
            <w:r w:rsidRPr="007778C6">
              <w:t>7. Birinin doğal vücut kokusundan dolayı cinsel olarak uyarılabilirim.</w:t>
            </w:r>
          </w:p>
        </w:tc>
        <w:tc>
          <w:tcPr>
            <w:tcW w:w="1406" w:type="dxa"/>
            <w:noWrap/>
            <w:hideMark/>
          </w:tcPr>
          <w:p w14:paraId="1045DE51" w14:textId="77777777" w:rsidR="007778C6" w:rsidRPr="007778C6" w:rsidRDefault="007778C6">
            <w:r w:rsidRPr="007778C6">
              <w:t> </w:t>
            </w:r>
          </w:p>
        </w:tc>
        <w:tc>
          <w:tcPr>
            <w:tcW w:w="1421" w:type="dxa"/>
            <w:noWrap/>
            <w:hideMark/>
          </w:tcPr>
          <w:p w14:paraId="636E770E" w14:textId="77777777" w:rsidR="007778C6" w:rsidRPr="007778C6" w:rsidRDefault="007778C6">
            <w:r w:rsidRPr="007778C6">
              <w:t> </w:t>
            </w:r>
          </w:p>
        </w:tc>
        <w:tc>
          <w:tcPr>
            <w:tcW w:w="1145" w:type="dxa"/>
            <w:noWrap/>
            <w:hideMark/>
          </w:tcPr>
          <w:p w14:paraId="1FDA45AE" w14:textId="77777777" w:rsidR="007778C6" w:rsidRPr="007778C6" w:rsidRDefault="007778C6">
            <w:r w:rsidRPr="007778C6">
              <w:t> </w:t>
            </w:r>
          </w:p>
        </w:tc>
        <w:tc>
          <w:tcPr>
            <w:tcW w:w="1245" w:type="dxa"/>
            <w:noWrap/>
            <w:hideMark/>
          </w:tcPr>
          <w:p w14:paraId="13AFE5C7" w14:textId="77777777" w:rsidR="007778C6" w:rsidRPr="007778C6" w:rsidRDefault="007778C6">
            <w:r w:rsidRPr="007778C6">
              <w:t> </w:t>
            </w:r>
          </w:p>
        </w:tc>
        <w:tc>
          <w:tcPr>
            <w:tcW w:w="1295" w:type="dxa"/>
            <w:noWrap/>
            <w:hideMark/>
          </w:tcPr>
          <w:p w14:paraId="5E0EB44B" w14:textId="77777777" w:rsidR="007778C6" w:rsidRPr="007778C6" w:rsidRDefault="007778C6">
            <w:r w:rsidRPr="007778C6">
              <w:t> </w:t>
            </w:r>
          </w:p>
        </w:tc>
      </w:tr>
      <w:tr w:rsidR="007778C6" w:rsidRPr="007778C6" w14:paraId="03B42F2F" w14:textId="77777777" w:rsidTr="007778C6">
        <w:trPr>
          <w:trHeight w:val="288"/>
        </w:trPr>
        <w:tc>
          <w:tcPr>
            <w:tcW w:w="974" w:type="dxa"/>
            <w:vMerge/>
            <w:hideMark/>
          </w:tcPr>
          <w:p w14:paraId="0B38D829" w14:textId="77777777" w:rsidR="007778C6" w:rsidRPr="007778C6" w:rsidRDefault="007778C6"/>
        </w:tc>
        <w:tc>
          <w:tcPr>
            <w:tcW w:w="3274" w:type="dxa"/>
            <w:hideMark/>
          </w:tcPr>
          <w:p w14:paraId="1EC95EC2" w14:textId="77777777" w:rsidR="007778C6" w:rsidRPr="007778C6" w:rsidRDefault="007778C6">
            <w:r w:rsidRPr="007778C6">
              <w:t>8. Partnerimin doğal vücut kokusundan cinsel olarak uyarılabilirim.</w:t>
            </w:r>
          </w:p>
        </w:tc>
        <w:tc>
          <w:tcPr>
            <w:tcW w:w="1406" w:type="dxa"/>
            <w:noWrap/>
            <w:hideMark/>
          </w:tcPr>
          <w:p w14:paraId="2E45055B" w14:textId="77777777" w:rsidR="007778C6" w:rsidRPr="007778C6" w:rsidRDefault="007778C6">
            <w:r w:rsidRPr="007778C6">
              <w:t> </w:t>
            </w:r>
          </w:p>
        </w:tc>
        <w:tc>
          <w:tcPr>
            <w:tcW w:w="1421" w:type="dxa"/>
            <w:noWrap/>
            <w:hideMark/>
          </w:tcPr>
          <w:p w14:paraId="28EB3579" w14:textId="77777777" w:rsidR="007778C6" w:rsidRPr="007778C6" w:rsidRDefault="007778C6">
            <w:r w:rsidRPr="007778C6">
              <w:t> </w:t>
            </w:r>
          </w:p>
        </w:tc>
        <w:tc>
          <w:tcPr>
            <w:tcW w:w="1145" w:type="dxa"/>
            <w:noWrap/>
            <w:hideMark/>
          </w:tcPr>
          <w:p w14:paraId="626F2C63" w14:textId="77777777" w:rsidR="007778C6" w:rsidRPr="007778C6" w:rsidRDefault="007778C6">
            <w:r w:rsidRPr="007778C6">
              <w:t> </w:t>
            </w:r>
          </w:p>
        </w:tc>
        <w:tc>
          <w:tcPr>
            <w:tcW w:w="1245" w:type="dxa"/>
            <w:noWrap/>
            <w:hideMark/>
          </w:tcPr>
          <w:p w14:paraId="5E06AC1A" w14:textId="77777777" w:rsidR="007778C6" w:rsidRPr="007778C6" w:rsidRDefault="007778C6">
            <w:r w:rsidRPr="007778C6">
              <w:t> </w:t>
            </w:r>
          </w:p>
        </w:tc>
        <w:tc>
          <w:tcPr>
            <w:tcW w:w="1295" w:type="dxa"/>
            <w:noWrap/>
            <w:hideMark/>
          </w:tcPr>
          <w:p w14:paraId="41054EFE" w14:textId="77777777" w:rsidR="007778C6" w:rsidRPr="007778C6" w:rsidRDefault="007778C6">
            <w:r w:rsidRPr="007778C6">
              <w:t> </w:t>
            </w:r>
          </w:p>
        </w:tc>
      </w:tr>
      <w:tr w:rsidR="007778C6" w:rsidRPr="007778C6" w14:paraId="2391B05B" w14:textId="77777777" w:rsidTr="007778C6">
        <w:trPr>
          <w:trHeight w:val="540"/>
        </w:trPr>
        <w:tc>
          <w:tcPr>
            <w:tcW w:w="974" w:type="dxa"/>
            <w:vMerge w:val="restart"/>
            <w:noWrap/>
            <w:hideMark/>
          </w:tcPr>
          <w:p w14:paraId="3282C770" w14:textId="13AC25EB" w:rsidR="007778C6" w:rsidRPr="007778C6" w:rsidRDefault="007778C6" w:rsidP="007778C6">
            <w:r w:rsidRPr="007778C6">
              <w:t>STR</w:t>
            </w:r>
            <w:r>
              <w:t xml:space="preserve"> (Yabancı)</w:t>
            </w:r>
          </w:p>
        </w:tc>
        <w:tc>
          <w:tcPr>
            <w:tcW w:w="3274" w:type="dxa"/>
            <w:hideMark/>
          </w:tcPr>
          <w:p w14:paraId="5E29D15A" w14:textId="77777777" w:rsidR="007778C6" w:rsidRPr="007778C6" w:rsidRDefault="007778C6">
            <w:r w:rsidRPr="007778C6">
              <w:t>9. Halka açık bir yerde (örneğin, sinemada) birinin hoş olmayan bir kokusu varsa, oturacak başka bir yer ararım.</w:t>
            </w:r>
          </w:p>
        </w:tc>
        <w:tc>
          <w:tcPr>
            <w:tcW w:w="1406" w:type="dxa"/>
            <w:noWrap/>
            <w:hideMark/>
          </w:tcPr>
          <w:p w14:paraId="05515658" w14:textId="77777777" w:rsidR="007778C6" w:rsidRPr="007778C6" w:rsidRDefault="007778C6">
            <w:r w:rsidRPr="007778C6">
              <w:t> </w:t>
            </w:r>
          </w:p>
        </w:tc>
        <w:tc>
          <w:tcPr>
            <w:tcW w:w="1421" w:type="dxa"/>
            <w:noWrap/>
            <w:hideMark/>
          </w:tcPr>
          <w:p w14:paraId="1C6A2FFC" w14:textId="77777777" w:rsidR="007778C6" w:rsidRPr="007778C6" w:rsidRDefault="007778C6">
            <w:r w:rsidRPr="007778C6">
              <w:t> </w:t>
            </w:r>
          </w:p>
        </w:tc>
        <w:tc>
          <w:tcPr>
            <w:tcW w:w="1145" w:type="dxa"/>
            <w:noWrap/>
            <w:hideMark/>
          </w:tcPr>
          <w:p w14:paraId="30BF8AFF" w14:textId="77777777" w:rsidR="007778C6" w:rsidRPr="007778C6" w:rsidRDefault="007778C6">
            <w:r w:rsidRPr="007778C6">
              <w:t> </w:t>
            </w:r>
          </w:p>
        </w:tc>
        <w:tc>
          <w:tcPr>
            <w:tcW w:w="1245" w:type="dxa"/>
            <w:noWrap/>
            <w:hideMark/>
          </w:tcPr>
          <w:p w14:paraId="3F44382C" w14:textId="77777777" w:rsidR="007778C6" w:rsidRPr="007778C6" w:rsidRDefault="007778C6">
            <w:r w:rsidRPr="007778C6">
              <w:t> </w:t>
            </w:r>
          </w:p>
        </w:tc>
        <w:tc>
          <w:tcPr>
            <w:tcW w:w="1295" w:type="dxa"/>
            <w:noWrap/>
            <w:hideMark/>
          </w:tcPr>
          <w:p w14:paraId="372BBA2A" w14:textId="77777777" w:rsidR="007778C6" w:rsidRPr="007778C6" w:rsidRDefault="007778C6">
            <w:r w:rsidRPr="007778C6">
              <w:t> </w:t>
            </w:r>
          </w:p>
        </w:tc>
      </w:tr>
      <w:tr w:rsidR="007778C6" w:rsidRPr="007778C6" w14:paraId="5D343957" w14:textId="77777777" w:rsidTr="007778C6">
        <w:trPr>
          <w:trHeight w:val="540"/>
        </w:trPr>
        <w:tc>
          <w:tcPr>
            <w:tcW w:w="974" w:type="dxa"/>
            <w:vMerge/>
            <w:hideMark/>
          </w:tcPr>
          <w:p w14:paraId="27275765" w14:textId="77777777" w:rsidR="007778C6" w:rsidRPr="007778C6" w:rsidRDefault="007778C6"/>
        </w:tc>
        <w:tc>
          <w:tcPr>
            <w:tcW w:w="3274" w:type="dxa"/>
            <w:hideMark/>
          </w:tcPr>
          <w:p w14:paraId="2B508A58" w14:textId="77777777" w:rsidR="007778C6" w:rsidRPr="007778C6" w:rsidRDefault="007778C6">
            <w:r w:rsidRPr="007778C6">
              <w:t>10. Başka insanların kokusu yüzünden toplu taşıma araçlarını kullanmıyorum. </w:t>
            </w:r>
          </w:p>
        </w:tc>
        <w:tc>
          <w:tcPr>
            <w:tcW w:w="1406" w:type="dxa"/>
            <w:noWrap/>
            <w:hideMark/>
          </w:tcPr>
          <w:p w14:paraId="4BD824D7" w14:textId="77777777" w:rsidR="007778C6" w:rsidRPr="007778C6" w:rsidRDefault="007778C6">
            <w:r w:rsidRPr="007778C6">
              <w:t> </w:t>
            </w:r>
          </w:p>
        </w:tc>
        <w:tc>
          <w:tcPr>
            <w:tcW w:w="1421" w:type="dxa"/>
            <w:noWrap/>
            <w:hideMark/>
          </w:tcPr>
          <w:p w14:paraId="3E0A21E6" w14:textId="77777777" w:rsidR="007778C6" w:rsidRPr="007778C6" w:rsidRDefault="007778C6">
            <w:r w:rsidRPr="007778C6">
              <w:t> </w:t>
            </w:r>
          </w:p>
        </w:tc>
        <w:tc>
          <w:tcPr>
            <w:tcW w:w="1145" w:type="dxa"/>
            <w:noWrap/>
            <w:hideMark/>
          </w:tcPr>
          <w:p w14:paraId="25C34D92" w14:textId="77777777" w:rsidR="007778C6" w:rsidRPr="007778C6" w:rsidRDefault="007778C6">
            <w:r w:rsidRPr="007778C6">
              <w:t> </w:t>
            </w:r>
          </w:p>
        </w:tc>
        <w:tc>
          <w:tcPr>
            <w:tcW w:w="1245" w:type="dxa"/>
            <w:noWrap/>
            <w:hideMark/>
          </w:tcPr>
          <w:p w14:paraId="5083ABC9" w14:textId="77777777" w:rsidR="007778C6" w:rsidRPr="007778C6" w:rsidRDefault="007778C6">
            <w:r w:rsidRPr="007778C6">
              <w:t> </w:t>
            </w:r>
          </w:p>
        </w:tc>
        <w:tc>
          <w:tcPr>
            <w:tcW w:w="1295" w:type="dxa"/>
            <w:noWrap/>
            <w:hideMark/>
          </w:tcPr>
          <w:p w14:paraId="66621E60" w14:textId="77777777" w:rsidR="007778C6" w:rsidRPr="007778C6" w:rsidRDefault="007778C6">
            <w:r w:rsidRPr="007778C6">
              <w:t> </w:t>
            </w:r>
          </w:p>
        </w:tc>
      </w:tr>
      <w:tr w:rsidR="007778C6" w:rsidRPr="007778C6" w14:paraId="04A168AA" w14:textId="77777777" w:rsidTr="007778C6">
        <w:trPr>
          <w:trHeight w:val="540"/>
        </w:trPr>
        <w:tc>
          <w:tcPr>
            <w:tcW w:w="974" w:type="dxa"/>
            <w:vMerge/>
            <w:hideMark/>
          </w:tcPr>
          <w:p w14:paraId="3788B119" w14:textId="77777777" w:rsidR="007778C6" w:rsidRPr="007778C6" w:rsidRDefault="007778C6"/>
        </w:tc>
        <w:tc>
          <w:tcPr>
            <w:tcW w:w="3274" w:type="dxa"/>
            <w:hideMark/>
          </w:tcPr>
          <w:p w14:paraId="11FED48A" w14:textId="77777777" w:rsidR="007778C6" w:rsidRPr="007778C6" w:rsidRDefault="007778C6">
            <w:r w:rsidRPr="007778C6">
              <w:t>11. Kalabalık bir odaya girdiğimde, pencereleri açmanın mümkün olup olmadığını sorarım. </w:t>
            </w:r>
          </w:p>
        </w:tc>
        <w:tc>
          <w:tcPr>
            <w:tcW w:w="1406" w:type="dxa"/>
            <w:noWrap/>
            <w:hideMark/>
          </w:tcPr>
          <w:p w14:paraId="782C7E68" w14:textId="77777777" w:rsidR="007778C6" w:rsidRPr="007778C6" w:rsidRDefault="007778C6">
            <w:r w:rsidRPr="007778C6">
              <w:t> </w:t>
            </w:r>
          </w:p>
        </w:tc>
        <w:tc>
          <w:tcPr>
            <w:tcW w:w="1421" w:type="dxa"/>
            <w:noWrap/>
            <w:hideMark/>
          </w:tcPr>
          <w:p w14:paraId="5DFA5889" w14:textId="77777777" w:rsidR="007778C6" w:rsidRPr="007778C6" w:rsidRDefault="007778C6">
            <w:r w:rsidRPr="007778C6">
              <w:t> </w:t>
            </w:r>
          </w:p>
        </w:tc>
        <w:tc>
          <w:tcPr>
            <w:tcW w:w="1145" w:type="dxa"/>
            <w:noWrap/>
            <w:hideMark/>
          </w:tcPr>
          <w:p w14:paraId="68236A3E" w14:textId="77777777" w:rsidR="007778C6" w:rsidRPr="007778C6" w:rsidRDefault="007778C6">
            <w:r w:rsidRPr="007778C6">
              <w:t> </w:t>
            </w:r>
          </w:p>
        </w:tc>
        <w:tc>
          <w:tcPr>
            <w:tcW w:w="1245" w:type="dxa"/>
            <w:noWrap/>
            <w:hideMark/>
          </w:tcPr>
          <w:p w14:paraId="31AFAAA2" w14:textId="77777777" w:rsidR="007778C6" w:rsidRPr="007778C6" w:rsidRDefault="007778C6">
            <w:r w:rsidRPr="007778C6">
              <w:t> </w:t>
            </w:r>
          </w:p>
        </w:tc>
        <w:tc>
          <w:tcPr>
            <w:tcW w:w="1295" w:type="dxa"/>
            <w:noWrap/>
            <w:hideMark/>
          </w:tcPr>
          <w:p w14:paraId="3B31E816" w14:textId="77777777" w:rsidR="007778C6" w:rsidRPr="007778C6" w:rsidRDefault="007778C6">
            <w:r w:rsidRPr="007778C6">
              <w:t> </w:t>
            </w:r>
          </w:p>
        </w:tc>
      </w:tr>
      <w:tr w:rsidR="007778C6" w:rsidRPr="007778C6" w14:paraId="753F9F54" w14:textId="77777777" w:rsidTr="007778C6">
        <w:trPr>
          <w:trHeight w:val="288"/>
        </w:trPr>
        <w:tc>
          <w:tcPr>
            <w:tcW w:w="974" w:type="dxa"/>
            <w:vMerge/>
            <w:hideMark/>
          </w:tcPr>
          <w:p w14:paraId="3F38FEF9" w14:textId="77777777" w:rsidR="007778C6" w:rsidRPr="007778C6" w:rsidRDefault="007778C6"/>
        </w:tc>
        <w:tc>
          <w:tcPr>
            <w:tcW w:w="3274" w:type="dxa"/>
            <w:hideMark/>
          </w:tcPr>
          <w:p w14:paraId="089A7FA9" w14:textId="77777777" w:rsidR="007778C6" w:rsidRPr="007778C6" w:rsidRDefault="007778C6">
            <w:r w:rsidRPr="007778C6">
              <w:t>12. Tanımadığım insanların kokusundan hemen rahatsız olurum.</w:t>
            </w:r>
          </w:p>
        </w:tc>
        <w:tc>
          <w:tcPr>
            <w:tcW w:w="1406" w:type="dxa"/>
            <w:noWrap/>
            <w:hideMark/>
          </w:tcPr>
          <w:p w14:paraId="2A202AC5" w14:textId="77777777" w:rsidR="007778C6" w:rsidRPr="007778C6" w:rsidRDefault="007778C6">
            <w:r w:rsidRPr="007778C6">
              <w:t> </w:t>
            </w:r>
          </w:p>
        </w:tc>
        <w:tc>
          <w:tcPr>
            <w:tcW w:w="1421" w:type="dxa"/>
            <w:noWrap/>
            <w:hideMark/>
          </w:tcPr>
          <w:p w14:paraId="2F15A022" w14:textId="77777777" w:rsidR="007778C6" w:rsidRPr="007778C6" w:rsidRDefault="007778C6">
            <w:r w:rsidRPr="007778C6">
              <w:t> </w:t>
            </w:r>
          </w:p>
        </w:tc>
        <w:tc>
          <w:tcPr>
            <w:tcW w:w="1145" w:type="dxa"/>
            <w:noWrap/>
            <w:hideMark/>
          </w:tcPr>
          <w:p w14:paraId="6BAD06A6" w14:textId="77777777" w:rsidR="007778C6" w:rsidRPr="007778C6" w:rsidRDefault="007778C6">
            <w:r w:rsidRPr="007778C6">
              <w:t> </w:t>
            </w:r>
          </w:p>
        </w:tc>
        <w:tc>
          <w:tcPr>
            <w:tcW w:w="1245" w:type="dxa"/>
            <w:noWrap/>
            <w:hideMark/>
          </w:tcPr>
          <w:p w14:paraId="67E50763" w14:textId="77777777" w:rsidR="007778C6" w:rsidRPr="007778C6" w:rsidRDefault="007778C6">
            <w:r w:rsidRPr="007778C6">
              <w:t> </w:t>
            </w:r>
          </w:p>
        </w:tc>
        <w:tc>
          <w:tcPr>
            <w:tcW w:w="1295" w:type="dxa"/>
            <w:noWrap/>
            <w:hideMark/>
          </w:tcPr>
          <w:p w14:paraId="58594F2F" w14:textId="77777777" w:rsidR="007778C6" w:rsidRPr="007778C6" w:rsidRDefault="007778C6">
            <w:r w:rsidRPr="007778C6">
              <w:t> </w:t>
            </w:r>
          </w:p>
        </w:tc>
      </w:tr>
    </w:tbl>
    <w:p w14:paraId="550EBD3C" w14:textId="77777777" w:rsidR="00365045" w:rsidRDefault="00365045" w:rsidP="007778C6"/>
    <w:p w14:paraId="09AC0F05" w14:textId="4F97479D" w:rsidR="007778C6" w:rsidRDefault="007778C6" w:rsidP="007778C6">
      <w:r>
        <w:t>Ölçek</w:t>
      </w:r>
      <w:r w:rsidR="00BE31D9">
        <w:t xml:space="preserve"> 3 alt boyutlu, her boyutta 4 madde ve toplamda 12 maddeden oluşmakta ve</w:t>
      </w:r>
      <w:r>
        <w:t xml:space="preserve"> ters kodlama bulunmamaktadır.</w:t>
      </w:r>
    </w:p>
    <w:p w14:paraId="3C49657A" w14:textId="2CD54BB7" w:rsidR="007778C6" w:rsidRPr="007778C6" w:rsidRDefault="007778C6" w:rsidP="007778C6">
      <w:r>
        <w:t xml:space="preserve">Ölçek puanlamasında yüksek puan yüksek sosyal koku puanına karşılık gelmektedir. </w:t>
      </w:r>
      <w:r w:rsidRPr="007778C6">
        <w:t>Her alt boyut için madde puanları toplanır (0-16 arası)</w:t>
      </w:r>
      <w:r>
        <w:t xml:space="preserve">, </w:t>
      </w:r>
      <w:r w:rsidRPr="007778C6">
        <w:t>Toplam ölçek puanı</w:t>
      </w:r>
      <w:r w:rsidR="00BE31D9">
        <w:t xml:space="preserve"> ise </w:t>
      </w:r>
      <w:r w:rsidRPr="007778C6">
        <w:t>12 maddenin toplamı (0-48 arası)</w:t>
      </w:r>
      <w:r w:rsidR="00BE31D9">
        <w:t xml:space="preserve"> olarak hesaplanır.</w:t>
      </w:r>
    </w:p>
    <w:p w14:paraId="3CFCC1A8" w14:textId="45A55AA1" w:rsidR="007778C6" w:rsidRDefault="007778C6" w:rsidP="007778C6">
      <w:r w:rsidRPr="007778C6">
        <w:t xml:space="preserve">Köksoy, S., Can, B. A </w:t>
      </w:r>
      <w:proofErr w:type="spellStart"/>
      <w:r w:rsidRPr="007778C6">
        <w:t>Methodological</w:t>
      </w:r>
      <w:proofErr w:type="spellEnd"/>
      <w:r w:rsidRPr="007778C6">
        <w:t xml:space="preserve"> study on the </w:t>
      </w:r>
      <w:proofErr w:type="spellStart"/>
      <w:r w:rsidRPr="007778C6">
        <w:t>validity</w:t>
      </w:r>
      <w:proofErr w:type="spellEnd"/>
      <w:r w:rsidRPr="007778C6">
        <w:t xml:space="preserve"> and </w:t>
      </w:r>
      <w:proofErr w:type="spellStart"/>
      <w:r w:rsidRPr="007778C6">
        <w:t>reliability</w:t>
      </w:r>
      <w:proofErr w:type="spellEnd"/>
      <w:r w:rsidRPr="007778C6">
        <w:t xml:space="preserve"> of the Turkish </w:t>
      </w:r>
      <w:proofErr w:type="spellStart"/>
      <w:r w:rsidRPr="007778C6">
        <w:t>version</w:t>
      </w:r>
      <w:proofErr w:type="spellEnd"/>
      <w:r w:rsidRPr="007778C6">
        <w:t xml:space="preserve"> of the social </w:t>
      </w:r>
      <w:proofErr w:type="spellStart"/>
      <w:r w:rsidRPr="007778C6">
        <w:t>odor</w:t>
      </w:r>
      <w:proofErr w:type="spellEnd"/>
      <w:r w:rsidRPr="007778C6">
        <w:t xml:space="preserve"> scale (SOS). </w:t>
      </w:r>
      <w:proofErr w:type="spellStart"/>
      <w:r w:rsidRPr="007778C6">
        <w:t>Curr</w:t>
      </w:r>
      <w:proofErr w:type="spellEnd"/>
      <w:r w:rsidRPr="007778C6">
        <w:t xml:space="preserve"> </w:t>
      </w:r>
      <w:proofErr w:type="spellStart"/>
      <w:r w:rsidRPr="007778C6">
        <w:t>Psychol</w:t>
      </w:r>
      <w:proofErr w:type="spellEnd"/>
      <w:r w:rsidRPr="007778C6">
        <w:t xml:space="preserve"> 45, 1398 (2026). </w:t>
      </w:r>
      <w:hyperlink r:id="rId5" w:history="1">
        <w:r w:rsidRPr="00D8266A">
          <w:rPr>
            <w:rStyle w:val="Kpr"/>
          </w:rPr>
          <w:t>https://doi.org/10.1007/s12144-026-09966-x</w:t>
        </w:r>
      </w:hyperlink>
      <w:r>
        <w:t xml:space="preserve"> </w:t>
      </w:r>
      <w:hyperlink r:id="rId6" w:history="1">
        <w:r w:rsidRPr="00D8266A">
          <w:rPr>
            <w:rStyle w:val="Kpr"/>
          </w:rPr>
          <w:t>https://link.springer.com/article/10.1007/s12144-026-09966-x</w:t>
        </w:r>
      </w:hyperlink>
      <w:r>
        <w:t xml:space="preserve"> </w:t>
      </w:r>
    </w:p>
    <w:p w14:paraId="34B9970C" w14:textId="2BA25ABB" w:rsidR="007778C6" w:rsidRDefault="007778C6" w:rsidP="007778C6">
      <w:proofErr w:type="spellStart"/>
      <w:r w:rsidRPr="007778C6">
        <w:t>Cecchetto</w:t>
      </w:r>
      <w:proofErr w:type="spellEnd"/>
      <w:r w:rsidRPr="007778C6">
        <w:t xml:space="preserve"> C, </w:t>
      </w:r>
      <w:proofErr w:type="spellStart"/>
      <w:r w:rsidRPr="007778C6">
        <w:t>Leleu</w:t>
      </w:r>
      <w:proofErr w:type="spellEnd"/>
      <w:r w:rsidRPr="007778C6">
        <w:t xml:space="preserve"> A, </w:t>
      </w:r>
      <w:proofErr w:type="spellStart"/>
      <w:r w:rsidRPr="007778C6">
        <w:t>Calce</w:t>
      </w:r>
      <w:proofErr w:type="spellEnd"/>
      <w:r w:rsidRPr="007778C6">
        <w:t xml:space="preserve"> RP, et al. </w:t>
      </w:r>
      <w:proofErr w:type="spellStart"/>
      <w:r w:rsidRPr="007778C6">
        <w:t>Consistent</w:t>
      </w:r>
      <w:proofErr w:type="spellEnd"/>
      <w:r w:rsidRPr="007778C6">
        <w:t xml:space="preserve"> social </w:t>
      </w:r>
      <w:proofErr w:type="spellStart"/>
      <w:r w:rsidRPr="007778C6">
        <w:t>odor</w:t>
      </w:r>
      <w:proofErr w:type="spellEnd"/>
      <w:r w:rsidRPr="007778C6">
        <w:t xml:space="preserve"> </w:t>
      </w:r>
      <w:proofErr w:type="spellStart"/>
      <w:r w:rsidRPr="007778C6">
        <w:t>representation</w:t>
      </w:r>
      <w:proofErr w:type="spellEnd"/>
      <w:r w:rsidRPr="007778C6">
        <w:t xml:space="preserve"> </w:t>
      </w:r>
      <w:proofErr w:type="spellStart"/>
      <w:r w:rsidRPr="007778C6">
        <w:t>across</w:t>
      </w:r>
      <w:proofErr w:type="spellEnd"/>
      <w:r w:rsidRPr="007778C6">
        <w:t xml:space="preserve"> 7 </w:t>
      </w:r>
      <w:proofErr w:type="spellStart"/>
      <w:r w:rsidRPr="007778C6">
        <w:t>languages</w:t>
      </w:r>
      <w:proofErr w:type="spellEnd"/>
      <w:r w:rsidRPr="007778C6">
        <w:t xml:space="preserve">: the Social </w:t>
      </w:r>
      <w:proofErr w:type="spellStart"/>
      <w:r w:rsidRPr="007778C6">
        <w:t>Odor</w:t>
      </w:r>
      <w:proofErr w:type="spellEnd"/>
      <w:r w:rsidRPr="007778C6">
        <w:t xml:space="preserve"> Scale </w:t>
      </w:r>
      <w:proofErr w:type="spellStart"/>
      <w:r w:rsidRPr="007778C6">
        <w:t>translation</w:t>
      </w:r>
      <w:proofErr w:type="spellEnd"/>
      <w:r w:rsidRPr="007778C6">
        <w:t xml:space="preserve"> and </w:t>
      </w:r>
      <w:proofErr w:type="spellStart"/>
      <w:r w:rsidRPr="007778C6">
        <w:t>validation</w:t>
      </w:r>
      <w:proofErr w:type="spellEnd"/>
      <w:r w:rsidRPr="007778C6">
        <w:t xml:space="preserve">. </w:t>
      </w:r>
      <w:proofErr w:type="spellStart"/>
      <w:r w:rsidRPr="007778C6">
        <w:t>Chem</w:t>
      </w:r>
      <w:proofErr w:type="spellEnd"/>
      <w:r w:rsidRPr="007778C6">
        <w:t xml:space="preserve"> </w:t>
      </w:r>
      <w:proofErr w:type="spellStart"/>
      <w:r w:rsidRPr="007778C6">
        <w:t>Senses</w:t>
      </w:r>
      <w:proofErr w:type="spellEnd"/>
      <w:r w:rsidRPr="007778C6">
        <w:t>. 2024;</w:t>
      </w:r>
      <w:proofErr w:type="gramStart"/>
      <w:r w:rsidRPr="007778C6">
        <w:t>49:bjae</w:t>
      </w:r>
      <w:proofErr w:type="gramEnd"/>
      <w:r w:rsidRPr="007778C6">
        <w:t xml:space="preserve">035. </w:t>
      </w:r>
      <w:proofErr w:type="gramStart"/>
      <w:r w:rsidRPr="007778C6">
        <w:t>doi</w:t>
      </w:r>
      <w:proofErr w:type="gramEnd"/>
      <w:r w:rsidRPr="007778C6">
        <w:t>:10.1093/</w:t>
      </w:r>
      <w:proofErr w:type="spellStart"/>
      <w:r w:rsidRPr="007778C6">
        <w:t>chemse</w:t>
      </w:r>
      <w:proofErr w:type="spellEnd"/>
      <w:r w:rsidRPr="007778C6">
        <w:t>/bjae035</w:t>
      </w:r>
      <w:r>
        <w:t xml:space="preserve"> </w:t>
      </w:r>
      <w:r w:rsidRPr="007778C6">
        <w:t>doi: 10.1093/</w:t>
      </w:r>
      <w:proofErr w:type="spellStart"/>
      <w:r w:rsidRPr="007778C6">
        <w:t>chemse</w:t>
      </w:r>
      <w:proofErr w:type="spellEnd"/>
      <w:r w:rsidRPr="007778C6">
        <w:t>/bjae035.</w:t>
      </w:r>
      <w:r>
        <w:t xml:space="preserve"> </w:t>
      </w:r>
      <w:r w:rsidR="00BE31D9">
        <w:t xml:space="preserve"> (</w:t>
      </w:r>
      <w:hyperlink r:id="rId7" w:history="1">
        <w:r w:rsidR="00BE31D9" w:rsidRPr="00D8266A">
          <w:rPr>
            <w:rStyle w:val="Kpr"/>
          </w:rPr>
          <w:t>https://academic.oup.com/chemse/article/doi/10.1093/chemse/bjae035/7765637?login=true</w:t>
        </w:r>
      </w:hyperlink>
      <w:r w:rsidR="00BE31D9">
        <w:t xml:space="preserve"> )</w:t>
      </w:r>
    </w:p>
    <w:sectPr w:rsidR="007778C6" w:rsidSect="007778C6">
      <w:pgSz w:w="11906" w:h="16838"/>
      <w:pgMar w:top="709" w:right="1416" w:bottom="1418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BC3184"/>
    <w:multiLevelType w:val="multilevel"/>
    <w:tmpl w:val="9146D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75515279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8C6"/>
    <w:rsid w:val="000C4717"/>
    <w:rsid w:val="001417D2"/>
    <w:rsid w:val="001866F5"/>
    <w:rsid w:val="002D2927"/>
    <w:rsid w:val="00365045"/>
    <w:rsid w:val="00473A9E"/>
    <w:rsid w:val="00475DC9"/>
    <w:rsid w:val="00616746"/>
    <w:rsid w:val="006E15A9"/>
    <w:rsid w:val="007778C6"/>
    <w:rsid w:val="008924F5"/>
    <w:rsid w:val="008A0FEA"/>
    <w:rsid w:val="008D5D70"/>
    <w:rsid w:val="00AD3BB2"/>
    <w:rsid w:val="00B546EA"/>
    <w:rsid w:val="00BE31D9"/>
    <w:rsid w:val="00EF4E6B"/>
    <w:rsid w:val="00FA0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61A1B"/>
  <w15:chartTrackingRefBased/>
  <w15:docId w15:val="{3E8AC57E-FA75-4A09-B0DC-7B97F7CE0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17D2"/>
  </w:style>
  <w:style w:type="paragraph" w:styleId="Balk1">
    <w:name w:val="heading 1"/>
    <w:basedOn w:val="Normal"/>
    <w:next w:val="Normal"/>
    <w:link w:val="Balk1Char"/>
    <w:uiPriority w:val="9"/>
    <w:qFormat/>
    <w:rsid w:val="00475DC9"/>
    <w:pPr>
      <w:keepNext/>
      <w:keepLines/>
      <w:spacing w:before="480" w:after="0"/>
      <w:outlineLvl w:val="0"/>
    </w:pPr>
    <w:rPr>
      <w:rFonts w:ascii="Times New Roman" w:eastAsiaTheme="majorEastAsia" w:hAnsi="Times New Roman" w:cstheme="majorBidi"/>
      <w:b/>
      <w:bCs/>
      <w:sz w:val="24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365045"/>
    <w:pPr>
      <w:keepNext/>
      <w:keepLines/>
      <w:spacing w:before="200" w:after="0"/>
      <w:outlineLvl w:val="1"/>
    </w:pPr>
    <w:rPr>
      <w:rFonts w:ascii="Times New Roman" w:eastAsiaTheme="majorEastAsia" w:hAnsi="Times New Roman" w:cstheme="majorBidi"/>
      <w:b/>
      <w:bCs/>
      <w:sz w:val="24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365045"/>
    <w:pPr>
      <w:keepNext/>
      <w:keepLines/>
      <w:spacing w:before="200" w:after="0"/>
      <w:outlineLvl w:val="2"/>
    </w:pPr>
    <w:rPr>
      <w:rFonts w:ascii="Times New Roman" w:eastAsiaTheme="majorEastAsia" w:hAnsi="Times New Roman" w:cstheme="majorBidi"/>
      <w:b/>
      <w:bCs/>
      <w:sz w:val="24"/>
      <w:lang w:eastAsia="pt-BR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778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778C6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778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778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778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778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475DC9"/>
    <w:rPr>
      <w:rFonts w:ascii="Times New Roman" w:eastAsiaTheme="majorEastAsia" w:hAnsi="Times New Roman" w:cstheme="majorBidi"/>
      <w:b/>
      <w:bCs/>
      <w:sz w:val="24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365045"/>
    <w:rPr>
      <w:rFonts w:ascii="Times New Roman" w:eastAsiaTheme="majorEastAsia" w:hAnsi="Times New Roman" w:cstheme="majorBidi"/>
      <w:b/>
      <w:bCs/>
      <w:sz w:val="24"/>
      <w:szCs w:val="26"/>
    </w:rPr>
  </w:style>
  <w:style w:type="paragraph" w:customStyle="1" w:styleId="Seo">
    <w:name w:val="Seção"/>
    <w:basedOn w:val="Normal"/>
    <w:qFormat/>
    <w:rsid w:val="001417D2"/>
    <w:pPr>
      <w:spacing w:before="480" w:line="360" w:lineRule="auto"/>
      <w:jc w:val="center"/>
    </w:pPr>
    <w:rPr>
      <w:b/>
      <w:color w:val="0070C0"/>
      <w:sz w:val="28"/>
      <w:szCs w:val="28"/>
    </w:rPr>
  </w:style>
  <w:style w:type="paragraph" w:customStyle="1" w:styleId="Texto">
    <w:name w:val="Texto"/>
    <w:basedOn w:val="Normal"/>
    <w:qFormat/>
    <w:rsid w:val="001417D2"/>
    <w:pPr>
      <w:spacing w:before="60" w:after="60" w:line="240" w:lineRule="auto"/>
    </w:pPr>
    <w:rPr>
      <w:szCs w:val="28"/>
    </w:rPr>
  </w:style>
  <w:style w:type="paragraph" w:customStyle="1" w:styleId="Subseo">
    <w:name w:val="Subseção"/>
    <w:basedOn w:val="Normal"/>
    <w:qFormat/>
    <w:rsid w:val="001417D2"/>
    <w:pPr>
      <w:widowControl w:val="0"/>
      <w:autoSpaceDE w:val="0"/>
      <w:autoSpaceDN w:val="0"/>
      <w:adjustRightInd w:val="0"/>
      <w:spacing w:before="60" w:after="60" w:line="240" w:lineRule="auto"/>
    </w:pPr>
    <w:rPr>
      <w:rFonts w:eastAsia="Times New Roman" w:cs="Verdana"/>
      <w:b/>
      <w:iCs/>
      <w:color w:val="0070C0"/>
      <w:sz w:val="24"/>
      <w:szCs w:val="28"/>
      <w:lang w:eastAsia="pt-BR"/>
    </w:rPr>
  </w:style>
  <w:style w:type="paragraph" w:customStyle="1" w:styleId="Itens">
    <w:name w:val="Itens"/>
    <w:basedOn w:val="Texto"/>
    <w:qFormat/>
    <w:rsid w:val="001417D2"/>
    <w:pPr>
      <w:spacing w:after="0"/>
      <w:ind w:left="142" w:hanging="142"/>
    </w:pPr>
  </w:style>
  <w:style w:type="paragraph" w:customStyle="1" w:styleId="Linha">
    <w:name w:val="Linha"/>
    <w:basedOn w:val="Subseo"/>
    <w:qFormat/>
    <w:rsid w:val="001417D2"/>
    <w:rPr>
      <w:rFonts w:ascii="Times New Roman" w:hAnsi="Times New Roman" w:cs="Times New Roman"/>
      <w:szCs w:val="24"/>
    </w:rPr>
  </w:style>
  <w:style w:type="paragraph" w:customStyle="1" w:styleId="Subsubseo">
    <w:name w:val="Subsubseção"/>
    <w:basedOn w:val="Normal"/>
    <w:qFormat/>
    <w:rsid w:val="001417D2"/>
    <w:pPr>
      <w:widowControl w:val="0"/>
      <w:autoSpaceDE w:val="0"/>
      <w:autoSpaceDN w:val="0"/>
      <w:adjustRightInd w:val="0"/>
      <w:spacing w:before="60" w:after="0" w:line="240" w:lineRule="auto"/>
    </w:pPr>
    <w:rPr>
      <w:rFonts w:eastAsia="Times New Roman" w:cs="Times New Roman"/>
      <w:color w:val="0070C0"/>
      <w:szCs w:val="24"/>
      <w:lang w:eastAsia="pt-BR"/>
    </w:rPr>
  </w:style>
  <w:style w:type="paragraph" w:customStyle="1" w:styleId="Primeiralinhasumrio">
    <w:name w:val="Primeira linha sumário"/>
    <w:basedOn w:val="T1"/>
    <w:qFormat/>
    <w:rsid w:val="001417D2"/>
    <w:pPr>
      <w:tabs>
        <w:tab w:val="right" w:leader="dot" w:pos="9060"/>
      </w:tabs>
      <w:spacing w:after="0" w:line="360" w:lineRule="auto"/>
    </w:pPr>
    <w:rPr>
      <w:b/>
      <w:bCs/>
      <w:caps/>
      <w:noProof/>
    </w:rPr>
  </w:style>
  <w:style w:type="paragraph" w:styleId="T1">
    <w:name w:val="toc 1"/>
    <w:basedOn w:val="Normal"/>
    <w:next w:val="Normal"/>
    <w:autoRedefine/>
    <w:uiPriority w:val="39"/>
    <w:semiHidden/>
    <w:unhideWhenUsed/>
    <w:rsid w:val="001417D2"/>
    <w:pPr>
      <w:spacing w:after="100"/>
    </w:pPr>
  </w:style>
  <w:style w:type="paragraph" w:customStyle="1" w:styleId="Demaislinhassumrio">
    <w:name w:val="Demais linhas sumário"/>
    <w:basedOn w:val="T2"/>
    <w:qFormat/>
    <w:rsid w:val="001417D2"/>
    <w:pPr>
      <w:tabs>
        <w:tab w:val="right" w:leader="dot" w:pos="9060"/>
      </w:tabs>
      <w:spacing w:after="0" w:line="360" w:lineRule="auto"/>
      <w:ind w:left="0"/>
    </w:pPr>
    <w:rPr>
      <w:b/>
      <w:bCs/>
      <w:noProof/>
      <w:color w:val="0070C0"/>
    </w:rPr>
  </w:style>
  <w:style w:type="paragraph" w:styleId="T2">
    <w:name w:val="toc 2"/>
    <w:basedOn w:val="Normal"/>
    <w:next w:val="Normal"/>
    <w:autoRedefine/>
    <w:uiPriority w:val="39"/>
    <w:semiHidden/>
    <w:unhideWhenUsed/>
    <w:rsid w:val="001417D2"/>
    <w:pPr>
      <w:spacing w:after="100"/>
      <w:ind w:left="220"/>
    </w:pPr>
  </w:style>
  <w:style w:type="character" w:customStyle="1" w:styleId="Balk3Char">
    <w:name w:val="Başlık 3 Char"/>
    <w:basedOn w:val="VarsaylanParagrafYazTipi"/>
    <w:link w:val="Balk3"/>
    <w:uiPriority w:val="9"/>
    <w:rsid w:val="00365045"/>
    <w:rPr>
      <w:rFonts w:ascii="Times New Roman" w:eastAsiaTheme="majorEastAsia" w:hAnsi="Times New Roman" w:cstheme="majorBidi"/>
      <w:b/>
      <w:bCs/>
      <w:sz w:val="24"/>
      <w:lang w:eastAsia="pt-BR"/>
    </w:rPr>
  </w:style>
  <w:style w:type="paragraph" w:styleId="AralkYok">
    <w:name w:val="No Spacing"/>
    <w:uiPriority w:val="1"/>
    <w:qFormat/>
    <w:rsid w:val="001417D2"/>
    <w:pPr>
      <w:spacing w:after="0" w:line="240" w:lineRule="auto"/>
    </w:pPr>
  </w:style>
  <w:style w:type="paragraph" w:styleId="KonuBal">
    <w:name w:val="Title"/>
    <w:basedOn w:val="Normal"/>
    <w:next w:val="Normal"/>
    <w:link w:val="KonuBalChar"/>
    <w:uiPriority w:val="10"/>
    <w:qFormat/>
    <w:rsid w:val="00365045"/>
    <w:pPr>
      <w:spacing w:after="0" w:line="240" w:lineRule="auto"/>
      <w:contextualSpacing/>
    </w:pPr>
    <w:rPr>
      <w:rFonts w:ascii="Times New Roman" w:eastAsiaTheme="majorEastAsia" w:hAnsi="Times New Roman" w:cstheme="majorBidi"/>
      <w:spacing w:val="-10"/>
      <w:kern w:val="28"/>
      <w:sz w:val="28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65045"/>
    <w:rPr>
      <w:rFonts w:ascii="Times New Roman" w:eastAsiaTheme="majorEastAsia" w:hAnsi="Times New Roman" w:cstheme="majorBidi"/>
      <w:spacing w:val="-10"/>
      <w:kern w:val="28"/>
      <w:sz w:val="28"/>
      <w:szCs w:val="56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778C6"/>
    <w:rPr>
      <w:rFonts w:eastAsiaTheme="majorEastAsia" w:cstheme="majorBidi"/>
      <w:i/>
      <w:iCs/>
      <w:color w:val="365F9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778C6"/>
    <w:rPr>
      <w:rFonts w:eastAsiaTheme="majorEastAsia" w:cstheme="majorBidi"/>
      <w:color w:val="365F9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778C6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778C6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778C6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778C6"/>
    <w:rPr>
      <w:rFonts w:eastAsiaTheme="majorEastAsia" w:cstheme="majorBidi"/>
      <w:color w:val="272727" w:themeColor="text1" w:themeTint="D8"/>
    </w:rPr>
  </w:style>
  <w:style w:type="paragraph" w:styleId="Altyaz">
    <w:name w:val="Subtitle"/>
    <w:basedOn w:val="Normal"/>
    <w:next w:val="Normal"/>
    <w:link w:val="AltyazChar"/>
    <w:uiPriority w:val="11"/>
    <w:qFormat/>
    <w:rsid w:val="007778C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7778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778C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7778C6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778C6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7778C6"/>
    <w:rPr>
      <w:i/>
      <w:iCs/>
      <w:color w:val="365F9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778C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7778C6"/>
    <w:rPr>
      <w:i/>
      <w:iCs/>
      <w:color w:val="365F9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778C6"/>
    <w:rPr>
      <w:b/>
      <w:bCs/>
      <w:smallCaps/>
      <w:color w:val="365F91" w:themeColor="accent1" w:themeShade="BF"/>
      <w:spacing w:val="5"/>
    </w:rPr>
  </w:style>
  <w:style w:type="table" w:styleId="TabloKlavuzu">
    <w:name w:val="Table Grid"/>
    <w:basedOn w:val="NormalTablo"/>
    <w:uiPriority w:val="39"/>
    <w:rsid w:val="007778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7778C6"/>
    <w:rPr>
      <w:color w:val="0000FF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7778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cademic.oup.com/chemse/article/doi/10.1093/chemse/bjae035/7765637?login=tru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ink.springer.com/article/10.1007/s12144-026-09966-x" TargetMode="External"/><Relationship Id="rId5" Type="http://schemas.openxmlformats.org/officeDocument/2006/relationships/hyperlink" Target="https://doi.org/10.1007/s12144-026-09966-x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ELİF KÖKSOY</dc:creator>
  <cp:keywords/>
  <dc:description/>
  <cp:lastModifiedBy>ELİF KÖKSOY</cp:lastModifiedBy>
  <cp:revision>1</cp:revision>
  <dcterms:created xsi:type="dcterms:W3CDTF">2026-09-28T11:18:00Z</dcterms:created>
  <dcterms:modified xsi:type="dcterms:W3CDTF">2026-09-28T11:38:00Z</dcterms:modified>
</cp:coreProperties>
</file>