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E9E" w:rsidRDefault="00485E9E" w:rsidP="00485E9E">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proofErr w:type="spellStart"/>
      <w:r w:rsidRPr="00485E9E">
        <w:rPr>
          <w:rFonts w:ascii="Times New Roman" w:eastAsia="Times New Roman" w:hAnsi="Times New Roman" w:cs="Times New Roman"/>
          <w:b/>
          <w:bCs/>
          <w:kern w:val="36"/>
          <w:sz w:val="24"/>
          <w:szCs w:val="24"/>
          <w:lang w:eastAsia="tr-TR"/>
        </w:rPr>
        <w:t>Mizaçsal</w:t>
      </w:r>
      <w:proofErr w:type="spellEnd"/>
      <w:r w:rsidRPr="00485E9E">
        <w:rPr>
          <w:rFonts w:ascii="Times New Roman" w:eastAsia="Times New Roman" w:hAnsi="Times New Roman" w:cs="Times New Roman"/>
          <w:b/>
          <w:bCs/>
          <w:kern w:val="36"/>
          <w:sz w:val="24"/>
          <w:szCs w:val="24"/>
          <w:lang w:eastAsia="tr-TR"/>
        </w:rPr>
        <w:t xml:space="preserve"> Umut Duygusu Ölçeği (MUDÖ)</w:t>
      </w:r>
    </w:p>
    <w:p w:rsidR="00485E9E" w:rsidRPr="00485E9E" w:rsidRDefault="00485E9E" w:rsidP="00485E9E">
      <w:pPr>
        <w:spacing w:before="100" w:beforeAutospacing="1" w:after="100" w:afterAutospacing="1" w:line="240" w:lineRule="auto"/>
        <w:outlineLvl w:val="0"/>
        <w:rPr>
          <w:rFonts w:ascii="Times New Roman" w:eastAsia="Times New Roman" w:hAnsi="Times New Roman" w:cs="Times New Roman"/>
          <w:b/>
          <w:bCs/>
          <w:kern w:val="36"/>
          <w:sz w:val="24"/>
          <w:szCs w:val="24"/>
          <w:lang w:eastAsia="tr-TR"/>
        </w:rPr>
      </w:pPr>
      <w:r w:rsidRPr="00485E9E">
        <w:rPr>
          <w:rFonts w:ascii="Times New Roman" w:eastAsia="Times New Roman" w:hAnsi="Times New Roman" w:cs="Times New Roman"/>
          <w:b/>
          <w:bCs/>
          <w:sz w:val="24"/>
          <w:szCs w:val="24"/>
          <w:lang w:eastAsia="tr-TR"/>
        </w:rPr>
        <w:t>Türkçe Adı:</w:t>
      </w:r>
      <w:r w:rsidRPr="00485E9E">
        <w:rPr>
          <w:rFonts w:ascii="Times New Roman" w:eastAsia="Times New Roman" w:hAnsi="Times New Roman" w:cs="Times New Roman"/>
          <w:sz w:val="24"/>
          <w:szCs w:val="24"/>
          <w:lang w:eastAsia="tr-TR"/>
        </w:rPr>
        <w:t xml:space="preserve"> </w:t>
      </w:r>
      <w:proofErr w:type="spellStart"/>
      <w:r w:rsidRPr="00485E9E">
        <w:rPr>
          <w:rFonts w:ascii="Times New Roman" w:eastAsia="Times New Roman" w:hAnsi="Times New Roman" w:cs="Times New Roman"/>
          <w:sz w:val="24"/>
          <w:szCs w:val="24"/>
          <w:lang w:eastAsia="tr-TR"/>
        </w:rPr>
        <w:t>Mizaçsal</w:t>
      </w:r>
      <w:proofErr w:type="spellEnd"/>
      <w:r w:rsidRPr="00485E9E">
        <w:rPr>
          <w:rFonts w:ascii="Times New Roman" w:eastAsia="Times New Roman" w:hAnsi="Times New Roman" w:cs="Times New Roman"/>
          <w:sz w:val="24"/>
          <w:szCs w:val="24"/>
          <w:lang w:eastAsia="tr-TR"/>
        </w:rPr>
        <w:t xml:space="preserve"> Umut Duygusu Ölçeği (MUDÖ)</w:t>
      </w:r>
      <w:r w:rsidRPr="00485E9E">
        <w:rPr>
          <w:rFonts w:ascii="Times New Roman" w:eastAsia="Times New Roman" w:hAnsi="Times New Roman" w:cs="Times New Roman"/>
          <w:sz w:val="24"/>
          <w:szCs w:val="24"/>
          <w:lang w:eastAsia="tr-TR"/>
        </w:rPr>
        <w:br/>
      </w:r>
      <w:r w:rsidRPr="00485E9E">
        <w:rPr>
          <w:rFonts w:ascii="Times New Roman" w:eastAsia="Times New Roman" w:hAnsi="Times New Roman" w:cs="Times New Roman"/>
          <w:b/>
          <w:bCs/>
          <w:sz w:val="24"/>
          <w:szCs w:val="24"/>
          <w:lang w:eastAsia="tr-TR"/>
        </w:rPr>
        <w:t>Özgün Adı:</w:t>
      </w:r>
      <w:r w:rsidRPr="00485E9E">
        <w:rPr>
          <w:rFonts w:ascii="Times New Roman" w:eastAsia="Times New Roman" w:hAnsi="Times New Roman" w:cs="Times New Roman"/>
          <w:sz w:val="24"/>
          <w:szCs w:val="24"/>
          <w:lang w:eastAsia="tr-TR"/>
        </w:rPr>
        <w:t xml:space="preserve"> </w:t>
      </w:r>
      <w:proofErr w:type="spellStart"/>
      <w:r w:rsidRPr="00485E9E">
        <w:rPr>
          <w:rFonts w:ascii="Times New Roman" w:eastAsia="Times New Roman" w:hAnsi="Times New Roman" w:cs="Times New Roman"/>
          <w:sz w:val="24"/>
          <w:szCs w:val="24"/>
          <w:lang w:eastAsia="tr-TR"/>
        </w:rPr>
        <w:t>Trait</w:t>
      </w:r>
      <w:proofErr w:type="spellEnd"/>
      <w:r w:rsidRPr="00485E9E">
        <w:rPr>
          <w:rFonts w:ascii="Times New Roman" w:eastAsia="Times New Roman" w:hAnsi="Times New Roman" w:cs="Times New Roman"/>
          <w:sz w:val="24"/>
          <w:szCs w:val="24"/>
          <w:lang w:eastAsia="tr-TR"/>
        </w:rPr>
        <w:t xml:space="preserve"> </w:t>
      </w:r>
      <w:proofErr w:type="spellStart"/>
      <w:r w:rsidRPr="00485E9E">
        <w:rPr>
          <w:rFonts w:ascii="Times New Roman" w:eastAsia="Times New Roman" w:hAnsi="Times New Roman" w:cs="Times New Roman"/>
          <w:sz w:val="24"/>
          <w:szCs w:val="24"/>
          <w:lang w:eastAsia="tr-TR"/>
        </w:rPr>
        <w:t>Emotion</w:t>
      </w:r>
      <w:proofErr w:type="spellEnd"/>
      <w:r w:rsidRPr="00485E9E">
        <w:rPr>
          <w:rFonts w:ascii="Times New Roman" w:eastAsia="Times New Roman" w:hAnsi="Times New Roman" w:cs="Times New Roman"/>
          <w:sz w:val="24"/>
          <w:szCs w:val="24"/>
          <w:lang w:eastAsia="tr-TR"/>
        </w:rPr>
        <w:t xml:space="preserve"> </w:t>
      </w:r>
      <w:proofErr w:type="spellStart"/>
      <w:r w:rsidRPr="00485E9E">
        <w:rPr>
          <w:rFonts w:ascii="Times New Roman" w:eastAsia="Times New Roman" w:hAnsi="Times New Roman" w:cs="Times New Roman"/>
          <w:sz w:val="24"/>
          <w:szCs w:val="24"/>
          <w:lang w:eastAsia="tr-TR"/>
        </w:rPr>
        <w:t>Hope</w:t>
      </w:r>
      <w:proofErr w:type="spellEnd"/>
      <w:r w:rsidRPr="00485E9E">
        <w:rPr>
          <w:rFonts w:ascii="Times New Roman" w:eastAsia="Times New Roman" w:hAnsi="Times New Roman" w:cs="Times New Roman"/>
          <w:sz w:val="24"/>
          <w:szCs w:val="24"/>
          <w:lang w:eastAsia="tr-TR"/>
        </w:rPr>
        <w:t xml:space="preserve"> </w:t>
      </w:r>
      <w:proofErr w:type="spellStart"/>
      <w:r w:rsidRPr="00485E9E">
        <w:rPr>
          <w:rFonts w:ascii="Times New Roman" w:eastAsia="Times New Roman" w:hAnsi="Times New Roman" w:cs="Times New Roman"/>
          <w:sz w:val="24"/>
          <w:szCs w:val="24"/>
          <w:lang w:eastAsia="tr-TR"/>
        </w:rPr>
        <w:t>Scale</w:t>
      </w:r>
      <w:proofErr w:type="spellEnd"/>
      <w:r w:rsidRPr="00485E9E">
        <w:rPr>
          <w:rFonts w:ascii="Times New Roman" w:eastAsia="Times New Roman" w:hAnsi="Times New Roman" w:cs="Times New Roman"/>
          <w:sz w:val="24"/>
          <w:szCs w:val="24"/>
          <w:lang w:eastAsia="tr-TR"/>
        </w:rPr>
        <w:t xml:space="preserve"> (TEHS)</w:t>
      </w:r>
    </w:p>
    <w:p w:rsidR="00485E9E" w:rsidRPr="00485E9E" w:rsidRDefault="00485E9E" w:rsidP="00485E9E">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485E9E">
        <w:rPr>
          <w:rFonts w:ascii="Times New Roman" w:eastAsia="Times New Roman" w:hAnsi="Times New Roman" w:cs="Times New Roman"/>
          <w:sz w:val="24"/>
          <w:szCs w:val="24"/>
          <w:lang w:eastAsia="tr-TR"/>
        </w:rPr>
        <w:t xml:space="preserve">Özgün ölçek, umudun bilişsel boyutlarından ziyade </w:t>
      </w:r>
      <w:r w:rsidRPr="00485E9E">
        <w:rPr>
          <w:rFonts w:ascii="Times New Roman" w:eastAsia="Times New Roman" w:hAnsi="Times New Roman" w:cs="Times New Roman"/>
          <w:bCs/>
          <w:sz w:val="24"/>
          <w:szCs w:val="24"/>
          <w:lang w:eastAsia="tr-TR"/>
        </w:rPr>
        <w:t>duygusal boyutunu</w:t>
      </w:r>
      <w:r w:rsidRPr="00485E9E">
        <w:rPr>
          <w:rFonts w:ascii="Times New Roman" w:eastAsia="Times New Roman" w:hAnsi="Times New Roman" w:cs="Times New Roman"/>
          <w:sz w:val="24"/>
          <w:szCs w:val="24"/>
          <w:lang w:eastAsia="tr-TR"/>
        </w:rPr>
        <w:t xml:space="preserve"> değerlendirmek amacıyla geliştirilmiş tek boyutlu bir ölçme aracıdır. Ölçek; iyimserlik, geleceğe yönelik olumlu beklenti ve zorluklar karşısında umutlu hissetme gibi süreklilik gösteren duygusal umut deneyimlerine odaklanmaktadır.  </w:t>
      </w:r>
      <w:proofErr w:type="spellStart"/>
      <w:r w:rsidRPr="00485E9E">
        <w:rPr>
          <w:rFonts w:ascii="Times New Roman" w:eastAsia="Times New Roman" w:hAnsi="Times New Roman" w:cs="Times New Roman"/>
          <w:sz w:val="24"/>
          <w:szCs w:val="24"/>
          <w:lang w:eastAsia="tr-TR"/>
        </w:rPr>
        <w:t>Mizaçsal</w:t>
      </w:r>
      <w:proofErr w:type="spellEnd"/>
      <w:r w:rsidRPr="00485E9E">
        <w:rPr>
          <w:rFonts w:ascii="Times New Roman" w:eastAsia="Times New Roman" w:hAnsi="Times New Roman" w:cs="Times New Roman"/>
          <w:sz w:val="24"/>
          <w:szCs w:val="24"/>
          <w:lang w:eastAsia="tr-TR"/>
        </w:rPr>
        <w:t xml:space="preserve"> Umut Duygusu Ölçeği, bireylerin </w:t>
      </w:r>
      <w:r w:rsidRPr="00485E9E">
        <w:rPr>
          <w:rFonts w:ascii="Times New Roman" w:eastAsia="Times New Roman" w:hAnsi="Times New Roman" w:cs="Times New Roman"/>
          <w:bCs/>
          <w:sz w:val="24"/>
          <w:szCs w:val="24"/>
          <w:lang w:eastAsia="tr-TR"/>
        </w:rPr>
        <w:t>umuda ilişkin süreklilik gösteren duygusal deneyimlerini</w:t>
      </w:r>
      <w:r w:rsidRPr="00485E9E">
        <w:rPr>
          <w:rFonts w:ascii="Times New Roman" w:eastAsia="Times New Roman" w:hAnsi="Times New Roman" w:cs="Times New Roman"/>
          <w:sz w:val="24"/>
          <w:szCs w:val="24"/>
          <w:lang w:eastAsia="tr-TR"/>
        </w:rPr>
        <w:t xml:space="preserve"> değerlendirmek amacıyla geliştirilmiştir. Ölçek, geleneksel umut ölçümlerinde öne çıkan hedeflere ulaşmak için yollar üretme ve hedeflere yönelik </w:t>
      </w:r>
      <w:proofErr w:type="gramStart"/>
      <w:r w:rsidRPr="00485E9E">
        <w:rPr>
          <w:rFonts w:ascii="Times New Roman" w:eastAsia="Times New Roman" w:hAnsi="Times New Roman" w:cs="Times New Roman"/>
          <w:sz w:val="24"/>
          <w:szCs w:val="24"/>
          <w:lang w:eastAsia="tr-TR"/>
        </w:rPr>
        <w:t>motivasyo</w:t>
      </w:r>
      <w:bookmarkStart w:id="0" w:name="_GoBack"/>
      <w:bookmarkEnd w:id="0"/>
      <w:r w:rsidRPr="00485E9E">
        <w:rPr>
          <w:rFonts w:ascii="Times New Roman" w:eastAsia="Times New Roman" w:hAnsi="Times New Roman" w:cs="Times New Roman"/>
          <w:sz w:val="24"/>
          <w:szCs w:val="24"/>
          <w:lang w:eastAsia="tr-TR"/>
        </w:rPr>
        <w:t>n</w:t>
      </w:r>
      <w:proofErr w:type="gramEnd"/>
      <w:r w:rsidRPr="00485E9E">
        <w:rPr>
          <w:rFonts w:ascii="Times New Roman" w:eastAsia="Times New Roman" w:hAnsi="Times New Roman" w:cs="Times New Roman"/>
          <w:sz w:val="24"/>
          <w:szCs w:val="24"/>
          <w:lang w:eastAsia="tr-TR"/>
        </w:rPr>
        <w:t xml:space="preserve"> gibi bilişsel süreçlerden farklı olarak, umudun </w:t>
      </w:r>
      <w:r w:rsidRPr="00485E9E">
        <w:rPr>
          <w:rFonts w:ascii="Times New Roman" w:eastAsia="Times New Roman" w:hAnsi="Times New Roman" w:cs="Times New Roman"/>
          <w:bCs/>
          <w:sz w:val="24"/>
          <w:szCs w:val="24"/>
          <w:lang w:eastAsia="tr-TR"/>
        </w:rPr>
        <w:t>duygusal ve deneyimsel boyutuna</w:t>
      </w:r>
      <w:r w:rsidRPr="00485E9E">
        <w:rPr>
          <w:rFonts w:ascii="Times New Roman" w:eastAsia="Times New Roman" w:hAnsi="Times New Roman" w:cs="Times New Roman"/>
          <w:sz w:val="24"/>
          <w:szCs w:val="24"/>
          <w:lang w:eastAsia="tr-TR"/>
        </w:rPr>
        <w:t xml:space="preserve"> odaklanmaktadır. </w:t>
      </w:r>
    </w:p>
    <w:p w:rsidR="00485E9E" w:rsidRPr="00485E9E" w:rsidRDefault="00485E9E" w:rsidP="00485E9E">
      <w:pPr>
        <w:spacing w:before="100" w:beforeAutospacing="1" w:after="100" w:afterAutospacing="1" w:line="240" w:lineRule="auto"/>
        <w:rPr>
          <w:rFonts w:ascii="Times New Roman" w:eastAsia="Times New Roman" w:hAnsi="Times New Roman" w:cs="Times New Roman"/>
          <w:sz w:val="24"/>
          <w:szCs w:val="24"/>
          <w:lang w:eastAsia="tr-TR"/>
        </w:rPr>
      </w:pPr>
      <w:r w:rsidRPr="00485E9E">
        <w:rPr>
          <w:rFonts w:ascii="Times New Roman" w:eastAsia="Times New Roman" w:hAnsi="Times New Roman" w:cs="Times New Roman"/>
          <w:b/>
          <w:bCs/>
          <w:kern w:val="36"/>
          <w:sz w:val="24"/>
          <w:szCs w:val="24"/>
          <w:lang w:eastAsia="tr-TR"/>
        </w:rPr>
        <w:t>Ölçek Maddeleri</w:t>
      </w:r>
    </w:p>
    <w:p w:rsidR="00485E9E" w:rsidRPr="00485E9E" w:rsidRDefault="00485E9E" w:rsidP="00485E9E">
      <w:pPr>
        <w:spacing w:before="100" w:beforeAutospacing="1" w:after="100" w:afterAutospacing="1" w:line="240" w:lineRule="auto"/>
        <w:rPr>
          <w:rFonts w:ascii="Times New Roman" w:eastAsia="Times New Roman" w:hAnsi="Times New Roman" w:cs="Times New Roman"/>
          <w:sz w:val="24"/>
          <w:szCs w:val="24"/>
          <w:lang w:eastAsia="tr-TR"/>
        </w:rPr>
      </w:pPr>
      <w:r w:rsidRPr="00485E9E">
        <w:rPr>
          <w:rFonts w:ascii="Times New Roman" w:eastAsia="Times New Roman" w:hAnsi="Times New Roman" w:cs="Times New Roman"/>
          <w:sz w:val="24"/>
          <w:szCs w:val="24"/>
          <w:lang w:eastAsia="tr-TR"/>
        </w:rPr>
        <w:t xml:space="preserve">Türkçe </w:t>
      </w:r>
      <w:proofErr w:type="spellStart"/>
      <w:r w:rsidRPr="00485E9E">
        <w:rPr>
          <w:rFonts w:ascii="Times New Roman" w:eastAsia="Times New Roman" w:hAnsi="Times New Roman" w:cs="Times New Roman"/>
          <w:sz w:val="24"/>
          <w:szCs w:val="24"/>
          <w:lang w:eastAsia="tr-TR"/>
        </w:rPr>
        <w:t>Mizaçsal</w:t>
      </w:r>
      <w:proofErr w:type="spellEnd"/>
      <w:r w:rsidRPr="00485E9E">
        <w:rPr>
          <w:rFonts w:ascii="Times New Roman" w:eastAsia="Times New Roman" w:hAnsi="Times New Roman" w:cs="Times New Roman"/>
          <w:sz w:val="24"/>
          <w:szCs w:val="24"/>
          <w:lang w:eastAsia="tr-TR"/>
        </w:rPr>
        <w:t xml:space="preserve"> Umut Duygusu Ölçeği aşağıdaki altı maddeden oluşmaktadır:</w:t>
      </w:r>
    </w:p>
    <w:p w:rsidR="00485E9E" w:rsidRPr="00485E9E" w:rsidRDefault="00485E9E" w:rsidP="00485E9E">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485E9E">
        <w:rPr>
          <w:rFonts w:ascii="Times New Roman" w:eastAsia="Times New Roman" w:hAnsi="Times New Roman" w:cs="Times New Roman"/>
          <w:bCs/>
          <w:sz w:val="24"/>
          <w:szCs w:val="24"/>
          <w:lang w:eastAsia="tr-TR"/>
        </w:rPr>
        <w:t>Genel olarak, kendimi umutlu hissederim.</w:t>
      </w:r>
      <w:r w:rsidRPr="00485E9E">
        <w:rPr>
          <w:rFonts w:ascii="Times New Roman" w:eastAsia="Times New Roman" w:hAnsi="Times New Roman" w:cs="Times New Roman"/>
          <w:sz w:val="24"/>
          <w:szCs w:val="24"/>
          <w:lang w:eastAsia="tr-TR"/>
        </w:rPr>
        <w:t xml:space="preserve"> </w:t>
      </w:r>
    </w:p>
    <w:p w:rsidR="00485E9E" w:rsidRPr="00485E9E" w:rsidRDefault="00485E9E" w:rsidP="00485E9E">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485E9E">
        <w:rPr>
          <w:rFonts w:ascii="Times New Roman" w:eastAsia="Times New Roman" w:hAnsi="Times New Roman" w:cs="Times New Roman"/>
          <w:bCs/>
          <w:sz w:val="24"/>
          <w:szCs w:val="24"/>
          <w:lang w:eastAsia="tr-TR"/>
        </w:rPr>
        <w:t>Hayattaki en önemli hedeflerime ulaşma konusunda umutlu hissederim.</w:t>
      </w:r>
      <w:r w:rsidRPr="00485E9E">
        <w:rPr>
          <w:rFonts w:ascii="Times New Roman" w:eastAsia="Times New Roman" w:hAnsi="Times New Roman" w:cs="Times New Roman"/>
          <w:sz w:val="24"/>
          <w:szCs w:val="24"/>
          <w:lang w:eastAsia="tr-TR"/>
        </w:rPr>
        <w:t xml:space="preserve"> </w:t>
      </w:r>
    </w:p>
    <w:p w:rsidR="00485E9E" w:rsidRPr="00485E9E" w:rsidRDefault="00485E9E" w:rsidP="00485E9E">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485E9E">
        <w:rPr>
          <w:rFonts w:ascii="Times New Roman" w:eastAsia="Times New Roman" w:hAnsi="Times New Roman" w:cs="Times New Roman"/>
          <w:bCs/>
          <w:sz w:val="24"/>
          <w:szCs w:val="24"/>
          <w:lang w:eastAsia="tr-TR"/>
        </w:rPr>
        <w:t>İşler istediğim gibi gitmese bile umutlu hissederim.</w:t>
      </w:r>
      <w:r w:rsidRPr="00485E9E">
        <w:rPr>
          <w:rFonts w:ascii="Times New Roman" w:eastAsia="Times New Roman" w:hAnsi="Times New Roman" w:cs="Times New Roman"/>
          <w:sz w:val="24"/>
          <w:szCs w:val="24"/>
          <w:lang w:eastAsia="tr-TR"/>
        </w:rPr>
        <w:t xml:space="preserve"> </w:t>
      </w:r>
    </w:p>
    <w:p w:rsidR="00485E9E" w:rsidRPr="00485E9E" w:rsidRDefault="00485E9E" w:rsidP="00485E9E">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485E9E">
        <w:rPr>
          <w:rFonts w:ascii="Times New Roman" w:eastAsia="Times New Roman" w:hAnsi="Times New Roman" w:cs="Times New Roman"/>
          <w:bCs/>
          <w:sz w:val="24"/>
          <w:szCs w:val="24"/>
          <w:lang w:eastAsia="tr-TR"/>
        </w:rPr>
        <w:t>Çoğu gün kendimi umutlu hissederim.</w:t>
      </w:r>
      <w:r w:rsidRPr="00485E9E">
        <w:rPr>
          <w:rFonts w:ascii="Times New Roman" w:eastAsia="Times New Roman" w:hAnsi="Times New Roman" w:cs="Times New Roman"/>
          <w:sz w:val="24"/>
          <w:szCs w:val="24"/>
          <w:lang w:eastAsia="tr-TR"/>
        </w:rPr>
        <w:t xml:space="preserve"> </w:t>
      </w:r>
    </w:p>
    <w:p w:rsidR="00485E9E" w:rsidRPr="00485E9E" w:rsidRDefault="00485E9E" w:rsidP="00485E9E">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485E9E">
        <w:rPr>
          <w:rFonts w:ascii="Times New Roman" w:eastAsia="Times New Roman" w:hAnsi="Times New Roman" w:cs="Times New Roman"/>
          <w:bCs/>
          <w:sz w:val="24"/>
          <w:szCs w:val="24"/>
          <w:lang w:eastAsia="tr-TR"/>
        </w:rPr>
        <w:t>Hedeflerimi düşündüğümde umutlu hissederim.</w:t>
      </w:r>
      <w:r w:rsidRPr="00485E9E">
        <w:rPr>
          <w:rFonts w:ascii="Times New Roman" w:eastAsia="Times New Roman" w:hAnsi="Times New Roman" w:cs="Times New Roman"/>
          <w:sz w:val="24"/>
          <w:szCs w:val="24"/>
          <w:lang w:eastAsia="tr-TR"/>
        </w:rPr>
        <w:t xml:space="preserve"> </w:t>
      </w:r>
    </w:p>
    <w:p w:rsidR="00485E9E" w:rsidRPr="00485E9E" w:rsidRDefault="00485E9E" w:rsidP="00485E9E">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485E9E">
        <w:rPr>
          <w:rFonts w:ascii="Times New Roman" w:eastAsia="Times New Roman" w:hAnsi="Times New Roman" w:cs="Times New Roman"/>
          <w:bCs/>
          <w:sz w:val="24"/>
          <w:szCs w:val="24"/>
          <w:lang w:eastAsia="tr-TR"/>
        </w:rPr>
        <w:t>Zorluklarla karşılaşsam bile umutlu hissederim.</w:t>
      </w:r>
      <w:r w:rsidRPr="00485E9E">
        <w:rPr>
          <w:rFonts w:ascii="Times New Roman" w:eastAsia="Times New Roman" w:hAnsi="Times New Roman" w:cs="Times New Roman"/>
          <w:sz w:val="24"/>
          <w:szCs w:val="24"/>
          <w:lang w:eastAsia="tr-TR"/>
        </w:rPr>
        <w:t xml:space="preserve"> </w:t>
      </w:r>
    </w:p>
    <w:p w:rsidR="00485E9E" w:rsidRPr="00485E9E" w:rsidRDefault="00485E9E" w:rsidP="00485E9E">
      <w:pPr>
        <w:spacing w:before="100" w:beforeAutospacing="1" w:after="100" w:afterAutospacing="1" w:line="240" w:lineRule="auto"/>
        <w:rPr>
          <w:rFonts w:ascii="Times New Roman" w:eastAsia="Times New Roman" w:hAnsi="Times New Roman" w:cs="Times New Roman"/>
          <w:sz w:val="24"/>
          <w:szCs w:val="24"/>
          <w:lang w:eastAsia="tr-TR"/>
        </w:rPr>
      </w:pPr>
      <w:r w:rsidRPr="00485E9E">
        <w:rPr>
          <w:rFonts w:ascii="Times New Roman" w:eastAsia="Times New Roman" w:hAnsi="Times New Roman" w:cs="Times New Roman"/>
          <w:bCs/>
          <w:sz w:val="24"/>
          <w:szCs w:val="24"/>
          <w:lang w:eastAsia="tr-TR"/>
        </w:rPr>
        <w:t>Tüm maddeler olumlu yönde puanlanmaktadır; ters madde bulunmamaktadır.</w:t>
      </w:r>
    </w:p>
    <w:p w:rsidR="00485E9E" w:rsidRPr="00485E9E" w:rsidRDefault="00485E9E" w:rsidP="00485E9E">
      <w:pPr>
        <w:jc w:val="both"/>
        <w:rPr>
          <w:rFonts w:ascii="Times New Roman" w:hAnsi="Times New Roman" w:cs="Times New Roman"/>
          <w:sz w:val="24"/>
          <w:szCs w:val="24"/>
        </w:rPr>
      </w:pPr>
      <w:proofErr w:type="spellStart"/>
      <w:r w:rsidRPr="00485E9E">
        <w:rPr>
          <w:rFonts w:ascii="Times New Roman" w:hAnsi="Times New Roman" w:cs="Times New Roman"/>
          <w:b/>
          <w:sz w:val="24"/>
          <w:szCs w:val="24"/>
        </w:rPr>
        <w:t>Mizaçsal</w:t>
      </w:r>
      <w:proofErr w:type="spellEnd"/>
      <w:r w:rsidRPr="00485E9E">
        <w:rPr>
          <w:rFonts w:ascii="Times New Roman" w:hAnsi="Times New Roman" w:cs="Times New Roman"/>
          <w:b/>
          <w:sz w:val="24"/>
          <w:szCs w:val="24"/>
        </w:rPr>
        <w:t xml:space="preserve"> Umut Duygusu Ölçeği (MUDÖ</w:t>
      </w:r>
      <w:r w:rsidRPr="00485E9E">
        <w:rPr>
          <w:rFonts w:ascii="Times New Roman" w:hAnsi="Times New Roman" w:cs="Times New Roman"/>
          <w:sz w:val="24"/>
          <w:szCs w:val="24"/>
        </w:rPr>
        <w:t xml:space="preserve">; </w:t>
      </w:r>
      <w:proofErr w:type="spellStart"/>
      <w:r w:rsidRPr="00485E9E">
        <w:rPr>
          <w:rFonts w:ascii="Times New Roman" w:hAnsi="Times New Roman" w:cs="Times New Roman"/>
          <w:b/>
          <w:sz w:val="24"/>
          <w:szCs w:val="24"/>
        </w:rPr>
        <w:t>Trait</w:t>
      </w:r>
      <w:proofErr w:type="spellEnd"/>
      <w:r w:rsidRPr="00485E9E">
        <w:rPr>
          <w:rFonts w:ascii="Times New Roman" w:hAnsi="Times New Roman" w:cs="Times New Roman"/>
          <w:b/>
          <w:sz w:val="24"/>
          <w:szCs w:val="24"/>
        </w:rPr>
        <w:t xml:space="preserve"> </w:t>
      </w:r>
      <w:proofErr w:type="spellStart"/>
      <w:r w:rsidRPr="00485E9E">
        <w:rPr>
          <w:rFonts w:ascii="Times New Roman" w:hAnsi="Times New Roman" w:cs="Times New Roman"/>
          <w:b/>
          <w:sz w:val="24"/>
          <w:szCs w:val="24"/>
        </w:rPr>
        <w:t>Emotion</w:t>
      </w:r>
      <w:proofErr w:type="spellEnd"/>
      <w:r w:rsidRPr="00485E9E">
        <w:rPr>
          <w:rFonts w:ascii="Times New Roman" w:hAnsi="Times New Roman" w:cs="Times New Roman"/>
          <w:b/>
          <w:sz w:val="24"/>
          <w:szCs w:val="24"/>
        </w:rPr>
        <w:t xml:space="preserve"> </w:t>
      </w:r>
      <w:proofErr w:type="spellStart"/>
      <w:r>
        <w:rPr>
          <w:rFonts w:ascii="Times New Roman" w:hAnsi="Times New Roman" w:cs="Times New Roman"/>
          <w:b/>
          <w:sz w:val="24"/>
          <w:szCs w:val="24"/>
        </w:rPr>
        <w:t>Hope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Scale</w:t>
      </w:r>
      <w:proofErr w:type="spellEnd"/>
      <w:r>
        <w:rPr>
          <w:rFonts w:ascii="Times New Roman" w:hAnsi="Times New Roman" w:cs="Times New Roman"/>
          <w:b/>
          <w:sz w:val="24"/>
          <w:szCs w:val="24"/>
        </w:rPr>
        <w:t>):</w:t>
      </w:r>
      <w:r w:rsidRPr="00485E9E">
        <w:rPr>
          <w:rFonts w:ascii="Times New Roman" w:hAnsi="Times New Roman" w:cs="Times New Roman"/>
          <w:sz w:val="24"/>
          <w:szCs w:val="24"/>
        </w:rPr>
        <w:t xml:space="preserve"> </w:t>
      </w:r>
      <w:proofErr w:type="spellStart"/>
      <w:r w:rsidRPr="00485E9E">
        <w:rPr>
          <w:rFonts w:ascii="Times New Roman" w:hAnsi="Times New Roman" w:cs="Times New Roman"/>
          <w:sz w:val="24"/>
          <w:szCs w:val="24"/>
        </w:rPr>
        <w:t>Feldman</w:t>
      </w:r>
      <w:proofErr w:type="spellEnd"/>
      <w:r w:rsidRPr="00485E9E">
        <w:rPr>
          <w:rFonts w:ascii="Times New Roman" w:hAnsi="Times New Roman" w:cs="Times New Roman"/>
          <w:sz w:val="24"/>
          <w:szCs w:val="24"/>
        </w:rPr>
        <w:t xml:space="preserve"> ve </w:t>
      </w:r>
      <w:proofErr w:type="spellStart"/>
      <w:r w:rsidRPr="00485E9E">
        <w:rPr>
          <w:rFonts w:ascii="Times New Roman" w:hAnsi="Times New Roman" w:cs="Times New Roman"/>
          <w:sz w:val="24"/>
          <w:szCs w:val="24"/>
        </w:rPr>
        <w:t>Jazaieri</w:t>
      </w:r>
      <w:proofErr w:type="spellEnd"/>
      <w:r w:rsidRPr="00485E9E">
        <w:rPr>
          <w:rFonts w:ascii="Times New Roman" w:hAnsi="Times New Roman" w:cs="Times New Roman"/>
          <w:sz w:val="24"/>
          <w:szCs w:val="24"/>
        </w:rPr>
        <w:t xml:space="preserve"> (2024) tarafından umudun duygusal boyutunu değerlendirmek amacıyla geliştirilmiştir. Ölçek, bireylerin umutla ilişkili süreklilik gösteren duygusal deneyimlerine, iyimserliklerine, geleceğe yönelik olumlu beklentilerine ve zorluklar karşısında umutlu hissetme düzeylerine odaklanmaktadır. Altı maddeden ve tek boyuttan oluşan ölçek, 8'li </w:t>
      </w:r>
      <w:proofErr w:type="spellStart"/>
      <w:r w:rsidRPr="00485E9E">
        <w:rPr>
          <w:rFonts w:ascii="Times New Roman" w:hAnsi="Times New Roman" w:cs="Times New Roman"/>
          <w:sz w:val="24"/>
          <w:szCs w:val="24"/>
        </w:rPr>
        <w:t>Likert</w:t>
      </w:r>
      <w:proofErr w:type="spellEnd"/>
      <w:r w:rsidRPr="00485E9E">
        <w:rPr>
          <w:rFonts w:ascii="Times New Roman" w:hAnsi="Times New Roman" w:cs="Times New Roman"/>
          <w:sz w:val="24"/>
          <w:szCs w:val="24"/>
        </w:rPr>
        <w:t xml:space="preserve"> tipi bir derecelendirmeye sahiptir ve toplam puan </w:t>
      </w:r>
      <w:proofErr w:type="gramStart"/>
      <w:r w:rsidRPr="00485E9E">
        <w:rPr>
          <w:rFonts w:ascii="Times New Roman" w:hAnsi="Times New Roman" w:cs="Times New Roman"/>
          <w:sz w:val="24"/>
          <w:szCs w:val="24"/>
        </w:rPr>
        <w:t>aralığı</w:t>
      </w:r>
      <w:proofErr w:type="gramEnd"/>
      <w:r w:rsidRPr="00485E9E">
        <w:rPr>
          <w:rFonts w:ascii="Times New Roman" w:hAnsi="Times New Roman" w:cs="Times New Roman"/>
          <w:sz w:val="24"/>
          <w:szCs w:val="24"/>
        </w:rPr>
        <w:t xml:space="preserve"> 6–48'dir. Türkçe uyarlaması Bakır ve </w:t>
      </w:r>
      <w:proofErr w:type="spellStart"/>
      <w:r w:rsidRPr="00485E9E">
        <w:rPr>
          <w:rFonts w:ascii="Times New Roman" w:hAnsi="Times New Roman" w:cs="Times New Roman"/>
          <w:sz w:val="24"/>
          <w:szCs w:val="24"/>
        </w:rPr>
        <w:t>Kuşci</w:t>
      </w:r>
      <w:proofErr w:type="spellEnd"/>
      <w:r w:rsidRPr="00485E9E">
        <w:rPr>
          <w:rFonts w:ascii="Times New Roman" w:hAnsi="Times New Roman" w:cs="Times New Roman"/>
          <w:sz w:val="24"/>
          <w:szCs w:val="24"/>
        </w:rPr>
        <w:t xml:space="preserve"> (2026) tarafından gerçekleştirilen ölçeğin </w:t>
      </w:r>
      <w:proofErr w:type="spellStart"/>
      <w:r w:rsidRPr="00485E9E">
        <w:rPr>
          <w:rFonts w:ascii="Times New Roman" w:hAnsi="Times New Roman" w:cs="Times New Roman"/>
          <w:sz w:val="24"/>
          <w:szCs w:val="24"/>
        </w:rPr>
        <w:t>psikometrik</w:t>
      </w:r>
      <w:proofErr w:type="spellEnd"/>
      <w:r w:rsidRPr="00485E9E">
        <w:rPr>
          <w:rFonts w:ascii="Times New Roman" w:hAnsi="Times New Roman" w:cs="Times New Roman"/>
          <w:sz w:val="24"/>
          <w:szCs w:val="24"/>
        </w:rPr>
        <w:t xml:space="preserve"> özellikleri 250 ve 365 kişiden oluşan iki bağımsız örneklem üzerinde incelenmiştir. AFA ve DFA sonuçları tek faktörlü yapıyı desteklemiş, Türkçe formun iç tutarlılık katsayıları </w:t>
      </w:r>
      <w:proofErr w:type="spellStart"/>
      <w:r w:rsidRPr="00485E9E">
        <w:rPr>
          <w:rFonts w:ascii="Times New Roman" w:hAnsi="Times New Roman" w:cs="Times New Roman"/>
          <w:sz w:val="24"/>
          <w:szCs w:val="24"/>
        </w:rPr>
        <w:t>Cronbach</w:t>
      </w:r>
      <w:proofErr w:type="spellEnd"/>
      <w:r w:rsidRPr="00485E9E">
        <w:rPr>
          <w:rFonts w:ascii="Times New Roman" w:hAnsi="Times New Roman" w:cs="Times New Roman"/>
          <w:sz w:val="24"/>
          <w:szCs w:val="24"/>
        </w:rPr>
        <w:t xml:space="preserve"> alfa ve </w:t>
      </w:r>
      <w:proofErr w:type="spellStart"/>
      <w:r w:rsidRPr="00485E9E">
        <w:rPr>
          <w:rFonts w:ascii="Times New Roman" w:hAnsi="Times New Roman" w:cs="Times New Roman"/>
          <w:sz w:val="24"/>
          <w:szCs w:val="24"/>
        </w:rPr>
        <w:t>McDonald's</w:t>
      </w:r>
      <w:proofErr w:type="spellEnd"/>
      <w:r w:rsidRPr="00485E9E">
        <w:rPr>
          <w:rFonts w:ascii="Times New Roman" w:hAnsi="Times New Roman" w:cs="Times New Roman"/>
          <w:sz w:val="24"/>
          <w:szCs w:val="24"/>
        </w:rPr>
        <w:t xml:space="preserve"> </w:t>
      </w:r>
      <w:proofErr w:type="spellStart"/>
      <w:r w:rsidRPr="00485E9E">
        <w:rPr>
          <w:rFonts w:ascii="Times New Roman" w:hAnsi="Times New Roman" w:cs="Times New Roman"/>
          <w:sz w:val="24"/>
          <w:szCs w:val="24"/>
        </w:rPr>
        <w:t>omega</w:t>
      </w:r>
      <w:proofErr w:type="spellEnd"/>
      <w:r w:rsidRPr="00485E9E">
        <w:rPr>
          <w:rFonts w:ascii="Times New Roman" w:hAnsi="Times New Roman" w:cs="Times New Roman"/>
          <w:sz w:val="24"/>
          <w:szCs w:val="24"/>
        </w:rPr>
        <w:t xml:space="preserve"> </w:t>
      </w:r>
      <w:proofErr w:type="gramStart"/>
      <w:r w:rsidRPr="00485E9E">
        <w:rPr>
          <w:rFonts w:ascii="Times New Roman" w:hAnsi="Times New Roman" w:cs="Times New Roman"/>
          <w:sz w:val="24"/>
          <w:szCs w:val="24"/>
        </w:rPr>
        <w:t>için .90</w:t>
      </w:r>
      <w:proofErr w:type="gramEnd"/>
      <w:r w:rsidRPr="00485E9E">
        <w:rPr>
          <w:rFonts w:ascii="Times New Roman" w:hAnsi="Times New Roman" w:cs="Times New Roman"/>
          <w:sz w:val="24"/>
          <w:szCs w:val="24"/>
        </w:rPr>
        <w:t xml:space="preserve"> olarak bulunmuştur. Yüksek puanlar, daha yüksek düzeyde </w:t>
      </w:r>
      <w:proofErr w:type="spellStart"/>
      <w:r w:rsidRPr="00485E9E">
        <w:rPr>
          <w:rFonts w:ascii="Times New Roman" w:hAnsi="Times New Roman" w:cs="Times New Roman"/>
          <w:sz w:val="24"/>
          <w:szCs w:val="24"/>
        </w:rPr>
        <w:t>mizaçsal</w:t>
      </w:r>
      <w:proofErr w:type="spellEnd"/>
      <w:r w:rsidRPr="00485E9E">
        <w:rPr>
          <w:rFonts w:ascii="Times New Roman" w:hAnsi="Times New Roman" w:cs="Times New Roman"/>
          <w:sz w:val="24"/>
          <w:szCs w:val="24"/>
        </w:rPr>
        <w:t xml:space="preserve">/duygusal umuda işaret etmektedir.  </w:t>
      </w:r>
      <w:proofErr w:type="spellStart"/>
      <w:r w:rsidRPr="00485E9E">
        <w:rPr>
          <w:rFonts w:ascii="Times New Roman" w:hAnsi="Times New Roman" w:cs="Times New Roman"/>
          <w:sz w:val="24"/>
          <w:szCs w:val="24"/>
          <w:lang w:eastAsia="tr-TR"/>
        </w:rPr>
        <w:t>MUDÖ'nün</w:t>
      </w:r>
      <w:proofErr w:type="spellEnd"/>
      <w:r w:rsidRPr="00485E9E">
        <w:rPr>
          <w:rFonts w:ascii="Times New Roman" w:hAnsi="Times New Roman" w:cs="Times New Roman"/>
          <w:sz w:val="24"/>
          <w:szCs w:val="24"/>
          <w:lang w:eastAsia="tr-TR"/>
        </w:rPr>
        <w:t xml:space="preserve"> Türkçe formu tek boyutlu bir yapıya sahiptir. AFA sonucunda maddelerin faktör </w:t>
      </w:r>
      <w:proofErr w:type="gramStart"/>
      <w:r w:rsidRPr="00485E9E">
        <w:rPr>
          <w:rFonts w:ascii="Times New Roman" w:hAnsi="Times New Roman" w:cs="Times New Roman"/>
          <w:sz w:val="24"/>
          <w:szCs w:val="24"/>
          <w:lang w:eastAsia="tr-TR"/>
        </w:rPr>
        <w:t>yükleri .75</w:t>
      </w:r>
      <w:proofErr w:type="gramEnd"/>
      <w:r w:rsidRPr="00485E9E">
        <w:rPr>
          <w:rFonts w:ascii="Times New Roman" w:hAnsi="Times New Roman" w:cs="Times New Roman"/>
          <w:sz w:val="24"/>
          <w:szCs w:val="24"/>
          <w:lang w:eastAsia="tr-TR"/>
        </w:rPr>
        <w:t xml:space="preserve">–.86 arasında değişmiş ve toplam </w:t>
      </w:r>
      <w:proofErr w:type="spellStart"/>
      <w:r w:rsidRPr="00485E9E">
        <w:rPr>
          <w:rFonts w:ascii="Times New Roman" w:hAnsi="Times New Roman" w:cs="Times New Roman"/>
          <w:sz w:val="24"/>
          <w:szCs w:val="24"/>
          <w:lang w:eastAsia="tr-TR"/>
        </w:rPr>
        <w:t>varyansın</w:t>
      </w:r>
      <w:proofErr w:type="spellEnd"/>
      <w:r w:rsidRPr="00485E9E">
        <w:rPr>
          <w:rFonts w:ascii="Times New Roman" w:hAnsi="Times New Roman" w:cs="Times New Roman"/>
          <w:sz w:val="24"/>
          <w:szCs w:val="24"/>
          <w:lang w:eastAsia="tr-TR"/>
        </w:rPr>
        <w:t xml:space="preserve"> %61.62'si açıklanmıştır. DFA sonucunda faktör </w:t>
      </w:r>
      <w:proofErr w:type="gramStart"/>
      <w:r w:rsidRPr="00485E9E">
        <w:rPr>
          <w:rFonts w:ascii="Times New Roman" w:hAnsi="Times New Roman" w:cs="Times New Roman"/>
          <w:sz w:val="24"/>
          <w:szCs w:val="24"/>
          <w:lang w:eastAsia="tr-TR"/>
        </w:rPr>
        <w:t>yükleri .71</w:t>
      </w:r>
      <w:proofErr w:type="gramEnd"/>
      <w:r w:rsidRPr="00485E9E">
        <w:rPr>
          <w:rFonts w:ascii="Times New Roman" w:hAnsi="Times New Roman" w:cs="Times New Roman"/>
          <w:sz w:val="24"/>
          <w:szCs w:val="24"/>
          <w:lang w:eastAsia="tr-TR"/>
        </w:rPr>
        <w:t>–.85 arasında bulunmuş ve model uyum indeksleri χ²/</w:t>
      </w:r>
      <w:proofErr w:type="spellStart"/>
      <w:r w:rsidRPr="00485E9E">
        <w:rPr>
          <w:rFonts w:ascii="Times New Roman" w:hAnsi="Times New Roman" w:cs="Times New Roman"/>
          <w:sz w:val="24"/>
          <w:szCs w:val="24"/>
          <w:lang w:eastAsia="tr-TR"/>
        </w:rPr>
        <w:t>sd</w:t>
      </w:r>
      <w:proofErr w:type="spellEnd"/>
      <w:r w:rsidRPr="00485E9E">
        <w:rPr>
          <w:rFonts w:ascii="Times New Roman" w:hAnsi="Times New Roman" w:cs="Times New Roman"/>
          <w:sz w:val="24"/>
          <w:szCs w:val="24"/>
          <w:lang w:eastAsia="tr-TR"/>
        </w:rPr>
        <w:t xml:space="preserve"> = 2.87, GFI = .99, AGFI = .95, CFI = .99, NFI = .99, TLI = .98, RMSEA = .072 ve RMR = .060 olarak elde edilmiştir. </w:t>
      </w:r>
      <w:proofErr w:type="spellStart"/>
      <w:r w:rsidRPr="00485E9E">
        <w:rPr>
          <w:rFonts w:ascii="Times New Roman" w:hAnsi="Times New Roman" w:cs="Times New Roman"/>
          <w:sz w:val="24"/>
          <w:szCs w:val="24"/>
          <w:lang w:eastAsia="tr-TR"/>
        </w:rPr>
        <w:t>Cronbach</w:t>
      </w:r>
      <w:proofErr w:type="spellEnd"/>
      <w:r w:rsidRPr="00485E9E">
        <w:rPr>
          <w:rFonts w:ascii="Times New Roman" w:hAnsi="Times New Roman" w:cs="Times New Roman"/>
          <w:sz w:val="24"/>
          <w:szCs w:val="24"/>
          <w:lang w:eastAsia="tr-TR"/>
        </w:rPr>
        <w:t xml:space="preserve"> alfa ve </w:t>
      </w:r>
      <w:proofErr w:type="spellStart"/>
      <w:r w:rsidRPr="00485E9E">
        <w:rPr>
          <w:rFonts w:ascii="Times New Roman" w:hAnsi="Times New Roman" w:cs="Times New Roman"/>
          <w:sz w:val="24"/>
          <w:szCs w:val="24"/>
          <w:lang w:eastAsia="tr-TR"/>
        </w:rPr>
        <w:t>McDonald's</w:t>
      </w:r>
      <w:proofErr w:type="spellEnd"/>
      <w:r w:rsidRPr="00485E9E">
        <w:rPr>
          <w:rFonts w:ascii="Times New Roman" w:hAnsi="Times New Roman" w:cs="Times New Roman"/>
          <w:sz w:val="24"/>
          <w:szCs w:val="24"/>
          <w:lang w:eastAsia="tr-TR"/>
        </w:rPr>
        <w:t xml:space="preserve"> </w:t>
      </w:r>
      <w:proofErr w:type="spellStart"/>
      <w:r w:rsidRPr="00485E9E">
        <w:rPr>
          <w:rFonts w:ascii="Times New Roman" w:hAnsi="Times New Roman" w:cs="Times New Roman"/>
          <w:sz w:val="24"/>
          <w:szCs w:val="24"/>
          <w:lang w:eastAsia="tr-TR"/>
        </w:rPr>
        <w:t>omega</w:t>
      </w:r>
      <w:proofErr w:type="spellEnd"/>
      <w:r w:rsidRPr="00485E9E">
        <w:rPr>
          <w:rFonts w:ascii="Times New Roman" w:hAnsi="Times New Roman" w:cs="Times New Roman"/>
          <w:sz w:val="24"/>
          <w:szCs w:val="24"/>
          <w:lang w:eastAsia="tr-TR"/>
        </w:rPr>
        <w:t xml:space="preserve"> katsayıları her iki örneklemde </w:t>
      </w:r>
      <w:proofErr w:type="gramStart"/>
      <w:r w:rsidRPr="00485E9E">
        <w:rPr>
          <w:rFonts w:ascii="Times New Roman" w:hAnsi="Times New Roman" w:cs="Times New Roman"/>
          <w:sz w:val="24"/>
          <w:szCs w:val="24"/>
          <w:lang w:eastAsia="tr-TR"/>
        </w:rPr>
        <w:t>de .90'dır</w:t>
      </w:r>
      <w:proofErr w:type="gramEnd"/>
      <w:r w:rsidRPr="00485E9E">
        <w:rPr>
          <w:rFonts w:ascii="Times New Roman" w:hAnsi="Times New Roman" w:cs="Times New Roman"/>
          <w:sz w:val="24"/>
          <w:szCs w:val="24"/>
          <w:lang w:eastAsia="tr-TR"/>
        </w:rPr>
        <w:t xml:space="preserve">. DFA örnekleminde CR = .89 ve AVE = .58 bulunmuştur. Ölçüt bağıntılı geçerlik kapsamında Sürekli Umut (r = .64), Azimli Umut (r = .41) ve Psikolojik İyi Oluş (r = .69) ile pozitif; depresyon (r = −.33), </w:t>
      </w:r>
      <w:proofErr w:type="spellStart"/>
      <w:r w:rsidRPr="00485E9E">
        <w:rPr>
          <w:rFonts w:ascii="Times New Roman" w:hAnsi="Times New Roman" w:cs="Times New Roman"/>
          <w:sz w:val="24"/>
          <w:szCs w:val="24"/>
          <w:lang w:eastAsia="tr-TR"/>
        </w:rPr>
        <w:t>anksiyete</w:t>
      </w:r>
      <w:proofErr w:type="spellEnd"/>
      <w:r w:rsidRPr="00485E9E">
        <w:rPr>
          <w:rFonts w:ascii="Times New Roman" w:hAnsi="Times New Roman" w:cs="Times New Roman"/>
          <w:sz w:val="24"/>
          <w:szCs w:val="24"/>
          <w:lang w:eastAsia="tr-TR"/>
        </w:rPr>
        <w:t xml:space="preserve"> (r = −.35) ve stres (r = −.38) ile negatif yönde anlamlı ilişkiler bulunmuştur. Cinsiyete göre yapısal değişmezlik sağlanmış, ancak metrik değişmezlik tam olarak desteklenmemiştir.</w:t>
      </w:r>
      <w:r w:rsidRPr="00485E9E">
        <w:rPr>
          <w:rFonts w:ascii="Times New Roman" w:eastAsia="Times New Roman" w:hAnsi="Times New Roman" w:cs="Times New Roman"/>
          <w:sz w:val="24"/>
          <w:szCs w:val="24"/>
          <w:lang w:eastAsia="tr-TR"/>
        </w:rPr>
        <w:t xml:space="preserve"> </w:t>
      </w:r>
    </w:p>
    <w:p w:rsidR="00485E9E" w:rsidRPr="00485E9E" w:rsidRDefault="00485E9E" w:rsidP="00485E9E">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r w:rsidRPr="00485E9E">
        <w:rPr>
          <w:rFonts w:ascii="Times New Roman" w:eastAsia="Times New Roman" w:hAnsi="Times New Roman" w:cs="Times New Roman"/>
          <w:b/>
          <w:bCs/>
          <w:sz w:val="24"/>
          <w:szCs w:val="24"/>
          <w:lang w:eastAsia="tr-TR"/>
        </w:rPr>
        <w:t>Özgün Ölçek</w:t>
      </w:r>
    </w:p>
    <w:p w:rsidR="00485E9E" w:rsidRPr="00485E9E" w:rsidRDefault="00485E9E" w:rsidP="00485E9E">
      <w:pPr>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485E9E">
        <w:rPr>
          <w:rFonts w:ascii="Times New Roman" w:eastAsia="Times New Roman" w:hAnsi="Times New Roman" w:cs="Times New Roman"/>
          <w:bCs/>
          <w:sz w:val="24"/>
          <w:szCs w:val="24"/>
          <w:lang w:eastAsia="tr-TR"/>
        </w:rPr>
        <w:lastRenderedPageBreak/>
        <w:t>Feldman</w:t>
      </w:r>
      <w:proofErr w:type="spellEnd"/>
      <w:r w:rsidRPr="00485E9E">
        <w:rPr>
          <w:rFonts w:ascii="Times New Roman" w:eastAsia="Times New Roman" w:hAnsi="Times New Roman" w:cs="Times New Roman"/>
          <w:bCs/>
          <w:sz w:val="24"/>
          <w:szCs w:val="24"/>
          <w:lang w:eastAsia="tr-TR"/>
        </w:rPr>
        <w:t>, D. B</w:t>
      </w:r>
      <w:proofErr w:type="gramStart"/>
      <w:r w:rsidRPr="00485E9E">
        <w:rPr>
          <w:rFonts w:ascii="Times New Roman" w:eastAsia="Times New Roman" w:hAnsi="Times New Roman" w:cs="Times New Roman"/>
          <w:bCs/>
          <w:sz w:val="24"/>
          <w:szCs w:val="24"/>
          <w:lang w:eastAsia="tr-TR"/>
        </w:rPr>
        <w:t>.,</w:t>
      </w:r>
      <w:proofErr w:type="gramEnd"/>
      <w:r w:rsidRPr="00485E9E">
        <w:rPr>
          <w:rFonts w:ascii="Times New Roman" w:eastAsia="Times New Roman" w:hAnsi="Times New Roman" w:cs="Times New Roman"/>
          <w:bCs/>
          <w:sz w:val="24"/>
          <w:szCs w:val="24"/>
          <w:lang w:eastAsia="tr-TR"/>
        </w:rPr>
        <w:t xml:space="preserve"> &amp; </w:t>
      </w:r>
      <w:proofErr w:type="spellStart"/>
      <w:r w:rsidRPr="00485E9E">
        <w:rPr>
          <w:rFonts w:ascii="Times New Roman" w:eastAsia="Times New Roman" w:hAnsi="Times New Roman" w:cs="Times New Roman"/>
          <w:bCs/>
          <w:sz w:val="24"/>
          <w:szCs w:val="24"/>
          <w:lang w:eastAsia="tr-TR"/>
        </w:rPr>
        <w:t>Jazaieri</w:t>
      </w:r>
      <w:proofErr w:type="spellEnd"/>
      <w:r w:rsidRPr="00485E9E">
        <w:rPr>
          <w:rFonts w:ascii="Times New Roman" w:eastAsia="Times New Roman" w:hAnsi="Times New Roman" w:cs="Times New Roman"/>
          <w:bCs/>
          <w:sz w:val="24"/>
          <w:szCs w:val="24"/>
          <w:lang w:eastAsia="tr-TR"/>
        </w:rPr>
        <w:t>, H. (2024).</w:t>
      </w:r>
      <w:r w:rsidRPr="00485E9E">
        <w:rPr>
          <w:rFonts w:ascii="Times New Roman" w:eastAsia="Times New Roman" w:hAnsi="Times New Roman" w:cs="Times New Roman"/>
          <w:sz w:val="24"/>
          <w:szCs w:val="24"/>
          <w:lang w:eastAsia="tr-TR"/>
        </w:rPr>
        <w:t xml:space="preserve"> </w:t>
      </w:r>
      <w:proofErr w:type="spellStart"/>
      <w:r w:rsidRPr="00485E9E">
        <w:rPr>
          <w:rFonts w:ascii="Times New Roman" w:eastAsia="Times New Roman" w:hAnsi="Times New Roman" w:cs="Times New Roman"/>
          <w:i/>
          <w:iCs/>
          <w:sz w:val="24"/>
          <w:szCs w:val="24"/>
          <w:lang w:eastAsia="tr-TR"/>
        </w:rPr>
        <w:t>Feeling</w:t>
      </w:r>
      <w:proofErr w:type="spellEnd"/>
      <w:r w:rsidRPr="00485E9E">
        <w:rPr>
          <w:rFonts w:ascii="Times New Roman" w:eastAsia="Times New Roman" w:hAnsi="Times New Roman" w:cs="Times New Roman"/>
          <w:i/>
          <w:iCs/>
          <w:sz w:val="24"/>
          <w:szCs w:val="24"/>
          <w:lang w:eastAsia="tr-TR"/>
        </w:rPr>
        <w:t xml:space="preserve"> </w:t>
      </w:r>
      <w:proofErr w:type="spellStart"/>
      <w:r w:rsidRPr="00485E9E">
        <w:rPr>
          <w:rFonts w:ascii="Times New Roman" w:eastAsia="Times New Roman" w:hAnsi="Times New Roman" w:cs="Times New Roman"/>
          <w:i/>
          <w:iCs/>
          <w:sz w:val="24"/>
          <w:szCs w:val="24"/>
          <w:lang w:eastAsia="tr-TR"/>
        </w:rPr>
        <w:t>hopeful</w:t>
      </w:r>
      <w:proofErr w:type="spellEnd"/>
      <w:r w:rsidRPr="00485E9E">
        <w:rPr>
          <w:rFonts w:ascii="Times New Roman" w:eastAsia="Times New Roman" w:hAnsi="Times New Roman" w:cs="Times New Roman"/>
          <w:i/>
          <w:iCs/>
          <w:sz w:val="24"/>
          <w:szCs w:val="24"/>
          <w:lang w:eastAsia="tr-TR"/>
        </w:rPr>
        <w:t xml:space="preserve">: Development </w:t>
      </w:r>
      <w:proofErr w:type="spellStart"/>
      <w:r w:rsidRPr="00485E9E">
        <w:rPr>
          <w:rFonts w:ascii="Times New Roman" w:eastAsia="Times New Roman" w:hAnsi="Times New Roman" w:cs="Times New Roman"/>
          <w:i/>
          <w:iCs/>
          <w:sz w:val="24"/>
          <w:szCs w:val="24"/>
          <w:lang w:eastAsia="tr-TR"/>
        </w:rPr>
        <w:t>and</w:t>
      </w:r>
      <w:proofErr w:type="spellEnd"/>
      <w:r w:rsidRPr="00485E9E">
        <w:rPr>
          <w:rFonts w:ascii="Times New Roman" w:eastAsia="Times New Roman" w:hAnsi="Times New Roman" w:cs="Times New Roman"/>
          <w:i/>
          <w:iCs/>
          <w:sz w:val="24"/>
          <w:szCs w:val="24"/>
          <w:lang w:eastAsia="tr-TR"/>
        </w:rPr>
        <w:t xml:space="preserve"> </w:t>
      </w:r>
      <w:proofErr w:type="spellStart"/>
      <w:r w:rsidRPr="00485E9E">
        <w:rPr>
          <w:rFonts w:ascii="Times New Roman" w:eastAsia="Times New Roman" w:hAnsi="Times New Roman" w:cs="Times New Roman"/>
          <w:i/>
          <w:iCs/>
          <w:sz w:val="24"/>
          <w:szCs w:val="24"/>
          <w:lang w:eastAsia="tr-TR"/>
        </w:rPr>
        <w:t>validation</w:t>
      </w:r>
      <w:proofErr w:type="spellEnd"/>
      <w:r w:rsidRPr="00485E9E">
        <w:rPr>
          <w:rFonts w:ascii="Times New Roman" w:eastAsia="Times New Roman" w:hAnsi="Times New Roman" w:cs="Times New Roman"/>
          <w:i/>
          <w:iCs/>
          <w:sz w:val="24"/>
          <w:szCs w:val="24"/>
          <w:lang w:eastAsia="tr-TR"/>
        </w:rPr>
        <w:t xml:space="preserve"> of </w:t>
      </w:r>
      <w:proofErr w:type="spellStart"/>
      <w:r w:rsidRPr="00485E9E">
        <w:rPr>
          <w:rFonts w:ascii="Times New Roman" w:eastAsia="Times New Roman" w:hAnsi="Times New Roman" w:cs="Times New Roman"/>
          <w:i/>
          <w:iCs/>
          <w:sz w:val="24"/>
          <w:szCs w:val="24"/>
          <w:lang w:eastAsia="tr-TR"/>
        </w:rPr>
        <w:t>the</w:t>
      </w:r>
      <w:proofErr w:type="spellEnd"/>
      <w:r w:rsidRPr="00485E9E">
        <w:rPr>
          <w:rFonts w:ascii="Times New Roman" w:eastAsia="Times New Roman" w:hAnsi="Times New Roman" w:cs="Times New Roman"/>
          <w:i/>
          <w:iCs/>
          <w:sz w:val="24"/>
          <w:szCs w:val="24"/>
          <w:lang w:eastAsia="tr-TR"/>
        </w:rPr>
        <w:t xml:space="preserve"> </w:t>
      </w:r>
      <w:proofErr w:type="spellStart"/>
      <w:r w:rsidRPr="00485E9E">
        <w:rPr>
          <w:rFonts w:ascii="Times New Roman" w:eastAsia="Times New Roman" w:hAnsi="Times New Roman" w:cs="Times New Roman"/>
          <w:i/>
          <w:iCs/>
          <w:sz w:val="24"/>
          <w:szCs w:val="24"/>
          <w:lang w:eastAsia="tr-TR"/>
        </w:rPr>
        <w:t>Trait</w:t>
      </w:r>
      <w:proofErr w:type="spellEnd"/>
      <w:r w:rsidRPr="00485E9E">
        <w:rPr>
          <w:rFonts w:ascii="Times New Roman" w:eastAsia="Times New Roman" w:hAnsi="Times New Roman" w:cs="Times New Roman"/>
          <w:i/>
          <w:iCs/>
          <w:sz w:val="24"/>
          <w:szCs w:val="24"/>
          <w:lang w:eastAsia="tr-TR"/>
        </w:rPr>
        <w:t xml:space="preserve"> </w:t>
      </w:r>
      <w:proofErr w:type="spellStart"/>
      <w:r w:rsidRPr="00485E9E">
        <w:rPr>
          <w:rFonts w:ascii="Times New Roman" w:eastAsia="Times New Roman" w:hAnsi="Times New Roman" w:cs="Times New Roman"/>
          <w:i/>
          <w:iCs/>
          <w:sz w:val="24"/>
          <w:szCs w:val="24"/>
          <w:lang w:eastAsia="tr-TR"/>
        </w:rPr>
        <w:t>Emotion</w:t>
      </w:r>
      <w:proofErr w:type="spellEnd"/>
      <w:r w:rsidRPr="00485E9E">
        <w:rPr>
          <w:rFonts w:ascii="Times New Roman" w:eastAsia="Times New Roman" w:hAnsi="Times New Roman" w:cs="Times New Roman"/>
          <w:i/>
          <w:iCs/>
          <w:sz w:val="24"/>
          <w:szCs w:val="24"/>
          <w:lang w:eastAsia="tr-TR"/>
        </w:rPr>
        <w:t xml:space="preserve"> </w:t>
      </w:r>
      <w:proofErr w:type="spellStart"/>
      <w:r w:rsidRPr="00485E9E">
        <w:rPr>
          <w:rFonts w:ascii="Times New Roman" w:eastAsia="Times New Roman" w:hAnsi="Times New Roman" w:cs="Times New Roman"/>
          <w:i/>
          <w:iCs/>
          <w:sz w:val="24"/>
          <w:szCs w:val="24"/>
          <w:lang w:eastAsia="tr-TR"/>
        </w:rPr>
        <w:t>Hope</w:t>
      </w:r>
      <w:proofErr w:type="spellEnd"/>
      <w:r w:rsidRPr="00485E9E">
        <w:rPr>
          <w:rFonts w:ascii="Times New Roman" w:eastAsia="Times New Roman" w:hAnsi="Times New Roman" w:cs="Times New Roman"/>
          <w:i/>
          <w:iCs/>
          <w:sz w:val="24"/>
          <w:szCs w:val="24"/>
          <w:lang w:eastAsia="tr-TR"/>
        </w:rPr>
        <w:t xml:space="preserve"> </w:t>
      </w:r>
      <w:proofErr w:type="spellStart"/>
      <w:r w:rsidRPr="00485E9E">
        <w:rPr>
          <w:rFonts w:ascii="Times New Roman" w:eastAsia="Times New Roman" w:hAnsi="Times New Roman" w:cs="Times New Roman"/>
          <w:i/>
          <w:iCs/>
          <w:sz w:val="24"/>
          <w:szCs w:val="24"/>
          <w:lang w:eastAsia="tr-TR"/>
        </w:rPr>
        <w:t>Scale</w:t>
      </w:r>
      <w:proofErr w:type="spellEnd"/>
      <w:r w:rsidRPr="00485E9E">
        <w:rPr>
          <w:rFonts w:ascii="Times New Roman" w:eastAsia="Times New Roman" w:hAnsi="Times New Roman" w:cs="Times New Roman"/>
          <w:sz w:val="24"/>
          <w:szCs w:val="24"/>
          <w:lang w:eastAsia="tr-TR"/>
        </w:rPr>
        <w:t xml:space="preserve">. </w:t>
      </w:r>
      <w:proofErr w:type="spellStart"/>
      <w:r w:rsidRPr="00485E9E">
        <w:rPr>
          <w:rFonts w:ascii="Times New Roman" w:eastAsia="Times New Roman" w:hAnsi="Times New Roman" w:cs="Times New Roman"/>
          <w:bCs/>
          <w:sz w:val="24"/>
          <w:szCs w:val="24"/>
          <w:lang w:eastAsia="tr-TR"/>
        </w:rPr>
        <w:t>Frontiers</w:t>
      </w:r>
      <w:proofErr w:type="spellEnd"/>
      <w:r w:rsidRPr="00485E9E">
        <w:rPr>
          <w:rFonts w:ascii="Times New Roman" w:eastAsia="Times New Roman" w:hAnsi="Times New Roman" w:cs="Times New Roman"/>
          <w:bCs/>
          <w:sz w:val="24"/>
          <w:szCs w:val="24"/>
          <w:lang w:eastAsia="tr-TR"/>
        </w:rPr>
        <w:t xml:space="preserve"> in </w:t>
      </w:r>
      <w:proofErr w:type="spellStart"/>
      <w:r w:rsidRPr="00485E9E">
        <w:rPr>
          <w:rFonts w:ascii="Times New Roman" w:eastAsia="Times New Roman" w:hAnsi="Times New Roman" w:cs="Times New Roman"/>
          <w:bCs/>
          <w:sz w:val="24"/>
          <w:szCs w:val="24"/>
          <w:lang w:eastAsia="tr-TR"/>
        </w:rPr>
        <w:t>Psychology</w:t>
      </w:r>
      <w:proofErr w:type="spellEnd"/>
      <w:r w:rsidRPr="00485E9E">
        <w:rPr>
          <w:rFonts w:ascii="Times New Roman" w:eastAsia="Times New Roman" w:hAnsi="Times New Roman" w:cs="Times New Roman"/>
          <w:bCs/>
          <w:sz w:val="24"/>
          <w:szCs w:val="24"/>
          <w:lang w:eastAsia="tr-TR"/>
        </w:rPr>
        <w:t>, 15</w:t>
      </w:r>
      <w:r w:rsidRPr="00485E9E">
        <w:rPr>
          <w:rFonts w:ascii="Times New Roman" w:eastAsia="Times New Roman" w:hAnsi="Times New Roman" w:cs="Times New Roman"/>
          <w:sz w:val="24"/>
          <w:szCs w:val="24"/>
          <w:lang w:eastAsia="tr-TR"/>
        </w:rPr>
        <w:t>, 1322807.</w:t>
      </w:r>
    </w:p>
    <w:p w:rsidR="00485E9E" w:rsidRPr="00485E9E" w:rsidRDefault="00485E9E" w:rsidP="00485E9E">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r w:rsidRPr="00485E9E">
        <w:rPr>
          <w:rFonts w:ascii="Times New Roman" w:eastAsia="Times New Roman" w:hAnsi="Times New Roman" w:cs="Times New Roman"/>
          <w:b/>
          <w:bCs/>
          <w:sz w:val="24"/>
          <w:szCs w:val="24"/>
          <w:lang w:eastAsia="tr-TR"/>
        </w:rPr>
        <w:t>Türkçe Uyarlama</w:t>
      </w:r>
    </w:p>
    <w:p w:rsidR="00485E9E" w:rsidRPr="00485E9E" w:rsidRDefault="00485E9E" w:rsidP="00485E9E">
      <w:pPr>
        <w:spacing w:before="100" w:beforeAutospacing="1" w:after="100" w:afterAutospacing="1" w:line="240" w:lineRule="auto"/>
        <w:rPr>
          <w:rFonts w:ascii="Times New Roman" w:eastAsia="Times New Roman" w:hAnsi="Times New Roman" w:cs="Times New Roman"/>
          <w:sz w:val="24"/>
          <w:szCs w:val="24"/>
          <w:lang w:eastAsia="tr-TR"/>
        </w:rPr>
      </w:pPr>
      <w:r w:rsidRPr="00485E9E">
        <w:rPr>
          <w:rFonts w:ascii="Times New Roman" w:eastAsia="Times New Roman" w:hAnsi="Times New Roman" w:cs="Times New Roman"/>
          <w:bCs/>
          <w:sz w:val="24"/>
          <w:szCs w:val="24"/>
          <w:lang w:eastAsia="tr-TR"/>
        </w:rPr>
        <w:t>Bakır, V</w:t>
      </w:r>
      <w:proofErr w:type="gramStart"/>
      <w:r w:rsidRPr="00485E9E">
        <w:rPr>
          <w:rFonts w:ascii="Times New Roman" w:eastAsia="Times New Roman" w:hAnsi="Times New Roman" w:cs="Times New Roman"/>
          <w:bCs/>
          <w:sz w:val="24"/>
          <w:szCs w:val="24"/>
          <w:lang w:eastAsia="tr-TR"/>
        </w:rPr>
        <w:t>.,</w:t>
      </w:r>
      <w:proofErr w:type="gramEnd"/>
      <w:r w:rsidRPr="00485E9E">
        <w:rPr>
          <w:rFonts w:ascii="Times New Roman" w:eastAsia="Times New Roman" w:hAnsi="Times New Roman" w:cs="Times New Roman"/>
          <w:bCs/>
          <w:sz w:val="24"/>
          <w:szCs w:val="24"/>
          <w:lang w:eastAsia="tr-TR"/>
        </w:rPr>
        <w:t xml:space="preserve"> &amp; </w:t>
      </w:r>
      <w:proofErr w:type="spellStart"/>
      <w:r w:rsidRPr="00485E9E">
        <w:rPr>
          <w:rFonts w:ascii="Times New Roman" w:eastAsia="Times New Roman" w:hAnsi="Times New Roman" w:cs="Times New Roman"/>
          <w:bCs/>
          <w:sz w:val="24"/>
          <w:szCs w:val="24"/>
          <w:lang w:eastAsia="tr-TR"/>
        </w:rPr>
        <w:t>Kuşci</w:t>
      </w:r>
      <w:proofErr w:type="spellEnd"/>
      <w:r w:rsidRPr="00485E9E">
        <w:rPr>
          <w:rFonts w:ascii="Times New Roman" w:eastAsia="Times New Roman" w:hAnsi="Times New Roman" w:cs="Times New Roman"/>
          <w:bCs/>
          <w:sz w:val="24"/>
          <w:szCs w:val="24"/>
          <w:lang w:eastAsia="tr-TR"/>
        </w:rPr>
        <w:t>, İ. (2026).</w:t>
      </w:r>
      <w:r w:rsidRPr="00485E9E">
        <w:rPr>
          <w:rFonts w:ascii="Times New Roman" w:eastAsia="Times New Roman" w:hAnsi="Times New Roman" w:cs="Times New Roman"/>
          <w:sz w:val="24"/>
          <w:szCs w:val="24"/>
          <w:lang w:eastAsia="tr-TR"/>
        </w:rPr>
        <w:t xml:space="preserve"> </w:t>
      </w:r>
      <w:proofErr w:type="spellStart"/>
      <w:r w:rsidRPr="00485E9E">
        <w:rPr>
          <w:rFonts w:ascii="Times New Roman" w:eastAsia="Times New Roman" w:hAnsi="Times New Roman" w:cs="Times New Roman"/>
          <w:sz w:val="24"/>
          <w:szCs w:val="24"/>
          <w:lang w:eastAsia="tr-TR"/>
        </w:rPr>
        <w:t>Mizaçsal</w:t>
      </w:r>
      <w:proofErr w:type="spellEnd"/>
      <w:r w:rsidRPr="00485E9E">
        <w:rPr>
          <w:rFonts w:ascii="Times New Roman" w:eastAsia="Times New Roman" w:hAnsi="Times New Roman" w:cs="Times New Roman"/>
          <w:sz w:val="24"/>
          <w:szCs w:val="24"/>
          <w:lang w:eastAsia="tr-TR"/>
        </w:rPr>
        <w:t xml:space="preserve"> Umut Duygusu Ölçeği: Türkiye örnekleminde yeni bir ölçeğin </w:t>
      </w:r>
      <w:proofErr w:type="spellStart"/>
      <w:r w:rsidRPr="00485E9E">
        <w:rPr>
          <w:rFonts w:ascii="Times New Roman" w:eastAsia="Times New Roman" w:hAnsi="Times New Roman" w:cs="Times New Roman"/>
          <w:sz w:val="24"/>
          <w:szCs w:val="24"/>
          <w:lang w:eastAsia="tr-TR"/>
        </w:rPr>
        <w:t>psikometrik</w:t>
      </w:r>
      <w:proofErr w:type="spellEnd"/>
      <w:r w:rsidRPr="00485E9E">
        <w:rPr>
          <w:rFonts w:ascii="Times New Roman" w:eastAsia="Times New Roman" w:hAnsi="Times New Roman" w:cs="Times New Roman"/>
          <w:sz w:val="24"/>
          <w:szCs w:val="24"/>
          <w:lang w:eastAsia="tr-TR"/>
        </w:rPr>
        <w:t xml:space="preserve"> incelemesi. </w:t>
      </w:r>
      <w:r w:rsidRPr="00485E9E">
        <w:rPr>
          <w:rFonts w:ascii="Times New Roman" w:eastAsia="Times New Roman" w:hAnsi="Times New Roman" w:cs="Times New Roman"/>
          <w:i/>
          <w:iCs/>
          <w:sz w:val="24"/>
          <w:szCs w:val="24"/>
          <w:lang w:eastAsia="tr-TR"/>
        </w:rPr>
        <w:t>Batı Anadolu Eğitim Bilimleri Dergisi, 17</w:t>
      </w:r>
      <w:r w:rsidRPr="00485E9E">
        <w:rPr>
          <w:rFonts w:ascii="Times New Roman" w:eastAsia="Times New Roman" w:hAnsi="Times New Roman" w:cs="Times New Roman"/>
          <w:sz w:val="24"/>
          <w:szCs w:val="24"/>
          <w:lang w:eastAsia="tr-TR"/>
        </w:rPr>
        <w:t xml:space="preserve">(1), 47–69. </w:t>
      </w:r>
      <w:hyperlink r:id="rId5" w:tgtFrame="_new" w:history="1">
        <w:r w:rsidRPr="00485E9E">
          <w:rPr>
            <w:rFonts w:ascii="Times New Roman" w:eastAsia="Times New Roman" w:hAnsi="Times New Roman" w:cs="Times New Roman"/>
            <w:color w:val="0000FF"/>
            <w:sz w:val="24"/>
            <w:szCs w:val="24"/>
            <w:u w:val="single"/>
            <w:lang w:eastAsia="tr-TR"/>
          </w:rPr>
          <w:t>https://doi.org/10.51460/baebd.1696407</w:t>
        </w:r>
      </w:hyperlink>
      <w:r w:rsidRPr="00485E9E">
        <w:rPr>
          <w:rFonts w:ascii="Times New Roman" w:eastAsia="Times New Roman" w:hAnsi="Times New Roman" w:cs="Times New Roman"/>
          <w:sz w:val="24"/>
          <w:szCs w:val="24"/>
          <w:lang w:eastAsia="tr-TR"/>
        </w:rPr>
        <w:t xml:space="preserve"> </w:t>
      </w:r>
    </w:p>
    <w:p w:rsidR="00074A47" w:rsidRPr="00485E9E" w:rsidRDefault="00485E9E">
      <w:pPr>
        <w:rPr>
          <w:rFonts w:ascii="Times New Roman" w:hAnsi="Times New Roman" w:cs="Times New Roman"/>
          <w:sz w:val="24"/>
          <w:szCs w:val="24"/>
        </w:rPr>
      </w:pPr>
    </w:p>
    <w:sectPr w:rsidR="00074A47" w:rsidRPr="00485E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5BCF"/>
    <w:multiLevelType w:val="multilevel"/>
    <w:tmpl w:val="D4F8C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B4C9E"/>
    <w:multiLevelType w:val="multilevel"/>
    <w:tmpl w:val="20FC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3555A"/>
    <w:multiLevelType w:val="multilevel"/>
    <w:tmpl w:val="2F62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01D52"/>
    <w:multiLevelType w:val="multilevel"/>
    <w:tmpl w:val="1400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4252C"/>
    <w:multiLevelType w:val="multilevel"/>
    <w:tmpl w:val="A1AA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A95A9B"/>
    <w:multiLevelType w:val="multilevel"/>
    <w:tmpl w:val="6CEC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9F3A1A"/>
    <w:multiLevelType w:val="multilevel"/>
    <w:tmpl w:val="948A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D239B6"/>
    <w:multiLevelType w:val="multilevel"/>
    <w:tmpl w:val="8CCE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1752CF"/>
    <w:multiLevelType w:val="multilevel"/>
    <w:tmpl w:val="3234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6"/>
  </w:num>
  <w:num w:numId="4">
    <w:abstractNumId w:val="7"/>
  </w:num>
  <w:num w:numId="5">
    <w:abstractNumId w:val="5"/>
  </w:num>
  <w:num w:numId="6">
    <w:abstractNumId w:val="4"/>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E9E"/>
    <w:rsid w:val="00193672"/>
    <w:rsid w:val="00485E9E"/>
    <w:rsid w:val="008E6B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7E37"/>
  <w15:chartTrackingRefBased/>
  <w15:docId w15:val="{5E0B7A1A-46F7-4723-8CD8-ADDB24FF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485E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485E9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485E9E"/>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5E9E"/>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485E9E"/>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485E9E"/>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485E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85E9E"/>
    <w:rPr>
      <w:b/>
      <w:bCs/>
    </w:rPr>
  </w:style>
  <w:style w:type="character" w:styleId="Vurgu">
    <w:name w:val="Emphasis"/>
    <w:basedOn w:val="VarsaylanParagrafYazTipi"/>
    <w:uiPriority w:val="20"/>
    <w:qFormat/>
    <w:rsid w:val="00485E9E"/>
    <w:rPr>
      <w:i/>
      <w:iCs/>
    </w:rPr>
  </w:style>
  <w:style w:type="character" w:styleId="Kpr">
    <w:name w:val="Hyperlink"/>
    <w:basedOn w:val="VarsaylanParagrafYazTipi"/>
    <w:uiPriority w:val="99"/>
    <w:semiHidden/>
    <w:unhideWhenUsed/>
    <w:rsid w:val="00485E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571887">
      <w:bodyDiv w:val="1"/>
      <w:marLeft w:val="0"/>
      <w:marRight w:val="0"/>
      <w:marTop w:val="0"/>
      <w:marBottom w:val="0"/>
      <w:divBdr>
        <w:top w:val="none" w:sz="0" w:space="0" w:color="auto"/>
        <w:left w:val="none" w:sz="0" w:space="0" w:color="auto"/>
        <w:bottom w:val="none" w:sz="0" w:space="0" w:color="auto"/>
        <w:right w:val="none" w:sz="0" w:space="0" w:color="auto"/>
      </w:divBdr>
      <w:divsChild>
        <w:div w:id="1751153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173858">
          <w:marLeft w:val="0"/>
          <w:marRight w:val="0"/>
          <w:marTop w:val="0"/>
          <w:marBottom w:val="0"/>
          <w:divBdr>
            <w:top w:val="none" w:sz="0" w:space="0" w:color="auto"/>
            <w:left w:val="none" w:sz="0" w:space="0" w:color="auto"/>
            <w:bottom w:val="none" w:sz="0" w:space="0" w:color="auto"/>
            <w:right w:val="none" w:sz="0" w:space="0" w:color="auto"/>
          </w:divBdr>
          <w:divsChild>
            <w:div w:id="234051793">
              <w:marLeft w:val="0"/>
              <w:marRight w:val="0"/>
              <w:marTop w:val="0"/>
              <w:marBottom w:val="0"/>
              <w:divBdr>
                <w:top w:val="none" w:sz="0" w:space="0" w:color="auto"/>
                <w:left w:val="none" w:sz="0" w:space="0" w:color="auto"/>
                <w:bottom w:val="none" w:sz="0" w:space="0" w:color="auto"/>
                <w:right w:val="none" w:sz="0" w:space="0" w:color="auto"/>
              </w:divBdr>
            </w:div>
          </w:divsChild>
        </w:div>
        <w:div w:id="1913157954">
          <w:marLeft w:val="0"/>
          <w:marRight w:val="0"/>
          <w:marTop w:val="0"/>
          <w:marBottom w:val="0"/>
          <w:divBdr>
            <w:top w:val="none" w:sz="0" w:space="0" w:color="auto"/>
            <w:left w:val="none" w:sz="0" w:space="0" w:color="auto"/>
            <w:bottom w:val="none" w:sz="0" w:space="0" w:color="auto"/>
            <w:right w:val="none" w:sz="0" w:space="0" w:color="auto"/>
          </w:divBdr>
          <w:divsChild>
            <w:div w:id="524489432">
              <w:marLeft w:val="0"/>
              <w:marRight w:val="0"/>
              <w:marTop w:val="0"/>
              <w:marBottom w:val="0"/>
              <w:divBdr>
                <w:top w:val="none" w:sz="0" w:space="0" w:color="auto"/>
                <w:left w:val="none" w:sz="0" w:space="0" w:color="auto"/>
                <w:bottom w:val="none" w:sz="0" w:space="0" w:color="auto"/>
                <w:right w:val="none" w:sz="0" w:space="0" w:color="auto"/>
              </w:divBdr>
            </w:div>
          </w:divsChild>
        </w:div>
        <w:div w:id="732895104">
          <w:marLeft w:val="0"/>
          <w:marRight w:val="0"/>
          <w:marTop w:val="0"/>
          <w:marBottom w:val="0"/>
          <w:divBdr>
            <w:top w:val="none" w:sz="0" w:space="0" w:color="auto"/>
            <w:left w:val="none" w:sz="0" w:space="0" w:color="auto"/>
            <w:bottom w:val="none" w:sz="0" w:space="0" w:color="auto"/>
            <w:right w:val="none" w:sz="0" w:space="0" w:color="auto"/>
          </w:divBdr>
          <w:divsChild>
            <w:div w:id="1438865342">
              <w:marLeft w:val="0"/>
              <w:marRight w:val="0"/>
              <w:marTop w:val="0"/>
              <w:marBottom w:val="0"/>
              <w:divBdr>
                <w:top w:val="none" w:sz="0" w:space="0" w:color="auto"/>
                <w:left w:val="none" w:sz="0" w:space="0" w:color="auto"/>
                <w:bottom w:val="none" w:sz="0" w:space="0" w:color="auto"/>
                <w:right w:val="none" w:sz="0" w:space="0" w:color="auto"/>
              </w:divBdr>
            </w:div>
          </w:divsChild>
        </w:div>
        <w:div w:id="64463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97216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51460/baebd.1696407"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2026-08-13T20:25:00Z</dcterms:created>
  <dcterms:modified xsi:type="dcterms:W3CDTF">2026-08-13T20:33:00Z</dcterms:modified>
</cp:coreProperties>
</file>