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7"/>
        <w:gridCol w:w="7363"/>
      </w:tblGrid>
      <w:tr w:rsidR="00C33A3A" w:rsidRPr="00C33A3A" w14:paraId="142DAF18" w14:textId="77777777" w:rsidTr="00C33A3A">
        <w:trPr>
          <w:trHeight w:val="265"/>
          <w:jc w:val="center"/>
        </w:trPr>
        <w:tc>
          <w:tcPr>
            <w:tcW w:w="669" w:type="pct"/>
            <w:vAlign w:val="center"/>
          </w:tcPr>
          <w:p w14:paraId="54804B55" w14:textId="77777777" w:rsidR="00C33A3A" w:rsidRPr="00C33A3A" w:rsidRDefault="00C33A3A" w:rsidP="003E2FED">
            <w:pPr>
              <w:spacing w:after="0" w:line="360" w:lineRule="auto"/>
              <w:jc w:val="both"/>
              <w:rPr>
                <w:rFonts w:ascii="Times New Roman" w:hAnsi="Times New Roman" w:cs="Times New Roman"/>
                <w:sz w:val="24"/>
                <w:szCs w:val="24"/>
                <w:lang w:val="en-US"/>
              </w:rPr>
            </w:pPr>
            <w:bookmarkStart w:id="0" w:name="_Hlk137498248"/>
            <w:r w:rsidRPr="00C33A3A">
              <w:rPr>
                <w:rFonts w:ascii="Times New Roman" w:hAnsi="Times New Roman" w:cs="Times New Roman"/>
                <w:sz w:val="24"/>
                <w:szCs w:val="24"/>
                <w:lang w:val="en-US"/>
              </w:rPr>
              <w:t>S1</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45645EEC"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rPr>
              <w:t>Kıvrılmış veya kabarık halı kenarlarının düşmeye yol açabileceğinin farkındayım.</w:t>
            </w:r>
          </w:p>
        </w:tc>
      </w:tr>
      <w:tr w:rsidR="00C33A3A" w:rsidRPr="00C33A3A" w14:paraId="2E0D56C7" w14:textId="77777777" w:rsidTr="00C33A3A">
        <w:trPr>
          <w:trHeight w:val="265"/>
          <w:jc w:val="center"/>
        </w:trPr>
        <w:tc>
          <w:tcPr>
            <w:tcW w:w="669" w:type="pct"/>
            <w:vAlign w:val="center"/>
          </w:tcPr>
          <w:p w14:paraId="37A2F094"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S2</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339BABC4"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rPr>
              <w:t>Yerde bırakılan eşyaların (kablo. ayakkabı gibi) düşmeye neden olabileceğini bilirim</w:t>
            </w:r>
          </w:p>
        </w:tc>
      </w:tr>
      <w:tr w:rsidR="00C33A3A" w:rsidRPr="00C33A3A" w14:paraId="049C220C" w14:textId="77777777" w:rsidTr="00C33A3A">
        <w:trPr>
          <w:trHeight w:val="265"/>
          <w:jc w:val="center"/>
        </w:trPr>
        <w:tc>
          <w:tcPr>
            <w:tcW w:w="669" w:type="pct"/>
            <w:vAlign w:val="center"/>
          </w:tcPr>
          <w:p w14:paraId="50C6EF27"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S3</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52A9323E" w14:textId="77777777" w:rsidR="00C33A3A" w:rsidRPr="00C33A3A" w:rsidRDefault="00C33A3A" w:rsidP="003E2FED">
            <w:pPr>
              <w:autoSpaceDE w:val="0"/>
              <w:autoSpaceDN w:val="0"/>
              <w:adjustRightInd w:val="0"/>
              <w:spacing w:after="0" w:line="360" w:lineRule="auto"/>
              <w:jc w:val="both"/>
              <w:rPr>
                <w:rFonts w:ascii="Times New Roman" w:hAnsi="Times New Roman" w:cs="Times New Roman"/>
                <w:sz w:val="24"/>
                <w:szCs w:val="24"/>
              </w:rPr>
            </w:pPr>
            <w:r w:rsidRPr="00C33A3A">
              <w:rPr>
                <w:rFonts w:ascii="Times New Roman" w:hAnsi="Times New Roman" w:cs="Times New Roman"/>
                <w:sz w:val="24"/>
                <w:szCs w:val="24"/>
              </w:rPr>
              <w:t>Kapı eşikleri ve zemin yükseklik farklarının düşme açısından tehlike oluşturduğunu bilirim.</w:t>
            </w:r>
          </w:p>
        </w:tc>
      </w:tr>
      <w:tr w:rsidR="00C33A3A" w:rsidRPr="00C33A3A" w14:paraId="5197E939" w14:textId="77777777" w:rsidTr="00C33A3A">
        <w:trPr>
          <w:trHeight w:val="265"/>
          <w:jc w:val="center"/>
        </w:trPr>
        <w:tc>
          <w:tcPr>
            <w:tcW w:w="669" w:type="pct"/>
            <w:vAlign w:val="center"/>
          </w:tcPr>
          <w:p w14:paraId="74D2D842"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S4</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6317E444" w14:textId="77777777" w:rsidR="00C33A3A" w:rsidRPr="00C33A3A" w:rsidRDefault="00C33A3A" w:rsidP="003E2FED">
            <w:pPr>
              <w:autoSpaceDE w:val="0"/>
              <w:autoSpaceDN w:val="0"/>
              <w:adjustRightInd w:val="0"/>
              <w:spacing w:after="0" w:line="360" w:lineRule="auto"/>
              <w:jc w:val="both"/>
              <w:rPr>
                <w:rFonts w:ascii="Times New Roman" w:hAnsi="Times New Roman" w:cs="Times New Roman"/>
                <w:sz w:val="24"/>
                <w:szCs w:val="24"/>
              </w:rPr>
            </w:pPr>
            <w:r w:rsidRPr="00C33A3A">
              <w:rPr>
                <w:rFonts w:ascii="Times New Roman" w:hAnsi="Times New Roman" w:cs="Times New Roman"/>
                <w:sz w:val="24"/>
                <w:szCs w:val="24"/>
              </w:rPr>
              <w:t>Bazı ilaçların (örneğin uyku ve tansiyon ilaçları) ve birden fazla ilaç kullanmanın düşme riskini artırabileceğini bilirim.</w:t>
            </w:r>
          </w:p>
        </w:tc>
      </w:tr>
      <w:tr w:rsidR="00C33A3A" w:rsidRPr="00C33A3A" w14:paraId="0AA60B20" w14:textId="77777777" w:rsidTr="00C33A3A">
        <w:trPr>
          <w:trHeight w:val="265"/>
          <w:jc w:val="center"/>
        </w:trPr>
        <w:tc>
          <w:tcPr>
            <w:tcW w:w="669" w:type="pct"/>
            <w:vAlign w:val="center"/>
          </w:tcPr>
          <w:p w14:paraId="4BDB0E31"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S5</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2B5D0D05" w14:textId="77777777" w:rsidR="00C33A3A" w:rsidRPr="00C33A3A" w:rsidRDefault="00C33A3A" w:rsidP="003E2FED">
            <w:pPr>
              <w:spacing w:after="0" w:line="360" w:lineRule="auto"/>
              <w:jc w:val="both"/>
              <w:rPr>
                <w:rFonts w:ascii="Times New Roman" w:eastAsia="Times New Roman" w:hAnsi="Times New Roman" w:cs="Times New Roman"/>
                <w:sz w:val="24"/>
                <w:szCs w:val="24"/>
                <w:lang w:eastAsia="tr-TR"/>
              </w:rPr>
            </w:pPr>
            <w:r w:rsidRPr="00C33A3A">
              <w:rPr>
                <w:rFonts w:ascii="Times New Roman" w:hAnsi="Times New Roman" w:cs="Times New Roman"/>
                <w:sz w:val="24"/>
                <w:szCs w:val="24"/>
              </w:rPr>
              <w:t>Kas zayıflığı ve denge sorunlarının ev içi düşmelerde risk faktörü olduğunu bilirim.</w:t>
            </w:r>
          </w:p>
        </w:tc>
      </w:tr>
      <w:tr w:rsidR="00C33A3A" w:rsidRPr="00C33A3A" w14:paraId="4AB3B434" w14:textId="77777777" w:rsidTr="00C33A3A">
        <w:trPr>
          <w:trHeight w:val="265"/>
          <w:jc w:val="center"/>
        </w:trPr>
        <w:tc>
          <w:tcPr>
            <w:tcW w:w="669" w:type="pct"/>
            <w:vAlign w:val="center"/>
          </w:tcPr>
          <w:p w14:paraId="1F058CF0"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S6</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2119A7A4" w14:textId="77777777" w:rsidR="00C33A3A" w:rsidRPr="00C33A3A" w:rsidRDefault="00C33A3A" w:rsidP="003E2FED">
            <w:pPr>
              <w:autoSpaceDE w:val="0"/>
              <w:autoSpaceDN w:val="0"/>
              <w:adjustRightInd w:val="0"/>
              <w:spacing w:after="0" w:line="360" w:lineRule="auto"/>
              <w:jc w:val="both"/>
              <w:rPr>
                <w:rFonts w:ascii="Times New Roman" w:hAnsi="Times New Roman" w:cs="Times New Roman"/>
                <w:sz w:val="24"/>
                <w:szCs w:val="24"/>
              </w:rPr>
            </w:pPr>
            <w:r w:rsidRPr="00C33A3A">
              <w:rPr>
                <w:rFonts w:ascii="Times New Roman" w:hAnsi="Times New Roman" w:cs="Times New Roman"/>
                <w:sz w:val="24"/>
                <w:szCs w:val="24"/>
              </w:rPr>
              <w:t>Ani hareketlerde oluşan baş dönmesinin düşmeye neden olabileceğini bilirim.</w:t>
            </w:r>
          </w:p>
        </w:tc>
      </w:tr>
      <w:tr w:rsidR="00C33A3A" w:rsidRPr="00C33A3A" w14:paraId="0F56ED46" w14:textId="77777777" w:rsidTr="00C33A3A">
        <w:trPr>
          <w:trHeight w:val="265"/>
          <w:jc w:val="center"/>
        </w:trPr>
        <w:tc>
          <w:tcPr>
            <w:tcW w:w="669" w:type="pct"/>
            <w:vAlign w:val="center"/>
          </w:tcPr>
          <w:p w14:paraId="6B150EF2"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S7</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5C23CBB2" w14:textId="77777777" w:rsidR="00C33A3A" w:rsidRPr="00C33A3A" w:rsidRDefault="00C33A3A" w:rsidP="003E2FED">
            <w:pPr>
              <w:autoSpaceDE w:val="0"/>
              <w:autoSpaceDN w:val="0"/>
              <w:adjustRightInd w:val="0"/>
              <w:spacing w:after="0" w:line="360" w:lineRule="auto"/>
              <w:jc w:val="both"/>
              <w:rPr>
                <w:rFonts w:ascii="Times New Roman" w:hAnsi="Times New Roman" w:cs="Times New Roman"/>
                <w:sz w:val="24"/>
                <w:szCs w:val="24"/>
              </w:rPr>
            </w:pPr>
            <w:r w:rsidRPr="00C33A3A">
              <w:rPr>
                <w:rFonts w:ascii="Times New Roman" w:hAnsi="Times New Roman" w:cs="Times New Roman"/>
                <w:sz w:val="24"/>
                <w:szCs w:val="24"/>
              </w:rPr>
              <w:t>Sık kullanılan eşyaların yüksek veya zor ulaşılan yerlere konmasının düşme riskini artırabileceğini bilirim.</w:t>
            </w:r>
          </w:p>
        </w:tc>
      </w:tr>
      <w:tr w:rsidR="00C33A3A" w:rsidRPr="00C33A3A" w14:paraId="1D6C2F6C" w14:textId="77777777" w:rsidTr="00C33A3A">
        <w:trPr>
          <w:trHeight w:val="265"/>
          <w:jc w:val="center"/>
        </w:trPr>
        <w:tc>
          <w:tcPr>
            <w:tcW w:w="669" w:type="pct"/>
            <w:vAlign w:val="center"/>
          </w:tcPr>
          <w:p w14:paraId="14D94B68"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S8</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699821D7" w14:textId="77777777" w:rsidR="00C33A3A" w:rsidRPr="00C33A3A" w:rsidRDefault="00C33A3A" w:rsidP="003E2FED">
            <w:pPr>
              <w:autoSpaceDE w:val="0"/>
              <w:autoSpaceDN w:val="0"/>
              <w:adjustRightInd w:val="0"/>
              <w:spacing w:after="0" w:line="360" w:lineRule="auto"/>
              <w:jc w:val="both"/>
              <w:rPr>
                <w:rFonts w:ascii="Times New Roman" w:hAnsi="Times New Roman" w:cs="Times New Roman"/>
                <w:sz w:val="24"/>
                <w:szCs w:val="24"/>
              </w:rPr>
            </w:pPr>
            <w:r w:rsidRPr="00C33A3A">
              <w:rPr>
                <w:rFonts w:ascii="Times New Roman" w:hAnsi="Times New Roman" w:cs="Times New Roman"/>
                <w:sz w:val="24"/>
                <w:szCs w:val="24"/>
              </w:rPr>
              <w:t>Uygun ayakkabı ve kıyafet seçiminin düşme riskini etkileyebileceğini bilirim.</w:t>
            </w:r>
          </w:p>
        </w:tc>
      </w:tr>
      <w:tr w:rsidR="00C33A3A" w:rsidRPr="00C33A3A" w14:paraId="7F25861A" w14:textId="77777777" w:rsidTr="00C33A3A">
        <w:trPr>
          <w:trHeight w:val="265"/>
          <w:jc w:val="center"/>
        </w:trPr>
        <w:tc>
          <w:tcPr>
            <w:tcW w:w="669" w:type="pct"/>
            <w:vAlign w:val="center"/>
          </w:tcPr>
          <w:p w14:paraId="5A63F5EF"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S9</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46551472" w14:textId="77777777" w:rsidR="00C33A3A" w:rsidRPr="00C33A3A" w:rsidRDefault="00C33A3A" w:rsidP="003E2FED">
            <w:pPr>
              <w:autoSpaceDE w:val="0"/>
              <w:autoSpaceDN w:val="0"/>
              <w:adjustRightInd w:val="0"/>
              <w:spacing w:after="0" w:line="360" w:lineRule="auto"/>
              <w:jc w:val="both"/>
              <w:rPr>
                <w:rFonts w:ascii="Times New Roman" w:hAnsi="Times New Roman" w:cs="Times New Roman"/>
                <w:sz w:val="24"/>
                <w:szCs w:val="24"/>
              </w:rPr>
            </w:pPr>
            <w:r w:rsidRPr="00C33A3A">
              <w:rPr>
                <w:rFonts w:ascii="Times New Roman" w:hAnsi="Times New Roman" w:cs="Times New Roman"/>
                <w:sz w:val="24"/>
                <w:szCs w:val="24"/>
              </w:rPr>
              <w:t>Sağlam olmayan veya sabitlenmemiş eşyaların düşme riskini artırabileceğini bilirim.</w:t>
            </w:r>
          </w:p>
        </w:tc>
      </w:tr>
      <w:tr w:rsidR="00C33A3A" w:rsidRPr="005201F8" w14:paraId="7F11489A" w14:textId="77777777" w:rsidTr="00C33A3A">
        <w:trPr>
          <w:trHeight w:val="265"/>
          <w:jc w:val="center"/>
        </w:trPr>
        <w:tc>
          <w:tcPr>
            <w:tcW w:w="669" w:type="pct"/>
            <w:vAlign w:val="center"/>
          </w:tcPr>
          <w:p w14:paraId="5D968D47" w14:textId="77777777" w:rsidR="00C33A3A" w:rsidRPr="00C33A3A" w:rsidRDefault="00C33A3A" w:rsidP="003E2FED">
            <w:pPr>
              <w:spacing w:after="0" w:line="360" w:lineRule="auto"/>
              <w:jc w:val="both"/>
              <w:rPr>
                <w:rFonts w:ascii="Times New Roman" w:hAnsi="Times New Roman" w:cs="Times New Roman"/>
                <w:sz w:val="24"/>
                <w:szCs w:val="24"/>
                <w:lang w:val="en-US"/>
              </w:rPr>
            </w:pPr>
            <w:r w:rsidRPr="00C33A3A">
              <w:rPr>
                <w:rFonts w:ascii="Times New Roman" w:hAnsi="Times New Roman" w:cs="Times New Roman"/>
                <w:sz w:val="24"/>
                <w:szCs w:val="24"/>
                <w:lang w:val="en-US"/>
              </w:rPr>
              <w:t>S10</w:t>
            </w:r>
          </w:p>
        </w:tc>
        <w:tc>
          <w:tcPr>
            <w:tcW w:w="4331" w:type="pct"/>
            <w:tcBorders>
              <w:top w:val="single" w:sz="8" w:space="0" w:color="000000"/>
              <w:left w:val="single" w:sz="8" w:space="0" w:color="000000"/>
              <w:bottom w:val="single" w:sz="8" w:space="0" w:color="000000"/>
              <w:right w:val="single" w:sz="4" w:space="0" w:color="auto"/>
            </w:tcBorders>
            <w:shd w:val="clear" w:color="auto" w:fill="auto"/>
            <w:vAlign w:val="center"/>
          </w:tcPr>
          <w:p w14:paraId="458E9F3F" w14:textId="77777777" w:rsidR="00C33A3A" w:rsidRPr="005201F8" w:rsidRDefault="00C33A3A" w:rsidP="003E2FED">
            <w:pPr>
              <w:autoSpaceDE w:val="0"/>
              <w:autoSpaceDN w:val="0"/>
              <w:adjustRightInd w:val="0"/>
              <w:spacing w:after="0" w:line="360" w:lineRule="auto"/>
              <w:jc w:val="both"/>
              <w:rPr>
                <w:rFonts w:ascii="Times New Roman" w:hAnsi="Times New Roman" w:cs="Times New Roman"/>
                <w:sz w:val="24"/>
                <w:szCs w:val="24"/>
              </w:rPr>
            </w:pPr>
            <w:r w:rsidRPr="00C33A3A">
              <w:rPr>
                <w:rFonts w:ascii="Times New Roman" w:hAnsi="Times New Roman" w:cs="Times New Roman"/>
                <w:sz w:val="24"/>
                <w:szCs w:val="24"/>
              </w:rPr>
              <w:t>Ev işi yaparken (perde asma. cam silme vb.) tabure veya sandalyeye çıkmanın düşme riski oluşturduğunu bilirim.</w:t>
            </w:r>
          </w:p>
        </w:tc>
      </w:tr>
      <w:bookmarkEnd w:id="0"/>
    </w:tbl>
    <w:p w14:paraId="5911EEF0" w14:textId="77777777" w:rsidR="00375BCD" w:rsidRDefault="00375BCD"/>
    <w:p w14:paraId="7B00CD89" w14:textId="77777777" w:rsidR="00375BCD" w:rsidRDefault="00375BCD"/>
    <w:p w14:paraId="0838C30D" w14:textId="6F7317FE" w:rsidR="009F7869" w:rsidRDefault="00375BCD">
      <w:r w:rsidRPr="005201F8">
        <w:t xml:space="preserve">Katılımcıların ev içindeki düşme risklerine yönelik farkındalıklarını değerlendirmek amacıyla geliştirilen ölçek, toplam 10 maddeden ve 3 alt boyuttan oluşmaktadır. Ölçeğin alt boyutları; </w:t>
      </w:r>
      <w:r w:rsidRPr="005201F8">
        <w:rPr>
          <w:b/>
          <w:bCs/>
        </w:rPr>
        <w:t>"</w:t>
      </w:r>
      <w:r w:rsidRPr="005201F8">
        <w:t xml:space="preserve">Zemin ve Çevre Güvenliği" (4 madde: </w:t>
      </w:r>
      <w:r>
        <w:t>s1</w:t>
      </w:r>
      <w:r w:rsidRPr="005201F8">
        <w:t xml:space="preserve">, </w:t>
      </w:r>
      <w:r>
        <w:t>s2</w:t>
      </w:r>
      <w:r w:rsidRPr="005201F8">
        <w:t xml:space="preserve">, </w:t>
      </w:r>
      <w:r>
        <w:t>s3</w:t>
      </w:r>
      <w:r w:rsidRPr="005201F8">
        <w:t xml:space="preserve">, </w:t>
      </w:r>
      <w:r>
        <w:t>s8</w:t>
      </w:r>
      <w:r w:rsidRPr="005201F8">
        <w:t xml:space="preserve">), "Sağlık ve Fizyolojik Faktörler" (3 madde: </w:t>
      </w:r>
      <w:r>
        <w:t>s4</w:t>
      </w:r>
      <w:r w:rsidRPr="005201F8">
        <w:t xml:space="preserve">, </w:t>
      </w:r>
      <w:r>
        <w:t>s5</w:t>
      </w:r>
      <w:r w:rsidRPr="005201F8">
        <w:t xml:space="preserve">, </w:t>
      </w:r>
      <w:r>
        <w:t>s6</w:t>
      </w:r>
      <w:r w:rsidRPr="005201F8">
        <w:t xml:space="preserve">) ve "Yükseklik ve Erişilebilirlik Riskleri" (3 madde: </w:t>
      </w:r>
      <w:r>
        <w:t xml:space="preserve">s7,s9,s10 </w:t>
      </w:r>
      <w:r w:rsidRPr="005201F8">
        <w:t>) olarak adlandırılmıştır. Ölçek formunda ters kodlanmış (olumsuz) madde bulunmamaktadır. Ölçeğin güvenirlik analizi sonuçlarında, Cronbach's Alpha iç tutarlılık katsayısı ölçek geneli için 0.807 olarak hesaplanmıştır. Alt boyutların Cronbach's Alpha katsayıları ise sırasıyla; "Zemin ve Çevre Güvenliği" boyutu için 0.726, "Sağlık ve Fizyolojik Faktörler" boyutu için 0.780 ve "Yükseklik ve Erişilebilirlik Riskleri" boyutu için 0.610 olarak saptanmıştır. Ölçekten alınabilecek puanların yükselmesi, yaşlı bireylerin ev içi düşme risklerine ilişkin farkındalıklarının yüksek olduğunu göstermektedir.</w:t>
      </w:r>
    </w:p>
    <w:sectPr w:rsidR="009F7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69"/>
    <w:rsid w:val="00375BCD"/>
    <w:rsid w:val="009F7869"/>
    <w:rsid w:val="00C33A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900FD"/>
  <w15:chartTrackingRefBased/>
  <w15:docId w15:val="{5AA2F485-A6CD-4357-A045-4D6D3063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A3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qFormat/>
    <w:rsid w:val="00C33A3A"/>
    <w:pPr>
      <w:widowControl w:val="0"/>
      <w:autoSpaceDE w:val="0"/>
      <w:autoSpaceDN w:val="0"/>
      <w:spacing w:after="0" w:line="240" w:lineRule="auto"/>
    </w:pPr>
    <w:rPr>
      <w:rFonts w:ascii="Times New Roman" w:eastAsiaTheme="minorEastAsia"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hümeyra hançer tok</dc:creator>
  <cp:keywords/>
  <dc:description/>
  <cp:lastModifiedBy>hümeyra hançer tok</cp:lastModifiedBy>
  <cp:revision>3</cp:revision>
  <dcterms:created xsi:type="dcterms:W3CDTF">2026-07-25T13:17:00Z</dcterms:created>
  <dcterms:modified xsi:type="dcterms:W3CDTF">2026-08-11T12:59:00Z</dcterms:modified>
</cp:coreProperties>
</file>