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39F" w:rsidRPr="00FE339F" w:rsidRDefault="00FE339F" w:rsidP="00FE339F">
      <w:pPr>
        <w:rPr>
          <w:rFonts w:ascii="Times New Roman" w:hAnsi="Times New Roman" w:cs="Times New Roman"/>
          <w:b/>
          <w:sz w:val="24"/>
          <w:szCs w:val="24"/>
        </w:rPr>
      </w:pPr>
      <w:r w:rsidRPr="00FE339F">
        <w:rPr>
          <w:rFonts w:ascii="Times New Roman" w:hAnsi="Times New Roman" w:cs="Times New Roman"/>
          <w:b/>
          <w:sz w:val="24"/>
          <w:szCs w:val="24"/>
        </w:rPr>
        <w:t>Azimli Umut Ölçeği</w:t>
      </w:r>
    </w:p>
    <w:p w:rsidR="00FE339F" w:rsidRPr="00FE339F" w:rsidRDefault="00FE339F" w:rsidP="00FE339F">
      <w:pPr>
        <w:rPr>
          <w:rFonts w:ascii="Times New Roman" w:hAnsi="Times New Roman" w:cs="Times New Roman"/>
          <w:sz w:val="24"/>
          <w:szCs w:val="24"/>
        </w:rPr>
      </w:pPr>
      <w:r w:rsidRPr="00FE339F">
        <w:rPr>
          <w:rFonts w:ascii="Times New Roman" w:hAnsi="Times New Roman" w:cs="Times New Roman"/>
          <w:sz w:val="24"/>
          <w:szCs w:val="24"/>
        </w:rPr>
        <w:t xml:space="preserve">Aşağıda yer alan ifadeleri okuduktan sonra, "İstediğiniz Sonuca Ulaşmanız Zor hatta </w:t>
      </w:r>
      <w:proofErr w:type="gramStart"/>
      <w:r w:rsidRPr="00FE339F">
        <w:rPr>
          <w:rFonts w:ascii="Times New Roman" w:hAnsi="Times New Roman" w:cs="Times New Roman"/>
          <w:sz w:val="24"/>
          <w:szCs w:val="24"/>
        </w:rPr>
        <w:t>İmkansız</w:t>
      </w:r>
      <w:proofErr w:type="gramEnd"/>
      <w:r w:rsidRPr="00FE339F">
        <w:rPr>
          <w:rFonts w:ascii="Times New Roman" w:hAnsi="Times New Roman" w:cs="Times New Roman"/>
          <w:sz w:val="24"/>
          <w:szCs w:val="24"/>
        </w:rPr>
        <w:t xml:space="preserve"> Göründüğünde" genel olarak nasıl davrandığınızı düşünerek durumunuzu en iyi yansıtan seçeneği işaretleyiniz.</w:t>
      </w:r>
      <w:r w:rsidRPr="00FE339F">
        <w:rPr>
          <w:rFonts w:ascii="Times New Roman" w:hAnsi="Times New Roman" w:cs="Times New Roman"/>
          <w:sz w:val="24"/>
          <w:szCs w:val="24"/>
        </w:rPr>
        <w:br/>
        <w:t>(1) Hiç, (2) Biraz, (3) Kısmen, (4) Çoğunlukla (5) Çok</w:t>
      </w:r>
    </w:p>
    <w:p w:rsidR="00FE339F" w:rsidRPr="00FE339F" w:rsidRDefault="00FE339F" w:rsidP="00FE339F">
      <w:pPr>
        <w:rPr>
          <w:rFonts w:ascii="Times New Roman" w:hAnsi="Times New Roman" w:cs="Times New Roman"/>
          <w:sz w:val="24"/>
          <w:szCs w:val="24"/>
        </w:rPr>
      </w:pPr>
    </w:p>
    <w:p w:rsidR="00FE339F" w:rsidRPr="00FE339F" w:rsidRDefault="00FE339F" w:rsidP="00FE339F">
      <w:pPr>
        <w:rPr>
          <w:rFonts w:ascii="Times New Roman" w:hAnsi="Times New Roman" w:cs="Times New Roman"/>
          <w:sz w:val="24"/>
          <w:szCs w:val="24"/>
        </w:rPr>
      </w:pPr>
      <w:r w:rsidRPr="00FE339F">
        <w:rPr>
          <w:rFonts w:ascii="Times New Roman" w:hAnsi="Times New Roman" w:cs="Times New Roman"/>
          <w:sz w:val="24"/>
          <w:szCs w:val="24"/>
        </w:rPr>
        <w:t>İstediğim sonuca ulaşmam zor hatta imkânsız göründüğünde</w:t>
      </w:r>
      <w:proofErr w:type="gramStart"/>
      <w:r w:rsidRPr="00FE339F">
        <w:rPr>
          <w:rFonts w:ascii="Times New Roman" w:hAnsi="Times New Roman" w:cs="Times New Roman"/>
          <w:sz w:val="24"/>
          <w:szCs w:val="24"/>
        </w:rPr>
        <w:t>….</w:t>
      </w:r>
      <w:proofErr w:type="gramEnd"/>
    </w:p>
    <w:p w:rsidR="00FE339F" w:rsidRPr="00FE339F" w:rsidRDefault="00FE339F" w:rsidP="00FE339F">
      <w:pPr>
        <w:rPr>
          <w:rFonts w:ascii="Times New Roman" w:hAnsi="Times New Roman" w:cs="Times New Roman"/>
          <w:sz w:val="24"/>
          <w:szCs w:val="24"/>
        </w:rPr>
      </w:pPr>
      <w:r w:rsidRPr="00FE339F">
        <w:rPr>
          <w:rFonts w:ascii="Times New Roman" w:hAnsi="Times New Roman" w:cs="Times New Roman"/>
          <w:sz w:val="24"/>
          <w:szCs w:val="24"/>
        </w:rPr>
        <w:t>1) Ona ulaşmak için sonuna kadar çabalarım</w:t>
      </w:r>
    </w:p>
    <w:p w:rsidR="00FE339F" w:rsidRPr="00FE339F" w:rsidRDefault="00FE339F" w:rsidP="00FE339F">
      <w:pPr>
        <w:rPr>
          <w:rFonts w:ascii="Times New Roman" w:hAnsi="Times New Roman" w:cs="Times New Roman"/>
          <w:sz w:val="24"/>
          <w:szCs w:val="24"/>
        </w:rPr>
      </w:pPr>
      <w:r w:rsidRPr="00FE339F">
        <w:rPr>
          <w:rFonts w:ascii="Times New Roman" w:hAnsi="Times New Roman" w:cs="Times New Roman"/>
          <w:sz w:val="24"/>
          <w:szCs w:val="24"/>
        </w:rPr>
        <w:t>2) Denemeye devam ederim</w:t>
      </w:r>
    </w:p>
    <w:p w:rsidR="00FE339F" w:rsidRPr="00FE339F" w:rsidRDefault="00FE339F" w:rsidP="00FE339F">
      <w:pPr>
        <w:rPr>
          <w:rFonts w:ascii="Times New Roman" w:hAnsi="Times New Roman" w:cs="Times New Roman"/>
          <w:sz w:val="24"/>
          <w:szCs w:val="24"/>
        </w:rPr>
      </w:pPr>
      <w:r w:rsidRPr="00FE339F">
        <w:rPr>
          <w:rFonts w:ascii="Times New Roman" w:hAnsi="Times New Roman" w:cs="Times New Roman"/>
          <w:sz w:val="24"/>
          <w:szCs w:val="24"/>
        </w:rPr>
        <w:t>3) Vazgeçmem</w:t>
      </w:r>
    </w:p>
    <w:p w:rsidR="00FE339F" w:rsidRDefault="00FE339F" w:rsidP="00FE339F">
      <w:pPr>
        <w:rPr>
          <w:rFonts w:ascii="Times New Roman" w:hAnsi="Times New Roman" w:cs="Times New Roman"/>
          <w:sz w:val="24"/>
          <w:szCs w:val="24"/>
        </w:rPr>
      </w:pPr>
      <w:r w:rsidRPr="00FE339F">
        <w:rPr>
          <w:rFonts w:ascii="Times New Roman" w:hAnsi="Times New Roman" w:cs="Times New Roman"/>
          <w:sz w:val="24"/>
          <w:szCs w:val="24"/>
        </w:rPr>
        <w:t>4) Başarılı bir sonuç alana kadar beklerim</w:t>
      </w:r>
    </w:p>
    <w:p w:rsidR="00FE339F" w:rsidRDefault="00FE339F" w:rsidP="00FE339F">
      <w:pPr>
        <w:rPr>
          <w:rFonts w:ascii="Times New Roman" w:hAnsi="Times New Roman" w:cs="Times New Roman"/>
          <w:sz w:val="24"/>
          <w:szCs w:val="24"/>
        </w:rPr>
      </w:pPr>
    </w:p>
    <w:p w:rsidR="00074A47" w:rsidRDefault="008E2EF6" w:rsidP="008E2EF6">
      <w:pPr>
        <w:jc w:val="both"/>
      </w:pPr>
      <w:r w:rsidRPr="008E2EF6">
        <w:rPr>
          <w:rFonts w:ascii="Times New Roman" w:hAnsi="Times New Roman" w:cs="Times New Roman"/>
          <w:b/>
          <w:sz w:val="24"/>
          <w:szCs w:val="24"/>
        </w:rPr>
        <w:t>Azimli Umut Ölçeği (</w:t>
      </w:r>
      <w:proofErr w:type="spellStart"/>
      <w:r w:rsidRPr="008E2EF6">
        <w:rPr>
          <w:rFonts w:ascii="Times New Roman" w:hAnsi="Times New Roman" w:cs="Times New Roman"/>
          <w:b/>
          <w:sz w:val="24"/>
          <w:szCs w:val="24"/>
        </w:rPr>
        <w:t>Persevering</w:t>
      </w:r>
      <w:proofErr w:type="spellEnd"/>
      <w:r w:rsidRPr="008E2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2EF6">
        <w:rPr>
          <w:rFonts w:ascii="Times New Roman" w:hAnsi="Times New Roman" w:cs="Times New Roman"/>
          <w:b/>
          <w:sz w:val="24"/>
          <w:szCs w:val="24"/>
        </w:rPr>
        <w:t>Hope</w:t>
      </w:r>
      <w:proofErr w:type="spellEnd"/>
      <w:r w:rsidRPr="008E2E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2EF6">
        <w:rPr>
          <w:rFonts w:ascii="Times New Roman" w:hAnsi="Times New Roman" w:cs="Times New Roman"/>
          <w:b/>
          <w:sz w:val="24"/>
          <w:szCs w:val="24"/>
        </w:rPr>
        <w:t>Scale</w:t>
      </w:r>
      <w:proofErr w:type="spellEnd"/>
      <w:r w:rsidRPr="008E2EF6">
        <w:rPr>
          <w:rFonts w:ascii="Times New Roman" w:hAnsi="Times New Roman" w:cs="Times New Roman"/>
          <w:b/>
          <w:sz w:val="24"/>
          <w:szCs w:val="24"/>
        </w:rPr>
        <w:t xml:space="preserve"> – PHS):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8E2EF6">
        <w:rPr>
          <w:rFonts w:ascii="Times New Roman" w:hAnsi="Times New Roman" w:cs="Times New Roman"/>
          <w:sz w:val="24"/>
          <w:szCs w:val="24"/>
        </w:rPr>
        <w:t>Rueger</w:t>
      </w:r>
      <w:proofErr w:type="spellEnd"/>
      <w:r w:rsidRPr="008E2EF6">
        <w:rPr>
          <w:rFonts w:ascii="Times New Roman" w:hAnsi="Times New Roman" w:cs="Times New Roman"/>
          <w:sz w:val="24"/>
          <w:szCs w:val="24"/>
        </w:rPr>
        <w:t xml:space="preserve"> ve arkadaşları (2023) tarafından bireylerin hedeflerine ulaşmanın zor veya mümkün görünmediği durumlarda umutlarını ve hedeflerine yönelik motivasyonlarını sürdürme kapasitesini değerlendirmek amacıyla geliştirilmiştir. Dört maddeden ve tek boyuttan oluşan ölçek, beşli </w:t>
      </w:r>
      <w:proofErr w:type="spellStart"/>
      <w:r w:rsidRPr="008E2EF6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8E2EF6">
        <w:rPr>
          <w:rFonts w:ascii="Times New Roman" w:hAnsi="Times New Roman" w:cs="Times New Roman"/>
          <w:sz w:val="24"/>
          <w:szCs w:val="24"/>
        </w:rPr>
        <w:t xml:space="preserve"> tipi bir derecelendirmeye sahiptir. Ölçeğin Türkçe uyarlaması </w:t>
      </w:r>
      <w:proofErr w:type="spellStart"/>
      <w:r w:rsidRPr="008E2EF6">
        <w:rPr>
          <w:rFonts w:ascii="Times New Roman" w:hAnsi="Times New Roman" w:cs="Times New Roman"/>
          <w:sz w:val="24"/>
          <w:szCs w:val="24"/>
        </w:rPr>
        <w:t>Kuşci</w:t>
      </w:r>
      <w:proofErr w:type="spellEnd"/>
      <w:r w:rsidRPr="008E2EF6">
        <w:rPr>
          <w:rFonts w:ascii="Times New Roman" w:hAnsi="Times New Roman" w:cs="Times New Roman"/>
          <w:sz w:val="24"/>
          <w:szCs w:val="24"/>
        </w:rPr>
        <w:t xml:space="preserve"> ve Belen (2026) tarafından gerçekleştirilmiş ve </w:t>
      </w:r>
      <w:proofErr w:type="spellStart"/>
      <w:r w:rsidRPr="008E2EF6">
        <w:rPr>
          <w:rFonts w:ascii="Times New Roman" w:hAnsi="Times New Roman" w:cs="Times New Roman"/>
          <w:sz w:val="24"/>
          <w:szCs w:val="24"/>
        </w:rPr>
        <w:t>psikometrik</w:t>
      </w:r>
      <w:proofErr w:type="spellEnd"/>
      <w:r w:rsidRPr="008E2EF6">
        <w:rPr>
          <w:rFonts w:ascii="Times New Roman" w:hAnsi="Times New Roman" w:cs="Times New Roman"/>
          <w:sz w:val="24"/>
          <w:szCs w:val="24"/>
        </w:rPr>
        <w:t xml:space="preserve"> özellikleri </w:t>
      </w:r>
      <w:proofErr w:type="spellStart"/>
      <w:r w:rsidRPr="008E2EF6">
        <w:rPr>
          <w:rFonts w:ascii="Times New Roman" w:hAnsi="Times New Roman" w:cs="Times New Roman"/>
          <w:sz w:val="24"/>
          <w:szCs w:val="24"/>
        </w:rPr>
        <w:t>Rasch</w:t>
      </w:r>
      <w:proofErr w:type="spellEnd"/>
      <w:r w:rsidRPr="008E2EF6">
        <w:rPr>
          <w:rFonts w:ascii="Times New Roman" w:hAnsi="Times New Roman" w:cs="Times New Roman"/>
          <w:sz w:val="24"/>
          <w:szCs w:val="24"/>
        </w:rPr>
        <w:t xml:space="preserve"> ölçme modeli kullanılarak incelenmiştir. Türkçe formun </w:t>
      </w:r>
      <w:proofErr w:type="spellStart"/>
      <w:r w:rsidRPr="008E2EF6">
        <w:rPr>
          <w:rFonts w:ascii="Times New Roman" w:hAnsi="Times New Roman" w:cs="Times New Roman"/>
          <w:sz w:val="24"/>
          <w:szCs w:val="24"/>
        </w:rPr>
        <w:t>Cronbach</w:t>
      </w:r>
      <w:proofErr w:type="spellEnd"/>
      <w:r w:rsidRPr="008E2EF6">
        <w:rPr>
          <w:rFonts w:ascii="Times New Roman" w:hAnsi="Times New Roman" w:cs="Times New Roman"/>
          <w:sz w:val="24"/>
          <w:szCs w:val="24"/>
        </w:rPr>
        <w:t xml:space="preserve"> alfa </w:t>
      </w:r>
      <w:proofErr w:type="gramStart"/>
      <w:r w:rsidRPr="008E2EF6">
        <w:rPr>
          <w:rFonts w:ascii="Times New Roman" w:hAnsi="Times New Roman" w:cs="Times New Roman"/>
          <w:sz w:val="24"/>
          <w:szCs w:val="24"/>
        </w:rPr>
        <w:t>katsayısı .91</w:t>
      </w:r>
      <w:proofErr w:type="gramEnd"/>
      <w:r w:rsidRPr="008E2EF6">
        <w:rPr>
          <w:rFonts w:ascii="Times New Roman" w:hAnsi="Times New Roman" w:cs="Times New Roman"/>
          <w:sz w:val="24"/>
          <w:szCs w:val="24"/>
        </w:rPr>
        <w:t xml:space="preserve"> olarak bulunmuştur. Ölçekten alınan yüksek puanlar, bireyin güçlükler ve belirsizlikler karşısında umudunu ve hedef yönelimli çabasını sürdürme düzeyinin daha yüksek olduğunu göstermektedir.</w:t>
      </w:r>
    </w:p>
    <w:sectPr w:rsidR="00074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9F"/>
    <w:rsid w:val="00193672"/>
    <w:rsid w:val="008E2EF6"/>
    <w:rsid w:val="008E6B7E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A8EE"/>
  <w15:chartTrackingRefBased/>
  <w15:docId w15:val="{FA11CDCD-4A67-4DEE-BF6A-9DB05A24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2026-08-13T14:44:00Z</dcterms:created>
  <dcterms:modified xsi:type="dcterms:W3CDTF">2026-08-13T15:01:00Z</dcterms:modified>
</cp:coreProperties>
</file>