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BA2" w:rsidRPr="00993254" w:rsidRDefault="00431F6F">
      <w:pPr>
        <w:jc w:val="center"/>
        <w:rPr>
          <w:rFonts w:cs="Arial"/>
          <w:sz w:val="24"/>
          <w:szCs w:val="24"/>
        </w:rPr>
      </w:pPr>
      <w:r w:rsidRPr="00993254">
        <w:rPr>
          <w:rFonts w:cs="Arial"/>
          <w:b/>
          <w:sz w:val="24"/>
          <w:szCs w:val="24"/>
        </w:rPr>
        <w:t>AĞIZ BAKIMI</w:t>
      </w:r>
      <w:r w:rsidR="00993254">
        <w:rPr>
          <w:rFonts w:cs="Arial"/>
          <w:b/>
          <w:sz w:val="24"/>
          <w:szCs w:val="24"/>
        </w:rPr>
        <w:t xml:space="preserve"> </w:t>
      </w:r>
      <w:r w:rsidRPr="00993254">
        <w:rPr>
          <w:rFonts w:cs="Arial"/>
          <w:b/>
          <w:sz w:val="24"/>
          <w:szCs w:val="24"/>
        </w:rPr>
        <w:t>TUTUM ÖLÇEĞİ (ABTÖ)</w:t>
      </w:r>
    </w:p>
    <w:p w:rsidR="001E6BA2" w:rsidRPr="00993254" w:rsidRDefault="00431F6F">
      <w:pPr>
        <w:jc w:val="center"/>
        <w:rPr>
          <w:rFonts w:cs="Arial"/>
          <w:sz w:val="24"/>
          <w:szCs w:val="24"/>
        </w:rPr>
      </w:pPr>
      <w:r w:rsidRPr="00993254">
        <w:rPr>
          <w:rFonts w:cs="Arial"/>
          <w:i/>
          <w:sz w:val="24"/>
          <w:szCs w:val="24"/>
        </w:rPr>
        <w:t>Oral Care Attitude Scale (OCAS)</w:t>
      </w:r>
    </w:p>
    <w:p w:rsidR="001E6BA2" w:rsidRPr="00993254" w:rsidRDefault="00431F6F">
      <w:pPr>
        <w:spacing w:after="40"/>
        <w:rPr>
          <w:rFonts w:cs="Arial"/>
          <w:sz w:val="24"/>
          <w:szCs w:val="24"/>
        </w:rPr>
      </w:pPr>
      <w:r w:rsidRPr="00993254">
        <w:rPr>
          <w:rFonts w:cs="Arial"/>
          <w:b/>
          <w:sz w:val="24"/>
          <w:szCs w:val="24"/>
        </w:rPr>
        <w:t xml:space="preserve">Açıklama: </w:t>
      </w:r>
      <w:r w:rsidRPr="00993254">
        <w:rPr>
          <w:rFonts w:cs="Arial"/>
          <w:sz w:val="24"/>
          <w:szCs w:val="24"/>
        </w:rPr>
        <w:t>Aşağıdaki ifadeleri okuyarak size en uygun seçeneği işaretleyiniz.</w:t>
      </w:r>
    </w:p>
    <w:p w:rsidR="001E6BA2" w:rsidRPr="00993254" w:rsidRDefault="00431F6F">
      <w:pPr>
        <w:spacing w:after="100"/>
        <w:rPr>
          <w:rFonts w:cs="Arial"/>
          <w:sz w:val="24"/>
          <w:szCs w:val="24"/>
        </w:rPr>
      </w:pPr>
      <w:r w:rsidRPr="00993254">
        <w:rPr>
          <w:rFonts w:cs="Arial"/>
          <w:b/>
          <w:sz w:val="24"/>
          <w:szCs w:val="24"/>
        </w:rPr>
        <w:t xml:space="preserve">Yanıtlama seçenekleri: </w:t>
      </w:r>
      <w:r w:rsidRPr="00993254">
        <w:rPr>
          <w:rFonts w:cs="Arial"/>
          <w:sz w:val="24"/>
          <w:szCs w:val="24"/>
        </w:rPr>
        <w:t>1 = Kesinlikle Katılmıyorum   2 = Katılmıyorum   3 = Kararsızım   4 = Katılıyorum</w:t>
      </w:r>
      <w:r w:rsidRPr="00993254">
        <w:rPr>
          <w:rFonts w:cs="Arial"/>
          <w:sz w:val="24"/>
          <w:szCs w:val="24"/>
        </w:rPr>
        <w:t xml:space="preserve">   5 = Kesinlikle Katılıyorum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36"/>
        <w:gridCol w:w="2268"/>
        <w:gridCol w:w="8617"/>
        <w:gridCol w:w="680"/>
        <w:gridCol w:w="680"/>
        <w:gridCol w:w="680"/>
        <w:gridCol w:w="680"/>
        <w:gridCol w:w="680"/>
      </w:tblGrid>
      <w:tr w:rsidR="00993254" w:rsidRPr="00993254" w:rsidTr="00993254">
        <w:trPr>
          <w:tblHeader/>
          <w:jc w:val="center"/>
        </w:trPr>
        <w:tc>
          <w:tcPr>
            <w:tcW w:w="454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b/>
                <w:sz w:val="24"/>
                <w:szCs w:val="24"/>
              </w:rPr>
              <w:t>No</w:t>
            </w:r>
          </w:p>
        </w:tc>
        <w:tc>
          <w:tcPr>
            <w:tcW w:w="2268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b/>
                <w:sz w:val="24"/>
                <w:szCs w:val="24"/>
              </w:rPr>
              <w:t>Alt Boyut</w:t>
            </w:r>
          </w:p>
        </w:tc>
        <w:tc>
          <w:tcPr>
            <w:tcW w:w="8617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b/>
                <w:sz w:val="24"/>
                <w:szCs w:val="24"/>
              </w:rPr>
              <w:t>Madde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b/>
                <w:sz w:val="24"/>
                <w:szCs w:val="24"/>
              </w:rPr>
              <w:t>1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b/>
                <w:sz w:val="24"/>
                <w:szCs w:val="24"/>
              </w:rPr>
              <w:t>2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b/>
                <w:sz w:val="24"/>
                <w:szCs w:val="24"/>
              </w:rPr>
              <w:t>3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b/>
                <w:sz w:val="24"/>
                <w:szCs w:val="24"/>
              </w:rPr>
              <w:t>4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b/>
                <w:sz w:val="24"/>
                <w:szCs w:val="24"/>
              </w:rPr>
              <w:t>5</w:t>
            </w:r>
          </w:p>
        </w:tc>
      </w:tr>
      <w:tr w:rsidR="00993254" w:rsidRPr="00993254" w:rsidTr="00993254">
        <w:trPr>
          <w:jc w:val="center"/>
        </w:trPr>
        <w:tc>
          <w:tcPr>
            <w:tcW w:w="454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993254" w:rsidRPr="00993254" w:rsidRDefault="00993254">
            <w:pPr>
              <w:rPr>
                <w:rFonts w:cs="Arial"/>
                <w:sz w:val="24"/>
                <w:szCs w:val="24"/>
              </w:rPr>
            </w:pPr>
          </w:p>
          <w:p w:rsidR="00993254" w:rsidRPr="00993254" w:rsidRDefault="00993254">
            <w:pPr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Ağız Bakımının Önemi</w:t>
            </w:r>
          </w:p>
          <w:p w:rsidR="00993254" w:rsidRPr="00993254" w:rsidRDefault="00993254">
            <w:pPr>
              <w:rPr>
                <w:rFonts w:cs="Arial"/>
                <w:sz w:val="24"/>
                <w:szCs w:val="24"/>
              </w:rPr>
            </w:pPr>
          </w:p>
          <w:p w:rsidR="00993254" w:rsidRPr="00993254" w:rsidRDefault="00993254" w:rsidP="001723E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617" w:type="dxa"/>
            <w:vAlign w:val="center"/>
          </w:tcPr>
          <w:p w:rsidR="00993254" w:rsidRPr="00993254" w:rsidRDefault="00993254">
            <w:pPr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Ağız bakımı yoğun bakım hastaları için önemlidir.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993254" w:rsidRPr="00993254" w:rsidTr="00993254">
        <w:trPr>
          <w:jc w:val="center"/>
        </w:trPr>
        <w:tc>
          <w:tcPr>
            <w:tcW w:w="454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993254" w:rsidRPr="00993254" w:rsidRDefault="00993254" w:rsidP="001723E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617" w:type="dxa"/>
            <w:vAlign w:val="center"/>
          </w:tcPr>
          <w:p w:rsidR="00993254" w:rsidRPr="00993254" w:rsidRDefault="00993254">
            <w:pPr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Ağız bakımı hastaların konforunu etkiler.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993254" w:rsidRPr="00993254" w:rsidTr="00993254">
        <w:trPr>
          <w:jc w:val="center"/>
        </w:trPr>
        <w:tc>
          <w:tcPr>
            <w:tcW w:w="454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:rsidR="00993254" w:rsidRPr="00993254" w:rsidRDefault="00993254" w:rsidP="001723E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617" w:type="dxa"/>
            <w:vAlign w:val="center"/>
          </w:tcPr>
          <w:p w:rsidR="00993254" w:rsidRPr="00993254" w:rsidRDefault="00993254">
            <w:pPr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Düzenli ağız bakımı yeme ve içmeyi olumlu yönde etkiler.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993254" w:rsidRPr="00993254" w:rsidTr="00993254">
        <w:trPr>
          <w:jc w:val="center"/>
        </w:trPr>
        <w:tc>
          <w:tcPr>
            <w:tcW w:w="454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2268" w:type="dxa"/>
            <w:vMerge/>
            <w:vAlign w:val="center"/>
          </w:tcPr>
          <w:p w:rsidR="00993254" w:rsidRPr="00993254" w:rsidRDefault="00993254" w:rsidP="001723E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617" w:type="dxa"/>
            <w:vAlign w:val="center"/>
          </w:tcPr>
          <w:p w:rsidR="00993254" w:rsidRPr="00993254" w:rsidRDefault="00993254" w:rsidP="00993254">
            <w:pPr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Ağız bakımı uygulamadan önce el hijyenin</w:t>
            </w:r>
            <w:r>
              <w:rPr>
                <w:rFonts w:cs="Arial"/>
                <w:sz w:val="24"/>
                <w:szCs w:val="24"/>
              </w:rPr>
              <w:t xml:space="preserve">e dikkat etmek </w:t>
            </w:r>
            <w:r w:rsidRPr="00993254">
              <w:rPr>
                <w:rFonts w:cs="Arial"/>
                <w:sz w:val="24"/>
                <w:szCs w:val="24"/>
              </w:rPr>
              <w:t>önemlidir.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993254" w:rsidRPr="00993254" w:rsidTr="00993254">
        <w:trPr>
          <w:jc w:val="center"/>
        </w:trPr>
        <w:tc>
          <w:tcPr>
            <w:tcW w:w="454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2268" w:type="dxa"/>
            <w:vMerge/>
            <w:vAlign w:val="center"/>
          </w:tcPr>
          <w:p w:rsidR="00993254" w:rsidRPr="00993254" w:rsidRDefault="00993254" w:rsidP="001723E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617" w:type="dxa"/>
            <w:vAlign w:val="center"/>
          </w:tcPr>
          <w:p w:rsidR="00993254" w:rsidRPr="00993254" w:rsidRDefault="00993254">
            <w:pPr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Ağız bakımının süresi hastaya özgü olmalıdır.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993254" w:rsidRPr="00993254" w:rsidTr="00993254">
        <w:trPr>
          <w:jc w:val="center"/>
        </w:trPr>
        <w:tc>
          <w:tcPr>
            <w:tcW w:w="454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6</w:t>
            </w:r>
          </w:p>
        </w:tc>
        <w:tc>
          <w:tcPr>
            <w:tcW w:w="2268" w:type="dxa"/>
            <w:vMerge/>
            <w:vAlign w:val="center"/>
          </w:tcPr>
          <w:p w:rsidR="00993254" w:rsidRPr="00993254" w:rsidRDefault="00993254" w:rsidP="001723E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617" w:type="dxa"/>
            <w:vAlign w:val="center"/>
          </w:tcPr>
          <w:p w:rsidR="00993254" w:rsidRPr="00993254" w:rsidRDefault="00993254">
            <w:pPr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Ağız bakımı uygularken dikkatli olmam gerekir.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993254" w:rsidRPr="00993254" w:rsidTr="00993254">
        <w:trPr>
          <w:jc w:val="center"/>
        </w:trPr>
        <w:tc>
          <w:tcPr>
            <w:tcW w:w="454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7</w:t>
            </w:r>
          </w:p>
        </w:tc>
        <w:tc>
          <w:tcPr>
            <w:tcW w:w="2268" w:type="dxa"/>
            <w:vMerge/>
            <w:vAlign w:val="center"/>
          </w:tcPr>
          <w:p w:rsidR="00993254" w:rsidRPr="00993254" w:rsidRDefault="00993254" w:rsidP="001723E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617" w:type="dxa"/>
            <w:vAlign w:val="center"/>
          </w:tcPr>
          <w:p w:rsidR="00993254" w:rsidRPr="00993254" w:rsidRDefault="00993254">
            <w:pPr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Ağız bakımının sıklığı hastaya özgü olmalıdır.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993254" w:rsidRPr="00993254" w:rsidTr="00993254">
        <w:trPr>
          <w:jc w:val="center"/>
        </w:trPr>
        <w:tc>
          <w:tcPr>
            <w:tcW w:w="454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8</w:t>
            </w:r>
          </w:p>
        </w:tc>
        <w:tc>
          <w:tcPr>
            <w:tcW w:w="2268" w:type="dxa"/>
            <w:vMerge/>
            <w:vAlign w:val="center"/>
          </w:tcPr>
          <w:p w:rsidR="00993254" w:rsidRPr="00993254" w:rsidRDefault="0099325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617" w:type="dxa"/>
            <w:vAlign w:val="center"/>
          </w:tcPr>
          <w:p w:rsidR="00993254" w:rsidRPr="00993254" w:rsidRDefault="00993254">
            <w:pPr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Ağız bakımı konusunda yeterli bilgiye sahibim.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993254" w:rsidRPr="00993254" w:rsidTr="00993254">
        <w:trPr>
          <w:jc w:val="center"/>
        </w:trPr>
        <w:tc>
          <w:tcPr>
            <w:tcW w:w="454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9</w:t>
            </w:r>
          </w:p>
        </w:tc>
        <w:tc>
          <w:tcPr>
            <w:tcW w:w="2268" w:type="dxa"/>
            <w:vMerge w:val="restart"/>
            <w:vAlign w:val="center"/>
          </w:tcPr>
          <w:p w:rsidR="00993254" w:rsidRPr="00993254" w:rsidRDefault="00993254">
            <w:pPr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Ağız Bakımının Sürdürülebilirliği</w:t>
            </w:r>
          </w:p>
          <w:p w:rsidR="00993254" w:rsidRPr="00993254" w:rsidRDefault="00993254" w:rsidP="00C06F2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617" w:type="dxa"/>
            <w:vAlign w:val="center"/>
          </w:tcPr>
          <w:p w:rsidR="00993254" w:rsidRPr="00993254" w:rsidRDefault="00993254">
            <w:pPr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Ağız bakımı yönetiminde araç-gereç seçimi</w:t>
            </w:r>
            <w:r w:rsidR="003A7CFA">
              <w:rPr>
                <w:rFonts w:cs="Arial"/>
                <w:sz w:val="24"/>
                <w:szCs w:val="24"/>
              </w:rPr>
              <w:t xml:space="preserve"> önemlidir.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993254" w:rsidRPr="00993254" w:rsidTr="00993254">
        <w:trPr>
          <w:jc w:val="center"/>
        </w:trPr>
        <w:tc>
          <w:tcPr>
            <w:tcW w:w="454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2268" w:type="dxa"/>
            <w:vMerge/>
            <w:vAlign w:val="center"/>
          </w:tcPr>
          <w:p w:rsidR="00993254" w:rsidRPr="00993254" w:rsidRDefault="00993254" w:rsidP="00C06F2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617" w:type="dxa"/>
            <w:vAlign w:val="center"/>
          </w:tcPr>
          <w:p w:rsidR="00993254" w:rsidRPr="00993254" w:rsidRDefault="00993254">
            <w:pPr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Ağız bakımı yönetiminde solüsyon seçiminin önemli olduğunu düşünüyorum.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993254" w:rsidRPr="00993254" w:rsidTr="00993254">
        <w:trPr>
          <w:jc w:val="center"/>
        </w:trPr>
        <w:tc>
          <w:tcPr>
            <w:tcW w:w="454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11</w:t>
            </w:r>
          </w:p>
        </w:tc>
        <w:tc>
          <w:tcPr>
            <w:tcW w:w="2268" w:type="dxa"/>
            <w:vMerge/>
            <w:vAlign w:val="center"/>
          </w:tcPr>
          <w:p w:rsidR="00993254" w:rsidRPr="00993254" w:rsidRDefault="00993254" w:rsidP="00C06F2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617" w:type="dxa"/>
            <w:vAlign w:val="center"/>
          </w:tcPr>
          <w:p w:rsidR="00993254" w:rsidRPr="00993254" w:rsidRDefault="00993254">
            <w:pPr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Ağız kuruluğunun oral mukozit gelişiminde önemli olduğunu düşünüyorum.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993254" w:rsidRPr="00993254" w:rsidTr="00993254">
        <w:trPr>
          <w:jc w:val="center"/>
        </w:trPr>
        <w:tc>
          <w:tcPr>
            <w:tcW w:w="454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12</w:t>
            </w:r>
          </w:p>
        </w:tc>
        <w:tc>
          <w:tcPr>
            <w:tcW w:w="2268" w:type="dxa"/>
            <w:vMerge/>
            <w:vAlign w:val="center"/>
          </w:tcPr>
          <w:p w:rsidR="00993254" w:rsidRPr="00993254" w:rsidRDefault="00993254" w:rsidP="00C06F2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617" w:type="dxa"/>
            <w:vAlign w:val="center"/>
          </w:tcPr>
          <w:p w:rsidR="00993254" w:rsidRPr="00993254" w:rsidRDefault="00993254">
            <w:pPr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Ağız bakımı yönetiminde ağız değerlendirmesinin önemli olduğunu düşünüyorum.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993254" w:rsidRPr="00993254" w:rsidTr="00993254">
        <w:trPr>
          <w:jc w:val="center"/>
        </w:trPr>
        <w:tc>
          <w:tcPr>
            <w:tcW w:w="454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13</w:t>
            </w:r>
          </w:p>
        </w:tc>
        <w:tc>
          <w:tcPr>
            <w:tcW w:w="2268" w:type="dxa"/>
            <w:vMerge/>
            <w:vAlign w:val="center"/>
          </w:tcPr>
          <w:p w:rsidR="00993254" w:rsidRPr="00993254" w:rsidRDefault="0099325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617" w:type="dxa"/>
            <w:vAlign w:val="center"/>
          </w:tcPr>
          <w:p w:rsidR="00993254" w:rsidRPr="00993254" w:rsidRDefault="00993254">
            <w:pPr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Ağız bakımı sıklığını belirlemek için hastanın ağız mukozasının günlük olarak değerlendirilmesinin yararlı olacağını düşünüyorum.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993254" w:rsidRPr="00993254" w:rsidTr="00993254">
        <w:trPr>
          <w:jc w:val="center"/>
        </w:trPr>
        <w:tc>
          <w:tcPr>
            <w:tcW w:w="454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14</w:t>
            </w:r>
          </w:p>
        </w:tc>
        <w:tc>
          <w:tcPr>
            <w:tcW w:w="2268" w:type="dxa"/>
            <w:vMerge w:val="restart"/>
            <w:vAlign w:val="center"/>
          </w:tcPr>
          <w:p w:rsidR="00993254" w:rsidRPr="00993254" w:rsidRDefault="00993254">
            <w:pPr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Ağız Bakımının Etkililiği</w:t>
            </w:r>
          </w:p>
          <w:p w:rsidR="00993254" w:rsidRPr="00993254" w:rsidRDefault="00993254" w:rsidP="00F736A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617" w:type="dxa"/>
            <w:vAlign w:val="center"/>
          </w:tcPr>
          <w:p w:rsidR="00993254" w:rsidRPr="00993254" w:rsidRDefault="00993254">
            <w:pPr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Ağız bakımı hastanın tedavi sürecini etkiler.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993254" w:rsidRPr="00993254" w:rsidTr="00993254">
        <w:trPr>
          <w:jc w:val="center"/>
        </w:trPr>
        <w:tc>
          <w:tcPr>
            <w:tcW w:w="454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vMerge/>
            <w:vAlign w:val="center"/>
          </w:tcPr>
          <w:p w:rsidR="00993254" w:rsidRPr="00993254" w:rsidRDefault="00993254" w:rsidP="00F736A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617" w:type="dxa"/>
            <w:vAlign w:val="center"/>
          </w:tcPr>
          <w:p w:rsidR="00993254" w:rsidRPr="00993254" w:rsidRDefault="00993254">
            <w:pPr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Standart günlük ağız bakımının yanı sıra hasta ihtiyaç duyduğunda tekrar ağız bakımı yaparım.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993254" w:rsidRPr="00993254" w:rsidTr="00993254">
        <w:trPr>
          <w:jc w:val="center"/>
        </w:trPr>
        <w:tc>
          <w:tcPr>
            <w:tcW w:w="454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vMerge/>
            <w:vAlign w:val="center"/>
          </w:tcPr>
          <w:p w:rsidR="00993254" w:rsidRPr="00993254" w:rsidRDefault="00993254" w:rsidP="00F736A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617" w:type="dxa"/>
            <w:vAlign w:val="center"/>
          </w:tcPr>
          <w:p w:rsidR="00993254" w:rsidRPr="00993254" w:rsidRDefault="00993254">
            <w:pPr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Ağız bakımının hasta bakımının önemli bir parçası olduğuna inanıyorum.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993254" w:rsidRPr="00993254" w:rsidTr="00993254">
        <w:trPr>
          <w:jc w:val="center"/>
        </w:trPr>
        <w:tc>
          <w:tcPr>
            <w:tcW w:w="454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17</w:t>
            </w:r>
          </w:p>
        </w:tc>
        <w:tc>
          <w:tcPr>
            <w:tcW w:w="2268" w:type="dxa"/>
            <w:vMerge/>
            <w:vAlign w:val="center"/>
          </w:tcPr>
          <w:p w:rsidR="00993254" w:rsidRPr="00993254" w:rsidRDefault="00993254" w:rsidP="00F736A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617" w:type="dxa"/>
            <w:vAlign w:val="center"/>
          </w:tcPr>
          <w:p w:rsidR="00993254" w:rsidRPr="00993254" w:rsidRDefault="00993254">
            <w:pPr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Ağız bakımı hakkında bilgi edinmenin önemli olduğunu düşünüyorum.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993254" w:rsidRPr="00993254" w:rsidTr="00993254">
        <w:trPr>
          <w:jc w:val="center"/>
        </w:trPr>
        <w:tc>
          <w:tcPr>
            <w:tcW w:w="454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18</w:t>
            </w:r>
          </w:p>
        </w:tc>
        <w:tc>
          <w:tcPr>
            <w:tcW w:w="2268" w:type="dxa"/>
            <w:vMerge/>
            <w:vAlign w:val="center"/>
          </w:tcPr>
          <w:p w:rsidR="00993254" w:rsidRPr="00993254" w:rsidRDefault="0099325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617" w:type="dxa"/>
            <w:vAlign w:val="center"/>
          </w:tcPr>
          <w:p w:rsidR="00993254" w:rsidRPr="00993254" w:rsidRDefault="00993254">
            <w:pPr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Ağız bakımının tüm hastalara uygulanması gerektiğini düşünüyorum.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993254" w:rsidRPr="00993254" w:rsidTr="00993254">
        <w:trPr>
          <w:jc w:val="center"/>
        </w:trPr>
        <w:tc>
          <w:tcPr>
            <w:tcW w:w="454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19</w:t>
            </w:r>
          </w:p>
        </w:tc>
        <w:tc>
          <w:tcPr>
            <w:tcW w:w="2268" w:type="dxa"/>
            <w:vMerge w:val="restart"/>
            <w:vAlign w:val="center"/>
          </w:tcPr>
          <w:p w:rsidR="00993254" w:rsidRPr="00993254" w:rsidRDefault="00993254">
            <w:pPr>
              <w:rPr>
                <w:rFonts w:cs="Arial"/>
                <w:sz w:val="24"/>
                <w:szCs w:val="24"/>
              </w:rPr>
            </w:pPr>
          </w:p>
          <w:p w:rsidR="00993254" w:rsidRPr="00993254" w:rsidRDefault="00993254">
            <w:pPr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Ağız Bakımına İsteksizlik</w:t>
            </w:r>
          </w:p>
          <w:p w:rsidR="00993254" w:rsidRPr="00993254" w:rsidRDefault="00993254" w:rsidP="008C35B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617" w:type="dxa"/>
            <w:vAlign w:val="center"/>
          </w:tcPr>
          <w:p w:rsidR="00993254" w:rsidRPr="00993254" w:rsidRDefault="00993254">
            <w:pPr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Ağız bakımı uygulama konusunda kendimi istekli bulmuyorum. *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993254" w:rsidRPr="00993254" w:rsidTr="00993254">
        <w:trPr>
          <w:jc w:val="center"/>
        </w:trPr>
        <w:tc>
          <w:tcPr>
            <w:tcW w:w="454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20</w:t>
            </w:r>
          </w:p>
        </w:tc>
        <w:tc>
          <w:tcPr>
            <w:tcW w:w="2268" w:type="dxa"/>
            <w:vMerge/>
            <w:vAlign w:val="center"/>
          </w:tcPr>
          <w:p w:rsidR="00993254" w:rsidRPr="00993254" w:rsidRDefault="00993254" w:rsidP="008C35B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617" w:type="dxa"/>
            <w:vAlign w:val="center"/>
          </w:tcPr>
          <w:p w:rsidR="00993254" w:rsidRPr="00993254" w:rsidRDefault="00993254">
            <w:pPr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Hastanın ağız boşluğunu temizlemek hoşuma gitmez. *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993254" w:rsidRPr="00993254" w:rsidTr="00993254">
        <w:trPr>
          <w:jc w:val="center"/>
        </w:trPr>
        <w:tc>
          <w:tcPr>
            <w:tcW w:w="454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cs="Arial"/>
                <w:sz w:val="24"/>
                <w:szCs w:val="24"/>
              </w:rPr>
              <w:t>21</w:t>
            </w:r>
          </w:p>
        </w:tc>
        <w:tc>
          <w:tcPr>
            <w:tcW w:w="2268" w:type="dxa"/>
            <w:vMerge/>
            <w:vAlign w:val="center"/>
          </w:tcPr>
          <w:p w:rsidR="00993254" w:rsidRPr="00993254" w:rsidRDefault="0099325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617" w:type="dxa"/>
            <w:vAlign w:val="center"/>
          </w:tcPr>
          <w:p w:rsidR="00993254" w:rsidRPr="00993254" w:rsidRDefault="003A7CF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Ağız bakımı yapmayı sevmem</w:t>
            </w:r>
            <w:r w:rsidR="00993254" w:rsidRPr="00993254">
              <w:rPr>
                <w:rFonts w:cs="Arial"/>
                <w:sz w:val="24"/>
                <w:szCs w:val="24"/>
              </w:rPr>
              <w:t>. *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80" w:type="dxa"/>
            <w:vAlign w:val="center"/>
          </w:tcPr>
          <w:p w:rsidR="00993254" w:rsidRPr="00993254" w:rsidRDefault="00993254">
            <w:pPr>
              <w:jc w:val="center"/>
              <w:rPr>
                <w:rFonts w:cs="Arial"/>
                <w:sz w:val="24"/>
                <w:szCs w:val="24"/>
              </w:rPr>
            </w:pPr>
            <w:r w:rsidRPr="0099325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</w:tbl>
    <w:p w:rsidR="00993254" w:rsidRDefault="00993254">
      <w:pPr>
        <w:spacing w:before="100" w:after="40"/>
        <w:rPr>
          <w:rFonts w:cs="Arial"/>
          <w:b/>
          <w:sz w:val="24"/>
          <w:szCs w:val="24"/>
        </w:rPr>
      </w:pPr>
      <w:bookmarkStart w:id="0" w:name="_GoBack"/>
      <w:bookmarkEnd w:id="0"/>
    </w:p>
    <w:p w:rsidR="001E6BA2" w:rsidRPr="00993254" w:rsidRDefault="00431F6F">
      <w:pPr>
        <w:spacing w:before="100" w:after="40"/>
        <w:rPr>
          <w:rFonts w:cs="Arial"/>
          <w:sz w:val="24"/>
          <w:szCs w:val="24"/>
        </w:rPr>
      </w:pPr>
      <w:r w:rsidRPr="00993254">
        <w:rPr>
          <w:rFonts w:cs="Arial"/>
          <w:b/>
          <w:sz w:val="24"/>
          <w:szCs w:val="24"/>
        </w:rPr>
        <w:lastRenderedPageBreak/>
        <w:t xml:space="preserve">Puanlama ve alt </w:t>
      </w:r>
      <w:r w:rsidRPr="00993254">
        <w:rPr>
          <w:rFonts w:cs="Arial"/>
          <w:b/>
          <w:sz w:val="24"/>
          <w:szCs w:val="24"/>
        </w:rPr>
        <w:t>boyutlar</w:t>
      </w:r>
    </w:p>
    <w:p w:rsidR="001E6BA2" w:rsidRPr="00993254" w:rsidRDefault="00431F6F">
      <w:pPr>
        <w:spacing w:after="0"/>
        <w:ind w:left="170"/>
        <w:rPr>
          <w:rFonts w:cs="Arial"/>
          <w:sz w:val="24"/>
          <w:szCs w:val="24"/>
        </w:rPr>
      </w:pPr>
      <w:r w:rsidRPr="00993254">
        <w:rPr>
          <w:rFonts w:cs="Arial"/>
          <w:sz w:val="24"/>
          <w:szCs w:val="24"/>
        </w:rPr>
        <w:t>• Ağız Bakımının Önemi: orijinal maddeler 1, 2, 3, 4, 5, 6, 7 ve 9 (8 madde).</w:t>
      </w:r>
    </w:p>
    <w:p w:rsidR="001E6BA2" w:rsidRPr="00993254" w:rsidRDefault="00431F6F">
      <w:pPr>
        <w:spacing w:after="0"/>
        <w:ind w:left="170"/>
        <w:rPr>
          <w:rFonts w:cs="Arial"/>
          <w:sz w:val="24"/>
          <w:szCs w:val="24"/>
        </w:rPr>
      </w:pPr>
      <w:r w:rsidRPr="00993254">
        <w:rPr>
          <w:rFonts w:cs="Arial"/>
          <w:sz w:val="24"/>
          <w:szCs w:val="24"/>
        </w:rPr>
        <w:t>• Ağız Bakımının Sürdürülebilirliği: orijinal maddeler 46, 47, 48, 49 ve 50 (5 madde).</w:t>
      </w:r>
    </w:p>
    <w:p w:rsidR="001E6BA2" w:rsidRPr="00993254" w:rsidRDefault="00431F6F">
      <w:pPr>
        <w:spacing w:after="0"/>
        <w:ind w:left="170"/>
        <w:rPr>
          <w:rFonts w:cs="Arial"/>
          <w:sz w:val="24"/>
          <w:szCs w:val="24"/>
        </w:rPr>
      </w:pPr>
      <w:r w:rsidRPr="00993254">
        <w:rPr>
          <w:rFonts w:cs="Arial"/>
          <w:sz w:val="24"/>
          <w:szCs w:val="24"/>
        </w:rPr>
        <w:t>• Ağız Bakımının Etkililiği: orijinal maddeler 17, 21, 34, 35 ve 40 (5 madde).</w:t>
      </w:r>
    </w:p>
    <w:p w:rsidR="001E6BA2" w:rsidRPr="00993254" w:rsidRDefault="00431F6F">
      <w:pPr>
        <w:spacing w:after="0"/>
        <w:ind w:left="170"/>
        <w:rPr>
          <w:rFonts w:cs="Arial"/>
          <w:sz w:val="24"/>
          <w:szCs w:val="24"/>
        </w:rPr>
      </w:pPr>
      <w:r w:rsidRPr="00993254">
        <w:rPr>
          <w:rFonts w:cs="Arial"/>
          <w:sz w:val="24"/>
          <w:szCs w:val="24"/>
        </w:rPr>
        <w:t>• A</w:t>
      </w:r>
      <w:r w:rsidRPr="00993254">
        <w:rPr>
          <w:rFonts w:cs="Arial"/>
          <w:sz w:val="24"/>
          <w:szCs w:val="24"/>
        </w:rPr>
        <w:t>ğız Bakımına İsteksizlik: orijinal maddeler 23, 33 ve 36 (3 madde).</w:t>
      </w:r>
    </w:p>
    <w:p w:rsidR="001E6BA2" w:rsidRPr="00993254" w:rsidRDefault="00431F6F">
      <w:pPr>
        <w:spacing w:after="0"/>
        <w:ind w:left="170"/>
        <w:rPr>
          <w:rFonts w:cs="Arial"/>
          <w:sz w:val="24"/>
          <w:szCs w:val="24"/>
        </w:rPr>
      </w:pPr>
      <w:r w:rsidRPr="00993254">
        <w:rPr>
          <w:rFonts w:cs="Arial"/>
          <w:sz w:val="24"/>
          <w:szCs w:val="24"/>
        </w:rPr>
        <w:t xml:space="preserve">• * </w:t>
      </w:r>
      <w:r w:rsidR="00993254" w:rsidRPr="00993254">
        <w:rPr>
          <w:rFonts w:cs="Arial"/>
          <w:sz w:val="24"/>
          <w:szCs w:val="24"/>
        </w:rPr>
        <w:t>19, 20 ve 21.</w:t>
      </w:r>
      <w:r w:rsidRPr="00993254">
        <w:rPr>
          <w:rFonts w:cs="Arial"/>
          <w:sz w:val="24"/>
          <w:szCs w:val="24"/>
        </w:rPr>
        <w:t>. maddeler ters puanlanır (1=5, 2=4, 3=3, 4=2, 5=1).</w:t>
      </w:r>
    </w:p>
    <w:p w:rsidR="001E6BA2" w:rsidRPr="00993254" w:rsidRDefault="00431F6F">
      <w:pPr>
        <w:spacing w:after="0"/>
        <w:ind w:left="170"/>
        <w:rPr>
          <w:rFonts w:cs="Arial"/>
          <w:sz w:val="24"/>
          <w:szCs w:val="24"/>
        </w:rPr>
      </w:pPr>
      <w:r w:rsidRPr="00993254">
        <w:rPr>
          <w:rFonts w:cs="Arial"/>
          <w:sz w:val="24"/>
          <w:szCs w:val="24"/>
        </w:rPr>
        <w:t>• Toplam ölçek puanı 21-105 arasındadır. Yüksek puan ağız bakımına yönelik daha olumlu tutumu ifade eder.</w:t>
      </w:r>
    </w:p>
    <w:p w:rsidR="001E6BA2" w:rsidRPr="00993254" w:rsidRDefault="00431F6F">
      <w:pPr>
        <w:spacing w:before="80" w:after="0"/>
        <w:rPr>
          <w:rFonts w:cs="Arial"/>
          <w:sz w:val="24"/>
          <w:szCs w:val="24"/>
        </w:rPr>
      </w:pPr>
      <w:r w:rsidRPr="00993254">
        <w:rPr>
          <w:rFonts w:cs="Arial"/>
          <w:b/>
          <w:sz w:val="24"/>
          <w:szCs w:val="24"/>
        </w:rPr>
        <w:t>Kayn</w:t>
      </w:r>
      <w:r w:rsidRPr="00993254">
        <w:rPr>
          <w:rFonts w:cs="Arial"/>
          <w:b/>
          <w:sz w:val="24"/>
          <w:szCs w:val="24"/>
        </w:rPr>
        <w:t xml:space="preserve">ak: </w:t>
      </w:r>
      <w:r w:rsidRPr="00993254">
        <w:rPr>
          <w:rFonts w:cs="Arial"/>
          <w:sz w:val="24"/>
          <w:szCs w:val="24"/>
        </w:rPr>
        <w:t>Köse A, Çoban Gİ. Development of the Oral Care Attitude Scale: A Validity and Reliability Study. International Journal of Dental Hygiene. 2026. doi:10.1111/idh.70126.</w:t>
      </w:r>
    </w:p>
    <w:p w:rsidR="001E6BA2" w:rsidRPr="00993254" w:rsidRDefault="001E6BA2">
      <w:pPr>
        <w:spacing w:before="40"/>
        <w:rPr>
          <w:rFonts w:cs="Arial"/>
          <w:sz w:val="24"/>
          <w:szCs w:val="24"/>
        </w:rPr>
      </w:pPr>
    </w:p>
    <w:sectPr w:rsidR="001E6BA2" w:rsidRPr="00993254" w:rsidSect="00034616">
      <w:pgSz w:w="16838" w:h="11906" w:orient="landscape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A2156"/>
    <w:rsid w:val="001E6BA2"/>
    <w:rsid w:val="0029639D"/>
    <w:rsid w:val="00326F90"/>
    <w:rsid w:val="003A7CFA"/>
    <w:rsid w:val="00431F6F"/>
    <w:rsid w:val="00993254"/>
    <w:rsid w:val="00AA1D8D"/>
    <w:rsid w:val="00B47730"/>
    <w:rsid w:val="00CB0664"/>
    <w:rsid w:val="00D11405"/>
    <w:rsid w:val="00ED39E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83A641"/>
  <w14:defaultImageDpi w14:val="300"/>
  <w15:docId w15:val="{7B7CB05F-0B01-4F87-928C-0AEB5C9A7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22CA18-E276-4067-BDF3-A7B9AA54C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Asena KÖSE</cp:lastModifiedBy>
  <cp:revision>2</cp:revision>
  <dcterms:created xsi:type="dcterms:W3CDTF">2026-08-14T11:49:00Z</dcterms:created>
  <dcterms:modified xsi:type="dcterms:W3CDTF">2026-08-14T11:49:00Z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d65e6199-7264-4b10-aa73-93e75c4ba852</vt:lpwstr>
  </property>
</Properties>
</file>