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964F51" w14:textId="77777777" w:rsidR="00A57B58" w:rsidRDefault="00000000">
      <w:pPr>
        <w:pStyle w:val="ScaleTitle"/>
      </w:pPr>
      <w:r>
        <w:t>IOI-Screener Yeme Bozuklukları Ölçeği</w:t>
      </w:r>
    </w:p>
    <w:p w14:paraId="346DAEEB" w14:textId="77777777" w:rsidR="00A57B58" w:rsidRDefault="00000000">
      <w:pPr>
        <w:jc w:val="center"/>
      </w:pPr>
      <w:r>
        <w:rPr>
          <w:i/>
          <w:color w:val="505050"/>
        </w:rPr>
        <w:t>(InsideOut Institute Screener for Eating Disorders – IOI-S)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9"/>
        <w:gridCol w:w="4989"/>
      </w:tblGrid>
      <w:tr w:rsidR="00A57B58" w14:paraId="4AB5295A" w14:textId="77777777">
        <w:trPr>
          <w:jc w:val="center"/>
        </w:trPr>
        <w:tc>
          <w:tcPr>
            <w:tcW w:w="498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0F8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6EDC34B3" w14:textId="77777777" w:rsidR="00A57B58" w:rsidRDefault="00000000">
            <w:r>
              <w:rPr>
                <w:b/>
                <w:sz w:val="19"/>
              </w:rPr>
              <w:t>Adı Soyadı</w:t>
            </w:r>
          </w:p>
        </w:tc>
        <w:tc>
          <w:tcPr>
            <w:tcW w:w="498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10DEB43C" w14:textId="77777777" w:rsidR="00A57B58" w:rsidRDefault="00A57B58"/>
        </w:tc>
      </w:tr>
      <w:tr w:rsidR="00A57B58" w14:paraId="08EB4C50" w14:textId="77777777">
        <w:trPr>
          <w:jc w:val="center"/>
        </w:trPr>
        <w:tc>
          <w:tcPr>
            <w:tcW w:w="498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0F8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23004D72" w14:textId="77777777" w:rsidR="00A57B58" w:rsidRDefault="00000000">
            <w:r>
              <w:rPr>
                <w:b/>
                <w:sz w:val="19"/>
              </w:rPr>
              <w:t>Uygulama Tarihi</w:t>
            </w:r>
          </w:p>
        </w:tc>
        <w:tc>
          <w:tcPr>
            <w:tcW w:w="498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5DA7C988" w14:textId="77777777" w:rsidR="00A57B58" w:rsidRDefault="00A57B58"/>
        </w:tc>
      </w:tr>
    </w:tbl>
    <w:p w14:paraId="45DB4DBD" w14:textId="77777777" w:rsidR="00A57B58" w:rsidRDefault="00A57B58"/>
    <w:p w14:paraId="094219BD" w14:textId="77777777" w:rsidR="00A57B58" w:rsidRDefault="00000000">
      <w:pPr>
        <w:pStyle w:val="SectionHeading"/>
        <w:keepNext/>
      </w:pPr>
      <w:r>
        <w:t>Uygulama Yönergesi</w:t>
      </w:r>
    </w:p>
    <w:p w14:paraId="47E2257A" w14:textId="77777777" w:rsidR="00A57B58" w:rsidRDefault="00000000">
      <w:pPr>
        <w:spacing w:after="120"/>
      </w:pPr>
      <w:r>
        <w:t>Aşağıdaki ifadeleri okuyunuz ve genel olarak nasıl hissettiğinizi en iyi yansıtan seçeneği 1 ile 5 arasında işaretleyiniz. Her madde için yalnızca bir seçenek işaretleyiniz.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8"/>
      </w:tblGrid>
      <w:tr w:rsidR="00A57B58" w14:paraId="2BC75744" w14:textId="77777777">
        <w:trPr>
          <w:jc w:val="center"/>
        </w:trPr>
        <w:tc>
          <w:tcPr>
            <w:tcW w:w="9978" w:type="dxa"/>
            <w:tcBorders>
              <w:top w:val="single" w:sz="5" w:space="0" w:color="C8D3E1"/>
              <w:left w:val="single" w:sz="5" w:space="0" w:color="C8D3E1"/>
              <w:bottom w:val="nil"/>
              <w:right w:val="single" w:sz="5" w:space="0" w:color="C8D3E1"/>
            </w:tcBorders>
            <w:shd w:val="clear" w:color="auto" w:fill="F5F7FA"/>
            <w:tcMar>
              <w:top w:w="90" w:type="dxa"/>
              <w:left w:w="120" w:type="dxa"/>
              <w:bottom w:w="75" w:type="dxa"/>
              <w:right w:w="120" w:type="dxa"/>
            </w:tcMar>
          </w:tcPr>
          <w:p w14:paraId="49C48D8A" w14:textId="77777777" w:rsidR="00A57B58" w:rsidRDefault="00000000">
            <w:pPr>
              <w:spacing w:after="40"/>
            </w:pPr>
            <w:r>
              <w:rPr>
                <w:b/>
                <w:sz w:val="20"/>
              </w:rPr>
              <w:t>1. Yemekle ilişkiniz nasıl?</w:t>
            </w:r>
          </w:p>
          <w:p w14:paraId="1476C745" w14:textId="77777777" w:rsidR="00A57B58" w:rsidRDefault="00000000">
            <w:pPr>
              <w:spacing w:after="0"/>
            </w:pPr>
            <w:r>
              <w:rPr>
                <w:i/>
                <w:color w:val="555555"/>
                <w:sz w:val="18"/>
              </w:rPr>
              <w:t>(Örneğin: Yemekle ve gıdayla olan ilişkiniz rahat mı, yoksa endişe ve stres dolu mu?)</w:t>
            </w:r>
          </w:p>
        </w:tc>
      </w:tr>
      <w:tr w:rsidR="00A57B58" w14:paraId="5DD8DFBC" w14:textId="77777777">
        <w:trPr>
          <w:jc w:val="center"/>
        </w:trPr>
        <w:tc>
          <w:tcPr>
            <w:tcW w:w="9978" w:type="dxa"/>
            <w:tcBorders>
              <w:top w:val="single" w:sz="4" w:space="0" w:color="E1E6ED"/>
              <w:left w:val="single" w:sz="5" w:space="0" w:color="C8D3E1"/>
              <w:bottom w:val="single" w:sz="5" w:space="0" w:color="C8D3E1"/>
              <w:right w:val="single" w:sz="5" w:space="0" w:color="C8D3E1"/>
            </w:tcBorders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196BA432" w14:textId="77777777" w:rsidR="00A57B58" w:rsidRDefault="00A57B58"/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99"/>
              <w:gridCol w:w="879"/>
              <w:gridCol w:w="879"/>
              <w:gridCol w:w="879"/>
              <w:gridCol w:w="879"/>
              <w:gridCol w:w="879"/>
              <w:gridCol w:w="1899"/>
            </w:tblGrid>
            <w:tr w:rsidR="00A57B58" w14:paraId="6A36007B" w14:textId="77777777">
              <w:trPr>
                <w:jc w:val="center"/>
              </w:trPr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5186D97F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Endişe ve stresten uzak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3D52B3FB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1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28CF6BAB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2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38623D8A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3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2BDF9660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4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3B98A00A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5  ○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69407E31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Endişe ve stres dolu</w:t>
                  </w:r>
                </w:p>
              </w:tc>
            </w:tr>
          </w:tbl>
          <w:p w14:paraId="34BD50FE" w14:textId="77777777" w:rsidR="00A57B58" w:rsidRDefault="00A57B58"/>
        </w:tc>
      </w:tr>
    </w:tbl>
    <w:p w14:paraId="640C29BA" w14:textId="77777777" w:rsidR="00A57B58" w:rsidRDefault="00A57B58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8"/>
      </w:tblGrid>
      <w:tr w:rsidR="00A57B58" w14:paraId="7812097C" w14:textId="77777777">
        <w:trPr>
          <w:jc w:val="center"/>
        </w:trPr>
        <w:tc>
          <w:tcPr>
            <w:tcW w:w="9978" w:type="dxa"/>
            <w:tcBorders>
              <w:top w:val="single" w:sz="5" w:space="0" w:color="C8D3E1"/>
              <w:left w:val="single" w:sz="5" w:space="0" w:color="C8D3E1"/>
              <w:bottom w:val="nil"/>
              <w:right w:val="single" w:sz="5" w:space="0" w:color="C8D3E1"/>
            </w:tcBorders>
            <w:shd w:val="clear" w:color="auto" w:fill="F5F7FA"/>
            <w:tcMar>
              <w:top w:w="90" w:type="dxa"/>
              <w:left w:w="120" w:type="dxa"/>
              <w:bottom w:w="75" w:type="dxa"/>
              <w:right w:w="120" w:type="dxa"/>
            </w:tcMar>
          </w:tcPr>
          <w:p w14:paraId="41A9BD21" w14:textId="77777777" w:rsidR="00A57B58" w:rsidRDefault="00000000">
            <w:pPr>
              <w:spacing w:after="40"/>
            </w:pPr>
            <w:r>
              <w:rPr>
                <w:b/>
                <w:sz w:val="20"/>
              </w:rPr>
              <w:t>2. Kilonuz, bedeniniz veya vücut şekliniz kendinizi kötü hissetmenize neden oluyor mu?</w:t>
            </w:r>
          </w:p>
          <w:p w14:paraId="27C97ECB" w14:textId="77777777" w:rsidR="00A57B58" w:rsidRDefault="00000000">
            <w:pPr>
              <w:spacing w:after="0"/>
            </w:pPr>
            <w:r>
              <w:rPr>
                <w:i/>
                <w:color w:val="555555"/>
                <w:sz w:val="18"/>
              </w:rPr>
              <w:t>(Örneğin: Tartıdaki sayı, vücudunuzun şekli veya vücudunuzun bir bölgesi sizi kötü hissettiriyor mu?)</w:t>
            </w:r>
          </w:p>
        </w:tc>
      </w:tr>
      <w:tr w:rsidR="00A57B58" w14:paraId="7DC46034" w14:textId="77777777">
        <w:trPr>
          <w:jc w:val="center"/>
        </w:trPr>
        <w:tc>
          <w:tcPr>
            <w:tcW w:w="9978" w:type="dxa"/>
            <w:tcBorders>
              <w:top w:val="single" w:sz="4" w:space="0" w:color="E1E6ED"/>
              <w:left w:val="single" w:sz="5" w:space="0" w:color="C8D3E1"/>
              <w:bottom w:val="single" w:sz="5" w:space="0" w:color="C8D3E1"/>
              <w:right w:val="single" w:sz="5" w:space="0" w:color="C8D3E1"/>
            </w:tcBorders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6702CEC8" w14:textId="77777777" w:rsidR="00A57B58" w:rsidRDefault="00A57B58"/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99"/>
              <w:gridCol w:w="879"/>
              <w:gridCol w:w="879"/>
              <w:gridCol w:w="879"/>
              <w:gridCol w:w="879"/>
              <w:gridCol w:w="879"/>
              <w:gridCol w:w="1899"/>
            </w:tblGrid>
            <w:tr w:rsidR="00A57B58" w14:paraId="39A3D72E" w14:textId="77777777">
              <w:trPr>
                <w:jc w:val="center"/>
              </w:trPr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71C3CEB5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Hiçbir zaman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7FDDDFD9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1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7DE18FD3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2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51578591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3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25ABE584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4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4E90CAA0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5  ○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23BA3584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Her zaman</w:t>
                  </w:r>
                </w:p>
              </w:tc>
            </w:tr>
          </w:tbl>
          <w:p w14:paraId="5D82CB76" w14:textId="77777777" w:rsidR="00A57B58" w:rsidRDefault="00A57B58"/>
        </w:tc>
      </w:tr>
    </w:tbl>
    <w:p w14:paraId="71ABB222" w14:textId="77777777" w:rsidR="00A57B58" w:rsidRDefault="00A57B58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8"/>
      </w:tblGrid>
      <w:tr w:rsidR="00A57B58" w14:paraId="75490FE3" w14:textId="77777777">
        <w:trPr>
          <w:jc w:val="center"/>
        </w:trPr>
        <w:tc>
          <w:tcPr>
            <w:tcW w:w="9978" w:type="dxa"/>
            <w:tcBorders>
              <w:top w:val="single" w:sz="5" w:space="0" w:color="C8D3E1"/>
              <w:left w:val="single" w:sz="5" w:space="0" w:color="C8D3E1"/>
              <w:bottom w:val="nil"/>
              <w:right w:val="single" w:sz="5" w:space="0" w:color="C8D3E1"/>
            </w:tcBorders>
            <w:shd w:val="clear" w:color="auto" w:fill="F5F7FA"/>
            <w:tcMar>
              <w:top w:w="90" w:type="dxa"/>
              <w:left w:w="120" w:type="dxa"/>
              <w:bottom w:w="75" w:type="dxa"/>
              <w:right w:w="120" w:type="dxa"/>
            </w:tcMar>
          </w:tcPr>
          <w:p w14:paraId="62DDBD4F" w14:textId="77777777" w:rsidR="00A57B58" w:rsidRDefault="00000000">
            <w:pPr>
              <w:spacing w:after="40"/>
            </w:pPr>
            <w:r>
              <w:rPr>
                <w:b/>
                <w:sz w:val="20"/>
              </w:rPr>
              <w:t>3. Yemek, kilo veya vücut şeklinizin hayatınızı domine ettiğini hissediyor musunuz?</w:t>
            </w:r>
          </w:p>
          <w:p w14:paraId="6FB45C62" w14:textId="77777777" w:rsidR="00A57B58" w:rsidRDefault="00000000">
            <w:pPr>
              <w:spacing w:after="0"/>
            </w:pPr>
            <w:r>
              <w:rPr>
                <w:i/>
                <w:color w:val="555555"/>
                <w:sz w:val="18"/>
              </w:rPr>
              <w:t>(Örneğin: Yemek, kilo veya vücut hakkında sürekli olarak düşünceler yaşamak.)</w:t>
            </w:r>
          </w:p>
        </w:tc>
      </w:tr>
      <w:tr w:rsidR="00A57B58" w14:paraId="2DD9CD28" w14:textId="77777777">
        <w:trPr>
          <w:jc w:val="center"/>
        </w:trPr>
        <w:tc>
          <w:tcPr>
            <w:tcW w:w="9978" w:type="dxa"/>
            <w:tcBorders>
              <w:top w:val="single" w:sz="4" w:space="0" w:color="E1E6ED"/>
              <w:left w:val="single" w:sz="5" w:space="0" w:color="C8D3E1"/>
              <w:bottom w:val="single" w:sz="5" w:space="0" w:color="C8D3E1"/>
              <w:right w:val="single" w:sz="5" w:space="0" w:color="C8D3E1"/>
            </w:tcBorders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0EF37413" w14:textId="77777777" w:rsidR="00A57B58" w:rsidRDefault="00A57B58"/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99"/>
              <w:gridCol w:w="879"/>
              <w:gridCol w:w="879"/>
              <w:gridCol w:w="879"/>
              <w:gridCol w:w="879"/>
              <w:gridCol w:w="879"/>
              <w:gridCol w:w="1899"/>
            </w:tblGrid>
            <w:tr w:rsidR="00A57B58" w14:paraId="4B38E598" w14:textId="77777777">
              <w:trPr>
                <w:jc w:val="center"/>
              </w:trPr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2CB8B314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Hiçbir zaman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44BAC641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1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4C548A19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2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6242BCCB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3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35519E2D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4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172DE371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5  ○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567B1747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Her zaman</w:t>
                  </w:r>
                </w:p>
              </w:tc>
            </w:tr>
          </w:tbl>
          <w:p w14:paraId="60CCDA26" w14:textId="77777777" w:rsidR="00A57B58" w:rsidRDefault="00A57B58"/>
        </w:tc>
      </w:tr>
    </w:tbl>
    <w:p w14:paraId="17A039D8" w14:textId="77777777" w:rsidR="00A57B58" w:rsidRDefault="00A57B58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8"/>
      </w:tblGrid>
      <w:tr w:rsidR="00A57B58" w14:paraId="0593AADE" w14:textId="77777777">
        <w:trPr>
          <w:jc w:val="center"/>
        </w:trPr>
        <w:tc>
          <w:tcPr>
            <w:tcW w:w="9978" w:type="dxa"/>
            <w:tcBorders>
              <w:top w:val="single" w:sz="5" w:space="0" w:color="C8D3E1"/>
              <w:left w:val="single" w:sz="5" w:space="0" w:color="C8D3E1"/>
              <w:bottom w:val="nil"/>
              <w:right w:val="single" w:sz="5" w:space="0" w:color="C8D3E1"/>
            </w:tcBorders>
            <w:shd w:val="clear" w:color="auto" w:fill="F5F7FA"/>
            <w:tcMar>
              <w:top w:w="90" w:type="dxa"/>
              <w:left w:w="120" w:type="dxa"/>
              <w:bottom w:w="75" w:type="dxa"/>
              <w:right w:w="120" w:type="dxa"/>
            </w:tcMar>
          </w:tcPr>
          <w:p w14:paraId="78D7E3CA" w14:textId="77777777" w:rsidR="00A57B58" w:rsidRDefault="00000000">
            <w:pPr>
              <w:spacing w:after="40"/>
            </w:pPr>
            <w:r>
              <w:rPr>
                <w:b/>
                <w:sz w:val="20"/>
              </w:rPr>
              <w:t>4. Yediklerinizi kontrol edemediğinizde kendinizi endişeli veya sıkıntılı hissediyor musunuz?</w:t>
            </w:r>
          </w:p>
          <w:p w14:paraId="0D4AB1CD" w14:textId="77777777" w:rsidR="00A57B58" w:rsidRDefault="00000000">
            <w:pPr>
              <w:spacing w:after="0"/>
            </w:pPr>
            <w:r>
              <w:rPr>
                <w:i/>
                <w:color w:val="555555"/>
                <w:sz w:val="18"/>
              </w:rPr>
              <w:t>(Örneğin: Başkalarının yemek pişirip hazırladığı durumlarda veya dışarıda yemek yerken.)</w:t>
            </w:r>
          </w:p>
        </w:tc>
      </w:tr>
      <w:tr w:rsidR="00A57B58" w14:paraId="413EAFD3" w14:textId="77777777">
        <w:trPr>
          <w:jc w:val="center"/>
        </w:trPr>
        <w:tc>
          <w:tcPr>
            <w:tcW w:w="9978" w:type="dxa"/>
            <w:tcBorders>
              <w:top w:val="single" w:sz="4" w:space="0" w:color="E1E6ED"/>
              <w:left w:val="single" w:sz="5" w:space="0" w:color="C8D3E1"/>
              <w:bottom w:val="single" w:sz="5" w:space="0" w:color="C8D3E1"/>
              <w:right w:val="single" w:sz="5" w:space="0" w:color="C8D3E1"/>
            </w:tcBorders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0D0EAC44" w14:textId="77777777" w:rsidR="00A57B58" w:rsidRDefault="00A57B58"/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99"/>
              <w:gridCol w:w="879"/>
              <w:gridCol w:w="879"/>
              <w:gridCol w:w="879"/>
              <w:gridCol w:w="879"/>
              <w:gridCol w:w="879"/>
              <w:gridCol w:w="1899"/>
            </w:tblGrid>
            <w:tr w:rsidR="00A57B58" w14:paraId="0B56C1F4" w14:textId="77777777">
              <w:trPr>
                <w:jc w:val="center"/>
              </w:trPr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06F3673A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Hiçbir zaman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42CBCA3A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1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1F19E8B7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2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40017F8F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3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14876AF1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4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2A1E58CC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5  ○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69415B41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Her zaman</w:t>
                  </w:r>
                </w:p>
              </w:tc>
            </w:tr>
          </w:tbl>
          <w:p w14:paraId="1A5B725A" w14:textId="77777777" w:rsidR="00A57B58" w:rsidRDefault="00A57B58"/>
        </w:tc>
      </w:tr>
    </w:tbl>
    <w:p w14:paraId="1CEC1649" w14:textId="77777777" w:rsidR="00A57B58" w:rsidRDefault="00A57B58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8"/>
      </w:tblGrid>
      <w:tr w:rsidR="00A57B58" w14:paraId="0B8B0243" w14:textId="77777777">
        <w:trPr>
          <w:jc w:val="center"/>
        </w:trPr>
        <w:tc>
          <w:tcPr>
            <w:tcW w:w="9978" w:type="dxa"/>
            <w:tcBorders>
              <w:top w:val="single" w:sz="5" w:space="0" w:color="C8D3E1"/>
              <w:left w:val="single" w:sz="5" w:space="0" w:color="C8D3E1"/>
              <w:bottom w:val="nil"/>
              <w:right w:val="single" w:sz="5" w:space="0" w:color="C8D3E1"/>
            </w:tcBorders>
            <w:shd w:val="clear" w:color="auto" w:fill="F5F7FA"/>
            <w:tcMar>
              <w:top w:w="90" w:type="dxa"/>
              <w:left w:w="120" w:type="dxa"/>
              <w:bottom w:w="75" w:type="dxa"/>
              <w:right w:w="120" w:type="dxa"/>
            </w:tcMar>
          </w:tcPr>
          <w:p w14:paraId="281F9FD3" w14:textId="77777777" w:rsidR="00A57B58" w:rsidRDefault="00000000">
            <w:pPr>
              <w:spacing w:after="40"/>
            </w:pPr>
            <w:r>
              <w:rPr>
                <w:b/>
                <w:sz w:val="20"/>
              </w:rPr>
              <w:t>5. Hiç yemek yemeyi durduramayacakmış gibi ya da yemeklerin etrafında kontrolü kaybettiğinizi hissettiniz mi?</w:t>
            </w:r>
          </w:p>
          <w:p w14:paraId="6043290F" w14:textId="77777777" w:rsidR="00A57B58" w:rsidRDefault="00000000">
            <w:pPr>
              <w:spacing w:after="0"/>
            </w:pPr>
            <w:r>
              <w:rPr>
                <w:i/>
                <w:color w:val="555555"/>
                <w:sz w:val="18"/>
              </w:rPr>
              <w:t>(Örneğin: Yemek etrafında kendinizi kontrol edemediğinizde, aşırı yemek yediğinizde veya aşırı yeme korkusu hissettiğinizde.)</w:t>
            </w:r>
          </w:p>
        </w:tc>
      </w:tr>
      <w:tr w:rsidR="00A57B58" w14:paraId="50DF87DC" w14:textId="77777777">
        <w:trPr>
          <w:jc w:val="center"/>
        </w:trPr>
        <w:tc>
          <w:tcPr>
            <w:tcW w:w="9978" w:type="dxa"/>
            <w:tcBorders>
              <w:top w:val="single" w:sz="4" w:space="0" w:color="E1E6ED"/>
              <w:left w:val="single" w:sz="5" w:space="0" w:color="C8D3E1"/>
              <w:bottom w:val="single" w:sz="5" w:space="0" w:color="C8D3E1"/>
              <w:right w:val="single" w:sz="5" w:space="0" w:color="C8D3E1"/>
            </w:tcBorders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6EE287B3" w14:textId="77777777" w:rsidR="00A57B58" w:rsidRDefault="00A57B58"/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99"/>
              <w:gridCol w:w="879"/>
              <w:gridCol w:w="879"/>
              <w:gridCol w:w="879"/>
              <w:gridCol w:w="879"/>
              <w:gridCol w:w="879"/>
              <w:gridCol w:w="1899"/>
            </w:tblGrid>
            <w:tr w:rsidR="00A57B58" w14:paraId="6327C401" w14:textId="77777777">
              <w:trPr>
                <w:jc w:val="center"/>
              </w:trPr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037CC32F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Hiçbir zaman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64589DCA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1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36AA45AB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2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3D3F918E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3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4ABFC5A8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4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3A0EAC67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5  ○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5FF8B43F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Her zaman</w:t>
                  </w:r>
                </w:p>
              </w:tc>
            </w:tr>
          </w:tbl>
          <w:p w14:paraId="07974284" w14:textId="77777777" w:rsidR="00A57B58" w:rsidRDefault="00A57B58"/>
        </w:tc>
      </w:tr>
    </w:tbl>
    <w:p w14:paraId="2A6BEED2" w14:textId="77777777" w:rsidR="00A57B58" w:rsidRDefault="00A57B58">
      <w:pPr>
        <w:spacing w:after="40"/>
      </w:pPr>
    </w:p>
    <w:p w14:paraId="09B5B759" w14:textId="77777777" w:rsidR="00A57B58" w:rsidRDefault="00000000"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8"/>
      </w:tblGrid>
      <w:tr w:rsidR="00A57B58" w14:paraId="2780BED4" w14:textId="77777777">
        <w:trPr>
          <w:jc w:val="center"/>
        </w:trPr>
        <w:tc>
          <w:tcPr>
            <w:tcW w:w="9978" w:type="dxa"/>
            <w:tcBorders>
              <w:top w:val="single" w:sz="5" w:space="0" w:color="C8D3E1"/>
              <w:left w:val="single" w:sz="5" w:space="0" w:color="C8D3E1"/>
              <w:bottom w:val="nil"/>
              <w:right w:val="single" w:sz="5" w:space="0" w:color="C8D3E1"/>
            </w:tcBorders>
            <w:shd w:val="clear" w:color="auto" w:fill="F5F7FA"/>
            <w:tcMar>
              <w:top w:w="90" w:type="dxa"/>
              <w:left w:w="120" w:type="dxa"/>
              <w:bottom w:w="75" w:type="dxa"/>
              <w:right w:w="120" w:type="dxa"/>
            </w:tcMar>
          </w:tcPr>
          <w:p w14:paraId="1B4788A2" w14:textId="77777777" w:rsidR="00A57B58" w:rsidRDefault="00000000">
            <w:pPr>
              <w:spacing w:after="40"/>
            </w:pPr>
            <w:r>
              <w:rPr>
                <w:b/>
                <w:sz w:val="20"/>
              </w:rPr>
              <w:lastRenderedPageBreak/>
              <w:t>6. Çok fazla yediğinizi düşündüğünüzde, bunu telafi etmek için herhangi bir şey yapar mısınız?</w:t>
            </w:r>
          </w:p>
          <w:p w14:paraId="22516447" w14:textId="77777777" w:rsidR="00A57B58" w:rsidRDefault="00000000">
            <w:pPr>
              <w:spacing w:after="0"/>
            </w:pPr>
            <w:r>
              <w:rPr>
                <w:i/>
                <w:color w:val="555555"/>
                <w:sz w:val="18"/>
              </w:rPr>
              <w:t>(Örneğin: Bir sonraki öğünü atlamak, sonraki öğünde daha az yemek, egzersiz yaparak telafi etmek, kusmak ya da laksatif, diüretik veya diyet hapları kullanmak.)</w:t>
            </w:r>
          </w:p>
        </w:tc>
      </w:tr>
      <w:tr w:rsidR="00A57B58" w14:paraId="7C67036D" w14:textId="77777777">
        <w:trPr>
          <w:jc w:val="center"/>
        </w:trPr>
        <w:tc>
          <w:tcPr>
            <w:tcW w:w="9978" w:type="dxa"/>
            <w:tcBorders>
              <w:top w:val="single" w:sz="4" w:space="0" w:color="E1E6ED"/>
              <w:left w:val="single" w:sz="5" w:space="0" w:color="C8D3E1"/>
              <w:bottom w:val="single" w:sz="5" w:space="0" w:color="C8D3E1"/>
              <w:right w:val="single" w:sz="5" w:space="0" w:color="C8D3E1"/>
            </w:tcBorders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112585FD" w14:textId="77777777" w:rsidR="00A57B58" w:rsidRDefault="00A57B58"/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99"/>
              <w:gridCol w:w="879"/>
              <w:gridCol w:w="879"/>
              <w:gridCol w:w="879"/>
              <w:gridCol w:w="879"/>
              <w:gridCol w:w="879"/>
              <w:gridCol w:w="1899"/>
            </w:tblGrid>
            <w:tr w:rsidR="00A57B58" w14:paraId="19716574" w14:textId="77777777">
              <w:trPr>
                <w:jc w:val="center"/>
              </w:trPr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6791EC83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Hiçbir zaman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642B40DE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1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6A647856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2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2B696677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3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058CBA4D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4  ○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02D3D200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b/>
                      <w:sz w:val="20"/>
                    </w:rPr>
                    <w:t>5  ○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5" w:type="dxa"/>
                    <w:bottom w:w="15" w:type="dxa"/>
                    <w:right w:w="25" w:type="dxa"/>
                  </w:tcMar>
                  <w:vAlign w:val="center"/>
                </w:tcPr>
                <w:p w14:paraId="132BFC0E" w14:textId="77777777" w:rsidR="00A57B58" w:rsidRDefault="00000000">
                  <w:pPr>
                    <w:spacing w:after="0"/>
                    <w:jc w:val="center"/>
                  </w:pPr>
                  <w:r>
                    <w:rPr>
                      <w:sz w:val="16"/>
                    </w:rPr>
                    <w:t>Her zaman</w:t>
                  </w:r>
                </w:p>
              </w:tc>
            </w:tr>
          </w:tbl>
          <w:p w14:paraId="2E4DDEBF" w14:textId="77777777" w:rsidR="00A57B58" w:rsidRDefault="00A57B58"/>
        </w:tc>
      </w:tr>
    </w:tbl>
    <w:p w14:paraId="16FB55BA" w14:textId="77777777" w:rsidR="00A57B58" w:rsidRDefault="00000000">
      <w:pPr>
        <w:pStyle w:val="SectionHeading"/>
        <w:keepNext/>
      </w:pPr>
      <w:r>
        <w:t>Puanlama ve Değerlendirme</w:t>
      </w:r>
    </w:p>
    <w:p w14:paraId="43146E0D" w14:textId="77777777" w:rsidR="00A57B58" w:rsidRDefault="00000000">
      <w:pPr>
        <w:pStyle w:val="ListeMaddemi"/>
        <w:spacing w:after="60"/>
        <w:ind w:left="369" w:hanging="170"/>
      </w:pPr>
      <w:r>
        <w:rPr>
          <w:sz w:val="20"/>
        </w:rPr>
        <w:t>Ölçek 6 maddeden oluşur ve her madde 1 ile 5 arasında puanlanır.</w:t>
      </w:r>
    </w:p>
    <w:p w14:paraId="01CECC62" w14:textId="77777777" w:rsidR="00A57B58" w:rsidRDefault="00000000">
      <w:pPr>
        <w:pStyle w:val="ListeMaddemi"/>
        <w:spacing w:after="60"/>
        <w:ind w:left="369" w:hanging="170"/>
      </w:pPr>
      <w:r>
        <w:rPr>
          <w:sz w:val="20"/>
        </w:rPr>
        <w:t>Madde puanları toplanarak 6 ile 30 arasında değişen bir toplam puan elde edilir.</w:t>
      </w:r>
    </w:p>
    <w:p w14:paraId="75836F0A" w14:textId="77777777" w:rsidR="00A57B58" w:rsidRDefault="00000000">
      <w:pPr>
        <w:pStyle w:val="ListeMaddemi"/>
        <w:spacing w:after="60"/>
        <w:ind w:left="369" w:hanging="170"/>
      </w:pPr>
      <w:r>
        <w:rPr>
          <w:sz w:val="20"/>
        </w:rPr>
        <w:t>Ölçekte ters puanlanan madde bulunmamaktadır.</w:t>
      </w:r>
    </w:p>
    <w:p w14:paraId="4E47CF9D" w14:textId="77777777" w:rsidR="00A57B58" w:rsidRDefault="00000000">
      <w:pPr>
        <w:pStyle w:val="ListeMaddemi"/>
        <w:spacing w:after="60"/>
        <w:ind w:left="369" w:hanging="170"/>
      </w:pPr>
      <w:r>
        <w:rPr>
          <w:sz w:val="20"/>
        </w:rPr>
        <w:t>Yüksek toplam puan, yeme bozukluğu risk belirtileriyle ilişkili sıkıntının daha yüksek olduğuna işaret eder.</w:t>
      </w:r>
    </w:p>
    <w:p w14:paraId="33F4A9E7" w14:textId="77777777" w:rsidR="00A57B58" w:rsidRDefault="00000000">
      <w:pPr>
        <w:pStyle w:val="ListeMaddemi"/>
        <w:spacing w:after="60"/>
        <w:ind w:left="369" w:hanging="170"/>
      </w:pPr>
      <w:r>
        <w:rPr>
          <w:sz w:val="20"/>
        </w:rPr>
        <w:t>Türkçe form için klinik açıdan doğrulanmış bir kesme puanı henüz belirlenmemiştir. Ölçek tek başına tanı koymak amacıyla kullanılmamalıdır.</w:t>
      </w:r>
    </w:p>
    <w:p w14:paraId="4C26E406" w14:textId="77777777" w:rsidR="00A57B58" w:rsidRDefault="00000000">
      <w:pPr>
        <w:pStyle w:val="SectionHeading"/>
        <w:keepNext/>
      </w:pPr>
      <w:r>
        <w:t>Türkçe Uyarlama Kaynağı</w:t>
      </w:r>
    </w:p>
    <w:p w14:paraId="0B06A39B" w14:textId="77777777" w:rsidR="00A57B58" w:rsidRDefault="00000000">
      <w:pPr>
        <w:spacing w:after="160"/>
        <w:ind w:left="170" w:right="170"/>
      </w:pPr>
      <w:r>
        <w:rPr>
          <w:i/>
          <w:sz w:val="19"/>
        </w:rPr>
        <w:t>Deniz, M. E., Arslan, Ü., Erdinç, B., Shalqini, V., &amp; Satıcı, S. A. (2026). Psychological landscape of eating disorders: A study of self-control, mood, and personality traits in adults. International Journal of Methods in Psychiatric Research, 35, e70091. https://doi.org/10.1002/mpr.70091</w:t>
      </w:r>
    </w:p>
    <w:p w14:paraId="18BF3A97" w14:textId="77777777" w:rsidR="00A57B58" w:rsidRDefault="00000000">
      <w:pPr>
        <w:pStyle w:val="SectionHeading"/>
        <w:keepNext/>
      </w:pPr>
      <w:r>
        <w:t>Özgün Ölçek Kaynağı</w:t>
      </w:r>
    </w:p>
    <w:p w14:paraId="7B377F0E" w14:textId="77777777" w:rsidR="00A57B58" w:rsidRDefault="00000000">
      <w:pPr>
        <w:spacing w:after="160"/>
        <w:ind w:left="170" w:right="170"/>
      </w:pPr>
      <w:r>
        <w:rPr>
          <w:i/>
          <w:sz w:val="19"/>
        </w:rPr>
        <w:t>Bryant, E., Miskovic-Wheatley, J., Touyz, S. W., Crosby, R. D., Koreshe, E., &amp; Maguire, S. (2021). Identification of high risk and early stage eating disorders: First validation of a digital screening tool. Journal of Eating Disorders, 9, 109. https://doi.org/10.1186/s40337-021-00464-y</w:t>
      </w:r>
    </w:p>
    <w:p w14:paraId="1B1231E0" w14:textId="77777777" w:rsidR="00A57B58" w:rsidRDefault="00000000">
      <w:pPr>
        <w:pStyle w:val="SectionHeading"/>
        <w:keepNext/>
      </w:pPr>
      <w:r>
        <w:t>İletişim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9"/>
        <w:gridCol w:w="4989"/>
      </w:tblGrid>
      <w:tr w:rsidR="00A57B58" w14:paraId="7B30ACDC" w14:textId="77777777">
        <w:tc>
          <w:tcPr>
            <w:tcW w:w="498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0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4102688" w14:textId="77777777" w:rsidR="00A57B58" w:rsidRDefault="00000000">
            <w:r>
              <w:rPr>
                <w:b/>
                <w:sz w:val="19"/>
              </w:rPr>
              <w:t>Sorumlu Yazar</w:t>
            </w:r>
          </w:p>
        </w:tc>
        <w:tc>
          <w:tcPr>
            <w:tcW w:w="498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A3062D" w14:textId="796F904A" w:rsidR="00A57B58" w:rsidRDefault="00342CF3">
            <w:r>
              <w:rPr>
                <w:sz w:val="19"/>
              </w:rPr>
              <w:t>Prof. Dr. M. Engin Deniz</w:t>
            </w:r>
          </w:p>
        </w:tc>
      </w:tr>
      <w:tr w:rsidR="00A57B58" w14:paraId="17C4B601" w14:textId="77777777">
        <w:tc>
          <w:tcPr>
            <w:tcW w:w="498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0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5645CD3" w14:textId="77777777" w:rsidR="00A57B58" w:rsidRDefault="00000000">
            <w:r>
              <w:rPr>
                <w:b/>
                <w:sz w:val="19"/>
              </w:rPr>
              <w:t>E-posta</w:t>
            </w:r>
          </w:p>
        </w:tc>
        <w:tc>
          <w:tcPr>
            <w:tcW w:w="498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649C984" w14:textId="5CAC2D9E" w:rsidR="00A57B58" w:rsidRDefault="00342CF3">
            <w:r>
              <w:rPr>
                <w:sz w:val="19"/>
              </w:rPr>
              <w:t>edeniz@yildiz.edu.tr</w:t>
            </w:r>
          </w:p>
        </w:tc>
      </w:tr>
    </w:tbl>
    <w:p w14:paraId="7087112A" w14:textId="77777777" w:rsidR="00A57B58" w:rsidRDefault="00000000">
      <w:pPr>
        <w:spacing w:before="160"/>
        <w:jc w:val="center"/>
      </w:pPr>
      <w:r>
        <w:rPr>
          <w:i/>
          <w:color w:val="646464"/>
          <w:sz w:val="17"/>
        </w:rPr>
        <w:t>Bu form araştırma ve ön değerlendirme amacıyla hazırlanmıştır; profesyonel klinik değerlendirmenin yerine geçmez.</w:t>
      </w:r>
    </w:p>
    <w:sectPr w:rsidR="00A57B58" w:rsidSect="00034616">
      <w:headerReference w:type="default" r:id="rId8"/>
      <w:footerReference w:type="default" r:id="rId9"/>
      <w:pgSz w:w="11906" w:h="16838"/>
      <w:pgMar w:top="907" w:right="964" w:bottom="90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9A23504" w14:textId="77777777" w:rsidR="00342F3F" w:rsidRDefault="00342F3F">
      <w:pPr>
        <w:spacing w:after="0" w:line="240" w:lineRule="auto"/>
      </w:pPr>
      <w:r>
        <w:separator/>
      </w:r>
    </w:p>
  </w:endnote>
  <w:endnote w:type="continuationSeparator" w:id="0">
    <w:p w14:paraId="2F5D7B4F" w14:textId="77777777" w:rsidR="00342F3F" w:rsidRDefault="0034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EEDD7A" w14:textId="77777777" w:rsidR="00A57B58" w:rsidRDefault="00000000">
    <w:pPr>
      <w:pStyle w:val="AltBilgi"/>
      <w:jc w:val="center"/>
    </w:pPr>
    <w:proofErr w:type="spellStart"/>
    <w:r>
      <w:rPr>
        <w:color w:val="787878"/>
        <w:sz w:val="16"/>
      </w:rPr>
      <w:t>Türkçe</w:t>
    </w:r>
    <w:proofErr w:type="spellEnd"/>
    <w:r>
      <w:rPr>
        <w:color w:val="787878"/>
        <w:sz w:val="16"/>
      </w:rPr>
      <w:t xml:space="preserve"> </w:t>
    </w:r>
    <w:proofErr w:type="spellStart"/>
    <w:r>
      <w:rPr>
        <w:color w:val="787878"/>
        <w:sz w:val="16"/>
      </w:rPr>
      <w:t>Uyarlama</w:t>
    </w:r>
    <w:proofErr w:type="spellEnd"/>
    <w:r>
      <w:rPr>
        <w:color w:val="787878"/>
        <w:sz w:val="16"/>
      </w:rPr>
      <w:t xml:space="preserve"> </w:t>
    </w:r>
    <w:proofErr w:type="spellStart"/>
    <w:r>
      <w:rPr>
        <w:color w:val="787878"/>
        <w:sz w:val="16"/>
      </w:rPr>
      <w:t>Uygulama</w:t>
    </w:r>
    <w:proofErr w:type="spellEnd"/>
    <w:r>
      <w:rPr>
        <w:color w:val="787878"/>
        <w:sz w:val="16"/>
      </w:rPr>
      <w:t xml:space="preserve"> </w:t>
    </w:r>
    <w:proofErr w:type="spellStart"/>
    <w:r>
      <w:rPr>
        <w:color w:val="787878"/>
        <w:sz w:val="16"/>
      </w:rPr>
      <w:t>Formu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20FA511" w14:textId="77777777" w:rsidR="00342F3F" w:rsidRDefault="00342F3F">
      <w:pPr>
        <w:spacing w:after="0" w:line="240" w:lineRule="auto"/>
      </w:pPr>
      <w:r>
        <w:separator/>
      </w:r>
    </w:p>
  </w:footnote>
  <w:footnote w:type="continuationSeparator" w:id="0">
    <w:p w14:paraId="3E5BEC34" w14:textId="77777777" w:rsidR="00342F3F" w:rsidRDefault="0034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B38B19" w14:textId="77777777" w:rsidR="00A57B58" w:rsidRDefault="00000000">
    <w:pPr>
      <w:pStyle w:val="stBilgi"/>
      <w:jc w:val="right"/>
    </w:pPr>
    <w:r>
      <w:rPr>
        <w:color w:val="6E6E6E"/>
        <w:sz w:val="16"/>
      </w:rPr>
      <w:t>IOI-SCREENER YEME BOZUKLUKLARI ÖLÇEĞİ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653472">
    <w:abstractNumId w:val="8"/>
  </w:num>
  <w:num w:numId="2" w16cid:durableId="374694399">
    <w:abstractNumId w:val="6"/>
  </w:num>
  <w:num w:numId="3" w16cid:durableId="1156412620">
    <w:abstractNumId w:val="5"/>
  </w:num>
  <w:num w:numId="4" w16cid:durableId="1291279923">
    <w:abstractNumId w:val="4"/>
  </w:num>
  <w:num w:numId="5" w16cid:durableId="1260140630">
    <w:abstractNumId w:val="7"/>
  </w:num>
  <w:num w:numId="6" w16cid:durableId="851530377">
    <w:abstractNumId w:val="3"/>
  </w:num>
  <w:num w:numId="7" w16cid:durableId="248008651">
    <w:abstractNumId w:val="2"/>
  </w:num>
  <w:num w:numId="8" w16cid:durableId="482281424">
    <w:abstractNumId w:val="1"/>
  </w:num>
  <w:num w:numId="9" w16cid:durableId="109224291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1FFC"/>
    <w:rsid w:val="00326F90"/>
    <w:rsid w:val="00342CF3"/>
    <w:rsid w:val="00342F3F"/>
    <w:rsid w:val="0046585A"/>
    <w:rsid w:val="00A57B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AFA12"/>
  <w14:defaultImageDpi w14:val="300"/>
  <w15:docId w15:val="{4AD7E899-671A-AB42-A7AA-B91F062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caleTitle">
    <w:name w:val="Scale Title"/>
    <w:pPr>
      <w:spacing w:after="100"/>
      <w:jc w:val="center"/>
    </w:pPr>
    <w:rPr>
      <w:rFonts w:ascii="Arial" w:eastAsia="Arial" w:hAnsi="Arial"/>
      <w:b/>
      <w:color w:val="22375A"/>
      <w:sz w:val="34"/>
    </w:rPr>
  </w:style>
  <w:style w:type="paragraph" w:customStyle="1" w:styleId="SectionHeading">
    <w:name w:val="Section Heading"/>
    <w:pPr>
      <w:spacing w:before="120" w:after="60"/>
    </w:pPr>
    <w:rPr>
      <w:rFonts w:ascii="Arial" w:eastAsia="Arial" w:hAnsi="Arial"/>
      <w:b/>
      <w:color w:val="2237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IOI-Screener Yeme Bozuklukları Ölçeği Uygulama Formu</dc:title>
  <dc:subject>Türkçe uyarlama ölçek uygulama formu</dc:subject>
  <dc:creator>Vahid Shalqini</dc:creator>
  <cp:keywords>IOI-S, yeme bozuklukları, tarama ölçeği, Türkçe uyarlama</cp:keywords>
  <dc:description>generated by python-docx</dc:description>
  <cp:lastModifiedBy>VAHID SHALQINI</cp:lastModifiedBy>
  <cp:revision>3</cp:revision>
  <dcterms:created xsi:type="dcterms:W3CDTF">2026-07-16T12:43:00Z</dcterms:created>
  <dcterms:modified xsi:type="dcterms:W3CDTF">2026-07-16T13:35:00Z</dcterms:modified>
  <cp:category/>
</cp:coreProperties>
</file>