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090E" w14:textId="69687365" w:rsidR="00FF2482" w:rsidRDefault="00F757B9" w:rsidP="00F757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7B9">
        <w:rPr>
          <w:rFonts w:ascii="Times New Roman" w:hAnsi="Times New Roman" w:cs="Times New Roman"/>
          <w:b/>
          <w:bCs/>
          <w:sz w:val="24"/>
          <w:szCs w:val="24"/>
        </w:rPr>
        <w:t xml:space="preserve">Yapay Zekâ Sohbet Botu Bağımlılık Ölçeği (AICD-8) Türkçe </w:t>
      </w:r>
      <w:r w:rsidR="0061720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757B9">
        <w:rPr>
          <w:rFonts w:ascii="Times New Roman" w:hAnsi="Times New Roman" w:cs="Times New Roman"/>
          <w:b/>
          <w:bCs/>
          <w:sz w:val="24"/>
          <w:szCs w:val="24"/>
        </w:rPr>
        <w:t>ersiyonu</w:t>
      </w:r>
    </w:p>
    <w:p w14:paraId="23454601" w14:textId="77777777" w:rsidR="002354FD" w:rsidRPr="002354FD" w:rsidRDefault="002354FD" w:rsidP="002354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B6729" w14:textId="77777777" w:rsidR="002354FD" w:rsidRPr="002354FD" w:rsidRDefault="002354FD" w:rsidP="002354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54FD">
        <w:rPr>
          <w:rFonts w:ascii="Times New Roman" w:hAnsi="Times New Roman" w:cs="Times New Roman"/>
          <w:b/>
          <w:bCs/>
          <w:sz w:val="24"/>
          <w:szCs w:val="24"/>
        </w:rPr>
        <w:t>Orijinal Ölçek (AICD-8):</w:t>
      </w:r>
    </w:p>
    <w:p w14:paraId="6BD15EB7" w14:textId="77777777" w:rsidR="002354FD" w:rsidRPr="002354FD" w:rsidRDefault="002354FD" w:rsidP="00235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54FD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, X.,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Yin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, Z., &amp;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, H. (2024).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validation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of an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Chatbot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Dependence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54FD">
        <w:rPr>
          <w:rFonts w:ascii="Times New Roman" w:hAnsi="Times New Roman" w:cs="Times New Roman"/>
          <w:i/>
          <w:iCs/>
          <w:sz w:val="24"/>
          <w:szCs w:val="24"/>
        </w:rPr>
        <w:t>Cyberpsychology</w:t>
      </w:r>
      <w:proofErr w:type="spellEnd"/>
      <w:r w:rsidRPr="002354F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354FD">
        <w:rPr>
          <w:rFonts w:ascii="Times New Roman" w:hAnsi="Times New Roman" w:cs="Times New Roman"/>
          <w:i/>
          <w:iCs/>
          <w:sz w:val="24"/>
          <w:szCs w:val="24"/>
        </w:rPr>
        <w:t>Behavior</w:t>
      </w:r>
      <w:proofErr w:type="spellEnd"/>
      <w:r w:rsidRPr="002354F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354FD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2354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354FD">
        <w:rPr>
          <w:rFonts w:ascii="Times New Roman" w:hAnsi="Times New Roman" w:cs="Times New Roman"/>
          <w:i/>
          <w:iCs/>
          <w:sz w:val="24"/>
          <w:szCs w:val="24"/>
        </w:rPr>
        <w:t>Social</w:t>
      </w:r>
      <w:proofErr w:type="spellEnd"/>
      <w:r w:rsidRPr="002354FD">
        <w:rPr>
          <w:rFonts w:ascii="Times New Roman" w:hAnsi="Times New Roman" w:cs="Times New Roman"/>
          <w:i/>
          <w:iCs/>
          <w:sz w:val="24"/>
          <w:szCs w:val="24"/>
        </w:rPr>
        <w:t xml:space="preserve"> Networking, 28</w:t>
      </w:r>
      <w:r w:rsidRPr="002354FD">
        <w:rPr>
          <w:rFonts w:ascii="Times New Roman" w:hAnsi="Times New Roman" w:cs="Times New Roman"/>
          <w:sz w:val="24"/>
          <w:szCs w:val="24"/>
        </w:rPr>
        <w:t xml:space="preserve">(2), 126-131. </w:t>
      </w:r>
      <w:hyperlink r:id="rId4" w:history="1">
        <w:r w:rsidRPr="002354FD">
          <w:rPr>
            <w:rStyle w:val="Kpr"/>
            <w:rFonts w:ascii="Times New Roman" w:hAnsi="Times New Roman" w:cs="Times New Roman"/>
            <w:sz w:val="24"/>
            <w:szCs w:val="24"/>
          </w:rPr>
          <w:t>https://doi.org/10.1089/cyber.2024.0240</w:t>
        </w:r>
      </w:hyperlink>
    </w:p>
    <w:p w14:paraId="5A2B95FA" w14:textId="77777777" w:rsidR="002354FD" w:rsidRPr="002354FD" w:rsidRDefault="002354FD" w:rsidP="00235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58FA1" w14:textId="77777777" w:rsidR="002354FD" w:rsidRPr="002354FD" w:rsidRDefault="002354FD" w:rsidP="00235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FD">
        <w:rPr>
          <w:rFonts w:ascii="Times New Roman" w:hAnsi="Times New Roman" w:cs="Times New Roman"/>
          <w:b/>
          <w:bCs/>
          <w:sz w:val="24"/>
          <w:szCs w:val="24"/>
        </w:rPr>
        <w:t xml:space="preserve">Türkçeye Uyarlayan:  </w:t>
      </w:r>
    </w:p>
    <w:p w14:paraId="1D03FE57" w14:textId="77777777" w:rsidR="002354FD" w:rsidRPr="002354FD" w:rsidRDefault="002354FD" w:rsidP="00235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FD">
        <w:rPr>
          <w:rFonts w:ascii="Times New Roman" w:hAnsi="Times New Roman" w:cs="Times New Roman"/>
          <w:sz w:val="24"/>
          <w:szCs w:val="24"/>
        </w:rPr>
        <w:t xml:space="preserve">Özsoy, E., Arslan, K. Ş., Onay, Ö. A., Koç, S., Yiğit, B., &amp;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Griffiths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, M. D. (2026).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Psychometric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Chatbot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Dependence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(AICD-8). </w:t>
      </w:r>
      <w:proofErr w:type="spellStart"/>
      <w:r w:rsidRPr="002354FD">
        <w:rPr>
          <w:rFonts w:ascii="Times New Roman" w:hAnsi="Times New Roman" w:cs="Times New Roman"/>
          <w:i/>
          <w:iCs/>
          <w:sz w:val="24"/>
          <w:szCs w:val="24"/>
        </w:rPr>
        <w:t>Discover</w:t>
      </w:r>
      <w:proofErr w:type="spellEnd"/>
      <w:r w:rsidRPr="002354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354FD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proofErr w:type="spellEnd"/>
      <w:r w:rsidRPr="002354F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Advance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2354FD">
          <w:rPr>
            <w:rStyle w:val="Kpr"/>
            <w:rFonts w:ascii="Times New Roman" w:hAnsi="Times New Roman" w:cs="Times New Roman"/>
            <w:sz w:val="24"/>
            <w:szCs w:val="24"/>
          </w:rPr>
          <w:t>https://doi.org/10.1007/s44202-026-00801-9</w:t>
        </w:r>
      </w:hyperlink>
    </w:p>
    <w:p w14:paraId="3D4103D5" w14:textId="3E3A20EA" w:rsidR="002354FD" w:rsidRDefault="002354FD" w:rsidP="002354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FD">
        <w:rPr>
          <w:rFonts w:ascii="Times New Roman" w:hAnsi="Times New Roman" w:cs="Times New Roman"/>
          <w:b/>
          <w:bCs/>
          <w:sz w:val="24"/>
          <w:szCs w:val="24"/>
        </w:rPr>
        <w:t>Not:</w:t>
      </w:r>
      <w:r w:rsidRPr="002354FD">
        <w:rPr>
          <w:rFonts w:ascii="Times New Roman" w:hAnsi="Times New Roman" w:cs="Times New Roman"/>
          <w:sz w:val="24"/>
          <w:szCs w:val="24"/>
        </w:rPr>
        <w:t xml:space="preserve"> Araştırmacılar, Yapay Zekâ Sohbet Botu Bağımlılık 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Ölçeği'nin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(AICD-8) Türkçe versiyonunu, hem orijinal ölçek geliştirme çalışmasına (</w:t>
      </w:r>
      <w:proofErr w:type="spellStart"/>
      <w:r w:rsidRPr="002354FD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Pr="002354FD">
        <w:rPr>
          <w:rFonts w:ascii="Times New Roman" w:hAnsi="Times New Roman" w:cs="Times New Roman"/>
          <w:sz w:val="24"/>
          <w:szCs w:val="24"/>
        </w:rPr>
        <w:t xml:space="preserve"> ve ark., 2024) hem de Türkçe uyarlama çalışmasına (Özsoy ve ark., 2026) uygun şekilde atıf yapmak koşuluyla, ticari olmayan akademik araştırmalarda, tezlerde ve bilimsel yayınlarda uyarlamayı gerçekleştiren </w:t>
      </w:r>
      <w:proofErr w:type="gramStart"/>
      <w:r w:rsidRPr="002354FD">
        <w:rPr>
          <w:rFonts w:ascii="Times New Roman" w:hAnsi="Times New Roman" w:cs="Times New Roman"/>
          <w:sz w:val="24"/>
          <w:szCs w:val="24"/>
        </w:rPr>
        <w:t>yazarlardan</w:t>
      </w:r>
      <w:proofErr w:type="gramEnd"/>
      <w:r w:rsidRPr="002354FD">
        <w:rPr>
          <w:rFonts w:ascii="Times New Roman" w:hAnsi="Times New Roman" w:cs="Times New Roman"/>
          <w:sz w:val="24"/>
          <w:szCs w:val="24"/>
        </w:rPr>
        <w:t xml:space="preserve"> ayrıca </w:t>
      </w:r>
      <w:r w:rsidRPr="002354FD">
        <w:rPr>
          <w:rFonts w:ascii="Times New Roman" w:hAnsi="Times New Roman" w:cs="Times New Roman"/>
          <w:b/>
          <w:sz w:val="24"/>
          <w:szCs w:val="24"/>
        </w:rPr>
        <w:t>izin almaksızın kullanabilirler.</w:t>
      </w:r>
    </w:p>
    <w:p w14:paraId="570D993B" w14:textId="06E770EE" w:rsidR="001B739D" w:rsidRPr="001B739D" w:rsidRDefault="001B739D" w:rsidP="002354F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39D">
        <w:rPr>
          <w:rFonts w:ascii="Times New Roman" w:hAnsi="Times New Roman" w:cs="Times New Roman"/>
          <w:bCs/>
          <w:sz w:val="24"/>
          <w:szCs w:val="24"/>
        </w:rPr>
        <w:t>Aşağıda yapay zekâ sohbet botlarını kullanma alışkanlıklarınıza ilişkin ifadeler yer almaktadır. Lütfen her bir ifadeyi dikkatlice okuyunuz ve size en uygun seçeneği işaretleyiniz.</w:t>
      </w:r>
    </w:p>
    <w:p w14:paraId="75FDEC78" w14:textId="07BBAF8D" w:rsidR="006B1747" w:rsidRPr="001B739D" w:rsidRDefault="002354FD" w:rsidP="002354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1=</w:t>
      </w:r>
      <w:r w:rsidR="001B739D"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Kesinlikle</w:t>
      </w:r>
      <w:proofErr w:type="spellEnd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katılmıyorum</w:t>
      </w:r>
      <w:proofErr w:type="spellEnd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</w:p>
    <w:p w14:paraId="3EECB769" w14:textId="464A5797" w:rsidR="006B1747" w:rsidRPr="001B739D" w:rsidRDefault="002354FD" w:rsidP="002354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2=</w:t>
      </w:r>
      <w:r w:rsidR="001B739D"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Katılmıyorum</w:t>
      </w:r>
      <w:proofErr w:type="spellEnd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</w:p>
    <w:p w14:paraId="65E30E24" w14:textId="2D0F0B81" w:rsidR="006B1747" w:rsidRPr="001B739D" w:rsidRDefault="002354FD" w:rsidP="002354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3=</w:t>
      </w:r>
      <w:r w:rsidR="001B739D"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Kısmen</w:t>
      </w:r>
      <w:proofErr w:type="spellEnd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katılmıyorum</w:t>
      </w:r>
      <w:proofErr w:type="spellEnd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</w:p>
    <w:p w14:paraId="3AEDD288" w14:textId="353930ED" w:rsidR="006B1747" w:rsidRPr="001B739D" w:rsidRDefault="002354FD" w:rsidP="002354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4=</w:t>
      </w:r>
      <w:r w:rsidR="001B739D"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Ne </w:t>
      </w:r>
      <w:proofErr w:type="spellStart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katılıyorum</w:t>
      </w:r>
      <w:proofErr w:type="spellEnd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ne </w:t>
      </w:r>
      <w:proofErr w:type="spellStart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katılmıyorum</w:t>
      </w:r>
      <w:proofErr w:type="spellEnd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</w:p>
    <w:p w14:paraId="6B7DB5C1" w14:textId="6E16BE80" w:rsidR="006B1747" w:rsidRPr="001B739D" w:rsidRDefault="002354FD" w:rsidP="002354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5=</w:t>
      </w:r>
      <w:r w:rsidR="001B739D"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Kısmen</w:t>
      </w:r>
      <w:proofErr w:type="spellEnd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katılıyorum</w:t>
      </w:r>
      <w:proofErr w:type="spellEnd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</w:p>
    <w:p w14:paraId="709EBA62" w14:textId="79971C7F" w:rsidR="006B1747" w:rsidRPr="001B739D" w:rsidRDefault="002354FD" w:rsidP="002354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6=</w:t>
      </w:r>
      <w:r w:rsidR="001B739D"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Katılıyorum</w:t>
      </w:r>
      <w:proofErr w:type="spellEnd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</w:p>
    <w:p w14:paraId="3FE6201D" w14:textId="22EA3798" w:rsidR="002354FD" w:rsidRDefault="002354FD" w:rsidP="002354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7=</w:t>
      </w:r>
      <w:r w:rsidR="001B739D"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Kesinlikle</w:t>
      </w:r>
      <w:proofErr w:type="spellEnd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katılıyorum</w:t>
      </w:r>
      <w:proofErr w:type="spellEnd"/>
      <w:r w:rsidRPr="001B739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E63917F" w14:textId="77777777" w:rsidR="001B739D" w:rsidRPr="001B739D" w:rsidRDefault="001B739D" w:rsidP="002354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3"/>
        <w:gridCol w:w="708"/>
        <w:gridCol w:w="567"/>
        <w:gridCol w:w="587"/>
        <w:gridCol w:w="562"/>
        <w:gridCol w:w="562"/>
        <w:gridCol w:w="562"/>
        <w:gridCol w:w="557"/>
      </w:tblGrid>
      <w:tr w:rsidR="002354FD" w:rsidRPr="002354FD" w14:paraId="02FB3282" w14:textId="77777777" w:rsidTr="002354FD">
        <w:trPr>
          <w:jc w:val="center"/>
        </w:trPr>
        <w:tc>
          <w:tcPr>
            <w:tcW w:w="704" w:type="dxa"/>
          </w:tcPr>
          <w:p w14:paraId="7A6ADBA9" w14:textId="194CA076" w:rsidR="002354FD" w:rsidRPr="002354F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14:paraId="7079EE82" w14:textId="7CAEC899" w:rsidR="002354FD" w:rsidRPr="002354F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35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İfade</w:t>
            </w:r>
            <w:proofErr w:type="spellEnd"/>
          </w:p>
        </w:tc>
        <w:tc>
          <w:tcPr>
            <w:tcW w:w="708" w:type="dxa"/>
          </w:tcPr>
          <w:p w14:paraId="10BFE4D8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5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2CBAF070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5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87" w:type="dxa"/>
          </w:tcPr>
          <w:p w14:paraId="1AA6B47C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5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2" w:type="dxa"/>
          </w:tcPr>
          <w:p w14:paraId="0866AA94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5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2" w:type="dxa"/>
          </w:tcPr>
          <w:p w14:paraId="65AAA5B6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5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62" w:type="dxa"/>
          </w:tcPr>
          <w:p w14:paraId="5EA42EED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5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57" w:type="dxa"/>
          </w:tcPr>
          <w:p w14:paraId="5BA924F2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5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2354FD" w:rsidRPr="002354FD" w14:paraId="0829C9C0" w14:textId="77777777" w:rsidTr="002354FD">
        <w:trPr>
          <w:jc w:val="center"/>
        </w:trPr>
        <w:tc>
          <w:tcPr>
            <w:tcW w:w="704" w:type="dxa"/>
          </w:tcPr>
          <w:p w14:paraId="79CD497D" w14:textId="77777777" w:rsidR="002354FD" w:rsidRPr="0061720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53893D51" w14:textId="77777777" w:rsidR="002354FD" w:rsidRPr="002354F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Yapay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zekâ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sohbet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botlarını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kullanamadığımda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kendimi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endişeli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veya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rahatsız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hissederim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</w:tcPr>
          <w:p w14:paraId="53023566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7" w:type="dxa"/>
          </w:tcPr>
          <w:p w14:paraId="16C77641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87" w:type="dxa"/>
          </w:tcPr>
          <w:p w14:paraId="7D105A2D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776063E2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47E4D8E6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3161DCE0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57" w:type="dxa"/>
          </w:tcPr>
          <w:p w14:paraId="126357BE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  <w:tr w:rsidR="002354FD" w:rsidRPr="002354FD" w14:paraId="20D5B952" w14:textId="77777777" w:rsidTr="002354FD">
        <w:trPr>
          <w:jc w:val="center"/>
        </w:trPr>
        <w:tc>
          <w:tcPr>
            <w:tcW w:w="704" w:type="dxa"/>
          </w:tcPr>
          <w:p w14:paraId="462D874B" w14:textId="77777777" w:rsidR="002354FD" w:rsidRPr="0061720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5BAC1918" w14:textId="77777777" w:rsidR="002354FD" w:rsidRPr="002354F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İşe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göreve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başlamadan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önce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yapay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zekâ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sohbet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botlarını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açmam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gerekir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</w:tcPr>
          <w:p w14:paraId="744B872E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7" w:type="dxa"/>
          </w:tcPr>
          <w:p w14:paraId="108DEB45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87" w:type="dxa"/>
          </w:tcPr>
          <w:p w14:paraId="2F877DC6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7BF0E83F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640AB87D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0A547A24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57" w:type="dxa"/>
          </w:tcPr>
          <w:p w14:paraId="65DE6BAD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  <w:tr w:rsidR="002354FD" w:rsidRPr="002354FD" w14:paraId="6F9767A1" w14:textId="77777777" w:rsidTr="002354FD">
        <w:trPr>
          <w:jc w:val="center"/>
        </w:trPr>
        <w:tc>
          <w:tcPr>
            <w:tcW w:w="704" w:type="dxa"/>
          </w:tcPr>
          <w:p w14:paraId="423340BA" w14:textId="77777777" w:rsidR="002354FD" w:rsidRPr="0061720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14:paraId="4346F36A" w14:textId="77777777" w:rsidR="002354FD" w:rsidRPr="002354F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Yapay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zekâ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sohbet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botlarını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kullanamadığımda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gerekli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bilgilere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ulaşmakta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zorlanırım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</w:tcPr>
          <w:p w14:paraId="13F50D2A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7" w:type="dxa"/>
          </w:tcPr>
          <w:p w14:paraId="3B06CE10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87" w:type="dxa"/>
          </w:tcPr>
          <w:p w14:paraId="0F1C126F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42FBDEE7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53A30EB2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3177A725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57" w:type="dxa"/>
          </w:tcPr>
          <w:p w14:paraId="5654002B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  <w:tr w:rsidR="002354FD" w:rsidRPr="002354FD" w14:paraId="2A86C624" w14:textId="77777777" w:rsidTr="002354FD">
        <w:trPr>
          <w:jc w:val="center"/>
        </w:trPr>
        <w:tc>
          <w:tcPr>
            <w:tcW w:w="704" w:type="dxa"/>
          </w:tcPr>
          <w:p w14:paraId="1E6F8EEA" w14:textId="77777777" w:rsidR="002354FD" w:rsidRPr="0061720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14:paraId="38CA7190" w14:textId="77777777" w:rsidR="002354FD" w:rsidRPr="002354F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Kendi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başıma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rahatlıkla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yapabileceğim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işler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görevlerde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bile,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genellikle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yapay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zekâ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sohbet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botlarından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yardım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alırım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</w:tcPr>
          <w:p w14:paraId="497370E3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7" w:type="dxa"/>
          </w:tcPr>
          <w:p w14:paraId="6CBE8A8E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87" w:type="dxa"/>
          </w:tcPr>
          <w:p w14:paraId="64D65E79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0EF32F96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227548FD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087DCDEE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57" w:type="dxa"/>
          </w:tcPr>
          <w:p w14:paraId="5D51E9E4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  <w:tr w:rsidR="002354FD" w:rsidRPr="002354FD" w14:paraId="58EE000B" w14:textId="77777777" w:rsidTr="002354FD">
        <w:trPr>
          <w:jc w:val="center"/>
        </w:trPr>
        <w:tc>
          <w:tcPr>
            <w:tcW w:w="704" w:type="dxa"/>
          </w:tcPr>
          <w:p w14:paraId="0F6C25A7" w14:textId="77777777" w:rsidR="002354FD" w:rsidRPr="0061720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14:paraId="42ED3196" w14:textId="77777777" w:rsidR="002354FD" w:rsidRPr="002354F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Diğer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insanlarla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veya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şeylerle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vakit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geçirmektense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zamanımı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yapay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zekâ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sohbet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botlarıyla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geçirmeyi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tercih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ederim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</w:tcPr>
          <w:p w14:paraId="209430FE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7" w:type="dxa"/>
          </w:tcPr>
          <w:p w14:paraId="70285085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87" w:type="dxa"/>
          </w:tcPr>
          <w:p w14:paraId="55A5ECC2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5978C4C9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09224BF5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03C8AFED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57" w:type="dxa"/>
          </w:tcPr>
          <w:p w14:paraId="4511DA3C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  <w:tr w:rsidR="002354FD" w:rsidRPr="002354FD" w14:paraId="3C90710D" w14:textId="77777777" w:rsidTr="002354FD">
        <w:trPr>
          <w:jc w:val="center"/>
        </w:trPr>
        <w:tc>
          <w:tcPr>
            <w:tcW w:w="704" w:type="dxa"/>
          </w:tcPr>
          <w:p w14:paraId="3D849471" w14:textId="77777777" w:rsidR="002354FD" w:rsidRPr="0061720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14:paraId="223F82DA" w14:textId="77777777" w:rsidR="002354FD" w:rsidRPr="002354F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Yapay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zekâ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sohbet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botlarını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aktif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olarak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kullanmasam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bile,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onları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oturum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açık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şekilde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arka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planda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çalışır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durumda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tutarım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</w:tcPr>
          <w:p w14:paraId="798BA9D4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7" w:type="dxa"/>
          </w:tcPr>
          <w:p w14:paraId="7DFF128A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87" w:type="dxa"/>
          </w:tcPr>
          <w:p w14:paraId="3D7720F5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1E383557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6D631861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0DAB2FE9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57" w:type="dxa"/>
          </w:tcPr>
          <w:p w14:paraId="7B59BC0E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  <w:tr w:rsidR="002354FD" w:rsidRPr="002354FD" w14:paraId="0BC7E7D9" w14:textId="77777777" w:rsidTr="002354FD">
        <w:trPr>
          <w:jc w:val="center"/>
        </w:trPr>
        <w:tc>
          <w:tcPr>
            <w:tcW w:w="704" w:type="dxa"/>
          </w:tcPr>
          <w:p w14:paraId="0C4DE541" w14:textId="77777777" w:rsidR="002354FD" w:rsidRPr="0061720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14:paraId="2360A6D0" w14:textId="77777777" w:rsidR="002354FD" w:rsidRPr="002354F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Yapay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zekâ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sohbet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botlarında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giderek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fazla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zaman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harcıyorum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</w:tcPr>
          <w:p w14:paraId="4DEC35E1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7" w:type="dxa"/>
          </w:tcPr>
          <w:p w14:paraId="79DBDB0A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87" w:type="dxa"/>
          </w:tcPr>
          <w:p w14:paraId="026F1AD4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7B64E4CB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68AA3F46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664A5730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57" w:type="dxa"/>
          </w:tcPr>
          <w:p w14:paraId="4CFFC8D1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  <w:tr w:rsidR="002354FD" w:rsidRPr="002354FD" w14:paraId="002E5C50" w14:textId="77777777" w:rsidTr="002354FD">
        <w:trPr>
          <w:jc w:val="center"/>
        </w:trPr>
        <w:tc>
          <w:tcPr>
            <w:tcW w:w="704" w:type="dxa"/>
          </w:tcPr>
          <w:p w14:paraId="0F163538" w14:textId="77777777" w:rsidR="002354FD" w:rsidRPr="0061720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</w:tcPr>
          <w:p w14:paraId="62046076" w14:textId="77777777" w:rsidR="002354FD" w:rsidRPr="002354FD" w:rsidRDefault="002354FD" w:rsidP="002354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Benim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yapay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zekâ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sohbet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botları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olmadan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hayat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çok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zahmetli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olurdu</w:t>
            </w:r>
            <w:proofErr w:type="spellEnd"/>
            <w:r w:rsidRPr="00235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</w:tcPr>
          <w:p w14:paraId="5CF574C5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7" w:type="dxa"/>
          </w:tcPr>
          <w:p w14:paraId="4F8D849B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87" w:type="dxa"/>
          </w:tcPr>
          <w:p w14:paraId="0324FC63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3CF31FC8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56170FE1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62" w:type="dxa"/>
          </w:tcPr>
          <w:p w14:paraId="4DC8FB83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557" w:type="dxa"/>
          </w:tcPr>
          <w:p w14:paraId="3265A316" w14:textId="77777777" w:rsidR="002354FD" w:rsidRPr="002354FD" w:rsidRDefault="002354FD" w:rsidP="002354F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4FD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</w:tbl>
    <w:p w14:paraId="7D5BE537" w14:textId="77777777" w:rsidR="002354FD" w:rsidRPr="002354FD" w:rsidRDefault="002354FD" w:rsidP="002354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54FD" w:rsidRPr="00235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10"/>
    <w:rsid w:val="00153072"/>
    <w:rsid w:val="001B739D"/>
    <w:rsid w:val="002354FD"/>
    <w:rsid w:val="003F6F79"/>
    <w:rsid w:val="0061720D"/>
    <w:rsid w:val="006B1747"/>
    <w:rsid w:val="006E7910"/>
    <w:rsid w:val="00F757B9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2569"/>
  <w15:chartTrackingRefBased/>
  <w15:docId w15:val="{3995B140-DDC3-4C90-B567-6A243681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5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757B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75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44202-026-00801-9" TargetMode="External"/><Relationship Id="rId4" Type="http://schemas.openxmlformats.org/officeDocument/2006/relationships/hyperlink" Target="https://doi.org/10.1089/cyber.2024.024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Arslan</dc:creator>
  <cp:keywords/>
  <dc:description/>
  <cp:lastModifiedBy>Şeyma Arslan</cp:lastModifiedBy>
  <cp:revision>7</cp:revision>
  <dcterms:created xsi:type="dcterms:W3CDTF">2026-07-17T11:07:00Z</dcterms:created>
  <dcterms:modified xsi:type="dcterms:W3CDTF">2026-07-17T14:51:00Z</dcterms:modified>
</cp:coreProperties>
</file>