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A1901D" w14:textId="77777777" w:rsidR="00D728E8" w:rsidRDefault="00D728E8" w:rsidP="00744D73">
      <w:pPr>
        <w:pStyle w:val="Balk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D5888" w14:textId="7EBE17BC" w:rsidR="00BE61AA" w:rsidRPr="00BE5CDB" w:rsidRDefault="00000000" w:rsidP="00744D73">
      <w:pPr>
        <w:pStyle w:val="Balk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>Hastanede</w:t>
      </w:r>
      <w:proofErr w:type="spellEnd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Yatan </w:t>
      </w:r>
      <w:proofErr w:type="spellStart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>Çocukların</w:t>
      </w:r>
      <w:proofErr w:type="spellEnd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>Algıladığı</w:t>
      </w:r>
      <w:proofErr w:type="spellEnd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>Güvenli</w:t>
      </w:r>
      <w:proofErr w:type="spellEnd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>Bakım</w:t>
      </w:r>
      <w:proofErr w:type="spellEnd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E5CDB">
        <w:rPr>
          <w:rFonts w:ascii="Times New Roman" w:hAnsi="Times New Roman" w:cs="Times New Roman"/>
          <w:color w:val="000000" w:themeColor="text1"/>
          <w:sz w:val="24"/>
          <w:szCs w:val="24"/>
        </w:rPr>
        <w:t>Ölçeği</w:t>
      </w:r>
      <w:proofErr w:type="spellEnd"/>
    </w:p>
    <w:p w14:paraId="155A12E1" w14:textId="3746B34F" w:rsidR="00BE61AA" w:rsidRPr="00D26762" w:rsidRDefault="00000000">
      <w:pPr>
        <w:rPr>
          <w:rFonts w:ascii="Times New Roman" w:hAnsi="Times New Roman" w:cs="Times New Roman"/>
          <w:sz w:val="24"/>
          <w:szCs w:val="24"/>
        </w:rPr>
      </w:pPr>
      <w:r w:rsidRPr="00D26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ölçek, çocukların hastanede kaldıkları süre boyunca algıladıkları güvenli bakım düzeyini değerlendirmek amacıyla geliştirilmiştir. Her ifadeyi dikkatlice okuyunuz ve </w:t>
      </w:r>
      <w:r w:rsidRPr="00D26762">
        <w:rPr>
          <w:rFonts w:ascii="Times New Roman" w:hAnsi="Times New Roman" w:cs="Times New Roman"/>
          <w:sz w:val="24"/>
          <w:szCs w:val="24"/>
        </w:rPr>
        <w:t>size en uygun seçeneği işaretleyiniz.</w:t>
      </w:r>
      <w:r w:rsidRPr="00D26762">
        <w:rPr>
          <w:rFonts w:ascii="Times New Roman" w:hAnsi="Times New Roman" w:cs="Times New Roman"/>
          <w:sz w:val="24"/>
          <w:szCs w:val="24"/>
        </w:rPr>
        <w:br/>
      </w:r>
      <w:r w:rsidRPr="00D26762">
        <w:rPr>
          <w:rFonts w:ascii="Times New Roman" w:hAnsi="Times New Roman" w:cs="Times New Roman"/>
          <w:sz w:val="24"/>
          <w:szCs w:val="24"/>
        </w:rPr>
        <w:br/>
      </w:r>
      <w:r w:rsidRPr="00D26762">
        <w:rPr>
          <w:rFonts w:ascii="Times New Roman" w:hAnsi="Times New Roman" w:cs="Times New Roman"/>
          <w:b/>
          <w:bCs/>
          <w:sz w:val="24"/>
          <w:szCs w:val="24"/>
        </w:rPr>
        <w:t>1=</w:t>
      </w:r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>Hiç</w:t>
      </w:r>
      <w:proofErr w:type="spellEnd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Uygun </w:t>
      </w:r>
      <w:proofErr w:type="spellStart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>Değil</w:t>
      </w:r>
      <w:proofErr w:type="spellEnd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762">
        <w:rPr>
          <w:rFonts w:ascii="Times New Roman" w:hAnsi="Times New Roman" w:cs="Times New Roman"/>
          <w:b/>
          <w:bCs/>
          <w:sz w:val="24"/>
          <w:szCs w:val="24"/>
        </w:rPr>
        <w:t>2=</w:t>
      </w:r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Uygun </w:t>
      </w:r>
      <w:proofErr w:type="spellStart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>Değil</w:t>
      </w:r>
      <w:proofErr w:type="spellEnd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762">
        <w:rPr>
          <w:rFonts w:ascii="Times New Roman" w:hAnsi="Times New Roman" w:cs="Times New Roman"/>
          <w:b/>
          <w:bCs/>
          <w:sz w:val="24"/>
          <w:szCs w:val="24"/>
        </w:rPr>
        <w:t>3=</w:t>
      </w:r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>Biraz</w:t>
      </w:r>
      <w:proofErr w:type="spellEnd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>uygun</w:t>
      </w:r>
      <w:proofErr w:type="spellEnd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762">
        <w:rPr>
          <w:rFonts w:ascii="Times New Roman" w:hAnsi="Times New Roman" w:cs="Times New Roman"/>
          <w:b/>
          <w:bCs/>
          <w:sz w:val="24"/>
          <w:szCs w:val="24"/>
        </w:rPr>
        <w:t>4=</w:t>
      </w:r>
      <w:r w:rsidR="001966E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>ygun</w:t>
      </w:r>
      <w:r w:rsidRPr="00D26762">
        <w:rPr>
          <w:rFonts w:ascii="Times New Roman" w:hAnsi="Times New Roman" w:cs="Times New Roman"/>
          <w:b/>
          <w:bCs/>
          <w:sz w:val="24"/>
          <w:szCs w:val="24"/>
        </w:rPr>
        <w:t>5=</w:t>
      </w:r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>Tamamen</w:t>
      </w:r>
      <w:proofErr w:type="spellEnd"/>
      <w:r w:rsidR="00D26762" w:rsidRPr="00D26762">
        <w:rPr>
          <w:rFonts w:ascii="Times New Roman" w:hAnsi="Times New Roman" w:cs="Times New Roman"/>
          <w:b/>
          <w:bCs/>
          <w:sz w:val="24"/>
          <w:szCs w:val="24"/>
        </w:rPr>
        <w:t xml:space="preserve"> Uygun</w:t>
      </w:r>
    </w:p>
    <w:tbl>
      <w:tblPr>
        <w:tblStyle w:val="TabloKlavuzu"/>
        <w:tblW w:w="11235" w:type="dxa"/>
        <w:tblLook w:val="04A0" w:firstRow="1" w:lastRow="0" w:firstColumn="1" w:lastColumn="0" w:noHBand="0" w:noVBand="1"/>
      </w:tblPr>
      <w:tblGrid>
        <w:gridCol w:w="5692"/>
        <w:gridCol w:w="1083"/>
        <w:gridCol w:w="1052"/>
        <w:gridCol w:w="1050"/>
        <w:gridCol w:w="1196"/>
        <w:gridCol w:w="1162"/>
      </w:tblGrid>
      <w:tr w:rsidR="00C5646E" w:rsidRPr="00BE5CDB" w14:paraId="4C255E62" w14:textId="77777777" w:rsidTr="00EA3298">
        <w:trPr>
          <w:trHeight w:val="289"/>
        </w:trPr>
        <w:tc>
          <w:tcPr>
            <w:tcW w:w="5920" w:type="dxa"/>
          </w:tcPr>
          <w:p w14:paraId="3B93016E" w14:textId="2EB8F742" w:rsidR="00C5646E" w:rsidRPr="00264F63" w:rsidRDefault="00264F63" w:rsidP="00C5646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Style w:val="Gl"/>
                <w:color w:val="000000" w:themeColor="text1"/>
              </w:rPr>
              <w:t>Sevgili Çocuk,</w:t>
            </w:r>
            <w:r w:rsidRPr="00264F63">
              <w:rPr>
                <w:color w:val="000000" w:themeColor="text1"/>
              </w:rPr>
              <w:br/>
            </w:r>
            <w:proofErr w:type="spellStart"/>
            <w:r w:rsidRPr="00264F63">
              <w:rPr>
                <w:color w:val="000000" w:themeColor="text1"/>
              </w:rPr>
              <w:t>Aşağıdaki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cümleler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hastanede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kaldığın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süre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boyunca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aldığın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bakım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ile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ilgilidir</w:t>
            </w:r>
            <w:proofErr w:type="spellEnd"/>
            <w:r w:rsidRPr="00264F63">
              <w:rPr>
                <w:color w:val="000000" w:themeColor="text1"/>
              </w:rPr>
              <w:t xml:space="preserve">. Her </w:t>
            </w:r>
            <w:proofErr w:type="spellStart"/>
            <w:r w:rsidRPr="00264F63">
              <w:rPr>
                <w:color w:val="000000" w:themeColor="text1"/>
              </w:rPr>
              <w:t>cümleyi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dikkatlice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oku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ve</w:t>
            </w:r>
            <w:proofErr w:type="spellEnd"/>
            <w:r w:rsidRPr="00264F63">
              <w:rPr>
                <w:color w:val="000000" w:themeColor="text1"/>
              </w:rPr>
              <w:t xml:space="preserve"> sana </w:t>
            </w:r>
            <w:proofErr w:type="spellStart"/>
            <w:r w:rsidRPr="00264F63">
              <w:rPr>
                <w:color w:val="000000" w:themeColor="text1"/>
              </w:rPr>
              <w:t>en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uygun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cevabı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işaretle</w:t>
            </w:r>
            <w:proofErr w:type="spellEnd"/>
            <w:r w:rsidRPr="00264F63">
              <w:rPr>
                <w:color w:val="000000" w:themeColor="text1"/>
              </w:rPr>
              <w:t xml:space="preserve">. Doğru </w:t>
            </w:r>
            <w:proofErr w:type="spellStart"/>
            <w:r w:rsidRPr="00264F63">
              <w:rPr>
                <w:color w:val="000000" w:themeColor="text1"/>
              </w:rPr>
              <w:t>ya</w:t>
            </w:r>
            <w:proofErr w:type="spellEnd"/>
            <w:r w:rsidRPr="00264F63">
              <w:rPr>
                <w:color w:val="000000" w:themeColor="text1"/>
              </w:rPr>
              <w:t xml:space="preserve"> da </w:t>
            </w:r>
            <w:proofErr w:type="spellStart"/>
            <w:r w:rsidRPr="00264F63">
              <w:rPr>
                <w:color w:val="000000" w:themeColor="text1"/>
              </w:rPr>
              <w:t>yanlış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cevap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yoktur</w:t>
            </w:r>
            <w:proofErr w:type="spellEnd"/>
            <w:r w:rsidRPr="00264F63">
              <w:rPr>
                <w:color w:val="000000" w:themeColor="text1"/>
              </w:rPr>
              <w:t xml:space="preserve">; </w:t>
            </w:r>
            <w:proofErr w:type="spellStart"/>
            <w:r w:rsidRPr="00264F63">
              <w:rPr>
                <w:color w:val="000000" w:themeColor="text1"/>
              </w:rPr>
              <w:t>önemli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olan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senin</w:t>
            </w:r>
            <w:proofErr w:type="spellEnd"/>
            <w:r w:rsidRPr="00264F63">
              <w:rPr>
                <w:color w:val="000000" w:themeColor="text1"/>
              </w:rPr>
              <w:t xml:space="preserve"> </w:t>
            </w:r>
            <w:proofErr w:type="spellStart"/>
            <w:r w:rsidRPr="00264F63">
              <w:rPr>
                <w:color w:val="000000" w:themeColor="text1"/>
              </w:rPr>
              <w:t>düşüncendir</w:t>
            </w:r>
            <w:proofErr w:type="spellEnd"/>
            <w:r w:rsidRPr="00264F63">
              <w:rPr>
                <w:color w:val="000000" w:themeColor="text1"/>
              </w:rPr>
              <w:t>.</w:t>
            </w:r>
          </w:p>
        </w:tc>
        <w:tc>
          <w:tcPr>
            <w:tcW w:w="770" w:type="dxa"/>
            <w:vAlign w:val="center"/>
          </w:tcPr>
          <w:p w14:paraId="11AA9B93" w14:textId="155A91A8" w:rsidR="00C5646E" w:rsidRPr="00EA3298" w:rsidRDefault="00EA3298" w:rsidP="00EA32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Tamamen</w:t>
            </w:r>
            <w:proofErr w:type="spellEnd"/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Uygun</w:t>
            </w:r>
          </w:p>
        </w:tc>
        <w:tc>
          <w:tcPr>
            <w:tcW w:w="1069" w:type="dxa"/>
            <w:vAlign w:val="center"/>
          </w:tcPr>
          <w:p w14:paraId="591F1C3C" w14:textId="2B90A8E7" w:rsidR="00EA3298" w:rsidRPr="00EA3298" w:rsidRDefault="00EA3298" w:rsidP="00EA32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Uygun</w:t>
            </w:r>
          </w:p>
        </w:tc>
        <w:tc>
          <w:tcPr>
            <w:tcW w:w="1069" w:type="dxa"/>
            <w:vAlign w:val="center"/>
          </w:tcPr>
          <w:p w14:paraId="198B0EBA" w14:textId="0B1D7744" w:rsidR="00C5646E" w:rsidRPr="00EA3298" w:rsidRDefault="00EA3298" w:rsidP="00EA32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Biraz</w:t>
            </w:r>
            <w:proofErr w:type="spellEnd"/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uygun</w:t>
            </w:r>
            <w:proofErr w:type="spellEnd"/>
          </w:p>
        </w:tc>
        <w:tc>
          <w:tcPr>
            <w:tcW w:w="1222" w:type="dxa"/>
            <w:vAlign w:val="center"/>
          </w:tcPr>
          <w:p w14:paraId="06C0C2C0" w14:textId="667F28A3" w:rsidR="00C5646E" w:rsidRPr="00EA3298" w:rsidRDefault="00EA3298" w:rsidP="00EA32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Uygun </w:t>
            </w:r>
            <w:proofErr w:type="spellStart"/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Değil</w:t>
            </w:r>
            <w:proofErr w:type="spellEnd"/>
          </w:p>
        </w:tc>
        <w:tc>
          <w:tcPr>
            <w:tcW w:w="1185" w:type="dxa"/>
            <w:vAlign w:val="center"/>
          </w:tcPr>
          <w:p w14:paraId="2BFBF6AD" w14:textId="1ECBC1FF" w:rsidR="00C5646E" w:rsidRPr="00EA3298" w:rsidRDefault="00EA3298" w:rsidP="00EA32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Hiç</w:t>
            </w:r>
            <w:proofErr w:type="spellEnd"/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Uygun </w:t>
            </w:r>
            <w:proofErr w:type="spellStart"/>
            <w:r w:rsidRPr="00EA3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Değil</w:t>
            </w:r>
            <w:proofErr w:type="spellEnd"/>
          </w:p>
        </w:tc>
      </w:tr>
      <w:tr w:rsidR="00264F63" w:rsidRPr="00BE5CDB" w14:paraId="4593C6E8" w14:textId="77777777" w:rsidTr="00264F63">
        <w:trPr>
          <w:trHeight w:val="595"/>
        </w:trPr>
        <w:tc>
          <w:tcPr>
            <w:tcW w:w="5920" w:type="dxa"/>
          </w:tcPr>
          <w:p w14:paraId="50A2B522" w14:textId="404D6C4D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Hemşireler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yapacakları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işlemi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bana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anlattı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770" w:type="dxa"/>
            <w:vAlign w:val="center"/>
          </w:tcPr>
          <w:p w14:paraId="0D0BC9E6" w14:textId="7527323B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184D294A" w14:textId="7BBEEE3A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6335C037" w14:textId="66C61D61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201BF0FF" w14:textId="59620B3F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6AF93981" w14:textId="21565724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71E3B70C" w14:textId="77777777" w:rsidTr="00264F63">
        <w:trPr>
          <w:trHeight w:val="600"/>
        </w:trPr>
        <w:tc>
          <w:tcPr>
            <w:tcW w:w="5920" w:type="dxa"/>
          </w:tcPr>
          <w:p w14:paraId="51428B12" w14:textId="2A98ED49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Bir şeyden rahatsız olduğumda hemşirelere rahatça söyleyebildim.</w:t>
            </w:r>
          </w:p>
        </w:tc>
        <w:tc>
          <w:tcPr>
            <w:tcW w:w="770" w:type="dxa"/>
            <w:vAlign w:val="center"/>
          </w:tcPr>
          <w:p w14:paraId="00DE14C0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62CEA9BE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2D52CD5F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5C9D714E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1F10953B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4C71F922" w14:textId="77777777" w:rsidTr="00264F63">
        <w:trPr>
          <w:trHeight w:val="728"/>
        </w:trPr>
        <w:tc>
          <w:tcPr>
            <w:tcW w:w="5920" w:type="dxa"/>
          </w:tcPr>
          <w:p w14:paraId="47F23235" w14:textId="147EC585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Hemşireler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bakımım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esnasında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temizliğe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dikkat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etti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770" w:type="dxa"/>
            <w:vAlign w:val="center"/>
          </w:tcPr>
          <w:p w14:paraId="317CF5D8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21F02A19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158BD7A1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30DBE719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7F3D78FA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5744BE8D" w14:textId="77777777" w:rsidTr="00264F63">
        <w:trPr>
          <w:trHeight w:val="754"/>
        </w:trPr>
        <w:tc>
          <w:tcPr>
            <w:tcW w:w="5920" w:type="dxa"/>
          </w:tcPr>
          <w:p w14:paraId="4B6F71AE" w14:textId="67DCFEFC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Bana yapılan işlemlerin güvenli olduğunu hissettim.</w:t>
            </w:r>
          </w:p>
        </w:tc>
        <w:tc>
          <w:tcPr>
            <w:tcW w:w="770" w:type="dxa"/>
            <w:vAlign w:val="center"/>
          </w:tcPr>
          <w:p w14:paraId="0D69025F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108CA80B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7F1763F1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3F620C5D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2F811059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42F6C60C" w14:textId="77777777" w:rsidTr="00264F63">
        <w:trPr>
          <w:trHeight w:val="584"/>
        </w:trPr>
        <w:tc>
          <w:tcPr>
            <w:tcW w:w="5920" w:type="dxa"/>
          </w:tcPr>
          <w:p w14:paraId="034EFE25" w14:textId="5F88AB99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Hastanede uyurken kendimi güvende hissettim</w:t>
            </w:r>
          </w:p>
        </w:tc>
        <w:tc>
          <w:tcPr>
            <w:tcW w:w="770" w:type="dxa"/>
            <w:vAlign w:val="center"/>
          </w:tcPr>
          <w:p w14:paraId="08787988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10DB10B5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3F1CA000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4832E9B1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643C0AAF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5B69F9FA" w14:textId="77777777" w:rsidTr="00264F63">
        <w:trPr>
          <w:trHeight w:val="713"/>
        </w:trPr>
        <w:tc>
          <w:tcPr>
            <w:tcW w:w="5920" w:type="dxa"/>
          </w:tcPr>
          <w:p w14:paraId="1018A463" w14:textId="12E138BB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Farklı zamanlarda gelen hemşirelerin bana güvenli davrandığını hissettim.</w:t>
            </w:r>
          </w:p>
        </w:tc>
        <w:tc>
          <w:tcPr>
            <w:tcW w:w="770" w:type="dxa"/>
            <w:vAlign w:val="center"/>
          </w:tcPr>
          <w:p w14:paraId="1C671E44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3B00E84D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2CDCA465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279B890A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14E51003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73AB8B47" w14:textId="77777777" w:rsidTr="00264F63">
        <w:trPr>
          <w:trHeight w:val="754"/>
        </w:trPr>
        <w:tc>
          <w:tcPr>
            <w:tcW w:w="5920" w:type="dxa"/>
          </w:tcPr>
          <w:p w14:paraId="0BA7E4D5" w14:textId="1AB62E1D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Hastanede kaldığım süre boyunca kendimi güvende hissettim.</w:t>
            </w:r>
          </w:p>
        </w:tc>
        <w:tc>
          <w:tcPr>
            <w:tcW w:w="770" w:type="dxa"/>
            <w:vAlign w:val="center"/>
          </w:tcPr>
          <w:p w14:paraId="43028044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51FF9615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552D7440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4BD1A62C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44E0C78B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6DECD12A" w14:textId="77777777" w:rsidTr="00264F63">
        <w:trPr>
          <w:trHeight w:val="571"/>
        </w:trPr>
        <w:tc>
          <w:tcPr>
            <w:tcW w:w="5920" w:type="dxa"/>
          </w:tcPr>
          <w:p w14:paraId="170B179C" w14:textId="437C4718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Hemşireler hastalığım hakkında bilgi verdiler.</w:t>
            </w:r>
          </w:p>
        </w:tc>
        <w:tc>
          <w:tcPr>
            <w:tcW w:w="770" w:type="dxa"/>
            <w:vAlign w:val="center"/>
          </w:tcPr>
          <w:p w14:paraId="1F95760B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43DE4A94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41DFEDA7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46ACE9FF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7299BCAB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6EA2E876" w14:textId="77777777" w:rsidTr="00264F63">
        <w:trPr>
          <w:trHeight w:val="414"/>
        </w:trPr>
        <w:tc>
          <w:tcPr>
            <w:tcW w:w="5920" w:type="dxa"/>
          </w:tcPr>
          <w:p w14:paraId="31212A73" w14:textId="2334BFC2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Hemşireler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gerektiğinde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nasıl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yardım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isteyeceğimi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anlattı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770" w:type="dxa"/>
            <w:vAlign w:val="center"/>
          </w:tcPr>
          <w:p w14:paraId="606650B9" w14:textId="1BEC0B11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5033A5F8" w14:textId="49715D72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6872EFFC" w14:textId="1D1AC930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1C6D8F09" w14:textId="27A50A0F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321502BE" w14:textId="017FB034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66FB1567" w14:textId="77777777" w:rsidTr="00264F63">
        <w:trPr>
          <w:trHeight w:val="750"/>
        </w:trPr>
        <w:tc>
          <w:tcPr>
            <w:tcW w:w="5920" w:type="dxa"/>
          </w:tcPr>
          <w:p w14:paraId="7ABCFA83" w14:textId="2E88EC36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Hemşireler ben muayene edilirken ya da üstüm</w:t>
            </w:r>
            <w:r w:rsidR="00EA3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 xml:space="preserve"> </w:t>
            </w: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açıldığında, başkaları görmesin diye önlem aldılar.</w:t>
            </w:r>
          </w:p>
        </w:tc>
        <w:tc>
          <w:tcPr>
            <w:tcW w:w="770" w:type="dxa"/>
            <w:vAlign w:val="center"/>
          </w:tcPr>
          <w:p w14:paraId="3EE37956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37B2BAEC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5EB9D20A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19BBAF77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504715F0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5520B19A" w14:textId="77777777" w:rsidTr="00EA3298">
        <w:trPr>
          <w:trHeight w:val="456"/>
        </w:trPr>
        <w:tc>
          <w:tcPr>
            <w:tcW w:w="5920" w:type="dxa"/>
          </w:tcPr>
          <w:p w14:paraId="49710E86" w14:textId="3AA47996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Hemşireler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ağladığımda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beni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sakinleştirdi</w:t>
            </w:r>
            <w:proofErr w:type="spellEnd"/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770" w:type="dxa"/>
            <w:vAlign w:val="center"/>
          </w:tcPr>
          <w:p w14:paraId="1146F90F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6ACD67C6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65130107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251B4B2D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231FCAD3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4E5CBF83" w14:textId="77777777" w:rsidTr="00264F63">
        <w:trPr>
          <w:trHeight w:val="74"/>
        </w:trPr>
        <w:tc>
          <w:tcPr>
            <w:tcW w:w="5920" w:type="dxa"/>
          </w:tcPr>
          <w:p w14:paraId="624A3E14" w14:textId="2F2589D1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Hemşirelerden yardım istediğimde hemen geldiler.</w:t>
            </w:r>
          </w:p>
        </w:tc>
        <w:tc>
          <w:tcPr>
            <w:tcW w:w="770" w:type="dxa"/>
            <w:vAlign w:val="center"/>
          </w:tcPr>
          <w:p w14:paraId="553C7D00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0C944CE2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30563273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75DA3007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4E717CF8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64F63" w:rsidRPr="00BE5CDB" w14:paraId="40E13716" w14:textId="77777777" w:rsidTr="00264F63">
        <w:trPr>
          <w:trHeight w:val="289"/>
        </w:trPr>
        <w:tc>
          <w:tcPr>
            <w:tcW w:w="5920" w:type="dxa"/>
          </w:tcPr>
          <w:p w14:paraId="572BD3F0" w14:textId="2DBB0342" w:rsidR="00264F63" w:rsidRPr="00264F63" w:rsidRDefault="00264F63" w:rsidP="00264F63">
            <w:pPr>
              <w:pStyle w:val="ListeParagraf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r-TR" w:eastAsia="tr-TR"/>
              </w:rPr>
              <w:t>Hemşireler başka çocuklardan mikrop bulaşmaması için ne yapmam gerektiğini anlattılar.</w:t>
            </w:r>
          </w:p>
        </w:tc>
        <w:tc>
          <w:tcPr>
            <w:tcW w:w="770" w:type="dxa"/>
            <w:vAlign w:val="center"/>
          </w:tcPr>
          <w:p w14:paraId="476E85BD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760D7E8C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7EBCA75C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vAlign w:val="center"/>
          </w:tcPr>
          <w:p w14:paraId="266D60D8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5" w:type="dxa"/>
            <w:vAlign w:val="center"/>
          </w:tcPr>
          <w:p w14:paraId="4D291203" w14:textId="77777777" w:rsidR="00264F63" w:rsidRPr="00BE5CDB" w:rsidRDefault="00264F63" w:rsidP="0026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D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195B8BAF" w14:textId="62BEAC57" w:rsidR="00EE2F1B" w:rsidRPr="00D728E8" w:rsidRDefault="00264F63" w:rsidP="00D728E8">
      <w:pP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r w:rsidRPr="009E5820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Bilgilendirme ve Koruma </w:t>
      </w:r>
      <w:r w:rsidRPr="009E582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alt boyutu: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1. ile 7. sorular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>
        <w:rPr>
          <w:sz w:val="24"/>
          <w:szCs w:val="24"/>
        </w:rPr>
        <w:t>-</w:t>
      </w:r>
      <w:r w:rsidRPr="00264F6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9E5820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Güvenli Bakım Deneyimi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alt boyutu: 8. İle 13. Sorular.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-Ters madde yoktur.</w:t>
      </w:r>
      <w:r w:rsid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proofErr w:type="gramStart"/>
      <w:r w:rsid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References:</w:t>
      </w:r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Yürük</w:t>
      </w:r>
      <w:proofErr w:type="spellEnd"/>
      <w:proofErr w:type="gramEnd"/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E., Aşkan, F., Kara, M., </w:t>
      </w:r>
      <w:proofErr w:type="spellStart"/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Todil</w:t>
      </w:r>
      <w:proofErr w:type="spellEnd"/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T., Bektaş, M., (2026). Development and psychometric properties of the scale of perceived safe care among hospitalized children. İçinde 14th International </w:t>
      </w:r>
      <w:proofErr w:type="spellStart"/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Acharaka</w:t>
      </w:r>
      <w:proofErr w:type="spellEnd"/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Congress</w:t>
      </w:r>
      <w:proofErr w:type="spellEnd"/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on </w:t>
      </w:r>
      <w:proofErr w:type="spellStart"/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Medicine</w:t>
      </w:r>
      <w:proofErr w:type="spellEnd"/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Nursing, Midwifery, and Health Sciences Proceedings Book (s. </w:t>
      </w:r>
      <w:r w:rsidR="004D7B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1185.</w:t>
      </w:r>
      <w:r w:rsidR="00D728E8" w:rsidRP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). E-ISBN: 978-9952-610-71–0 DOI: https://doi.org/10.30546/19023.978- 9952-610-71-5.2026.100.1131.</w:t>
      </w:r>
    </w:p>
    <w:sectPr w:rsidR="00EE2F1B" w:rsidRPr="00D728E8" w:rsidSect="00744D73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9F7387"/>
    <w:multiLevelType w:val="hybridMultilevel"/>
    <w:tmpl w:val="A420FC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9659B"/>
    <w:multiLevelType w:val="hybridMultilevel"/>
    <w:tmpl w:val="92C63E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A53A3"/>
    <w:multiLevelType w:val="hybridMultilevel"/>
    <w:tmpl w:val="5CF484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444872">
    <w:abstractNumId w:val="8"/>
  </w:num>
  <w:num w:numId="2" w16cid:durableId="1250963327">
    <w:abstractNumId w:val="6"/>
  </w:num>
  <w:num w:numId="3" w16cid:durableId="556236109">
    <w:abstractNumId w:val="5"/>
  </w:num>
  <w:num w:numId="4" w16cid:durableId="746540225">
    <w:abstractNumId w:val="4"/>
  </w:num>
  <w:num w:numId="5" w16cid:durableId="1431971906">
    <w:abstractNumId w:val="7"/>
  </w:num>
  <w:num w:numId="6" w16cid:durableId="1396276565">
    <w:abstractNumId w:val="3"/>
  </w:num>
  <w:num w:numId="7" w16cid:durableId="767433704">
    <w:abstractNumId w:val="2"/>
  </w:num>
  <w:num w:numId="8" w16cid:durableId="1791824899">
    <w:abstractNumId w:val="1"/>
  </w:num>
  <w:num w:numId="9" w16cid:durableId="564682225">
    <w:abstractNumId w:val="0"/>
  </w:num>
  <w:num w:numId="10" w16cid:durableId="1416124765">
    <w:abstractNumId w:val="9"/>
  </w:num>
  <w:num w:numId="11" w16cid:durableId="1069772515">
    <w:abstractNumId w:val="10"/>
  </w:num>
  <w:num w:numId="12" w16cid:durableId="1851261720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66E2"/>
    <w:rsid w:val="00244311"/>
    <w:rsid w:val="00264F63"/>
    <w:rsid w:val="0029639D"/>
    <w:rsid w:val="00326A9F"/>
    <w:rsid w:val="00326F90"/>
    <w:rsid w:val="004D7B46"/>
    <w:rsid w:val="00744D73"/>
    <w:rsid w:val="009625BD"/>
    <w:rsid w:val="009D12C3"/>
    <w:rsid w:val="009E1CE1"/>
    <w:rsid w:val="009E5820"/>
    <w:rsid w:val="00AA1D8D"/>
    <w:rsid w:val="00B47730"/>
    <w:rsid w:val="00BE5CDB"/>
    <w:rsid w:val="00BE61AA"/>
    <w:rsid w:val="00C5646E"/>
    <w:rsid w:val="00CB0664"/>
    <w:rsid w:val="00D26762"/>
    <w:rsid w:val="00D728E8"/>
    <w:rsid w:val="00EA3298"/>
    <w:rsid w:val="00EE2F1B"/>
    <w:rsid w:val="00F827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6C0D0"/>
  <w14:defaultImageDpi w14:val="300"/>
  <w15:docId w15:val="{62926B56-5550-D848-899A-5CB49401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macbook A</cp:lastModifiedBy>
  <cp:revision>15</cp:revision>
  <dcterms:created xsi:type="dcterms:W3CDTF">2013-12-23T23:15:00Z</dcterms:created>
  <dcterms:modified xsi:type="dcterms:W3CDTF">2026-07-25T15:16:00Z</dcterms:modified>
  <cp:category/>
</cp:coreProperties>
</file>