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A4AD" w14:textId="17F51DE3" w:rsidR="00D0127A" w:rsidRDefault="007413FB" w:rsidP="007413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3FB">
        <w:rPr>
          <w:rFonts w:ascii="Times New Roman" w:hAnsi="Times New Roman" w:cs="Times New Roman"/>
          <w:b/>
          <w:bCs/>
          <w:sz w:val="24"/>
          <w:szCs w:val="24"/>
        </w:rPr>
        <w:t>Beslenme Okuryazarlığı Ölçeği – Kısa Form (BOÖ-KF)</w:t>
      </w:r>
    </w:p>
    <w:p w14:paraId="064392AC" w14:textId="77777777" w:rsidR="00290935" w:rsidRPr="007413FB" w:rsidRDefault="00290935" w:rsidP="007413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48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24"/>
        <w:gridCol w:w="1236"/>
        <w:gridCol w:w="1239"/>
        <w:gridCol w:w="1236"/>
        <w:gridCol w:w="1239"/>
        <w:gridCol w:w="1239"/>
      </w:tblGrid>
      <w:tr w:rsidR="00EF215B" w:rsidRPr="002E1ED2" w14:paraId="2F37EFC9" w14:textId="77777777" w:rsidTr="00685ECF">
        <w:trPr>
          <w:cantSplit/>
          <w:trHeight w:val="567"/>
        </w:trPr>
        <w:tc>
          <w:tcPr>
            <w:tcW w:w="2727" w:type="pct"/>
            <w:vAlign w:val="center"/>
          </w:tcPr>
          <w:p w14:paraId="7F412BB7" w14:textId="0453802B" w:rsidR="00EF215B" w:rsidRPr="002E1ED2" w:rsidRDefault="00EF215B" w:rsidP="00EF215B">
            <w:pPr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2E1ED2">
              <w:rPr>
                <w:rFonts w:ascii="Times New Roman" w:eastAsia="Times New Roman" w:hAnsi="Times New Roman" w:cs="Times New Roman"/>
                <w:b/>
                <w:lang w:val="tr-TR"/>
              </w:rPr>
              <w:t>İfadeler</w:t>
            </w:r>
          </w:p>
        </w:tc>
        <w:tc>
          <w:tcPr>
            <w:tcW w:w="2273" w:type="pct"/>
            <w:gridSpan w:val="5"/>
            <w:vAlign w:val="center"/>
          </w:tcPr>
          <w:p w14:paraId="58758338" w14:textId="08491C2B" w:rsidR="00EF215B" w:rsidRPr="002E1ED2" w:rsidRDefault="00EF215B" w:rsidP="00EF215B">
            <w:pPr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Yanıtlar</w:t>
            </w:r>
          </w:p>
        </w:tc>
      </w:tr>
      <w:tr w:rsidR="0088133A" w:rsidRPr="002E1ED2" w14:paraId="4177931A" w14:textId="77777777" w:rsidTr="00685ECF">
        <w:trPr>
          <w:trHeight w:val="567"/>
        </w:trPr>
        <w:tc>
          <w:tcPr>
            <w:tcW w:w="2727" w:type="pct"/>
            <w:vAlign w:val="center"/>
          </w:tcPr>
          <w:p w14:paraId="05C478F7" w14:textId="784C4F5D" w:rsidR="0088133A" w:rsidRPr="0088133A" w:rsidRDefault="0088133A" w:rsidP="0088133A">
            <w:pPr>
              <w:pStyle w:val="ListeParagraf"/>
              <w:numPr>
                <w:ilvl w:val="0"/>
                <w:numId w:val="1"/>
              </w:numPr>
              <w:ind w:left="414" w:hanging="357"/>
              <w:rPr>
                <w:rFonts w:ascii="Times New Roman" w:eastAsia="Times New Roman" w:hAnsi="Times New Roman" w:cs="Times New Roman"/>
                <w:lang w:val="tr-TR"/>
              </w:rPr>
            </w:pPr>
            <w:r w:rsidRPr="0088133A">
              <w:rPr>
                <w:rFonts w:ascii="Times New Roman" w:eastAsia="Times New Roman" w:hAnsi="Times New Roman" w:cs="Times New Roman"/>
                <w:lang w:val="tr-TR"/>
              </w:rPr>
              <w:t>Dengeli ve yeterli beslenme, diyabet ve hipertansiyon gibi kronik hastalıkların önlenmesi ve kontrolünde önemli bir önlemdir</w:t>
            </w:r>
          </w:p>
        </w:tc>
        <w:tc>
          <w:tcPr>
            <w:tcW w:w="454" w:type="pct"/>
            <w:vAlign w:val="center"/>
          </w:tcPr>
          <w:p w14:paraId="5D615580" w14:textId="0828983A" w:rsidR="0088133A" w:rsidRPr="00F32E1C" w:rsidRDefault="0088133A" w:rsidP="00EF215B">
            <w:pPr>
              <w:jc w:val="center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F32E1C">
              <w:rPr>
                <w:rFonts w:ascii="Times New Roman" w:eastAsia="Times New Roman" w:hAnsi="Times New Roman" w:cs="Times New Roman"/>
                <w:bCs/>
                <w:spacing w:val="-4"/>
                <w:lang w:val="tr-TR"/>
              </w:rPr>
              <w:t>Kesinlikle katılmıyorum</w:t>
            </w:r>
          </w:p>
        </w:tc>
        <w:tc>
          <w:tcPr>
            <w:tcW w:w="455" w:type="pct"/>
            <w:vAlign w:val="center"/>
          </w:tcPr>
          <w:p w14:paraId="7A19EB0F" w14:textId="1864AF6E" w:rsidR="0088133A" w:rsidRPr="00F32E1C" w:rsidRDefault="0088133A" w:rsidP="00EF215B">
            <w:pPr>
              <w:jc w:val="center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F32E1C">
              <w:rPr>
                <w:rFonts w:ascii="Times New Roman" w:eastAsia="Times New Roman" w:hAnsi="Times New Roman" w:cs="Times New Roman"/>
                <w:bCs/>
                <w:spacing w:val="-2"/>
                <w:lang w:val="tr-TR"/>
              </w:rPr>
              <w:t>Katılmıyorum</w:t>
            </w:r>
          </w:p>
        </w:tc>
        <w:tc>
          <w:tcPr>
            <w:tcW w:w="454" w:type="pct"/>
            <w:vAlign w:val="center"/>
          </w:tcPr>
          <w:p w14:paraId="4F5B9D4D" w14:textId="27A0DD2B" w:rsidR="0088133A" w:rsidRPr="00F32E1C" w:rsidRDefault="0088133A" w:rsidP="00EF215B">
            <w:pPr>
              <w:jc w:val="center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F32E1C">
              <w:rPr>
                <w:rFonts w:ascii="Times New Roman" w:eastAsia="Times New Roman" w:hAnsi="Times New Roman" w:cs="Times New Roman"/>
                <w:bCs/>
                <w:spacing w:val="-4"/>
                <w:lang w:val="tr-TR"/>
              </w:rPr>
              <w:t>Kara</w:t>
            </w:r>
            <w:r w:rsidR="00257D58">
              <w:rPr>
                <w:rFonts w:ascii="Times New Roman" w:eastAsia="Times New Roman" w:hAnsi="Times New Roman" w:cs="Times New Roman"/>
                <w:bCs/>
                <w:spacing w:val="-4"/>
                <w:lang w:val="tr-TR"/>
              </w:rPr>
              <w:t>r</w:t>
            </w:r>
            <w:r w:rsidRPr="00F32E1C">
              <w:rPr>
                <w:rFonts w:ascii="Times New Roman" w:eastAsia="Times New Roman" w:hAnsi="Times New Roman" w:cs="Times New Roman"/>
                <w:bCs/>
                <w:spacing w:val="-4"/>
                <w:lang w:val="tr-TR"/>
              </w:rPr>
              <w:t>sızım</w:t>
            </w:r>
          </w:p>
        </w:tc>
        <w:tc>
          <w:tcPr>
            <w:tcW w:w="455" w:type="pct"/>
            <w:vAlign w:val="center"/>
          </w:tcPr>
          <w:p w14:paraId="08AE80BF" w14:textId="5A2B0F3E" w:rsidR="0088133A" w:rsidRPr="00F32E1C" w:rsidRDefault="0088133A" w:rsidP="00EF215B">
            <w:pPr>
              <w:jc w:val="center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F32E1C">
              <w:rPr>
                <w:rFonts w:ascii="Times New Roman" w:eastAsia="Times New Roman" w:hAnsi="Times New Roman" w:cs="Times New Roman"/>
                <w:bCs/>
                <w:spacing w:val="-4"/>
                <w:lang w:val="tr-TR"/>
              </w:rPr>
              <w:t>Katılıyorum</w:t>
            </w:r>
          </w:p>
        </w:tc>
        <w:tc>
          <w:tcPr>
            <w:tcW w:w="455" w:type="pct"/>
            <w:vAlign w:val="center"/>
          </w:tcPr>
          <w:p w14:paraId="298DD6D6" w14:textId="40F49D6F" w:rsidR="0088133A" w:rsidRPr="00F32E1C" w:rsidRDefault="0088133A" w:rsidP="00EF215B">
            <w:pPr>
              <w:jc w:val="center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F32E1C">
              <w:rPr>
                <w:rFonts w:ascii="Times New Roman" w:eastAsia="Times New Roman" w:hAnsi="Times New Roman" w:cs="Times New Roman"/>
                <w:bCs/>
                <w:spacing w:val="-4"/>
                <w:lang w:val="tr-TR"/>
              </w:rPr>
              <w:t>Kesinlikle katılıyorum</w:t>
            </w:r>
          </w:p>
        </w:tc>
      </w:tr>
      <w:tr w:rsidR="0088133A" w:rsidRPr="002E1ED2" w14:paraId="079E27FD" w14:textId="77777777" w:rsidTr="00685ECF">
        <w:trPr>
          <w:trHeight w:val="567"/>
        </w:trPr>
        <w:tc>
          <w:tcPr>
            <w:tcW w:w="2727" w:type="pct"/>
            <w:vAlign w:val="center"/>
          </w:tcPr>
          <w:p w14:paraId="49A29CAA" w14:textId="22201D8A" w:rsidR="0088133A" w:rsidRPr="0088133A" w:rsidRDefault="0088133A" w:rsidP="0088133A">
            <w:pPr>
              <w:pStyle w:val="ListeParagraf"/>
              <w:numPr>
                <w:ilvl w:val="0"/>
                <w:numId w:val="1"/>
              </w:numPr>
              <w:ind w:left="414" w:hanging="357"/>
              <w:rPr>
                <w:rFonts w:ascii="Times New Roman" w:hAnsi="Times New Roman" w:cs="Times New Roman"/>
                <w:lang w:val="tr-TR"/>
              </w:rPr>
            </w:pPr>
            <w:r w:rsidRPr="0088133A">
              <w:rPr>
                <w:rFonts w:ascii="Times New Roman" w:hAnsi="Times New Roman" w:cs="Times New Roman"/>
                <w:lang w:val="tr-TR"/>
              </w:rPr>
              <w:t>Buharda pişirme ve haşlama, kızartma ve ızgaraya göre daha sağlıklı pişirme yöntemleridir.</w:t>
            </w:r>
          </w:p>
        </w:tc>
        <w:tc>
          <w:tcPr>
            <w:tcW w:w="454" w:type="pct"/>
            <w:vAlign w:val="center"/>
          </w:tcPr>
          <w:p w14:paraId="7E60F6AD" w14:textId="31FB1A8C" w:rsidR="0088133A" w:rsidRPr="00F32E1C" w:rsidRDefault="0088133A" w:rsidP="00EF215B">
            <w:pPr>
              <w:jc w:val="center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F32E1C">
              <w:rPr>
                <w:rFonts w:ascii="Times New Roman" w:eastAsia="Times New Roman" w:hAnsi="Times New Roman" w:cs="Times New Roman"/>
                <w:bCs/>
                <w:spacing w:val="-4"/>
                <w:lang w:val="tr-TR"/>
              </w:rPr>
              <w:t>Kesinlikle katılmıyorum</w:t>
            </w:r>
          </w:p>
        </w:tc>
        <w:tc>
          <w:tcPr>
            <w:tcW w:w="455" w:type="pct"/>
            <w:vAlign w:val="center"/>
          </w:tcPr>
          <w:p w14:paraId="68E451A4" w14:textId="093632FF" w:rsidR="0088133A" w:rsidRPr="00F32E1C" w:rsidRDefault="0088133A" w:rsidP="00EF215B">
            <w:pPr>
              <w:jc w:val="center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F32E1C">
              <w:rPr>
                <w:rFonts w:ascii="Times New Roman" w:eastAsia="Times New Roman" w:hAnsi="Times New Roman" w:cs="Times New Roman"/>
                <w:bCs/>
                <w:spacing w:val="-2"/>
                <w:lang w:val="tr-TR"/>
              </w:rPr>
              <w:t>Katılmıyorum</w:t>
            </w:r>
          </w:p>
        </w:tc>
        <w:tc>
          <w:tcPr>
            <w:tcW w:w="454" w:type="pct"/>
            <w:vAlign w:val="center"/>
          </w:tcPr>
          <w:p w14:paraId="1A1CF817" w14:textId="615188B2" w:rsidR="0088133A" w:rsidRPr="00F32E1C" w:rsidRDefault="0088133A" w:rsidP="00EF215B">
            <w:pPr>
              <w:jc w:val="center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F32E1C">
              <w:rPr>
                <w:rFonts w:ascii="Times New Roman" w:eastAsia="Times New Roman" w:hAnsi="Times New Roman" w:cs="Times New Roman"/>
                <w:bCs/>
                <w:spacing w:val="-4"/>
                <w:lang w:val="tr-TR"/>
              </w:rPr>
              <w:t>Kara</w:t>
            </w:r>
            <w:r w:rsidR="00257D58">
              <w:rPr>
                <w:rFonts w:ascii="Times New Roman" w:eastAsia="Times New Roman" w:hAnsi="Times New Roman" w:cs="Times New Roman"/>
                <w:bCs/>
                <w:spacing w:val="-4"/>
                <w:lang w:val="tr-TR"/>
              </w:rPr>
              <w:t>r</w:t>
            </w:r>
            <w:r w:rsidRPr="00F32E1C">
              <w:rPr>
                <w:rFonts w:ascii="Times New Roman" w:eastAsia="Times New Roman" w:hAnsi="Times New Roman" w:cs="Times New Roman"/>
                <w:bCs/>
                <w:spacing w:val="-4"/>
                <w:lang w:val="tr-TR"/>
              </w:rPr>
              <w:t>sızım</w:t>
            </w:r>
          </w:p>
        </w:tc>
        <w:tc>
          <w:tcPr>
            <w:tcW w:w="455" w:type="pct"/>
            <w:vAlign w:val="center"/>
          </w:tcPr>
          <w:p w14:paraId="64665954" w14:textId="17DA6D2D" w:rsidR="0088133A" w:rsidRPr="00F32E1C" w:rsidRDefault="0088133A" w:rsidP="00EF215B">
            <w:pPr>
              <w:jc w:val="center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F32E1C">
              <w:rPr>
                <w:rFonts w:ascii="Times New Roman" w:eastAsia="Times New Roman" w:hAnsi="Times New Roman" w:cs="Times New Roman"/>
                <w:bCs/>
                <w:spacing w:val="-4"/>
                <w:lang w:val="tr-TR"/>
              </w:rPr>
              <w:t>Katılıyorum</w:t>
            </w:r>
          </w:p>
        </w:tc>
        <w:tc>
          <w:tcPr>
            <w:tcW w:w="455" w:type="pct"/>
            <w:vAlign w:val="center"/>
          </w:tcPr>
          <w:p w14:paraId="457DD697" w14:textId="319B0FEB" w:rsidR="0088133A" w:rsidRPr="00F32E1C" w:rsidRDefault="0088133A" w:rsidP="00EF215B">
            <w:pPr>
              <w:jc w:val="center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F32E1C">
              <w:rPr>
                <w:rFonts w:ascii="Times New Roman" w:eastAsia="Times New Roman" w:hAnsi="Times New Roman" w:cs="Times New Roman"/>
                <w:bCs/>
                <w:spacing w:val="-4"/>
                <w:lang w:val="tr-TR"/>
              </w:rPr>
              <w:t>Kesinlikle katılıyorum</w:t>
            </w:r>
          </w:p>
        </w:tc>
      </w:tr>
      <w:tr w:rsidR="0088133A" w:rsidRPr="002E1ED2" w14:paraId="43586F74" w14:textId="77777777" w:rsidTr="00685ECF">
        <w:trPr>
          <w:trHeight w:val="567"/>
        </w:trPr>
        <w:tc>
          <w:tcPr>
            <w:tcW w:w="2727" w:type="pct"/>
            <w:vAlign w:val="center"/>
          </w:tcPr>
          <w:p w14:paraId="58623D03" w14:textId="0BAFCF92" w:rsidR="0088133A" w:rsidRPr="0088133A" w:rsidRDefault="0088133A" w:rsidP="0088133A">
            <w:pPr>
              <w:pStyle w:val="ListeParagraf"/>
              <w:numPr>
                <w:ilvl w:val="0"/>
                <w:numId w:val="1"/>
              </w:numPr>
              <w:ind w:left="414" w:hanging="357"/>
              <w:rPr>
                <w:rFonts w:ascii="Times New Roman" w:eastAsia="Times New Roman" w:hAnsi="Times New Roman" w:cs="Times New Roman"/>
                <w:lang w:val="tr-TR"/>
              </w:rPr>
            </w:pPr>
            <w:r w:rsidRPr="0088133A">
              <w:rPr>
                <w:rFonts w:ascii="Times New Roman" w:hAnsi="Times New Roman" w:cs="Times New Roman"/>
                <w:lang w:val="tr-TR"/>
              </w:rPr>
              <w:t>Yeni ve geleneksel medyanın sunduğu beslenme bilgilerini kolayca anlayabilirim.</w:t>
            </w:r>
          </w:p>
        </w:tc>
        <w:tc>
          <w:tcPr>
            <w:tcW w:w="454" w:type="pct"/>
            <w:vAlign w:val="center"/>
          </w:tcPr>
          <w:p w14:paraId="4BCB89DC" w14:textId="7518CE5F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H</w:t>
            </w:r>
            <w:r w:rsidRPr="000A6F34">
              <w:rPr>
                <w:rFonts w:ascii="Times New Roman" w:eastAsia="Times New Roman" w:hAnsi="Times New Roman" w:cs="Times New Roman"/>
                <w:lang w:val="tr-TR"/>
              </w:rPr>
              <w:t>iç uygun değil</w:t>
            </w:r>
          </w:p>
        </w:tc>
        <w:tc>
          <w:tcPr>
            <w:tcW w:w="455" w:type="pct"/>
            <w:vAlign w:val="center"/>
          </w:tcPr>
          <w:p w14:paraId="5A749ABB" w14:textId="798C2E0B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U</w:t>
            </w:r>
            <w:r w:rsidRPr="00514105">
              <w:rPr>
                <w:rFonts w:ascii="Times New Roman" w:eastAsia="Times New Roman" w:hAnsi="Times New Roman" w:cs="Times New Roman"/>
                <w:lang w:val="tr-TR"/>
              </w:rPr>
              <w:t>ygun değil</w:t>
            </w:r>
          </w:p>
        </w:tc>
        <w:tc>
          <w:tcPr>
            <w:tcW w:w="454" w:type="pct"/>
            <w:vAlign w:val="center"/>
          </w:tcPr>
          <w:p w14:paraId="4660E1A8" w14:textId="19BBCFDC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514105">
              <w:rPr>
                <w:rFonts w:ascii="Times New Roman" w:eastAsia="Times New Roman" w:hAnsi="Times New Roman" w:cs="Times New Roman"/>
                <w:lang w:val="tr-TR"/>
              </w:rPr>
              <w:t>Kararsızım</w:t>
            </w:r>
          </w:p>
        </w:tc>
        <w:tc>
          <w:tcPr>
            <w:tcW w:w="455" w:type="pct"/>
            <w:vAlign w:val="center"/>
          </w:tcPr>
          <w:p w14:paraId="0DBDCF30" w14:textId="1B4E6CE8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U</w:t>
            </w:r>
            <w:r w:rsidRPr="00514105">
              <w:rPr>
                <w:rFonts w:ascii="Times New Roman" w:eastAsia="Times New Roman" w:hAnsi="Times New Roman" w:cs="Times New Roman"/>
                <w:lang w:val="tr-TR"/>
              </w:rPr>
              <w:t>ygun</w:t>
            </w:r>
          </w:p>
        </w:tc>
        <w:tc>
          <w:tcPr>
            <w:tcW w:w="455" w:type="pct"/>
            <w:vAlign w:val="center"/>
          </w:tcPr>
          <w:p w14:paraId="45C22028" w14:textId="06287002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F32E1C">
              <w:rPr>
                <w:rFonts w:ascii="Times New Roman" w:eastAsia="Times New Roman" w:hAnsi="Times New Roman" w:cs="Times New Roman"/>
                <w:lang w:val="tr-TR"/>
              </w:rPr>
              <w:t>Tamamen uygun</w:t>
            </w:r>
          </w:p>
        </w:tc>
      </w:tr>
      <w:tr w:rsidR="0088133A" w:rsidRPr="002E1ED2" w14:paraId="7BBA8577" w14:textId="77777777" w:rsidTr="00685ECF">
        <w:trPr>
          <w:trHeight w:val="567"/>
        </w:trPr>
        <w:tc>
          <w:tcPr>
            <w:tcW w:w="2727" w:type="pct"/>
            <w:vAlign w:val="center"/>
          </w:tcPr>
          <w:p w14:paraId="6E4EF979" w14:textId="6FDEB2BB" w:rsidR="0088133A" w:rsidRPr="0088133A" w:rsidRDefault="0088133A" w:rsidP="0088133A">
            <w:pPr>
              <w:pStyle w:val="ListeParagraf"/>
              <w:numPr>
                <w:ilvl w:val="0"/>
                <w:numId w:val="1"/>
              </w:numPr>
              <w:ind w:left="414" w:hanging="357"/>
              <w:rPr>
                <w:rFonts w:ascii="Times New Roman" w:eastAsia="Times New Roman" w:hAnsi="Times New Roman" w:cs="Times New Roman"/>
                <w:lang w:val="tr-TR"/>
              </w:rPr>
            </w:pPr>
            <w:r w:rsidRPr="0088133A">
              <w:rPr>
                <w:rFonts w:ascii="Times New Roman" w:eastAsia="Times New Roman" w:hAnsi="Times New Roman" w:cs="Times New Roman"/>
                <w:lang w:val="tr-TR"/>
              </w:rPr>
              <w:t>Beslenme veya diyet konularında uzmanların ortak görüşlerini iyi anlıyorum.</w:t>
            </w:r>
          </w:p>
        </w:tc>
        <w:tc>
          <w:tcPr>
            <w:tcW w:w="454" w:type="pct"/>
            <w:vAlign w:val="center"/>
          </w:tcPr>
          <w:p w14:paraId="66C58553" w14:textId="0CF4AA2C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H</w:t>
            </w:r>
            <w:r w:rsidRPr="000A6F34">
              <w:rPr>
                <w:rFonts w:ascii="Times New Roman" w:eastAsia="Times New Roman" w:hAnsi="Times New Roman" w:cs="Times New Roman"/>
                <w:lang w:val="tr-TR"/>
              </w:rPr>
              <w:t>iç uygun değil</w:t>
            </w:r>
          </w:p>
        </w:tc>
        <w:tc>
          <w:tcPr>
            <w:tcW w:w="455" w:type="pct"/>
            <w:vAlign w:val="center"/>
          </w:tcPr>
          <w:p w14:paraId="4298B06C" w14:textId="2130FFE6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U</w:t>
            </w:r>
            <w:r w:rsidRPr="00514105">
              <w:rPr>
                <w:rFonts w:ascii="Times New Roman" w:eastAsia="Times New Roman" w:hAnsi="Times New Roman" w:cs="Times New Roman"/>
                <w:lang w:val="tr-TR"/>
              </w:rPr>
              <w:t>ygun değil</w:t>
            </w:r>
          </w:p>
        </w:tc>
        <w:tc>
          <w:tcPr>
            <w:tcW w:w="454" w:type="pct"/>
            <w:vAlign w:val="center"/>
          </w:tcPr>
          <w:p w14:paraId="76B4EEF4" w14:textId="6FD5F0F2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514105">
              <w:rPr>
                <w:rFonts w:ascii="Times New Roman" w:eastAsia="Times New Roman" w:hAnsi="Times New Roman" w:cs="Times New Roman"/>
                <w:lang w:val="tr-TR"/>
              </w:rPr>
              <w:t>Kararsızım</w:t>
            </w:r>
          </w:p>
        </w:tc>
        <w:tc>
          <w:tcPr>
            <w:tcW w:w="455" w:type="pct"/>
            <w:vAlign w:val="center"/>
          </w:tcPr>
          <w:p w14:paraId="16401109" w14:textId="7D895E4F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U</w:t>
            </w:r>
            <w:r w:rsidRPr="00514105">
              <w:rPr>
                <w:rFonts w:ascii="Times New Roman" w:eastAsia="Times New Roman" w:hAnsi="Times New Roman" w:cs="Times New Roman"/>
                <w:lang w:val="tr-TR"/>
              </w:rPr>
              <w:t>ygun</w:t>
            </w:r>
          </w:p>
        </w:tc>
        <w:tc>
          <w:tcPr>
            <w:tcW w:w="455" w:type="pct"/>
            <w:vAlign w:val="center"/>
          </w:tcPr>
          <w:p w14:paraId="32DA4CA1" w14:textId="19F3FA35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F32E1C">
              <w:rPr>
                <w:rFonts w:ascii="Times New Roman" w:eastAsia="Times New Roman" w:hAnsi="Times New Roman" w:cs="Times New Roman"/>
                <w:lang w:val="tr-TR"/>
              </w:rPr>
              <w:t>Tamamen uygun</w:t>
            </w:r>
          </w:p>
        </w:tc>
      </w:tr>
      <w:tr w:rsidR="0088133A" w:rsidRPr="002E1ED2" w14:paraId="31294719" w14:textId="77777777" w:rsidTr="00685ECF">
        <w:trPr>
          <w:trHeight w:val="567"/>
        </w:trPr>
        <w:tc>
          <w:tcPr>
            <w:tcW w:w="2727" w:type="pct"/>
            <w:vAlign w:val="center"/>
          </w:tcPr>
          <w:p w14:paraId="1D198781" w14:textId="16EBB760" w:rsidR="0088133A" w:rsidRPr="0088133A" w:rsidRDefault="0088133A" w:rsidP="0088133A">
            <w:pPr>
              <w:pStyle w:val="ListeParagraf"/>
              <w:numPr>
                <w:ilvl w:val="0"/>
                <w:numId w:val="1"/>
              </w:numPr>
              <w:ind w:left="414" w:hanging="357"/>
              <w:rPr>
                <w:rFonts w:ascii="Times New Roman" w:eastAsia="Times New Roman" w:hAnsi="Times New Roman" w:cs="Times New Roman"/>
                <w:lang w:val="tr-TR"/>
              </w:rPr>
            </w:pPr>
            <w:r w:rsidRPr="0088133A">
              <w:rPr>
                <w:rFonts w:ascii="Times New Roman" w:hAnsi="Times New Roman" w:cs="Times New Roman"/>
                <w:lang w:val="tr-TR"/>
              </w:rPr>
              <w:t>Sağlıklı beslenme bilgilerini nereden bulabileceğimi biliyorum.</w:t>
            </w:r>
          </w:p>
        </w:tc>
        <w:tc>
          <w:tcPr>
            <w:tcW w:w="454" w:type="pct"/>
            <w:vAlign w:val="center"/>
          </w:tcPr>
          <w:p w14:paraId="77702D7C" w14:textId="4BA83AA6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H</w:t>
            </w:r>
            <w:r w:rsidRPr="000A6F34">
              <w:rPr>
                <w:rFonts w:ascii="Times New Roman" w:eastAsia="Times New Roman" w:hAnsi="Times New Roman" w:cs="Times New Roman"/>
                <w:lang w:val="tr-TR"/>
              </w:rPr>
              <w:t>iç uygun değil</w:t>
            </w:r>
          </w:p>
        </w:tc>
        <w:tc>
          <w:tcPr>
            <w:tcW w:w="455" w:type="pct"/>
            <w:vAlign w:val="center"/>
          </w:tcPr>
          <w:p w14:paraId="258DF525" w14:textId="0FDEDAC2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U</w:t>
            </w:r>
            <w:r w:rsidRPr="00514105">
              <w:rPr>
                <w:rFonts w:ascii="Times New Roman" w:eastAsia="Times New Roman" w:hAnsi="Times New Roman" w:cs="Times New Roman"/>
                <w:lang w:val="tr-TR"/>
              </w:rPr>
              <w:t>ygun değil</w:t>
            </w:r>
          </w:p>
        </w:tc>
        <w:tc>
          <w:tcPr>
            <w:tcW w:w="454" w:type="pct"/>
            <w:vAlign w:val="center"/>
          </w:tcPr>
          <w:p w14:paraId="52025319" w14:textId="737AFFE4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514105">
              <w:rPr>
                <w:rFonts w:ascii="Times New Roman" w:eastAsia="Times New Roman" w:hAnsi="Times New Roman" w:cs="Times New Roman"/>
                <w:lang w:val="tr-TR"/>
              </w:rPr>
              <w:t>Kararsızım</w:t>
            </w:r>
          </w:p>
        </w:tc>
        <w:tc>
          <w:tcPr>
            <w:tcW w:w="455" w:type="pct"/>
            <w:vAlign w:val="center"/>
          </w:tcPr>
          <w:p w14:paraId="3E3ACAF0" w14:textId="50B7CF9A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U</w:t>
            </w:r>
            <w:r w:rsidRPr="00514105">
              <w:rPr>
                <w:rFonts w:ascii="Times New Roman" w:eastAsia="Times New Roman" w:hAnsi="Times New Roman" w:cs="Times New Roman"/>
                <w:lang w:val="tr-TR"/>
              </w:rPr>
              <w:t>ygun</w:t>
            </w:r>
          </w:p>
        </w:tc>
        <w:tc>
          <w:tcPr>
            <w:tcW w:w="455" w:type="pct"/>
            <w:vAlign w:val="center"/>
          </w:tcPr>
          <w:p w14:paraId="70881F65" w14:textId="36A437DD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F32E1C">
              <w:rPr>
                <w:rFonts w:ascii="Times New Roman" w:eastAsia="Times New Roman" w:hAnsi="Times New Roman" w:cs="Times New Roman"/>
                <w:lang w:val="tr-TR"/>
              </w:rPr>
              <w:t>Tamamen uygun</w:t>
            </w:r>
          </w:p>
        </w:tc>
      </w:tr>
      <w:tr w:rsidR="0088133A" w:rsidRPr="002E1ED2" w14:paraId="5828D9C6" w14:textId="77777777" w:rsidTr="00685ECF">
        <w:trPr>
          <w:trHeight w:val="567"/>
        </w:trPr>
        <w:tc>
          <w:tcPr>
            <w:tcW w:w="2727" w:type="pct"/>
            <w:vAlign w:val="center"/>
          </w:tcPr>
          <w:p w14:paraId="735E9D9C" w14:textId="4D5EF64D" w:rsidR="00A6231E" w:rsidRPr="0088133A" w:rsidRDefault="00EF215B" w:rsidP="0088133A">
            <w:pPr>
              <w:pStyle w:val="ListeParagraf"/>
              <w:numPr>
                <w:ilvl w:val="0"/>
                <w:numId w:val="1"/>
              </w:numPr>
              <w:ind w:left="414" w:hanging="357"/>
              <w:rPr>
                <w:rFonts w:ascii="Times New Roman" w:eastAsia="Times New Roman" w:hAnsi="Times New Roman" w:cs="Times New Roman"/>
                <w:lang w:val="tr-TR"/>
              </w:rPr>
            </w:pPr>
            <w:r w:rsidRPr="00EF215B">
              <w:rPr>
                <w:rFonts w:ascii="Times New Roman" w:eastAsia="Times New Roman" w:hAnsi="Times New Roman" w:cs="Times New Roman"/>
                <w:lang w:val="tr-TR"/>
              </w:rPr>
              <w:t>Yeni medya (internet ve sosyal medya gibi) aracılığıyla paylaşılan beslenme bilgilerini sık sık okur veya beslenmeyle ilgili programları izlerim.</w:t>
            </w:r>
          </w:p>
        </w:tc>
        <w:tc>
          <w:tcPr>
            <w:tcW w:w="454" w:type="pct"/>
            <w:vAlign w:val="center"/>
          </w:tcPr>
          <w:p w14:paraId="0FD15DBD" w14:textId="5314CAF3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H</w:t>
            </w:r>
            <w:r w:rsidRPr="000A6F34">
              <w:rPr>
                <w:rFonts w:ascii="Times New Roman" w:eastAsia="Times New Roman" w:hAnsi="Times New Roman" w:cs="Times New Roman"/>
                <w:lang w:val="tr-TR"/>
              </w:rPr>
              <w:t>iç uygun değil</w:t>
            </w:r>
          </w:p>
        </w:tc>
        <w:tc>
          <w:tcPr>
            <w:tcW w:w="455" w:type="pct"/>
            <w:vAlign w:val="center"/>
          </w:tcPr>
          <w:p w14:paraId="6E05DD12" w14:textId="5FBAB361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U</w:t>
            </w:r>
            <w:r w:rsidRPr="00514105">
              <w:rPr>
                <w:rFonts w:ascii="Times New Roman" w:eastAsia="Times New Roman" w:hAnsi="Times New Roman" w:cs="Times New Roman"/>
                <w:lang w:val="tr-TR"/>
              </w:rPr>
              <w:t>ygun değil</w:t>
            </w:r>
          </w:p>
        </w:tc>
        <w:tc>
          <w:tcPr>
            <w:tcW w:w="454" w:type="pct"/>
            <w:vAlign w:val="center"/>
          </w:tcPr>
          <w:p w14:paraId="71FEEB54" w14:textId="188067AF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514105">
              <w:rPr>
                <w:rFonts w:ascii="Times New Roman" w:eastAsia="Times New Roman" w:hAnsi="Times New Roman" w:cs="Times New Roman"/>
                <w:lang w:val="tr-TR"/>
              </w:rPr>
              <w:t>Kararsızım</w:t>
            </w:r>
          </w:p>
        </w:tc>
        <w:tc>
          <w:tcPr>
            <w:tcW w:w="455" w:type="pct"/>
            <w:vAlign w:val="center"/>
          </w:tcPr>
          <w:p w14:paraId="5B96F604" w14:textId="11165714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U</w:t>
            </w:r>
            <w:r w:rsidRPr="00514105">
              <w:rPr>
                <w:rFonts w:ascii="Times New Roman" w:eastAsia="Times New Roman" w:hAnsi="Times New Roman" w:cs="Times New Roman"/>
                <w:lang w:val="tr-TR"/>
              </w:rPr>
              <w:t>ygun</w:t>
            </w:r>
          </w:p>
        </w:tc>
        <w:tc>
          <w:tcPr>
            <w:tcW w:w="455" w:type="pct"/>
            <w:vAlign w:val="center"/>
          </w:tcPr>
          <w:p w14:paraId="4968E513" w14:textId="21175E14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F32E1C">
              <w:rPr>
                <w:rFonts w:ascii="Times New Roman" w:eastAsia="Times New Roman" w:hAnsi="Times New Roman" w:cs="Times New Roman"/>
                <w:lang w:val="tr-TR"/>
              </w:rPr>
              <w:t>Tamamen uygun</w:t>
            </w:r>
          </w:p>
        </w:tc>
      </w:tr>
      <w:tr w:rsidR="0088133A" w:rsidRPr="002E1ED2" w14:paraId="66B4EBCE" w14:textId="77777777" w:rsidTr="00685ECF">
        <w:trPr>
          <w:trHeight w:val="567"/>
        </w:trPr>
        <w:tc>
          <w:tcPr>
            <w:tcW w:w="2727" w:type="pct"/>
            <w:vAlign w:val="center"/>
          </w:tcPr>
          <w:p w14:paraId="143F9F99" w14:textId="302BF7DA" w:rsidR="0088133A" w:rsidRPr="0088133A" w:rsidRDefault="0088133A" w:rsidP="0088133A">
            <w:pPr>
              <w:pStyle w:val="ListeParagraf"/>
              <w:numPr>
                <w:ilvl w:val="0"/>
                <w:numId w:val="1"/>
              </w:numPr>
              <w:ind w:left="414" w:hanging="357"/>
              <w:rPr>
                <w:rFonts w:ascii="Times New Roman" w:eastAsia="Times New Roman" w:hAnsi="Times New Roman" w:cs="Times New Roman"/>
                <w:lang w:val="tr-TR"/>
              </w:rPr>
            </w:pPr>
            <w:r w:rsidRPr="0088133A">
              <w:rPr>
                <w:rFonts w:ascii="Times New Roman" w:eastAsia="Times New Roman" w:hAnsi="Times New Roman" w:cs="Times New Roman"/>
                <w:lang w:val="tr-TR"/>
              </w:rPr>
              <w:t>Her gün süt veya süt ürünleri tüketirim.</w:t>
            </w:r>
          </w:p>
        </w:tc>
        <w:tc>
          <w:tcPr>
            <w:tcW w:w="454" w:type="pct"/>
            <w:vAlign w:val="center"/>
          </w:tcPr>
          <w:p w14:paraId="67DA7357" w14:textId="0BF4AC54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H</w:t>
            </w:r>
            <w:r w:rsidRPr="000A6F34">
              <w:rPr>
                <w:rFonts w:ascii="Times New Roman" w:eastAsia="Times New Roman" w:hAnsi="Times New Roman" w:cs="Times New Roman"/>
                <w:lang w:val="tr-TR"/>
              </w:rPr>
              <w:t>iç uygun değil</w:t>
            </w:r>
          </w:p>
        </w:tc>
        <w:tc>
          <w:tcPr>
            <w:tcW w:w="455" w:type="pct"/>
            <w:vAlign w:val="center"/>
          </w:tcPr>
          <w:p w14:paraId="4287CABD" w14:textId="4483BD3A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U</w:t>
            </w:r>
            <w:r w:rsidRPr="00514105">
              <w:rPr>
                <w:rFonts w:ascii="Times New Roman" w:eastAsia="Times New Roman" w:hAnsi="Times New Roman" w:cs="Times New Roman"/>
                <w:lang w:val="tr-TR"/>
              </w:rPr>
              <w:t>ygun değil</w:t>
            </w:r>
          </w:p>
        </w:tc>
        <w:tc>
          <w:tcPr>
            <w:tcW w:w="454" w:type="pct"/>
            <w:vAlign w:val="center"/>
          </w:tcPr>
          <w:p w14:paraId="6E799158" w14:textId="0CFF2214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514105">
              <w:rPr>
                <w:rFonts w:ascii="Times New Roman" w:eastAsia="Times New Roman" w:hAnsi="Times New Roman" w:cs="Times New Roman"/>
                <w:lang w:val="tr-TR"/>
              </w:rPr>
              <w:t>Kararsızım</w:t>
            </w:r>
          </w:p>
        </w:tc>
        <w:tc>
          <w:tcPr>
            <w:tcW w:w="455" w:type="pct"/>
            <w:vAlign w:val="center"/>
          </w:tcPr>
          <w:p w14:paraId="48C9D142" w14:textId="32CB2219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U</w:t>
            </w:r>
            <w:r w:rsidRPr="00514105">
              <w:rPr>
                <w:rFonts w:ascii="Times New Roman" w:eastAsia="Times New Roman" w:hAnsi="Times New Roman" w:cs="Times New Roman"/>
                <w:lang w:val="tr-TR"/>
              </w:rPr>
              <w:t>ygun</w:t>
            </w:r>
          </w:p>
        </w:tc>
        <w:tc>
          <w:tcPr>
            <w:tcW w:w="455" w:type="pct"/>
            <w:vAlign w:val="center"/>
          </w:tcPr>
          <w:p w14:paraId="016DA739" w14:textId="35E7E1D7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F32E1C">
              <w:rPr>
                <w:rFonts w:ascii="Times New Roman" w:eastAsia="Times New Roman" w:hAnsi="Times New Roman" w:cs="Times New Roman"/>
                <w:lang w:val="tr-TR"/>
              </w:rPr>
              <w:t>Tamamen uygun</w:t>
            </w:r>
          </w:p>
        </w:tc>
      </w:tr>
      <w:tr w:rsidR="0088133A" w:rsidRPr="002E1ED2" w14:paraId="4BC2920E" w14:textId="77777777" w:rsidTr="00685ECF">
        <w:trPr>
          <w:trHeight w:val="567"/>
        </w:trPr>
        <w:tc>
          <w:tcPr>
            <w:tcW w:w="2727" w:type="pct"/>
            <w:vAlign w:val="center"/>
          </w:tcPr>
          <w:p w14:paraId="02B8DB6B" w14:textId="1010D9B7" w:rsidR="0088133A" w:rsidRPr="0088133A" w:rsidRDefault="0088133A" w:rsidP="0088133A">
            <w:pPr>
              <w:pStyle w:val="ListeParagraf"/>
              <w:numPr>
                <w:ilvl w:val="0"/>
                <w:numId w:val="1"/>
              </w:numPr>
              <w:ind w:left="414" w:hanging="357"/>
              <w:rPr>
                <w:rFonts w:ascii="Times New Roman" w:eastAsia="Times New Roman" w:hAnsi="Times New Roman" w:cs="Times New Roman"/>
                <w:lang w:val="tr-TR"/>
              </w:rPr>
            </w:pPr>
            <w:r w:rsidRPr="0088133A">
              <w:rPr>
                <w:rFonts w:ascii="Times New Roman" w:hAnsi="Times New Roman" w:cs="Times New Roman"/>
                <w:lang w:val="tr-TR"/>
              </w:rPr>
              <w:t>Genellikle gıda ambalajlarındaki besin değerlerini dikkate alarak yiyecek satın alırım.</w:t>
            </w:r>
          </w:p>
        </w:tc>
        <w:tc>
          <w:tcPr>
            <w:tcW w:w="454" w:type="pct"/>
            <w:vAlign w:val="center"/>
          </w:tcPr>
          <w:p w14:paraId="08C644D5" w14:textId="30BE659E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H</w:t>
            </w:r>
            <w:r w:rsidRPr="000A6F34">
              <w:rPr>
                <w:rFonts w:ascii="Times New Roman" w:eastAsia="Times New Roman" w:hAnsi="Times New Roman" w:cs="Times New Roman"/>
                <w:lang w:val="tr-TR"/>
              </w:rPr>
              <w:t>iç uygun değil</w:t>
            </w:r>
          </w:p>
        </w:tc>
        <w:tc>
          <w:tcPr>
            <w:tcW w:w="455" w:type="pct"/>
            <w:vAlign w:val="center"/>
          </w:tcPr>
          <w:p w14:paraId="394B5242" w14:textId="134D29C8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U</w:t>
            </w:r>
            <w:r w:rsidRPr="00514105">
              <w:rPr>
                <w:rFonts w:ascii="Times New Roman" w:eastAsia="Times New Roman" w:hAnsi="Times New Roman" w:cs="Times New Roman"/>
                <w:lang w:val="tr-TR"/>
              </w:rPr>
              <w:t>ygun değil</w:t>
            </w:r>
          </w:p>
        </w:tc>
        <w:tc>
          <w:tcPr>
            <w:tcW w:w="454" w:type="pct"/>
            <w:vAlign w:val="center"/>
          </w:tcPr>
          <w:p w14:paraId="199F8543" w14:textId="124886CC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514105">
              <w:rPr>
                <w:rFonts w:ascii="Times New Roman" w:eastAsia="Times New Roman" w:hAnsi="Times New Roman" w:cs="Times New Roman"/>
                <w:lang w:val="tr-TR"/>
              </w:rPr>
              <w:t>Kararsızım</w:t>
            </w:r>
          </w:p>
        </w:tc>
        <w:tc>
          <w:tcPr>
            <w:tcW w:w="455" w:type="pct"/>
            <w:vAlign w:val="center"/>
          </w:tcPr>
          <w:p w14:paraId="17C816FC" w14:textId="0367E8E0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U</w:t>
            </w:r>
            <w:r w:rsidRPr="00514105">
              <w:rPr>
                <w:rFonts w:ascii="Times New Roman" w:eastAsia="Times New Roman" w:hAnsi="Times New Roman" w:cs="Times New Roman"/>
                <w:lang w:val="tr-TR"/>
              </w:rPr>
              <w:t>ygun</w:t>
            </w:r>
          </w:p>
        </w:tc>
        <w:tc>
          <w:tcPr>
            <w:tcW w:w="455" w:type="pct"/>
            <w:vAlign w:val="center"/>
          </w:tcPr>
          <w:p w14:paraId="72268B80" w14:textId="445D85A8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F32E1C">
              <w:rPr>
                <w:rFonts w:ascii="Times New Roman" w:eastAsia="Times New Roman" w:hAnsi="Times New Roman" w:cs="Times New Roman"/>
                <w:lang w:val="tr-TR"/>
              </w:rPr>
              <w:t>Tamamen uygun</w:t>
            </w:r>
          </w:p>
        </w:tc>
      </w:tr>
      <w:tr w:rsidR="0088133A" w:rsidRPr="002E1ED2" w14:paraId="70BB2739" w14:textId="77777777" w:rsidTr="00685ECF">
        <w:trPr>
          <w:trHeight w:val="567"/>
        </w:trPr>
        <w:tc>
          <w:tcPr>
            <w:tcW w:w="2727" w:type="pct"/>
            <w:vAlign w:val="center"/>
          </w:tcPr>
          <w:p w14:paraId="35BFF14A" w14:textId="28A90B29" w:rsidR="0088133A" w:rsidRPr="0088133A" w:rsidRDefault="0088133A" w:rsidP="0088133A">
            <w:pPr>
              <w:pStyle w:val="ListeParagraf"/>
              <w:numPr>
                <w:ilvl w:val="0"/>
                <w:numId w:val="1"/>
              </w:numPr>
              <w:ind w:left="414" w:hanging="357"/>
              <w:rPr>
                <w:rFonts w:ascii="Times New Roman" w:eastAsia="Times New Roman" w:hAnsi="Times New Roman" w:cs="Times New Roman"/>
                <w:lang w:val="tr-TR"/>
              </w:rPr>
            </w:pPr>
            <w:r w:rsidRPr="0088133A">
              <w:rPr>
                <w:rFonts w:ascii="Times New Roman" w:hAnsi="Times New Roman" w:cs="Times New Roman"/>
                <w:lang w:val="tr-TR"/>
              </w:rPr>
              <w:t>Aile üyelerim veya arkadaşlarımdan gelen makul beslenme ve sağlık önerilerine açığım.</w:t>
            </w:r>
          </w:p>
        </w:tc>
        <w:tc>
          <w:tcPr>
            <w:tcW w:w="454" w:type="pct"/>
            <w:vAlign w:val="center"/>
          </w:tcPr>
          <w:p w14:paraId="1F987915" w14:textId="5835BE46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H</w:t>
            </w:r>
            <w:r w:rsidRPr="000A6F34">
              <w:rPr>
                <w:rFonts w:ascii="Times New Roman" w:eastAsia="Times New Roman" w:hAnsi="Times New Roman" w:cs="Times New Roman"/>
                <w:lang w:val="tr-TR"/>
              </w:rPr>
              <w:t>iç uygun değil</w:t>
            </w:r>
          </w:p>
        </w:tc>
        <w:tc>
          <w:tcPr>
            <w:tcW w:w="455" w:type="pct"/>
            <w:vAlign w:val="center"/>
          </w:tcPr>
          <w:p w14:paraId="3769D2E7" w14:textId="20D16643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U</w:t>
            </w:r>
            <w:r w:rsidRPr="00514105">
              <w:rPr>
                <w:rFonts w:ascii="Times New Roman" w:eastAsia="Times New Roman" w:hAnsi="Times New Roman" w:cs="Times New Roman"/>
                <w:lang w:val="tr-TR"/>
              </w:rPr>
              <w:t>ygun değil</w:t>
            </w:r>
          </w:p>
        </w:tc>
        <w:tc>
          <w:tcPr>
            <w:tcW w:w="454" w:type="pct"/>
            <w:vAlign w:val="center"/>
          </w:tcPr>
          <w:p w14:paraId="71CCAB33" w14:textId="1C4CE239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514105">
              <w:rPr>
                <w:rFonts w:ascii="Times New Roman" w:eastAsia="Times New Roman" w:hAnsi="Times New Roman" w:cs="Times New Roman"/>
                <w:lang w:val="tr-TR"/>
              </w:rPr>
              <w:t>Kararsızım</w:t>
            </w:r>
          </w:p>
        </w:tc>
        <w:tc>
          <w:tcPr>
            <w:tcW w:w="455" w:type="pct"/>
            <w:vAlign w:val="center"/>
          </w:tcPr>
          <w:p w14:paraId="53D0C813" w14:textId="4C8F5BEE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U</w:t>
            </w:r>
            <w:r w:rsidRPr="00514105">
              <w:rPr>
                <w:rFonts w:ascii="Times New Roman" w:eastAsia="Times New Roman" w:hAnsi="Times New Roman" w:cs="Times New Roman"/>
                <w:lang w:val="tr-TR"/>
              </w:rPr>
              <w:t>ygun</w:t>
            </w:r>
          </w:p>
        </w:tc>
        <w:tc>
          <w:tcPr>
            <w:tcW w:w="455" w:type="pct"/>
            <w:vAlign w:val="center"/>
          </w:tcPr>
          <w:p w14:paraId="0B98672F" w14:textId="32C68E48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F32E1C">
              <w:rPr>
                <w:rFonts w:ascii="Times New Roman" w:eastAsia="Times New Roman" w:hAnsi="Times New Roman" w:cs="Times New Roman"/>
                <w:lang w:val="tr-TR"/>
              </w:rPr>
              <w:t>Tamamen uygun</w:t>
            </w:r>
          </w:p>
        </w:tc>
      </w:tr>
      <w:tr w:rsidR="0088133A" w:rsidRPr="002E1ED2" w14:paraId="58ED5921" w14:textId="77777777" w:rsidTr="00685ECF">
        <w:trPr>
          <w:trHeight w:val="567"/>
        </w:trPr>
        <w:tc>
          <w:tcPr>
            <w:tcW w:w="2727" w:type="pct"/>
            <w:vAlign w:val="center"/>
          </w:tcPr>
          <w:p w14:paraId="6D21730B" w14:textId="46DC1845" w:rsidR="0088133A" w:rsidRPr="0088133A" w:rsidRDefault="0088133A" w:rsidP="0088133A">
            <w:pPr>
              <w:pStyle w:val="ListeParagraf"/>
              <w:numPr>
                <w:ilvl w:val="0"/>
                <w:numId w:val="1"/>
              </w:numPr>
              <w:ind w:left="414" w:hanging="357"/>
              <w:rPr>
                <w:rFonts w:ascii="Times New Roman" w:eastAsia="Times New Roman" w:hAnsi="Times New Roman" w:cs="Times New Roman"/>
                <w:lang w:val="tr-TR"/>
              </w:rPr>
            </w:pPr>
            <w:r w:rsidRPr="0088133A">
              <w:rPr>
                <w:rFonts w:ascii="Times New Roman" w:eastAsia="Times New Roman" w:hAnsi="Times New Roman" w:cs="Times New Roman"/>
                <w:lang w:val="tr-TR"/>
              </w:rPr>
              <w:t>Aile üyelerim veya arkadaşlarım fazla kiloluysa ve yağlı yiyecekler tüketmekten hoşlanıyorlarsa, beslenme alışkanlıklarını değiştirmeleri için onları teşvik ederim.</w:t>
            </w:r>
          </w:p>
        </w:tc>
        <w:tc>
          <w:tcPr>
            <w:tcW w:w="454" w:type="pct"/>
            <w:vAlign w:val="center"/>
          </w:tcPr>
          <w:p w14:paraId="37475CF1" w14:textId="7B2FB599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H</w:t>
            </w:r>
            <w:r w:rsidRPr="000A6F34">
              <w:rPr>
                <w:rFonts w:ascii="Times New Roman" w:eastAsia="Times New Roman" w:hAnsi="Times New Roman" w:cs="Times New Roman"/>
                <w:lang w:val="tr-TR"/>
              </w:rPr>
              <w:t>iç uygun değil</w:t>
            </w:r>
          </w:p>
        </w:tc>
        <w:tc>
          <w:tcPr>
            <w:tcW w:w="455" w:type="pct"/>
            <w:vAlign w:val="center"/>
          </w:tcPr>
          <w:p w14:paraId="47C54B6A" w14:textId="7056BB25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U</w:t>
            </w:r>
            <w:r w:rsidRPr="00514105">
              <w:rPr>
                <w:rFonts w:ascii="Times New Roman" w:eastAsia="Times New Roman" w:hAnsi="Times New Roman" w:cs="Times New Roman"/>
                <w:lang w:val="tr-TR"/>
              </w:rPr>
              <w:t>ygun değil</w:t>
            </w:r>
          </w:p>
        </w:tc>
        <w:tc>
          <w:tcPr>
            <w:tcW w:w="454" w:type="pct"/>
            <w:vAlign w:val="center"/>
          </w:tcPr>
          <w:p w14:paraId="76EAEE62" w14:textId="4A56715A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514105">
              <w:rPr>
                <w:rFonts w:ascii="Times New Roman" w:eastAsia="Times New Roman" w:hAnsi="Times New Roman" w:cs="Times New Roman"/>
                <w:lang w:val="tr-TR"/>
              </w:rPr>
              <w:t>Kararsızım</w:t>
            </w:r>
          </w:p>
        </w:tc>
        <w:tc>
          <w:tcPr>
            <w:tcW w:w="455" w:type="pct"/>
            <w:vAlign w:val="center"/>
          </w:tcPr>
          <w:p w14:paraId="2DC80D61" w14:textId="71476DB9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U</w:t>
            </w:r>
            <w:r w:rsidRPr="00514105">
              <w:rPr>
                <w:rFonts w:ascii="Times New Roman" w:eastAsia="Times New Roman" w:hAnsi="Times New Roman" w:cs="Times New Roman"/>
                <w:lang w:val="tr-TR"/>
              </w:rPr>
              <w:t>ygun</w:t>
            </w:r>
          </w:p>
        </w:tc>
        <w:tc>
          <w:tcPr>
            <w:tcW w:w="455" w:type="pct"/>
            <w:vAlign w:val="center"/>
          </w:tcPr>
          <w:p w14:paraId="6EB60BBE" w14:textId="5C493EDA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F32E1C">
              <w:rPr>
                <w:rFonts w:ascii="Times New Roman" w:eastAsia="Times New Roman" w:hAnsi="Times New Roman" w:cs="Times New Roman"/>
                <w:lang w:val="tr-TR"/>
              </w:rPr>
              <w:t>Tamamen uygun</w:t>
            </w:r>
          </w:p>
        </w:tc>
      </w:tr>
      <w:tr w:rsidR="0088133A" w:rsidRPr="002E1ED2" w14:paraId="0C65CAE1" w14:textId="77777777" w:rsidTr="00685ECF">
        <w:trPr>
          <w:trHeight w:val="567"/>
        </w:trPr>
        <w:tc>
          <w:tcPr>
            <w:tcW w:w="2727" w:type="pct"/>
            <w:vAlign w:val="center"/>
          </w:tcPr>
          <w:p w14:paraId="0B2B1BCB" w14:textId="28C6C5B4" w:rsidR="0088133A" w:rsidRPr="0088133A" w:rsidRDefault="0088133A" w:rsidP="0088133A">
            <w:pPr>
              <w:pStyle w:val="ListeParagraf"/>
              <w:numPr>
                <w:ilvl w:val="0"/>
                <w:numId w:val="1"/>
              </w:numPr>
              <w:ind w:left="414" w:hanging="357"/>
              <w:rPr>
                <w:rFonts w:ascii="Times New Roman" w:eastAsia="Times New Roman" w:hAnsi="Times New Roman" w:cs="Times New Roman"/>
                <w:lang w:val="tr-TR"/>
              </w:rPr>
            </w:pPr>
            <w:r w:rsidRPr="0088133A">
              <w:rPr>
                <w:rFonts w:ascii="Times New Roman" w:eastAsia="Times New Roman" w:hAnsi="Times New Roman" w:cs="Times New Roman"/>
                <w:lang w:val="tr-TR"/>
              </w:rPr>
              <w:t>Günlük beslenmemin uygun olup olmadığını kolayca anlayabilirim.</w:t>
            </w:r>
          </w:p>
        </w:tc>
        <w:tc>
          <w:tcPr>
            <w:tcW w:w="454" w:type="pct"/>
            <w:vAlign w:val="center"/>
          </w:tcPr>
          <w:p w14:paraId="0FD5E097" w14:textId="30BE051F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H</w:t>
            </w:r>
            <w:r w:rsidRPr="000A6F34">
              <w:rPr>
                <w:rFonts w:ascii="Times New Roman" w:eastAsia="Times New Roman" w:hAnsi="Times New Roman" w:cs="Times New Roman"/>
                <w:lang w:val="tr-TR"/>
              </w:rPr>
              <w:t>iç uygun değil</w:t>
            </w:r>
          </w:p>
        </w:tc>
        <w:tc>
          <w:tcPr>
            <w:tcW w:w="455" w:type="pct"/>
            <w:vAlign w:val="center"/>
          </w:tcPr>
          <w:p w14:paraId="1B15A9EB" w14:textId="04D7482A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U</w:t>
            </w:r>
            <w:r w:rsidRPr="00514105">
              <w:rPr>
                <w:rFonts w:ascii="Times New Roman" w:eastAsia="Times New Roman" w:hAnsi="Times New Roman" w:cs="Times New Roman"/>
                <w:lang w:val="tr-TR"/>
              </w:rPr>
              <w:t>ygun değil</w:t>
            </w:r>
          </w:p>
        </w:tc>
        <w:tc>
          <w:tcPr>
            <w:tcW w:w="454" w:type="pct"/>
            <w:vAlign w:val="center"/>
          </w:tcPr>
          <w:p w14:paraId="29246487" w14:textId="51F82054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514105">
              <w:rPr>
                <w:rFonts w:ascii="Times New Roman" w:eastAsia="Times New Roman" w:hAnsi="Times New Roman" w:cs="Times New Roman"/>
                <w:lang w:val="tr-TR"/>
              </w:rPr>
              <w:t>Kararsızım</w:t>
            </w:r>
          </w:p>
        </w:tc>
        <w:tc>
          <w:tcPr>
            <w:tcW w:w="455" w:type="pct"/>
            <w:vAlign w:val="center"/>
          </w:tcPr>
          <w:p w14:paraId="743165CF" w14:textId="36FD0707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U</w:t>
            </w:r>
            <w:r w:rsidRPr="00514105">
              <w:rPr>
                <w:rFonts w:ascii="Times New Roman" w:eastAsia="Times New Roman" w:hAnsi="Times New Roman" w:cs="Times New Roman"/>
                <w:lang w:val="tr-TR"/>
              </w:rPr>
              <w:t>ygun</w:t>
            </w:r>
          </w:p>
        </w:tc>
        <w:tc>
          <w:tcPr>
            <w:tcW w:w="455" w:type="pct"/>
            <w:vAlign w:val="center"/>
          </w:tcPr>
          <w:p w14:paraId="261B9D14" w14:textId="240364DF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F32E1C">
              <w:rPr>
                <w:rFonts w:ascii="Times New Roman" w:eastAsia="Times New Roman" w:hAnsi="Times New Roman" w:cs="Times New Roman"/>
                <w:lang w:val="tr-TR"/>
              </w:rPr>
              <w:t>Tamamen uygun</w:t>
            </w:r>
          </w:p>
        </w:tc>
      </w:tr>
      <w:tr w:rsidR="0088133A" w:rsidRPr="002E1ED2" w14:paraId="1E0B28D1" w14:textId="77777777" w:rsidTr="00685ECF">
        <w:trPr>
          <w:trHeight w:val="567"/>
        </w:trPr>
        <w:tc>
          <w:tcPr>
            <w:tcW w:w="2727" w:type="pct"/>
            <w:vAlign w:val="center"/>
          </w:tcPr>
          <w:p w14:paraId="79A1C8F7" w14:textId="70CE1A1B" w:rsidR="0088133A" w:rsidRPr="0088133A" w:rsidRDefault="0088133A" w:rsidP="0088133A">
            <w:pPr>
              <w:pStyle w:val="ListeParagraf"/>
              <w:numPr>
                <w:ilvl w:val="0"/>
                <w:numId w:val="1"/>
              </w:numPr>
              <w:ind w:left="414" w:hanging="357"/>
              <w:rPr>
                <w:rFonts w:ascii="Times New Roman" w:eastAsia="Times New Roman" w:hAnsi="Times New Roman" w:cs="Times New Roman"/>
                <w:lang w:val="tr-TR"/>
              </w:rPr>
            </w:pPr>
            <w:r w:rsidRPr="0088133A">
              <w:rPr>
                <w:rFonts w:ascii="Times New Roman" w:hAnsi="Times New Roman" w:cs="Times New Roman"/>
                <w:lang w:val="tr-TR"/>
              </w:rPr>
              <w:t>Sağlıklı bir vücut ağırlığını korumak için ne kadar besin tüketmem gerektiğini tahmin edebilirim.</w:t>
            </w:r>
          </w:p>
        </w:tc>
        <w:tc>
          <w:tcPr>
            <w:tcW w:w="454" w:type="pct"/>
            <w:vAlign w:val="center"/>
          </w:tcPr>
          <w:p w14:paraId="4EA79F45" w14:textId="6109FAE6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H</w:t>
            </w:r>
            <w:r w:rsidRPr="000A6F34">
              <w:rPr>
                <w:rFonts w:ascii="Times New Roman" w:eastAsia="Times New Roman" w:hAnsi="Times New Roman" w:cs="Times New Roman"/>
                <w:lang w:val="tr-TR"/>
              </w:rPr>
              <w:t>iç uygun değil</w:t>
            </w:r>
          </w:p>
        </w:tc>
        <w:tc>
          <w:tcPr>
            <w:tcW w:w="455" w:type="pct"/>
            <w:vAlign w:val="center"/>
          </w:tcPr>
          <w:p w14:paraId="0F95F781" w14:textId="56EB2424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U</w:t>
            </w:r>
            <w:r w:rsidRPr="00514105">
              <w:rPr>
                <w:rFonts w:ascii="Times New Roman" w:eastAsia="Times New Roman" w:hAnsi="Times New Roman" w:cs="Times New Roman"/>
                <w:lang w:val="tr-TR"/>
              </w:rPr>
              <w:t>ygun değil</w:t>
            </w:r>
          </w:p>
        </w:tc>
        <w:tc>
          <w:tcPr>
            <w:tcW w:w="454" w:type="pct"/>
            <w:vAlign w:val="center"/>
          </w:tcPr>
          <w:p w14:paraId="0744D6C0" w14:textId="15D66A13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514105">
              <w:rPr>
                <w:rFonts w:ascii="Times New Roman" w:eastAsia="Times New Roman" w:hAnsi="Times New Roman" w:cs="Times New Roman"/>
                <w:lang w:val="tr-TR"/>
              </w:rPr>
              <w:t>Kararsızım</w:t>
            </w:r>
          </w:p>
        </w:tc>
        <w:tc>
          <w:tcPr>
            <w:tcW w:w="455" w:type="pct"/>
            <w:vAlign w:val="center"/>
          </w:tcPr>
          <w:p w14:paraId="76EF30C7" w14:textId="5DB00B14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U</w:t>
            </w:r>
            <w:r w:rsidRPr="00514105">
              <w:rPr>
                <w:rFonts w:ascii="Times New Roman" w:eastAsia="Times New Roman" w:hAnsi="Times New Roman" w:cs="Times New Roman"/>
                <w:lang w:val="tr-TR"/>
              </w:rPr>
              <w:t>ygun</w:t>
            </w:r>
          </w:p>
        </w:tc>
        <w:tc>
          <w:tcPr>
            <w:tcW w:w="455" w:type="pct"/>
            <w:vAlign w:val="center"/>
          </w:tcPr>
          <w:p w14:paraId="512F48DD" w14:textId="45A5F69A" w:rsidR="0088133A" w:rsidRPr="002E1ED2" w:rsidRDefault="0088133A" w:rsidP="00EF215B">
            <w:pPr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F32E1C">
              <w:rPr>
                <w:rFonts w:ascii="Times New Roman" w:eastAsia="Times New Roman" w:hAnsi="Times New Roman" w:cs="Times New Roman"/>
                <w:lang w:val="tr-TR"/>
              </w:rPr>
              <w:t>Tamamen uygun</w:t>
            </w:r>
          </w:p>
        </w:tc>
      </w:tr>
    </w:tbl>
    <w:p w14:paraId="1C5F9A4B" w14:textId="3005A182" w:rsidR="00AE2548" w:rsidRDefault="00AE2548" w:rsidP="008813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0B4B2" w14:textId="3220E8A2" w:rsidR="0088133A" w:rsidRDefault="008813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2C91E5" w14:textId="77777777" w:rsidR="0088133A" w:rsidRDefault="0088133A" w:rsidP="0088133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8133A" w:rsidSect="00562CFC">
          <w:type w:val="continuous"/>
          <w:pgSz w:w="16838" w:h="11906" w:orient="landscape"/>
          <w:pgMar w:top="1417" w:right="1417" w:bottom="1417" w:left="1417" w:header="709" w:footer="709" w:gutter="0"/>
          <w:cols w:space="708"/>
          <w:docGrid w:linePitch="360"/>
        </w:sectPr>
      </w:pPr>
    </w:p>
    <w:p w14:paraId="3D08C40E" w14:textId="77777777" w:rsidR="00F458D0" w:rsidRPr="00F458D0" w:rsidRDefault="00F458D0" w:rsidP="00D707E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8D0">
        <w:rPr>
          <w:rFonts w:ascii="Times New Roman" w:hAnsi="Times New Roman" w:cs="Times New Roman"/>
          <w:b/>
          <w:bCs/>
          <w:sz w:val="24"/>
          <w:szCs w:val="24"/>
        </w:rPr>
        <w:lastRenderedPageBreak/>
        <w:t>Beslenme Okuryazarlığı Ölçeği – Kısa Form (BOÖ-KF)</w:t>
      </w:r>
    </w:p>
    <w:p w14:paraId="1456280D" w14:textId="52D582D7" w:rsidR="00F458D0" w:rsidRDefault="00F458D0" w:rsidP="00D707E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8D0">
        <w:rPr>
          <w:rFonts w:ascii="Times New Roman" w:hAnsi="Times New Roman" w:cs="Times New Roman"/>
          <w:sz w:val="24"/>
          <w:szCs w:val="24"/>
        </w:rPr>
        <w:t xml:space="preserve">Mo ve arkadaşları (2022) tarafından geliştirilen </w:t>
      </w:r>
      <w:r w:rsidRPr="00F458D0">
        <w:rPr>
          <w:rFonts w:ascii="Times New Roman" w:hAnsi="Times New Roman" w:cs="Times New Roman"/>
          <w:b/>
          <w:bCs/>
          <w:sz w:val="24"/>
          <w:szCs w:val="24"/>
        </w:rPr>
        <w:t>Beslenme Okuryazarlığı Ölçeği – Kısa Form (BOÖ-KF)</w:t>
      </w:r>
      <w:r w:rsidRPr="00F458D0">
        <w:rPr>
          <w:rFonts w:ascii="Times New Roman" w:hAnsi="Times New Roman" w:cs="Times New Roman"/>
          <w:sz w:val="24"/>
          <w:szCs w:val="24"/>
        </w:rPr>
        <w:t xml:space="preserve">, bireylerin beslenme okuryazarlığı düzeyini değerlendirmek amacıyla geliştirilmiştir. Ölçek, </w:t>
      </w:r>
      <w:r w:rsidRPr="00F458D0">
        <w:rPr>
          <w:rFonts w:ascii="Times New Roman" w:hAnsi="Times New Roman" w:cs="Times New Roman"/>
          <w:b/>
          <w:bCs/>
          <w:sz w:val="24"/>
          <w:szCs w:val="24"/>
        </w:rPr>
        <w:t>12 madde ve altı alt boyuttan</w:t>
      </w:r>
      <w:r w:rsidRPr="00F458D0">
        <w:rPr>
          <w:rFonts w:ascii="Times New Roman" w:hAnsi="Times New Roman" w:cs="Times New Roman"/>
          <w:sz w:val="24"/>
          <w:szCs w:val="24"/>
        </w:rPr>
        <w:t xml:space="preserve"> oluşmaktadır. Alt boyutlar; </w:t>
      </w:r>
      <w:r w:rsidRPr="00F458D0">
        <w:rPr>
          <w:rFonts w:ascii="Times New Roman" w:hAnsi="Times New Roman" w:cs="Times New Roman"/>
          <w:b/>
          <w:bCs/>
          <w:sz w:val="24"/>
          <w:szCs w:val="24"/>
        </w:rPr>
        <w:t>bilgi (1.-2. maddeler), anlama (3.-4. maddeler), bilgi edinme becerisi (5.-6. maddeler), uygulama becerisi (7.-8. maddeler), etkileşim becerisi (9.-10. maddeler)</w:t>
      </w:r>
      <w:r w:rsidRPr="00F458D0">
        <w:rPr>
          <w:rFonts w:ascii="Times New Roman" w:hAnsi="Times New Roman" w:cs="Times New Roman"/>
          <w:sz w:val="24"/>
          <w:szCs w:val="24"/>
        </w:rPr>
        <w:t xml:space="preserve"> ve </w:t>
      </w:r>
      <w:r w:rsidRPr="00F458D0">
        <w:rPr>
          <w:rFonts w:ascii="Times New Roman" w:hAnsi="Times New Roman" w:cs="Times New Roman"/>
          <w:b/>
          <w:bCs/>
          <w:sz w:val="24"/>
          <w:szCs w:val="24"/>
        </w:rPr>
        <w:t xml:space="preserve">eleştirel </w:t>
      </w:r>
      <w:r w:rsidR="00BC3F9C">
        <w:rPr>
          <w:rFonts w:ascii="Times New Roman" w:hAnsi="Times New Roman" w:cs="Times New Roman"/>
          <w:b/>
          <w:bCs/>
          <w:sz w:val="24"/>
          <w:szCs w:val="24"/>
        </w:rPr>
        <w:t xml:space="preserve">düşünme </w:t>
      </w:r>
      <w:r w:rsidRPr="00F458D0">
        <w:rPr>
          <w:rFonts w:ascii="Times New Roman" w:hAnsi="Times New Roman" w:cs="Times New Roman"/>
          <w:b/>
          <w:bCs/>
          <w:sz w:val="24"/>
          <w:szCs w:val="24"/>
        </w:rPr>
        <w:t>beceri</w:t>
      </w:r>
      <w:r w:rsidR="00BC3F9C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Pr="00F458D0">
        <w:rPr>
          <w:rFonts w:ascii="Times New Roman" w:hAnsi="Times New Roman" w:cs="Times New Roman"/>
          <w:b/>
          <w:bCs/>
          <w:sz w:val="24"/>
          <w:szCs w:val="24"/>
        </w:rPr>
        <w:t xml:space="preserve"> (11.-12. maddeler)</w:t>
      </w:r>
      <w:r w:rsidRPr="00F458D0">
        <w:rPr>
          <w:rFonts w:ascii="Times New Roman" w:hAnsi="Times New Roman" w:cs="Times New Roman"/>
          <w:sz w:val="24"/>
          <w:szCs w:val="24"/>
        </w:rPr>
        <w:t xml:space="preserve"> olarak adlandırılmaktadır. Ölçeğin </w:t>
      </w:r>
      <w:r w:rsidRPr="00F458D0">
        <w:rPr>
          <w:rFonts w:ascii="Times New Roman" w:hAnsi="Times New Roman" w:cs="Times New Roman"/>
          <w:b/>
          <w:bCs/>
          <w:sz w:val="24"/>
          <w:szCs w:val="24"/>
        </w:rPr>
        <w:t>1. ve 2. maddeleri</w:t>
      </w:r>
      <w:r w:rsidRPr="00F458D0">
        <w:rPr>
          <w:rFonts w:ascii="Times New Roman" w:hAnsi="Times New Roman" w:cs="Times New Roman"/>
          <w:sz w:val="24"/>
          <w:szCs w:val="24"/>
        </w:rPr>
        <w:t xml:space="preserve">, "Kesinlikle katılmıyorum (1)" ile "Kesinlikle katılıyorum (5)" arasında değişen beşli </w:t>
      </w:r>
      <w:proofErr w:type="spellStart"/>
      <w:r w:rsidRPr="00F458D0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Pr="00F458D0">
        <w:rPr>
          <w:rFonts w:ascii="Times New Roman" w:hAnsi="Times New Roman" w:cs="Times New Roman"/>
          <w:sz w:val="24"/>
          <w:szCs w:val="24"/>
        </w:rPr>
        <w:t xml:space="preserve"> tipi derecelendirme ile; </w:t>
      </w:r>
      <w:r w:rsidRPr="00F458D0">
        <w:rPr>
          <w:rFonts w:ascii="Times New Roman" w:hAnsi="Times New Roman" w:cs="Times New Roman"/>
          <w:b/>
          <w:bCs/>
          <w:sz w:val="24"/>
          <w:szCs w:val="24"/>
        </w:rPr>
        <w:t>3.-12. maddeleri</w:t>
      </w:r>
      <w:r w:rsidRPr="00F458D0">
        <w:rPr>
          <w:rFonts w:ascii="Times New Roman" w:hAnsi="Times New Roman" w:cs="Times New Roman"/>
          <w:sz w:val="24"/>
          <w:szCs w:val="24"/>
        </w:rPr>
        <w:t xml:space="preserve"> ise "Hiç uygun değil (1)" ile "Tamamen uygun (5)" arasında değişen beşli derecelendirme ile puanlanmaktadır. Ölçekten alınabilecek toplam puan </w:t>
      </w:r>
      <w:r w:rsidRPr="00F458D0">
        <w:rPr>
          <w:rFonts w:ascii="Times New Roman" w:hAnsi="Times New Roman" w:cs="Times New Roman"/>
          <w:b/>
          <w:bCs/>
          <w:sz w:val="24"/>
          <w:szCs w:val="24"/>
        </w:rPr>
        <w:t>12-60</w:t>
      </w:r>
      <w:r w:rsidRPr="00F458D0">
        <w:rPr>
          <w:rFonts w:ascii="Times New Roman" w:hAnsi="Times New Roman" w:cs="Times New Roman"/>
          <w:sz w:val="24"/>
          <w:szCs w:val="24"/>
        </w:rPr>
        <w:t xml:space="preserve"> arasında değişmekte olup, yüksek puanlar bireyin beslenme okuryazarlığı düzeyinin daha yüksek olduğunu göstermektedir. Her bir alt boyuttan alınabilecek puan </w:t>
      </w:r>
      <w:r w:rsidRPr="00F458D0">
        <w:rPr>
          <w:rFonts w:ascii="Times New Roman" w:hAnsi="Times New Roman" w:cs="Times New Roman"/>
          <w:b/>
          <w:bCs/>
          <w:sz w:val="24"/>
          <w:szCs w:val="24"/>
        </w:rPr>
        <w:t>2-10</w:t>
      </w:r>
      <w:r w:rsidRPr="00F458D0">
        <w:rPr>
          <w:rFonts w:ascii="Times New Roman" w:hAnsi="Times New Roman" w:cs="Times New Roman"/>
          <w:sz w:val="24"/>
          <w:szCs w:val="24"/>
        </w:rPr>
        <w:t xml:space="preserve"> arasında değişmektedir. Ölçeğin Türkçe geçerlik ve güvenirlik çalışması Sümen ve arkadaşları (2026) tarafından yapılmıştır. Türkçe formun alt boyutlarına ait Cronbach alfa katsayıları sağlık alanındaki üniversite öğrencilerinde </w:t>
      </w:r>
      <w:r w:rsidRPr="00F458D0">
        <w:rPr>
          <w:rFonts w:ascii="Times New Roman" w:hAnsi="Times New Roman" w:cs="Times New Roman"/>
          <w:b/>
          <w:bCs/>
          <w:sz w:val="24"/>
          <w:szCs w:val="24"/>
        </w:rPr>
        <w:t>0.80-0.96</w:t>
      </w:r>
      <w:r w:rsidRPr="00F458D0">
        <w:rPr>
          <w:rFonts w:ascii="Times New Roman" w:hAnsi="Times New Roman" w:cs="Times New Roman"/>
          <w:sz w:val="24"/>
          <w:szCs w:val="24"/>
        </w:rPr>
        <w:t xml:space="preserve">, sağlık dışı üniversite öğrencilerinde </w:t>
      </w:r>
      <w:r w:rsidRPr="00F458D0">
        <w:rPr>
          <w:rFonts w:ascii="Times New Roman" w:hAnsi="Times New Roman" w:cs="Times New Roman"/>
          <w:b/>
          <w:bCs/>
          <w:sz w:val="24"/>
          <w:szCs w:val="24"/>
        </w:rPr>
        <w:t>0.83-0.96</w:t>
      </w:r>
      <w:r w:rsidRPr="00F458D0">
        <w:rPr>
          <w:rFonts w:ascii="Times New Roman" w:hAnsi="Times New Roman" w:cs="Times New Roman"/>
          <w:sz w:val="24"/>
          <w:szCs w:val="24"/>
        </w:rPr>
        <w:t xml:space="preserve"> ve genel toplum örnekleminde </w:t>
      </w:r>
      <w:r w:rsidRPr="00F458D0">
        <w:rPr>
          <w:rFonts w:ascii="Times New Roman" w:hAnsi="Times New Roman" w:cs="Times New Roman"/>
          <w:b/>
          <w:bCs/>
          <w:sz w:val="24"/>
          <w:szCs w:val="24"/>
        </w:rPr>
        <w:t>0.81-</w:t>
      </w:r>
      <w:proofErr w:type="gramStart"/>
      <w:r w:rsidRPr="00F458D0">
        <w:rPr>
          <w:rFonts w:ascii="Times New Roman" w:hAnsi="Times New Roman" w:cs="Times New Roman"/>
          <w:b/>
          <w:bCs/>
          <w:sz w:val="24"/>
          <w:szCs w:val="24"/>
        </w:rPr>
        <w:t>0.96</w:t>
      </w:r>
      <w:proofErr w:type="gramEnd"/>
      <w:r w:rsidRPr="00F458D0">
        <w:rPr>
          <w:rFonts w:ascii="Times New Roman" w:hAnsi="Times New Roman" w:cs="Times New Roman"/>
          <w:sz w:val="24"/>
          <w:szCs w:val="24"/>
        </w:rPr>
        <w:t xml:space="preserve"> arasında bulunmuştur. Ölçeğin toplam Cronbach alfa katsayısı ise her üç örneklemde de </w:t>
      </w:r>
      <w:proofErr w:type="gramStart"/>
      <w:r w:rsidRPr="00F458D0">
        <w:rPr>
          <w:rFonts w:ascii="Times New Roman" w:hAnsi="Times New Roman" w:cs="Times New Roman"/>
          <w:b/>
          <w:bCs/>
          <w:sz w:val="24"/>
          <w:szCs w:val="24"/>
        </w:rPr>
        <w:t>0.94</w:t>
      </w:r>
      <w:proofErr w:type="gramEnd"/>
      <w:r w:rsidRPr="00F458D0">
        <w:rPr>
          <w:rFonts w:ascii="Times New Roman" w:hAnsi="Times New Roman" w:cs="Times New Roman"/>
          <w:sz w:val="24"/>
          <w:szCs w:val="24"/>
        </w:rPr>
        <w:t xml:space="preserve"> olarak saptanmıştır. Ölçeğin Türkçe formunun geçerli ve güvenilir bir ölçme aracı olduğu gösterilmiştir. </w:t>
      </w:r>
    </w:p>
    <w:p w14:paraId="03B8709A" w14:textId="77777777" w:rsidR="00562CFC" w:rsidRDefault="00562CFC" w:rsidP="00D707E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B4334" w14:textId="011471AC" w:rsidR="00562CFC" w:rsidRPr="0053137E" w:rsidRDefault="00891453" w:rsidP="0053137E">
      <w:pPr>
        <w:pStyle w:val="ListeParagraf"/>
        <w:numPr>
          <w:ilvl w:val="0"/>
          <w:numId w:val="2"/>
        </w:numPr>
        <w:spacing w:after="0" w:line="48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137E">
        <w:rPr>
          <w:rFonts w:ascii="Times New Roman" w:hAnsi="Times New Roman" w:cs="Times New Roman"/>
          <w:sz w:val="24"/>
          <w:szCs w:val="24"/>
        </w:rPr>
        <w:t xml:space="preserve">Mo, G., Han, S.,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Gao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, T., Sun, Q., Zhang, M., &amp;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Liu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, H. (2022). Development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validation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novel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-form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measurement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Chinese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4A26">
        <w:rPr>
          <w:rFonts w:ascii="Times New Roman" w:hAnsi="Times New Roman" w:cs="Times New Roman"/>
          <w:i/>
          <w:iCs/>
          <w:sz w:val="24"/>
          <w:szCs w:val="24"/>
        </w:rPr>
        <w:t>Frontiers</w:t>
      </w:r>
      <w:proofErr w:type="spellEnd"/>
      <w:r w:rsidRPr="00D34A26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D34A26">
        <w:rPr>
          <w:rFonts w:ascii="Times New Roman" w:hAnsi="Times New Roman" w:cs="Times New Roman"/>
          <w:i/>
          <w:iCs/>
          <w:sz w:val="24"/>
          <w:szCs w:val="24"/>
        </w:rPr>
        <w:t>Public</w:t>
      </w:r>
      <w:proofErr w:type="spellEnd"/>
      <w:r w:rsidRPr="00D34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4A26">
        <w:rPr>
          <w:rFonts w:ascii="Times New Roman" w:hAnsi="Times New Roman" w:cs="Times New Roman"/>
          <w:i/>
          <w:iCs/>
          <w:sz w:val="24"/>
          <w:szCs w:val="24"/>
        </w:rPr>
        <w:t>Health</w:t>
      </w:r>
      <w:proofErr w:type="spellEnd"/>
      <w:r w:rsidRPr="00D34A26">
        <w:rPr>
          <w:rFonts w:ascii="Times New Roman" w:hAnsi="Times New Roman" w:cs="Times New Roman"/>
          <w:i/>
          <w:iCs/>
          <w:sz w:val="24"/>
          <w:szCs w:val="24"/>
        </w:rPr>
        <w:t>, 10</w:t>
      </w:r>
      <w:r w:rsidRPr="0053137E">
        <w:rPr>
          <w:rFonts w:ascii="Times New Roman" w:hAnsi="Times New Roman" w:cs="Times New Roman"/>
          <w:sz w:val="24"/>
          <w:szCs w:val="24"/>
        </w:rPr>
        <w:t>, 962371.</w:t>
      </w:r>
      <w:r w:rsidR="00C9653C" w:rsidRPr="00C9653C">
        <w:t xml:space="preserve"> </w:t>
      </w:r>
      <w:hyperlink r:id="rId8" w:history="1">
        <w:r w:rsidR="00C9653C" w:rsidRPr="0053137E">
          <w:rPr>
            <w:rStyle w:val="Kpr"/>
            <w:rFonts w:ascii="Times New Roman" w:hAnsi="Times New Roman" w:cs="Times New Roman"/>
            <w:sz w:val="24"/>
            <w:szCs w:val="24"/>
          </w:rPr>
          <w:t>https://doi.org/10.3389/fpubh.2022.962371</w:t>
        </w:r>
      </w:hyperlink>
      <w:r w:rsidR="00C9653C" w:rsidRPr="005313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E937D" w14:textId="7C848152" w:rsidR="00DB0EB1" w:rsidRPr="0053137E" w:rsidRDefault="00DB0EB1" w:rsidP="0053137E">
      <w:pPr>
        <w:pStyle w:val="ListeParagraf"/>
        <w:numPr>
          <w:ilvl w:val="0"/>
          <w:numId w:val="2"/>
        </w:numPr>
        <w:spacing w:after="0" w:line="48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137E">
        <w:rPr>
          <w:rFonts w:ascii="Times New Roman" w:hAnsi="Times New Roman" w:cs="Times New Roman"/>
          <w:sz w:val="24"/>
          <w:szCs w:val="24"/>
        </w:rPr>
        <w:t xml:space="preserve">Sümen, A., Özer, Ü., Turan, F. D., Ünal, A., &amp; Öncel, S. (2026).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Psychometric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Validation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Scale‐Short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 Form (NL‐SF12)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lastRenderedPageBreak/>
        <w:t>Public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37E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Pr="005313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4A26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D34A26">
        <w:rPr>
          <w:rFonts w:ascii="Times New Roman" w:hAnsi="Times New Roman" w:cs="Times New Roman"/>
          <w:i/>
          <w:iCs/>
          <w:sz w:val="24"/>
          <w:szCs w:val="24"/>
        </w:rPr>
        <w:t xml:space="preserve"> of Human </w:t>
      </w:r>
      <w:proofErr w:type="spellStart"/>
      <w:r w:rsidRPr="00D34A26">
        <w:rPr>
          <w:rFonts w:ascii="Times New Roman" w:hAnsi="Times New Roman" w:cs="Times New Roman"/>
          <w:i/>
          <w:iCs/>
          <w:sz w:val="24"/>
          <w:szCs w:val="24"/>
        </w:rPr>
        <w:t>Nutrition</w:t>
      </w:r>
      <w:proofErr w:type="spellEnd"/>
      <w:r w:rsidRPr="00D34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4A26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D34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4A26">
        <w:rPr>
          <w:rFonts w:ascii="Times New Roman" w:hAnsi="Times New Roman" w:cs="Times New Roman"/>
          <w:i/>
          <w:iCs/>
          <w:sz w:val="24"/>
          <w:szCs w:val="24"/>
        </w:rPr>
        <w:t>Dietetics</w:t>
      </w:r>
      <w:proofErr w:type="spellEnd"/>
      <w:r w:rsidRPr="00D34A26">
        <w:rPr>
          <w:rFonts w:ascii="Times New Roman" w:hAnsi="Times New Roman" w:cs="Times New Roman"/>
          <w:i/>
          <w:iCs/>
          <w:sz w:val="24"/>
          <w:szCs w:val="24"/>
        </w:rPr>
        <w:t>, 39</w:t>
      </w:r>
      <w:r w:rsidRPr="0053137E">
        <w:rPr>
          <w:rFonts w:ascii="Times New Roman" w:hAnsi="Times New Roman" w:cs="Times New Roman"/>
          <w:sz w:val="24"/>
          <w:szCs w:val="24"/>
        </w:rPr>
        <w:t>(2), e70248.</w:t>
      </w:r>
      <w:r w:rsidRPr="00DB0EB1">
        <w:t xml:space="preserve"> </w:t>
      </w:r>
      <w:hyperlink r:id="rId9" w:history="1">
        <w:r w:rsidRPr="0053137E">
          <w:rPr>
            <w:rStyle w:val="Kpr"/>
            <w:rFonts w:ascii="Times New Roman" w:hAnsi="Times New Roman" w:cs="Times New Roman"/>
            <w:sz w:val="24"/>
            <w:szCs w:val="24"/>
          </w:rPr>
          <w:t>https://doi.org/10.1111/jhn.70248</w:t>
        </w:r>
      </w:hyperlink>
      <w:r w:rsidRPr="005313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B34A8" w14:textId="36F05565" w:rsidR="00824AB5" w:rsidRPr="007413FB" w:rsidRDefault="00824AB5" w:rsidP="00D707E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4AB5" w:rsidRPr="007413FB" w:rsidSect="00562CF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06C5" w14:textId="77777777" w:rsidR="00103F0E" w:rsidRDefault="00103F0E" w:rsidP="00DA72C2">
      <w:pPr>
        <w:spacing w:after="0" w:line="240" w:lineRule="auto"/>
      </w:pPr>
      <w:r>
        <w:separator/>
      </w:r>
    </w:p>
  </w:endnote>
  <w:endnote w:type="continuationSeparator" w:id="0">
    <w:p w14:paraId="00022763" w14:textId="77777777" w:rsidR="00103F0E" w:rsidRDefault="00103F0E" w:rsidP="00DA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663B4" w14:textId="77777777" w:rsidR="00103F0E" w:rsidRDefault="00103F0E" w:rsidP="00DA72C2">
      <w:pPr>
        <w:spacing w:after="0" w:line="240" w:lineRule="auto"/>
      </w:pPr>
      <w:r>
        <w:separator/>
      </w:r>
    </w:p>
  </w:footnote>
  <w:footnote w:type="continuationSeparator" w:id="0">
    <w:p w14:paraId="33CD20E4" w14:textId="77777777" w:rsidR="00103F0E" w:rsidRDefault="00103F0E" w:rsidP="00DA7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38F"/>
    <w:multiLevelType w:val="hybridMultilevel"/>
    <w:tmpl w:val="7F845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87607"/>
    <w:multiLevelType w:val="hybridMultilevel"/>
    <w:tmpl w:val="6CBE3C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708400">
    <w:abstractNumId w:val="1"/>
  </w:num>
  <w:num w:numId="2" w16cid:durableId="136178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E7"/>
    <w:rsid w:val="0000365A"/>
    <w:rsid w:val="0004243E"/>
    <w:rsid w:val="00050F93"/>
    <w:rsid w:val="00057375"/>
    <w:rsid w:val="00074766"/>
    <w:rsid w:val="00075344"/>
    <w:rsid w:val="00086708"/>
    <w:rsid w:val="00097981"/>
    <w:rsid w:val="000A2E9C"/>
    <w:rsid w:val="000A3FF2"/>
    <w:rsid w:val="000A503E"/>
    <w:rsid w:val="000A6F34"/>
    <w:rsid w:val="000B71F8"/>
    <w:rsid w:val="000D6CFF"/>
    <w:rsid w:val="001011F9"/>
    <w:rsid w:val="00103F0E"/>
    <w:rsid w:val="0010401E"/>
    <w:rsid w:val="00124F07"/>
    <w:rsid w:val="0013415F"/>
    <w:rsid w:val="0017459A"/>
    <w:rsid w:val="00180519"/>
    <w:rsid w:val="00185CF8"/>
    <w:rsid w:val="001E1A65"/>
    <w:rsid w:val="001E31D4"/>
    <w:rsid w:val="001E4C8A"/>
    <w:rsid w:val="001F7D6D"/>
    <w:rsid w:val="0021173D"/>
    <w:rsid w:val="00225512"/>
    <w:rsid w:val="002427CC"/>
    <w:rsid w:val="00251CF7"/>
    <w:rsid w:val="00257D58"/>
    <w:rsid w:val="00267277"/>
    <w:rsid w:val="002855C2"/>
    <w:rsid w:val="002879D8"/>
    <w:rsid w:val="00290935"/>
    <w:rsid w:val="00295668"/>
    <w:rsid w:val="002B6E9D"/>
    <w:rsid w:val="002B7AB4"/>
    <w:rsid w:val="002D4B97"/>
    <w:rsid w:val="002E1ED2"/>
    <w:rsid w:val="002E4070"/>
    <w:rsid w:val="003056DD"/>
    <w:rsid w:val="00340CCD"/>
    <w:rsid w:val="00350C7B"/>
    <w:rsid w:val="0036335B"/>
    <w:rsid w:val="00371F2C"/>
    <w:rsid w:val="00372A57"/>
    <w:rsid w:val="00381B72"/>
    <w:rsid w:val="00393868"/>
    <w:rsid w:val="003A49C8"/>
    <w:rsid w:val="003A5FCC"/>
    <w:rsid w:val="003C0DF3"/>
    <w:rsid w:val="003C2270"/>
    <w:rsid w:val="003C52CE"/>
    <w:rsid w:val="003D10E7"/>
    <w:rsid w:val="003D5FD5"/>
    <w:rsid w:val="003D7470"/>
    <w:rsid w:val="003D7797"/>
    <w:rsid w:val="003E58C4"/>
    <w:rsid w:val="003F3704"/>
    <w:rsid w:val="004047E1"/>
    <w:rsid w:val="004303C4"/>
    <w:rsid w:val="0043225E"/>
    <w:rsid w:val="00432D69"/>
    <w:rsid w:val="004367C6"/>
    <w:rsid w:val="00440269"/>
    <w:rsid w:val="00462D34"/>
    <w:rsid w:val="00466DB2"/>
    <w:rsid w:val="00473EED"/>
    <w:rsid w:val="00485F24"/>
    <w:rsid w:val="004A7E68"/>
    <w:rsid w:val="004B0416"/>
    <w:rsid w:val="004D24C3"/>
    <w:rsid w:val="004D314D"/>
    <w:rsid w:val="004E3548"/>
    <w:rsid w:val="004F75D6"/>
    <w:rsid w:val="0051309B"/>
    <w:rsid w:val="00514105"/>
    <w:rsid w:val="0053137E"/>
    <w:rsid w:val="005442DB"/>
    <w:rsid w:val="00562CFC"/>
    <w:rsid w:val="005658E6"/>
    <w:rsid w:val="00576063"/>
    <w:rsid w:val="005766EA"/>
    <w:rsid w:val="005766EE"/>
    <w:rsid w:val="00591A2E"/>
    <w:rsid w:val="005940EF"/>
    <w:rsid w:val="005B5E4D"/>
    <w:rsid w:val="005C7AD3"/>
    <w:rsid w:val="0062443E"/>
    <w:rsid w:val="00626C0D"/>
    <w:rsid w:val="006311DA"/>
    <w:rsid w:val="00634BE2"/>
    <w:rsid w:val="00636B48"/>
    <w:rsid w:val="00642685"/>
    <w:rsid w:val="00642ED2"/>
    <w:rsid w:val="00644491"/>
    <w:rsid w:val="006509E0"/>
    <w:rsid w:val="0066048C"/>
    <w:rsid w:val="00666005"/>
    <w:rsid w:val="00671671"/>
    <w:rsid w:val="00680D5F"/>
    <w:rsid w:val="00685ECF"/>
    <w:rsid w:val="006A405C"/>
    <w:rsid w:val="006B5958"/>
    <w:rsid w:val="006C5DEC"/>
    <w:rsid w:val="006D54DF"/>
    <w:rsid w:val="006D58BD"/>
    <w:rsid w:val="006F1F4D"/>
    <w:rsid w:val="006F6E89"/>
    <w:rsid w:val="007322D6"/>
    <w:rsid w:val="0074038B"/>
    <w:rsid w:val="007413FB"/>
    <w:rsid w:val="00751965"/>
    <w:rsid w:val="00756E81"/>
    <w:rsid w:val="00782DD8"/>
    <w:rsid w:val="00790F1D"/>
    <w:rsid w:val="007918C9"/>
    <w:rsid w:val="007D09DC"/>
    <w:rsid w:val="007D7081"/>
    <w:rsid w:val="007F1204"/>
    <w:rsid w:val="00803EB3"/>
    <w:rsid w:val="0082322F"/>
    <w:rsid w:val="00824AB5"/>
    <w:rsid w:val="00847461"/>
    <w:rsid w:val="008508E4"/>
    <w:rsid w:val="008766AA"/>
    <w:rsid w:val="0088133A"/>
    <w:rsid w:val="00882CFE"/>
    <w:rsid w:val="00891453"/>
    <w:rsid w:val="00892A13"/>
    <w:rsid w:val="008A3440"/>
    <w:rsid w:val="008A7750"/>
    <w:rsid w:val="008A783D"/>
    <w:rsid w:val="008B239E"/>
    <w:rsid w:val="008C27B9"/>
    <w:rsid w:val="008C45C0"/>
    <w:rsid w:val="008D69A9"/>
    <w:rsid w:val="008E2003"/>
    <w:rsid w:val="008E5425"/>
    <w:rsid w:val="008F092A"/>
    <w:rsid w:val="008F1179"/>
    <w:rsid w:val="00912D40"/>
    <w:rsid w:val="0095675D"/>
    <w:rsid w:val="00970620"/>
    <w:rsid w:val="00982315"/>
    <w:rsid w:val="009C22E8"/>
    <w:rsid w:val="009C36A7"/>
    <w:rsid w:val="009D4E01"/>
    <w:rsid w:val="009E6F82"/>
    <w:rsid w:val="009F6022"/>
    <w:rsid w:val="00A00A9B"/>
    <w:rsid w:val="00A07C43"/>
    <w:rsid w:val="00A11A9B"/>
    <w:rsid w:val="00A20284"/>
    <w:rsid w:val="00A273E5"/>
    <w:rsid w:val="00A54B86"/>
    <w:rsid w:val="00A6231E"/>
    <w:rsid w:val="00A62911"/>
    <w:rsid w:val="00AA07E6"/>
    <w:rsid w:val="00AB2308"/>
    <w:rsid w:val="00AD33E9"/>
    <w:rsid w:val="00AE2548"/>
    <w:rsid w:val="00AE6FAC"/>
    <w:rsid w:val="00AF39D3"/>
    <w:rsid w:val="00AF65D1"/>
    <w:rsid w:val="00B01C6F"/>
    <w:rsid w:val="00B0615F"/>
    <w:rsid w:val="00B068FA"/>
    <w:rsid w:val="00B15F5D"/>
    <w:rsid w:val="00B41972"/>
    <w:rsid w:val="00B440DB"/>
    <w:rsid w:val="00B532DD"/>
    <w:rsid w:val="00B66C5F"/>
    <w:rsid w:val="00B77FB0"/>
    <w:rsid w:val="00B81636"/>
    <w:rsid w:val="00B8702A"/>
    <w:rsid w:val="00BA0C9B"/>
    <w:rsid w:val="00BC3F9C"/>
    <w:rsid w:val="00BD5C29"/>
    <w:rsid w:val="00BD5C85"/>
    <w:rsid w:val="00BE0A20"/>
    <w:rsid w:val="00BE1A73"/>
    <w:rsid w:val="00BE1A78"/>
    <w:rsid w:val="00BE7C87"/>
    <w:rsid w:val="00C129EE"/>
    <w:rsid w:val="00C2219F"/>
    <w:rsid w:val="00C54D0A"/>
    <w:rsid w:val="00C72194"/>
    <w:rsid w:val="00C72564"/>
    <w:rsid w:val="00C9653C"/>
    <w:rsid w:val="00CA0053"/>
    <w:rsid w:val="00CC612E"/>
    <w:rsid w:val="00CE08C3"/>
    <w:rsid w:val="00D0127A"/>
    <w:rsid w:val="00D04EB4"/>
    <w:rsid w:val="00D13D89"/>
    <w:rsid w:val="00D1415C"/>
    <w:rsid w:val="00D34A26"/>
    <w:rsid w:val="00D426BF"/>
    <w:rsid w:val="00D55A34"/>
    <w:rsid w:val="00D63B8D"/>
    <w:rsid w:val="00D6561E"/>
    <w:rsid w:val="00D707E4"/>
    <w:rsid w:val="00D775B4"/>
    <w:rsid w:val="00DA72C2"/>
    <w:rsid w:val="00DB0EB1"/>
    <w:rsid w:val="00DB494C"/>
    <w:rsid w:val="00DB7E7F"/>
    <w:rsid w:val="00DC2E9A"/>
    <w:rsid w:val="00DC457F"/>
    <w:rsid w:val="00DD155A"/>
    <w:rsid w:val="00DD1BB5"/>
    <w:rsid w:val="00DD6A2D"/>
    <w:rsid w:val="00DF41E7"/>
    <w:rsid w:val="00E26738"/>
    <w:rsid w:val="00E8590F"/>
    <w:rsid w:val="00E87ED5"/>
    <w:rsid w:val="00E9354D"/>
    <w:rsid w:val="00EA111F"/>
    <w:rsid w:val="00EC0974"/>
    <w:rsid w:val="00ED1E4A"/>
    <w:rsid w:val="00ED22FE"/>
    <w:rsid w:val="00EF215B"/>
    <w:rsid w:val="00EF2FCE"/>
    <w:rsid w:val="00EF52FC"/>
    <w:rsid w:val="00F01CF7"/>
    <w:rsid w:val="00F10166"/>
    <w:rsid w:val="00F32E1C"/>
    <w:rsid w:val="00F458D0"/>
    <w:rsid w:val="00F50DEE"/>
    <w:rsid w:val="00F77295"/>
    <w:rsid w:val="00F81F0E"/>
    <w:rsid w:val="00F8578F"/>
    <w:rsid w:val="00F95D3F"/>
    <w:rsid w:val="00FB1136"/>
    <w:rsid w:val="00FD3CCE"/>
    <w:rsid w:val="00FE78CC"/>
    <w:rsid w:val="00FF04F1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6CD5"/>
  <w15:chartTrackingRefBased/>
  <w15:docId w15:val="{AD94F6F6-AD1D-4381-94B5-B4FE44F5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80D5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A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72C2"/>
  </w:style>
  <w:style w:type="paragraph" w:styleId="AltBilgi">
    <w:name w:val="footer"/>
    <w:basedOn w:val="Normal"/>
    <w:link w:val="AltBilgiChar"/>
    <w:uiPriority w:val="99"/>
    <w:unhideWhenUsed/>
    <w:rsid w:val="00DA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72C2"/>
  </w:style>
  <w:style w:type="table" w:customStyle="1" w:styleId="TableNormal">
    <w:name w:val="Table Normal"/>
    <w:uiPriority w:val="2"/>
    <w:semiHidden/>
    <w:unhideWhenUsed/>
    <w:qFormat/>
    <w:rsid w:val="00D012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KlavuzTablo3-Vurgu21">
    <w:name w:val="Kılavuz Tablo 3 - Vurgu 21"/>
    <w:basedOn w:val="NormalTablo"/>
    <w:uiPriority w:val="48"/>
    <w:rsid w:val="000D6CFF"/>
    <w:pPr>
      <w:spacing w:after="0" w:line="240" w:lineRule="auto"/>
    </w:pPr>
    <w:rPr>
      <w:sz w:val="20"/>
      <w:szCs w:val="20"/>
      <w:lang w:eastAsia="tr-TR"/>
    </w:rPr>
    <w:tblPr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C9653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96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9/fpubh.2022.9623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111/jhn.7024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93AF5-357E-4E7B-8831-57EB486C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Sümen</dc:creator>
  <cp:keywords/>
  <dc:description/>
  <cp:lastModifiedBy>Adem Sümen</cp:lastModifiedBy>
  <cp:revision>59</cp:revision>
  <dcterms:created xsi:type="dcterms:W3CDTF">2026-07-03T09:50:00Z</dcterms:created>
  <dcterms:modified xsi:type="dcterms:W3CDTF">2026-07-03T11:16:00Z</dcterms:modified>
</cp:coreProperties>
</file>