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3BD" w:rsidRPr="002F36CD" w:rsidRDefault="001613BD" w:rsidP="001613BD">
      <w:pPr>
        <w:widowControl w:val="0"/>
        <w:spacing w:after="0" w:line="240" w:lineRule="atLeast"/>
        <w:rPr>
          <w:rFonts w:ascii="Times New Roman" w:eastAsia="DFKai-SB" w:hAnsi="Times New Roman" w:cs="Times New Roman"/>
          <w:b/>
          <w:kern w:val="2"/>
          <w:sz w:val="24"/>
          <w:szCs w:val="24"/>
          <w:lang w:val="en-US" w:eastAsia="zh-TW"/>
          <w14:ligatures w14:val="standardContextual"/>
        </w:rPr>
      </w:pPr>
      <w:proofErr w:type="spellStart"/>
      <w:r>
        <w:rPr>
          <w:rFonts w:ascii="Times New Roman" w:eastAsia="DFKai-SB" w:hAnsi="Times New Roman" w:cs="Times New Roman"/>
          <w:b/>
          <w:kern w:val="2"/>
          <w:sz w:val="24"/>
          <w:szCs w:val="24"/>
          <w:lang w:val="en-US" w:eastAsia="zh-TW"/>
          <w14:ligatures w14:val="standardContextual"/>
        </w:rPr>
        <w:t>Kısa</w:t>
      </w:r>
      <w:proofErr w:type="spellEnd"/>
      <w:r>
        <w:rPr>
          <w:rFonts w:ascii="Times New Roman" w:eastAsia="DFKai-SB" w:hAnsi="Times New Roman" w:cs="Times New Roman"/>
          <w:b/>
          <w:kern w:val="2"/>
          <w:sz w:val="24"/>
          <w:szCs w:val="24"/>
          <w:lang w:val="en-US" w:eastAsia="zh-TW"/>
          <w14:ligatures w14:val="standardContextual"/>
        </w:rPr>
        <w:t xml:space="preserve"> </w:t>
      </w:r>
      <w:proofErr w:type="spellStart"/>
      <w:r>
        <w:rPr>
          <w:rFonts w:ascii="Times New Roman" w:eastAsia="DFKai-SB" w:hAnsi="Times New Roman" w:cs="Times New Roman"/>
          <w:b/>
          <w:kern w:val="2"/>
          <w:sz w:val="24"/>
          <w:szCs w:val="24"/>
          <w:lang w:val="en-US" w:eastAsia="zh-TW"/>
          <w14:ligatures w14:val="standardContextual"/>
        </w:rPr>
        <w:t>Özdenetim</w:t>
      </w:r>
      <w:proofErr w:type="spellEnd"/>
      <w:r>
        <w:rPr>
          <w:rFonts w:ascii="Times New Roman" w:eastAsia="DFKai-SB" w:hAnsi="Times New Roman" w:cs="Times New Roman"/>
          <w:b/>
          <w:kern w:val="2"/>
          <w:sz w:val="24"/>
          <w:szCs w:val="24"/>
          <w:lang w:val="en-US" w:eastAsia="zh-TW"/>
          <w14:ligatures w14:val="standardContextual"/>
        </w:rPr>
        <w:t xml:space="preserve"> </w:t>
      </w:r>
      <w:proofErr w:type="spellStart"/>
      <w:r>
        <w:rPr>
          <w:rFonts w:ascii="Times New Roman" w:eastAsia="DFKai-SB" w:hAnsi="Times New Roman" w:cs="Times New Roman"/>
          <w:b/>
          <w:kern w:val="2"/>
          <w:sz w:val="24"/>
          <w:szCs w:val="24"/>
          <w:lang w:val="en-US" w:eastAsia="zh-TW"/>
          <w14:ligatures w14:val="standardContextual"/>
        </w:rPr>
        <w:t>Ölçeği</w:t>
      </w:r>
      <w:proofErr w:type="spellEnd"/>
      <w:r>
        <w:rPr>
          <w:rFonts w:ascii="Times New Roman" w:eastAsia="DFKai-SB" w:hAnsi="Times New Roman" w:cs="Times New Roman"/>
          <w:b/>
          <w:kern w:val="2"/>
          <w:sz w:val="24"/>
          <w:szCs w:val="24"/>
          <w:lang w:val="en-US" w:eastAsia="zh-TW"/>
          <w14:ligatures w14:val="standardContextual"/>
        </w:rPr>
        <w:t xml:space="preserve"> (</w:t>
      </w:r>
      <w:r w:rsidRPr="001F0EFB">
        <w:rPr>
          <w:rFonts w:ascii="Times New Roman" w:eastAsia="DFKai-SB" w:hAnsi="Times New Roman" w:cs="Times New Roman"/>
          <w:kern w:val="2"/>
          <w:sz w:val="24"/>
          <w:szCs w:val="24"/>
          <w:lang w:val="en-US" w:eastAsia="zh-TW"/>
          <w14:ligatures w14:val="standardContextual"/>
        </w:rPr>
        <w:t>The BSCS’s Turkish Form</w:t>
      </w:r>
      <w:r>
        <w:rPr>
          <w:rFonts w:ascii="Times New Roman" w:eastAsia="DFKai-SB" w:hAnsi="Times New Roman" w:cs="Times New Roman"/>
          <w:kern w:val="2"/>
          <w:sz w:val="24"/>
          <w:szCs w:val="24"/>
          <w:lang w:val="en-US" w:eastAsia="zh-TW"/>
          <w14:ligatures w14:val="standardContextual"/>
        </w:rPr>
        <w:t>)</w:t>
      </w:r>
    </w:p>
    <w:tbl>
      <w:tblPr>
        <w:tblStyle w:val="TabloKlavuzu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9"/>
        <w:gridCol w:w="1003"/>
      </w:tblGrid>
      <w:tr w:rsidR="001613BD" w:rsidRPr="001F0EFB" w:rsidTr="00E20203">
        <w:trPr>
          <w:trHeight w:val="270"/>
          <w:jc w:val="center"/>
        </w:trPr>
        <w:tc>
          <w:tcPr>
            <w:tcW w:w="44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613BD" w:rsidRPr="001F0EFB" w:rsidRDefault="001613BD" w:rsidP="00E20203">
            <w:pPr>
              <w:widowControl w:val="0"/>
              <w:spacing w:line="360" w:lineRule="auto"/>
              <w:jc w:val="both"/>
              <w:rPr>
                <w:szCs w:val="24"/>
              </w:rPr>
            </w:pPr>
            <w:proofErr w:type="spellStart"/>
            <w:r w:rsidRPr="001F0EFB">
              <w:rPr>
                <w:rFonts w:eastAsia="Calibri"/>
                <w:b/>
                <w:szCs w:val="24"/>
              </w:rPr>
              <w:t>Maddeler</w:t>
            </w:r>
            <w:proofErr w:type="spellEnd"/>
            <w:r w:rsidRPr="001F0EFB">
              <w:rPr>
                <w:rFonts w:eastAsia="Calibri"/>
                <w:b/>
                <w:szCs w:val="24"/>
              </w:rPr>
              <w:t xml:space="preserve"> </w:t>
            </w:r>
            <w:r w:rsidRPr="001F0EFB">
              <w:rPr>
                <w:rFonts w:eastAsia="Calibri"/>
                <w:bCs/>
                <w:szCs w:val="24"/>
              </w:rPr>
              <w:t xml:space="preserve">(1: Bana </w:t>
            </w:r>
            <w:proofErr w:type="spellStart"/>
            <w:r w:rsidRPr="001F0EFB">
              <w:rPr>
                <w:rFonts w:eastAsia="Calibri"/>
                <w:bCs/>
                <w:szCs w:val="24"/>
              </w:rPr>
              <w:t>Hiç</w:t>
            </w:r>
            <w:proofErr w:type="spellEnd"/>
            <w:r w:rsidRPr="001F0EFB">
              <w:rPr>
                <w:rFonts w:eastAsia="Calibri"/>
                <w:bCs/>
                <w:szCs w:val="24"/>
              </w:rPr>
              <w:t xml:space="preserve"> </w:t>
            </w:r>
            <w:proofErr w:type="spellStart"/>
            <w:r w:rsidRPr="001F0EFB">
              <w:rPr>
                <w:rFonts w:eastAsia="Calibri"/>
                <w:bCs/>
                <w:szCs w:val="24"/>
              </w:rPr>
              <w:t>Uygun</w:t>
            </w:r>
            <w:proofErr w:type="spellEnd"/>
            <w:r w:rsidRPr="001F0EFB">
              <w:rPr>
                <w:rFonts w:eastAsia="Calibri"/>
                <w:bCs/>
                <w:szCs w:val="24"/>
              </w:rPr>
              <w:t xml:space="preserve"> </w:t>
            </w:r>
            <w:proofErr w:type="spellStart"/>
            <w:r w:rsidRPr="001F0EFB">
              <w:rPr>
                <w:rFonts w:eastAsia="Calibri"/>
                <w:bCs/>
                <w:szCs w:val="24"/>
              </w:rPr>
              <w:t>Değil</w:t>
            </w:r>
            <w:proofErr w:type="spellEnd"/>
            <w:r w:rsidRPr="001F0EFB">
              <w:rPr>
                <w:rFonts w:eastAsia="Calibri"/>
                <w:bCs/>
                <w:szCs w:val="24"/>
              </w:rPr>
              <w:t xml:space="preserve">, 2: Bana </w:t>
            </w:r>
            <w:proofErr w:type="spellStart"/>
            <w:r w:rsidRPr="001F0EFB">
              <w:rPr>
                <w:rFonts w:eastAsia="Calibri"/>
                <w:bCs/>
                <w:szCs w:val="24"/>
              </w:rPr>
              <w:t>Uygun</w:t>
            </w:r>
            <w:proofErr w:type="spellEnd"/>
            <w:r w:rsidRPr="001F0EFB">
              <w:rPr>
                <w:rFonts w:eastAsia="Calibri"/>
                <w:bCs/>
                <w:szCs w:val="24"/>
              </w:rPr>
              <w:t xml:space="preserve"> </w:t>
            </w:r>
            <w:proofErr w:type="spellStart"/>
            <w:r w:rsidRPr="001F0EFB">
              <w:rPr>
                <w:rFonts w:eastAsia="Calibri"/>
                <w:bCs/>
                <w:szCs w:val="24"/>
              </w:rPr>
              <w:t>Değil</w:t>
            </w:r>
            <w:proofErr w:type="spellEnd"/>
            <w:r w:rsidRPr="001F0EFB">
              <w:rPr>
                <w:rFonts w:eastAsia="Calibri"/>
                <w:bCs/>
                <w:szCs w:val="24"/>
              </w:rPr>
              <w:t xml:space="preserve"> 3: </w:t>
            </w:r>
            <w:proofErr w:type="spellStart"/>
            <w:r w:rsidRPr="001F0EFB">
              <w:rPr>
                <w:rFonts w:eastAsia="Calibri"/>
                <w:bCs/>
                <w:szCs w:val="24"/>
              </w:rPr>
              <w:t>Kararsızım</w:t>
            </w:r>
            <w:proofErr w:type="spellEnd"/>
            <w:r w:rsidRPr="001F0EFB">
              <w:rPr>
                <w:rFonts w:eastAsia="Calibri"/>
                <w:bCs/>
                <w:szCs w:val="24"/>
              </w:rPr>
              <w:t xml:space="preserve">, 4: Bana </w:t>
            </w:r>
            <w:proofErr w:type="spellStart"/>
            <w:r w:rsidRPr="001F0EFB">
              <w:rPr>
                <w:rFonts w:eastAsia="Calibri"/>
                <w:bCs/>
                <w:szCs w:val="24"/>
              </w:rPr>
              <w:t>Uygun</w:t>
            </w:r>
            <w:proofErr w:type="spellEnd"/>
            <w:r w:rsidRPr="001F0EFB">
              <w:rPr>
                <w:rFonts w:eastAsia="Calibri"/>
                <w:bCs/>
                <w:szCs w:val="24"/>
              </w:rPr>
              <w:t xml:space="preserve">, 5: Bana </w:t>
            </w:r>
            <w:proofErr w:type="spellStart"/>
            <w:r w:rsidRPr="001F0EFB">
              <w:rPr>
                <w:rFonts w:eastAsia="Calibri"/>
                <w:bCs/>
                <w:szCs w:val="24"/>
              </w:rPr>
              <w:t>Çok</w:t>
            </w:r>
            <w:proofErr w:type="spellEnd"/>
            <w:r w:rsidRPr="001F0EFB">
              <w:rPr>
                <w:rFonts w:eastAsia="Calibri"/>
                <w:bCs/>
                <w:szCs w:val="24"/>
              </w:rPr>
              <w:t xml:space="preserve"> </w:t>
            </w:r>
            <w:proofErr w:type="spellStart"/>
            <w:r w:rsidRPr="001F0EFB">
              <w:rPr>
                <w:rFonts w:eastAsia="Calibri"/>
                <w:bCs/>
                <w:szCs w:val="24"/>
              </w:rPr>
              <w:t>Uygun</w:t>
            </w:r>
            <w:proofErr w:type="spellEnd"/>
            <w:r w:rsidRPr="001F0EFB">
              <w:rPr>
                <w:rFonts w:eastAsia="Calibri"/>
                <w:bCs/>
                <w:szCs w:val="24"/>
              </w:rPr>
              <w:t xml:space="preserve">) </w:t>
            </w:r>
          </w:p>
        </w:tc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3BD" w:rsidRPr="001F0EFB" w:rsidRDefault="001613BD" w:rsidP="00E20203">
            <w:pPr>
              <w:spacing w:line="360" w:lineRule="auto"/>
              <w:rPr>
                <w:rFonts w:eastAsia="Calibri"/>
                <w:b/>
                <w:szCs w:val="24"/>
              </w:rPr>
            </w:pPr>
            <w:proofErr w:type="spellStart"/>
            <w:r w:rsidRPr="001F0EFB">
              <w:rPr>
                <w:rFonts w:eastAsia="Calibri"/>
                <w:b/>
                <w:szCs w:val="24"/>
              </w:rPr>
              <w:t>Faktör</w:t>
            </w:r>
            <w:proofErr w:type="spellEnd"/>
            <w:r w:rsidRPr="001F0EFB">
              <w:rPr>
                <w:rFonts w:eastAsia="Calibri"/>
                <w:b/>
                <w:szCs w:val="24"/>
              </w:rPr>
              <w:t xml:space="preserve"> </w:t>
            </w:r>
            <w:proofErr w:type="spellStart"/>
            <w:r w:rsidRPr="001F0EFB">
              <w:rPr>
                <w:rFonts w:eastAsia="Calibri"/>
                <w:b/>
                <w:szCs w:val="24"/>
              </w:rPr>
              <w:t>Yükleri</w:t>
            </w:r>
            <w:proofErr w:type="spellEnd"/>
          </w:p>
        </w:tc>
      </w:tr>
      <w:tr w:rsidR="001613BD" w:rsidRPr="001F0EFB" w:rsidTr="00E20203">
        <w:trPr>
          <w:trHeight w:val="379"/>
          <w:jc w:val="center"/>
        </w:trPr>
        <w:tc>
          <w:tcPr>
            <w:tcW w:w="4447" w:type="pct"/>
            <w:tcBorders>
              <w:top w:val="single" w:sz="4" w:space="0" w:color="auto"/>
            </w:tcBorders>
            <w:vAlign w:val="center"/>
            <w:hideMark/>
          </w:tcPr>
          <w:p w:rsidR="001613BD" w:rsidRPr="001F0EFB" w:rsidRDefault="001613BD" w:rsidP="00E20203">
            <w:pPr>
              <w:widowControl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 xml:space="preserve">1. </w:t>
            </w:r>
            <w:proofErr w:type="spellStart"/>
            <w:r w:rsidRPr="001F0EFB">
              <w:rPr>
                <w:color w:val="000000"/>
                <w:szCs w:val="24"/>
              </w:rPr>
              <w:t>Nefsime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karşı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durma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konusunda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iyiyimdir</w:t>
            </w:r>
            <w:proofErr w:type="spellEnd"/>
            <w:r w:rsidRPr="001F0EFB">
              <w:rPr>
                <w:color w:val="000000"/>
                <w:szCs w:val="24"/>
              </w:rPr>
              <w:t>. *</w:t>
            </w:r>
          </w:p>
        </w:tc>
        <w:tc>
          <w:tcPr>
            <w:tcW w:w="553" w:type="pct"/>
            <w:tcBorders>
              <w:top w:val="single" w:sz="4" w:space="0" w:color="auto"/>
            </w:tcBorders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rPr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>.233</w:t>
            </w:r>
            <w:r w:rsidRPr="001F0EFB">
              <w:rPr>
                <w:color w:val="000000"/>
                <w:szCs w:val="24"/>
                <w:vertAlign w:val="superscript"/>
              </w:rPr>
              <w:t>***</w:t>
            </w:r>
          </w:p>
        </w:tc>
      </w:tr>
      <w:tr w:rsidR="001613BD" w:rsidRPr="001F0EFB" w:rsidTr="00E20203">
        <w:trPr>
          <w:trHeight w:val="385"/>
          <w:jc w:val="center"/>
        </w:trPr>
        <w:tc>
          <w:tcPr>
            <w:tcW w:w="4447" w:type="pct"/>
            <w:vAlign w:val="center"/>
            <w:hideMark/>
          </w:tcPr>
          <w:p w:rsidR="001613BD" w:rsidRPr="001F0EFB" w:rsidRDefault="001613BD" w:rsidP="00E20203">
            <w:pPr>
              <w:widowControl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 xml:space="preserve">2. Bana </w:t>
            </w:r>
            <w:proofErr w:type="spellStart"/>
            <w:r w:rsidRPr="001F0EFB">
              <w:rPr>
                <w:color w:val="000000"/>
                <w:szCs w:val="24"/>
              </w:rPr>
              <w:t>zarar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veren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alışkanlıklarımdan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vazgeçmekte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zorlanıyorum</w:t>
            </w:r>
            <w:proofErr w:type="spellEnd"/>
            <w:r w:rsidRPr="001F0EFB">
              <w:rPr>
                <w:color w:val="000000"/>
                <w:szCs w:val="24"/>
              </w:rPr>
              <w:t>. (R)</w:t>
            </w:r>
          </w:p>
        </w:tc>
        <w:tc>
          <w:tcPr>
            <w:tcW w:w="553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rPr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>.486</w:t>
            </w:r>
            <w:r w:rsidRPr="001F0EFB">
              <w:rPr>
                <w:color w:val="000000"/>
                <w:szCs w:val="24"/>
                <w:vertAlign w:val="superscript"/>
              </w:rPr>
              <w:t>***</w:t>
            </w:r>
          </w:p>
        </w:tc>
      </w:tr>
      <w:tr w:rsidR="001613BD" w:rsidRPr="001F0EFB" w:rsidTr="00E20203">
        <w:trPr>
          <w:trHeight w:val="345"/>
          <w:jc w:val="center"/>
        </w:trPr>
        <w:tc>
          <w:tcPr>
            <w:tcW w:w="4447" w:type="pct"/>
            <w:vAlign w:val="center"/>
            <w:hideMark/>
          </w:tcPr>
          <w:p w:rsidR="001613BD" w:rsidRPr="001F0EFB" w:rsidRDefault="001613BD" w:rsidP="00E20203">
            <w:pPr>
              <w:widowControl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 xml:space="preserve">3. </w:t>
            </w:r>
            <w:proofErr w:type="spellStart"/>
            <w:r w:rsidRPr="001F0EFB">
              <w:rPr>
                <w:color w:val="000000"/>
                <w:szCs w:val="24"/>
              </w:rPr>
              <w:t>Üşengeç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biriyim</w:t>
            </w:r>
            <w:proofErr w:type="spellEnd"/>
            <w:r w:rsidRPr="001F0EFB">
              <w:rPr>
                <w:color w:val="000000"/>
                <w:szCs w:val="24"/>
              </w:rPr>
              <w:t>. (R)</w:t>
            </w:r>
          </w:p>
        </w:tc>
        <w:tc>
          <w:tcPr>
            <w:tcW w:w="553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rPr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>.462</w:t>
            </w:r>
            <w:r w:rsidRPr="001F0EFB">
              <w:rPr>
                <w:color w:val="000000"/>
                <w:szCs w:val="24"/>
                <w:vertAlign w:val="superscript"/>
              </w:rPr>
              <w:t>***</w:t>
            </w:r>
          </w:p>
        </w:tc>
      </w:tr>
      <w:tr w:rsidR="001613BD" w:rsidRPr="001F0EFB" w:rsidTr="00E20203">
        <w:trPr>
          <w:trHeight w:val="330"/>
          <w:jc w:val="center"/>
        </w:trPr>
        <w:tc>
          <w:tcPr>
            <w:tcW w:w="4447" w:type="pct"/>
            <w:vAlign w:val="center"/>
            <w:hideMark/>
          </w:tcPr>
          <w:p w:rsidR="001613BD" w:rsidRPr="001F0EFB" w:rsidRDefault="001613BD" w:rsidP="00E20203">
            <w:pPr>
              <w:widowControl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 xml:space="preserve">4. </w:t>
            </w:r>
            <w:proofErr w:type="spellStart"/>
            <w:r w:rsidRPr="001F0EFB">
              <w:rPr>
                <w:color w:val="000000"/>
                <w:szCs w:val="24"/>
              </w:rPr>
              <w:t>Çoğu</w:t>
            </w:r>
            <w:proofErr w:type="spellEnd"/>
            <w:r w:rsidRPr="001F0EFB">
              <w:rPr>
                <w:color w:val="000000"/>
                <w:szCs w:val="24"/>
              </w:rPr>
              <w:t xml:space="preserve"> zaman </w:t>
            </w:r>
            <w:proofErr w:type="spellStart"/>
            <w:r w:rsidRPr="001F0EFB">
              <w:rPr>
                <w:color w:val="000000"/>
                <w:szCs w:val="24"/>
              </w:rPr>
              <w:t>sonunu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hesap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etmeden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konuşuyorum</w:t>
            </w:r>
            <w:proofErr w:type="spellEnd"/>
            <w:r w:rsidRPr="001F0EFB">
              <w:rPr>
                <w:color w:val="000000"/>
                <w:szCs w:val="24"/>
              </w:rPr>
              <w:t>. (R)</w:t>
            </w:r>
          </w:p>
        </w:tc>
        <w:tc>
          <w:tcPr>
            <w:tcW w:w="553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rPr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>.502</w:t>
            </w:r>
            <w:r w:rsidRPr="001F0EFB">
              <w:rPr>
                <w:color w:val="000000"/>
                <w:szCs w:val="24"/>
                <w:vertAlign w:val="superscript"/>
              </w:rPr>
              <w:t>***</w:t>
            </w:r>
          </w:p>
        </w:tc>
      </w:tr>
      <w:tr w:rsidR="001613BD" w:rsidRPr="001F0EFB" w:rsidTr="00E20203">
        <w:trPr>
          <w:trHeight w:val="389"/>
          <w:jc w:val="center"/>
        </w:trPr>
        <w:tc>
          <w:tcPr>
            <w:tcW w:w="4447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 xml:space="preserve">5. </w:t>
            </w:r>
            <w:proofErr w:type="spellStart"/>
            <w:r w:rsidRPr="001F0EFB">
              <w:rPr>
                <w:color w:val="000000"/>
                <w:szCs w:val="24"/>
              </w:rPr>
              <w:t>Eğer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eğlenceliyse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benim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için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kötü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olan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bazı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şeyleri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yaparım</w:t>
            </w:r>
            <w:proofErr w:type="spellEnd"/>
            <w:r w:rsidRPr="001F0EFB">
              <w:rPr>
                <w:color w:val="000000"/>
                <w:szCs w:val="24"/>
              </w:rPr>
              <w:t>. (R)</w:t>
            </w:r>
          </w:p>
        </w:tc>
        <w:tc>
          <w:tcPr>
            <w:tcW w:w="553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rPr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>.667</w:t>
            </w:r>
            <w:r w:rsidRPr="001F0EFB">
              <w:rPr>
                <w:color w:val="000000"/>
                <w:szCs w:val="24"/>
                <w:vertAlign w:val="superscript"/>
              </w:rPr>
              <w:t>***</w:t>
            </w:r>
          </w:p>
        </w:tc>
      </w:tr>
      <w:tr w:rsidR="001613BD" w:rsidRPr="001F0EFB" w:rsidTr="00E20203">
        <w:trPr>
          <w:trHeight w:val="178"/>
          <w:jc w:val="center"/>
        </w:trPr>
        <w:tc>
          <w:tcPr>
            <w:tcW w:w="4447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 xml:space="preserve">6. </w:t>
            </w:r>
            <w:proofErr w:type="spellStart"/>
            <w:r w:rsidRPr="001F0EFB">
              <w:rPr>
                <w:color w:val="000000"/>
                <w:szCs w:val="24"/>
              </w:rPr>
              <w:t>Keşke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daha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fazla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kendime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sahip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olsaydım</w:t>
            </w:r>
            <w:proofErr w:type="spellEnd"/>
            <w:r w:rsidRPr="001F0EFB">
              <w:rPr>
                <w:color w:val="000000"/>
                <w:szCs w:val="24"/>
              </w:rPr>
              <w:t>. (R)</w:t>
            </w:r>
          </w:p>
        </w:tc>
        <w:tc>
          <w:tcPr>
            <w:tcW w:w="553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rPr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>.395</w:t>
            </w:r>
            <w:r w:rsidRPr="001F0EFB">
              <w:rPr>
                <w:color w:val="000000"/>
                <w:szCs w:val="24"/>
                <w:vertAlign w:val="superscript"/>
              </w:rPr>
              <w:t>***</w:t>
            </w:r>
          </w:p>
        </w:tc>
      </w:tr>
      <w:tr w:rsidR="001613BD" w:rsidRPr="001F0EFB" w:rsidTr="00E20203">
        <w:trPr>
          <w:trHeight w:val="427"/>
          <w:jc w:val="center"/>
        </w:trPr>
        <w:tc>
          <w:tcPr>
            <w:tcW w:w="4447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 xml:space="preserve">7. </w:t>
            </w:r>
            <w:proofErr w:type="spellStart"/>
            <w:r w:rsidRPr="001F0EFB">
              <w:rPr>
                <w:color w:val="000000"/>
                <w:szCs w:val="24"/>
              </w:rPr>
              <w:t>Eğlenceli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durumlar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bazen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işimi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yapmamı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engelliyor</w:t>
            </w:r>
            <w:proofErr w:type="spellEnd"/>
            <w:r w:rsidRPr="001F0EFB">
              <w:rPr>
                <w:color w:val="000000"/>
                <w:szCs w:val="24"/>
              </w:rPr>
              <w:t>. (R)</w:t>
            </w:r>
          </w:p>
        </w:tc>
        <w:tc>
          <w:tcPr>
            <w:tcW w:w="553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rPr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>.358</w:t>
            </w:r>
            <w:r w:rsidRPr="001F0EFB">
              <w:rPr>
                <w:color w:val="000000"/>
                <w:szCs w:val="24"/>
                <w:vertAlign w:val="superscript"/>
              </w:rPr>
              <w:t>***</w:t>
            </w:r>
          </w:p>
        </w:tc>
      </w:tr>
      <w:tr w:rsidR="001613BD" w:rsidRPr="001F0EFB" w:rsidTr="00E20203">
        <w:trPr>
          <w:trHeight w:val="217"/>
          <w:jc w:val="center"/>
        </w:trPr>
        <w:tc>
          <w:tcPr>
            <w:tcW w:w="4447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 xml:space="preserve">8. </w:t>
            </w:r>
            <w:proofErr w:type="spellStart"/>
            <w:r w:rsidRPr="001F0EFB">
              <w:rPr>
                <w:color w:val="000000"/>
                <w:szCs w:val="24"/>
              </w:rPr>
              <w:t>Odaklanmakta</w:t>
            </w:r>
            <w:proofErr w:type="spellEnd"/>
            <w:r w:rsidRPr="001F0EFB">
              <w:rPr>
                <w:color w:val="000000"/>
                <w:szCs w:val="24"/>
              </w:rPr>
              <w:t xml:space="preserve"> (</w:t>
            </w:r>
            <w:proofErr w:type="spellStart"/>
            <w:r w:rsidRPr="001F0EFB">
              <w:rPr>
                <w:color w:val="000000"/>
                <w:szCs w:val="24"/>
              </w:rPr>
              <w:t>Konsantre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olmakta</w:t>
            </w:r>
            <w:proofErr w:type="spellEnd"/>
            <w:r w:rsidRPr="001F0EFB">
              <w:rPr>
                <w:color w:val="000000"/>
                <w:szCs w:val="24"/>
              </w:rPr>
              <w:t xml:space="preserve">) </w:t>
            </w:r>
            <w:proofErr w:type="spellStart"/>
            <w:r w:rsidRPr="001F0EFB">
              <w:rPr>
                <w:color w:val="000000"/>
                <w:szCs w:val="24"/>
              </w:rPr>
              <w:t>zorlanıyorum</w:t>
            </w:r>
            <w:proofErr w:type="spellEnd"/>
            <w:r w:rsidRPr="001F0EFB">
              <w:rPr>
                <w:color w:val="000000"/>
                <w:szCs w:val="24"/>
              </w:rPr>
              <w:t>. (R)</w:t>
            </w:r>
          </w:p>
        </w:tc>
        <w:tc>
          <w:tcPr>
            <w:tcW w:w="553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rPr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>.506</w:t>
            </w:r>
            <w:r w:rsidRPr="001F0EFB">
              <w:rPr>
                <w:color w:val="000000"/>
                <w:szCs w:val="24"/>
                <w:vertAlign w:val="superscript"/>
              </w:rPr>
              <w:t>***</w:t>
            </w:r>
          </w:p>
        </w:tc>
      </w:tr>
      <w:tr w:rsidR="001613BD" w:rsidRPr="001F0EFB" w:rsidTr="00E20203">
        <w:trPr>
          <w:trHeight w:val="359"/>
          <w:jc w:val="center"/>
        </w:trPr>
        <w:tc>
          <w:tcPr>
            <w:tcW w:w="4447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 xml:space="preserve">9. </w:t>
            </w:r>
            <w:proofErr w:type="spellStart"/>
            <w:r w:rsidRPr="001F0EFB">
              <w:rPr>
                <w:color w:val="000000"/>
                <w:szCs w:val="24"/>
              </w:rPr>
              <w:t>Kendime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uzak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hedefler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koyarak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etkili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bir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şekilde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çalışabilirim</w:t>
            </w:r>
            <w:proofErr w:type="spellEnd"/>
            <w:r w:rsidRPr="001F0EFB">
              <w:rPr>
                <w:color w:val="000000"/>
                <w:szCs w:val="24"/>
              </w:rPr>
              <w:t>. *</w:t>
            </w:r>
          </w:p>
        </w:tc>
        <w:tc>
          <w:tcPr>
            <w:tcW w:w="553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rPr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>.198</w:t>
            </w:r>
            <w:r w:rsidRPr="001F0EFB">
              <w:rPr>
                <w:color w:val="000000"/>
                <w:szCs w:val="24"/>
                <w:vertAlign w:val="superscript"/>
              </w:rPr>
              <w:t>**</w:t>
            </w:r>
          </w:p>
        </w:tc>
      </w:tr>
      <w:tr w:rsidR="001613BD" w:rsidRPr="001F0EFB" w:rsidTr="00E20203">
        <w:trPr>
          <w:trHeight w:val="284"/>
          <w:jc w:val="center"/>
        </w:trPr>
        <w:tc>
          <w:tcPr>
            <w:tcW w:w="4447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 xml:space="preserve">10. </w:t>
            </w:r>
            <w:proofErr w:type="spellStart"/>
            <w:r w:rsidRPr="001F0EFB">
              <w:rPr>
                <w:color w:val="000000"/>
                <w:szCs w:val="24"/>
              </w:rPr>
              <w:t>Bazen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yanlış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olduğunu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bilsem</w:t>
            </w:r>
            <w:proofErr w:type="spellEnd"/>
            <w:r w:rsidRPr="001F0EFB">
              <w:rPr>
                <w:color w:val="000000"/>
                <w:szCs w:val="24"/>
              </w:rPr>
              <w:t xml:space="preserve"> bile </w:t>
            </w:r>
            <w:proofErr w:type="spellStart"/>
            <w:r w:rsidRPr="001F0EFB">
              <w:rPr>
                <w:color w:val="000000"/>
                <w:szCs w:val="24"/>
              </w:rPr>
              <w:t>kendimi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sevdiğim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şeyler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yapmaktan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alıkoyamıyorum</w:t>
            </w:r>
            <w:proofErr w:type="spellEnd"/>
            <w:r w:rsidRPr="001F0EFB">
              <w:rPr>
                <w:color w:val="000000"/>
                <w:szCs w:val="24"/>
              </w:rPr>
              <w:t>. (R)</w:t>
            </w:r>
          </w:p>
        </w:tc>
        <w:tc>
          <w:tcPr>
            <w:tcW w:w="553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rPr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>.513</w:t>
            </w:r>
            <w:r w:rsidRPr="001F0EFB">
              <w:rPr>
                <w:color w:val="000000"/>
                <w:szCs w:val="24"/>
                <w:vertAlign w:val="superscript"/>
              </w:rPr>
              <w:t>***</w:t>
            </w:r>
          </w:p>
        </w:tc>
      </w:tr>
      <w:tr w:rsidR="001613BD" w:rsidRPr="001F0EFB" w:rsidTr="00E20203">
        <w:trPr>
          <w:trHeight w:val="340"/>
          <w:jc w:val="center"/>
        </w:trPr>
        <w:tc>
          <w:tcPr>
            <w:tcW w:w="4447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 xml:space="preserve">11. </w:t>
            </w:r>
            <w:proofErr w:type="spellStart"/>
            <w:r w:rsidRPr="001F0EFB">
              <w:rPr>
                <w:color w:val="000000"/>
                <w:szCs w:val="24"/>
              </w:rPr>
              <w:t>Genellikle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düşünmeden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hareket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ederim</w:t>
            </w:r>
            <w:proofErr w:type="spellEnd"/>
            <w:r w:rsidRPr="001F0EFB">
              <w:rPr>
                <w:color w:val="000000"/>
                <w:szCs w:val="24"/>
              </w:rPr>
              <w:t>. (R)</w:t>
            </w:r>
          </w:p>
        </w:tc>
        <w:tc>
          <w:tcPr>
            <w:tcW w:w="553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rPr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>.510</w:t>
            </w:r>
            <w:r w:rsidRPr="001F0EFB">
              <w:rPr>
                <w:color w:val="000000"/>
                <w:szCs w:val="24"/>
                <w:vertAlign w:val="superscript"/>
              </w:rPr>
              <w:t>***</w:t>
            </w:r>
          </w:p>
        </w:tc>
      </w:tr>
      <w:tr w:rsidR="001613BD" w:rsidRPr="001F0EFB" w:rsidTr="00E20203">
        <w:trPr>
          <w:trHeight w:val="309"/>
          <w:jc w:val="center"/>
        </w:trPr>
        <w:tc>
          <w:tcPr>
            <w:tcW w:w="4447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 xml:space="preserve">12. </w:t>
            </w:r>
            <w:proofErr w:type="spellStart"/>
            <w:r w:rsidRPr="001F0EFB">
              <w:rPr>
                <w:color w:val="000000"/>
                <w:szCs w:val="24"/>
              </w:rPr>
              <w:t>Benim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için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kötü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olan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şeyleri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reddederim</w:t>
            </w:r>
            <w:proofErr w:type="spellEnd"/>
            <w:r w:rsidRPr="001F0EFB">
              <w:rPr>
                <w:color w:val="000000"/>
                <w:szCs w:val="24"/>
              </w:rPr>
              <w:t>. *</w:t>
            </w:r>
          </w:p>
        </w:tc>
        <w:tc>
          <w:tcPr>
            <w:tcW w:w="553" w:type="pct"/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rPr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>.239</w:t>
            </w:r>
            <w:r w:rsidRPr="001F0EFB">
              <w:rPr>
                <w:color w:val="000000"/>
                <w:szCs w:val="24"/>
                <w:vertAlign w:val="superscript"/>
              </w:rPr>
              <w:t>***</w:t>
            </w:r>
          </w:p>
        </w:tc>
      </w:tr>
      <w:tr w:rsidR="001613BD" w:rsidRPr="001F0EFB" w:rsidTr="00E20203">
        <w:trPr>
          <w:trHeight w:val="339"/>
          <w:jc w:val="center"/>
        </w:trPr>
        <w:tc>
          <w:tcPr>
            <w:tcW w:w="4447" w:type="pct"/>
            <w:tcBorders>
              <w:bottom w:val="single" w:sz="4" w:space="0" w:color="auto"/>
            </w:tcBorders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jc w:val="both"/>
              <w:rPr>
                <w:b/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 xml:space="preserve">13. </w:t>
            </w:r>
            <w:proofErr w:type="spellStart"/>
            <w:r w:rsidRPr="001F0EFB">
              <w:rPr>
                <w:color w:val="000000"/>
                <w:szCs w:val="24"/>
              </w:rPr>
              <w:t>Etrafımdakiler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çelik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gibi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iradeye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sahip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olduğumu</w:t>
            </w:r>
            <w:proofErr w:type="spellEnd"/>
            <w:r w:rsidRPr="001F0EFB">
              <w:rPr>
                <w:color w:val="000000"/>
                <w:szCs w:val="24"/>
              </w:rPr>
              <w:t xml:space="preserve"> </w:t>
            </w:r>
            <w:proofErr w:type="spellStart"/>
            <w:r w:rsidRPr="001F0EFB">
              <w:rPr>
                <w:color w:val="000000"/>
                <w:szCs w:val="24"/>
              </w:rPr>
              <w:t>söyler</w:t>
            </w:r>
            <w:proofErr w:type="spellEnd"/>
            <w:r w:rsidRPr="001F0EFB">
              <w:rPr>
                <w:color w:val="000000"/>
                <w:szCs w:val="24"/>
              </w:rPr>
              <w:t>. *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:rsidR="001613BD" w:rsidRPr="001F0EFB" w:rsidRDefault="001613BD" w:rsidP="00E20203">
            <w:pPr>
              <w:widowControl w:val="0"/>
              <w:spacing w:line="360" w:lineRule="auto"/>
              <w:rPr>
                <w:color w:val="000000"/>
                <w:szCs w:val="24"/>
              </w:rPr>
            </w:pPr>
            <w:r w:rsidRPr="001F0EFB">
              <w:rPr>
                <w:color w:val="000000"/>
                <w:szCs w:val="24"/>
              </w:rPr>
              <w:t>.123</w:t>
            </w:r>
          </w:p>
        </w:tc>
      </w:tr>
    </w:tbl>
    <w:p w:rsidR="001613BD" w:rsidRDefault="001613BD" w:rsidP="001613BD">
      <w:pPr>
        <w:widowControl w:val="0"/>
        <w:spacing w:after="0" w:line="240" w:lineRule="atLeast"/>
        <w:jc w:val="both"/>
        <w:rPr>
          <w:lang w:val="en-US"/>
        </w:rPr>
      </w:pP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Notlar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.</w:t>
      </w:r>
      <w:r w:rsidRPr="001F0EFB">
        <w:rPr>
          <w:lang w:val="en-US"/>
        </w:rPr>
        <w:t xml:space="preserve">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Tablodaki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faktör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yükleri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, 13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maddelik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ilk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modelin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WLSMV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tahminleyicisi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kullanılarak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elde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edilen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tam standardize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edilmiş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(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std.all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)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değerlerini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göstermektedir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. ***:</w:t>
      </w:r>
      <w:r w:rsidRPr="001F0EFB">
        <w:rPr>
          <w:rFonts w:ascii="Times New Roman" w:eastAsia="DFKai-SB" w:hAnsi="Times New Roman" w:cs="Times New Roman"/>
          <w:i/>
          <w:kern w:val="2"/>
          <w:sz w:val="20"/>
          <w:szCs w:val="20"/>
          <w:lang w:val="en-US" w:eastAsia="zh-TW"/>
          <w14:ligatures w14:val="standardContextual"/>
        </w:rPr>
        <w:t xml:space="preserve"> p</w:t>
      </w:r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&lt; .001, **: </w:t>
      </w:r>
      <w:r w:rsidRPr="001F0EFB">
        <w:rPr>
          <w:rFonts w:ascii="Times New Roman" w:eastAsia="DFKai-SB" w:hAnsi="Times New Roman" w:cs="Times New Roman"/>
          <w:i/>
          <w:kern w:val="2"/>
          <w:sz w:val="20"/>
          <w:szCs w:val="20"/>
          <w:lang w:val="en-US" w:eastAsia="zh-TW"/>
          <w14:ligatures w14:val="standardContextual"/>
        </w:rPr>
        <w:t xml:space="preserve">p </w:t>
      </w:r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&lt; .01. R =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Maddeler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ters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kodlanacaktır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. * =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Faktör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yükleri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0.30’un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altında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olduğu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için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ölçekten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 xml:space="preserve"> </w:t>
      </w:r>
      <w:proofErr w:type="spellStart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çıkarılmıştır</w:t>
      </w:r>
      <w:proofErr w:type="spellEnd"/>
      <w:r w:rsidRPr="001F0EFB">
        <w:rPr>
          <w:rFonts w:ascii="Times New Roman" w:eastAsia="DFKai-SB" w:hAnsi="Times New Roman" w:cs="Times New Roman"/>
          <w:kern w:val="2"/>
          <w:sz w:val="20"/>
          <w:szCs w:val="20"/>
          <w:lang w:val="en-US" w:eastAsia="zh-TW"/>
          <w14:ligatures w14:val="standardContextual"/>
        </w:rPr>
        <w:t>.</w:t>
      </w:r>
      <w:r w:rsidRPr="001F0EFB">
        <w:rPr>
          <w:lang w:val="en-US"/>
        </w:rPr>
        <w:t xml:space="preserve"> </w:t>
      </w:r>
    </w:p>
    <w:p w:rsidR="001613BD" w:rsidRDefault="001613BD" w:rsidP="001613BD">
      <w:pPr>
        <w:widowControl w:val="0"/>
        <w:spacing w:after="0" w:line="240" w:lineRule="atLeast"/>
        <w:jc w:val="both"/>
        <w:rPr>
          <w:lang w:val="en-US"/>
        </w:rPr>
      </w:pPr>
    </w:p>
    <w:p w:rsidR="001613BD" w:rsidRDefault="001613BD" w:rsidP="001613BD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613BD">
        <w:rPr>
          <w:rFonts w:ascii="Times New Roman" w:hAnsi="Times New Roman" w:cs="Times New Roman"/>
          <w:b/>
          <w:sz w:val="24"/>
          <w:szCs w:val="24"/>
          <w:lang w:val="en-US"/>
        </w:rPr>
        <w:t>Önerilen</w:t>
      </w:r>
      <w:proofErr w:type="spellEnd"/>
      <w:r w:rsidRPr="001613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613BD">
        <w:rPr>
          <w:rFonts w:ascii="Times New Roman" w:hAnsi="Times New Roman" w:cs="Times New Roman"/>
          <w:b/>
          <w:sz w:val="24"/>
          <w:szCs w:val="24"/>
          <w:lang w:val="en-US"/>
        </w:rPr>
        <w:t>atıf</w:t>
      </w:r>
      <w:proofErr w:type="spellEnd"/>
      <w:r w:rsidRPr="001613B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1613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13BD">
        <w:rPr>
          <w:rFonts w:ascii="Times New Roman" w:hAnsi="Times New Roman" w:cs="Times New Roman"/>
          <w:sz w:val="24"/>
          <w:szCs w:val="24"/>
          <w:lang w:val="en-US"/>
        </w:rPr>
        <w:t>Gökalp</w:t>
      </w:r>
      <w:proofErr w:type="spellEnd"/>
      <w:r w:rsidRPr="001613BD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1613BD">
        <w:rPr>
          <w:rFonts w:ascii="Times New Roman" w:hAnsi="Times New Roman" w:cs="Times New Roman"/>
          <w:sz w:val="24"/>
          <w:szCs w:val="24"/>
          <w:lang w:val="en-US"/>
        </w:rPr>
        <w:t>Üztemur</w:t>
      </w:r>
      <w:proofErr w:type="spellEnd"/>
      <w:r w:rsidRPr="001613BD">
        <w:rPr>
          <w:rFonts w:ascii="Times New Roman" w:hAnsi="Times New Roman" w:cs="Times New Roman"/>
          <w:sz w:val="24"/>
          <w:szCs w:val="24"/>
          <w:lang w:val="en-US"/>
        </w:rPr>
        <w:t xml:space="preserve">, S., &amp; </w:t>
      </w:r>
      <w:proofErr w:type="spellStart"/>
      <w:r w:rsidRPr="001613BD">
        <w:rPr>
          <w:rFonts w:ascii="Times New Roman" w:hAnsi="Times New Roman" w:cs="Times New Roman"/>
          <w:sz w:val="24"/>
          <w:szCs w:val="24"/>
          <w:lang w:val="en-US"/>
        </w:rPr>
        <w:t>Köse</w:t>
      </w:r>
      <w:proofErr w:type="spellEnd"/>
      <w:r w:rsidRPr="001613BD">
        <w:rPr>
          <w:rFonts w:ascii="Times New Roman" w:hAnsi="Times New Roman" w:cs="Times New Roman"/>
          <w:sz w:val="24"/>
          <w:szCs w:val="24"/>
          <w:lang w:val="en-US"/>
        </w:rPr>
        <w:t xml:space="preserve">, T. Ç. (2026). Psychometric properties, </w:t>
      </w:r>
      <w:proofErr w:type="spellStart"/>
      <w:r w:rsidRPr="001613BD">
        <w:rPr>
          <w:rFonts w:ascii="Times New Roman" w:hAnsi="Times New Roman" w:cs="Times New Roman"/>
          <w:sz w:val="24"/>
          <w:szCs w:val="24"/>
          <w:lang w:val="en-US"/>
        </w:rPr>
        <w:t>Rasch</w:t>
      </w:r>
      <w:proofErr w:type="spellEnd"/>
      <w:r w:rsidRPr="001613BD">
        <w:rPr>
          <w:rFonts w:ascii="Times New Roman" w:hAnsi="Times New Roman" w:cs="Times New Roman"/>
          <w:sz w:val="24"/>
          <w:szCs w:val="24"/>
          <w:lang w:val="en-US"/>
        </w:rPr>
        <w:t xml:space="preserve"> analysis, and measurement invariance of the Turkish Brief Self-Control Scale in early adolescents: exploring the mediating role of responsibility in the self-control and patience association. </w:t>
      </w:r>
      <w:r w:rsidRPr="001613BD">
        <w:rPr>
          <w:rFonts w:ascii="Times New Roman" w:hAnsi="Times New Roman" w:cs="Times New Roman"/>
          <w:i/>
          <w:sz w:val="24"/>
          <w:szCs w:val="24"/>
          <w:lang w:val="en-US"/>
        </w:rPr>
        <w:t>Frontiers in Psychology, 17</w:t>
      </w:r>
      <w:r w:rsidRPr="001613BD">
        <w:rPr>
          <w:rFonts w:ascii="Times New Roman" w:hAnsi="Times New Roman" w:cs="Times New Roman"/>
          <w:sz w:val="24"/>
          <w:szCs w:val="24"/>
          <w:lang w:val="en-US"/>
        </w:rPr>
        <w:t xml:space="preserve">, 1829371. </w:t>
      </w:r>
      <w:hyperlink r:id="rId4" w:history="1">
        <w:r w:rsidRPr="007463B6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https://doi.org/10.3389/fpsyg.2026.1829371</w:t>
        </w:r>
      </w:hyperlink>
    </w:p>
    <w:p w:rsidR="001613BD" w:rsidRPr="001613BD" w:rsidRDefault="001613BD" w:rsidP="001613BD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13BD" w:rsidRPr="001613BD" w:rsidRDefault="001613BD" w:rsidP="001613BD">
      <w:pPr>
        <w:widowControl w:val="0"/>
        <w:spacing w:after="0" w:line="240" w:lineRule="atLeast"/>
        <w:jc w:val="both"/>
        <w:rPr>
          <w:rFonts w:ascii="Times New Roman" w:eastAsia="DFKai-SB" w:hAnsi="Times New Roman" w:cs="Times New Roman"/>
          <w:kern w:val="2"/>
          <w:sz w:val="24"/>
          <w:szCs w:val="24"/>
          <w:lang w:val="en-US" w:eastAsia="zh-TW"/>
          <w14:ligatures w14:val="standardContextual"/>
        </w:rPr>
      </w:pPr>
      <w:bookmarkStart w:id="0" w:name="_GoBack"/>
      <w:bookmarkEnd w:id="0"/>
    </w:p>
    <w:p w:rsidR="00554C9B" w:rsidRDefault="00554C9B"/>
    <w:sectPr w:rsidR="00554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90"/>
    <w:rsid w:val="000142B1"/>
    <w:rsid w:val="001613BD"/>
    <w:rsid w:val="001E7390"/>
    <w:rsid w:val="002A6083"/>
    <w:rsid w:val="00554C9B"/>
    <w:rsid w:val="00693C47"/>
    <w:rsid w:val="009A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25591-38F3-4FCD-85DC-64DA2B62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1613BD"/>
    <w:pPr>
      <w:spacing w:after="0" w:line="240" w:lineRule="auto"/>
    </w:pPr>
    <w:rPr>
      <w:rFonts w:ascii="Times New Roman" w:eastAsia="DFKai-SB" w:hAnsi="Times New Roman" w:cs="Times New Roman"/>
      <w:kern w:val="2"/>
      <w:sz w:val="24"/>
      <w:szCs w:val="20"/>
      <w:lang w:val="en-US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613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389/fpsyg.2026.182937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2026-05-05T08:12:00Z</dcterms:created>
  <dcterms:modified xsi:type="dcterms:W3CDTF">2026-05-05T08:15:00Z</dcterms:modified>
</cp:coreProperties>
</file>