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A98D" w14:textId="77777777" w:rsidR="007F089C" w:rsidRDefault="007F089C" w:rsidP="007F089C">
      <w:pPr>
        <w:spacing w:line="360" w:lineRule="auto"/>
        <w:ind w:firstLine="708"/>
        <w:jc w:val="both"/>
        <w:rPr>
          <w:rStyle w:val="st1"/>
          <w:rFonts w:ascii="Times New Roman" w:hAnsi="Times New Roman" w:cs="Times New Roman"/>
          <w:sz w:val="24"/>
          <w:szCs w:val="24"/>
        </w:rPr>
      </w:pPr>
      <w:r w:rsidRPr="000B5093">
        <w:rPr>
          <w:rFonts w:ascii="Times New Roman" w:hAnsi="Times New Roman" w:cs="Times New Roman"/>
          <w:b/>
          <w:bCs/>
          <w:sz w:val="24"/>
          <w:szCs w:val="24"/>
        </w:rPr>
        <w:t>Ö</w:t>
      </w:r>
      <w:r>
        <w:rPr>
          <w:rFonts w:ascii="Times New Roman" w:hAnsi="Times New Roman" w:cs="Times New Roman"/>
          <w:b/>
          <w:bCs/>
          <w:sz w:val="24"/>
          <w:szCs w:val="24"/>
        </w:rPr>
        <w:t>lçek</w:t>
      </w:r>
      <w:r w:rsidRPr="000B5093">
        <w:rPr>
          <w:rFonts w:ascii="Times New Roman" w:hAnsi="Times New Roman" w:cs="Times New Roman"/>
          <w:b/>
          <w:bCs/>
          <w:sz w:val="24"/>
          <w:szCs w:val="24"/>
        </w:rPr>
        <w:t xml:space="preserve"> Yönergesi:</w:t>
      </w:r>
      <w:r>
        <w:rPr>
          <w:rFonts w:ascii="Times New Roman" w:hAnsi="Times New Roman" w:cs="Times New Roman"/>
          <w:sz w:val="24"/>
          <w:szCs w:val="24"/>
        </w:rPr>
        <w:t xml:space="preserve"> Dijital demans ölçeği 18 yaş ve üstü bireylerde dijital cihaz kullanımı ve uzamış ekran süresinin etkilerini incelemek amacıyla geliştirilmiştir. Ölçeğin geçerliği için kapsam geçerliği, yapı geçerliği, benzeşim geçerliği gibi teknikler kullanılırken, güvenirlik için ise </w:t>
      </w:r>
      <w:r w:rsidRPr="002864C2">
        <w:rPr>
          <w:rFonts w:ascii="Times New Roman" w:hAnsi="Times New Roman" w:cs="Times New Roman"/>
          <w:sz w:val="24"/>
          <w:szCs w:val="24"/>
        </w:rPr>
        <w:t xml:space="preserve">Cronbach </w:t>
      </w:r>
      <w:r w:rsidRPr="002864C2">
        <w:rPr>
          <w:rStyle w:val="st1"/>
          <w:rFonts w:ascii="Times New Roman" w:hAnsi="Times New Roman" w:cs="Times New Roman"/>
          <w:sz w:val="24"/>
          <w:szCs w:val="24"/>
        </w:rPr>
        <w:t>α güvenirlik katsayıs</w:t>
      </w:r>
      <w:r>
        <w:rPr>
          <w:rStyle w:val="st1"/>
          <w:rFonts w:ascii="Times New Roman" w:hAnsi="Times New Roman" w:cs="Times New Roman"/>
          <w:sz w:val="24"/>
          <w:szCs w:val="24"/>
        </w:rPr>
        <w:t>ı ve iki yarı test tutarlığı incelenmiştir.</w:t>
      </w:r>
    </w:p>
    <w:p w14:paraId="745B6933" w14:textId="6FECCAB6" w:rsidR="007F089C" w:rsidRDefault="007F089C" w:rsidP="007F089C">
      <w:pPr>
        <w:spacing w:line="360" w:lineRule="auto"/>
        <w:jc w:val="both"/>
        <w:rPr>
          <w:rStyle w:val="st1"/>
          <w:rFonts w:ascii="Times New Roman" w:hAnsi="Times New Roman" w:cs="Times New Roman"/>
          <w:sz w:val="24"/>
          <w:szCs w:val="24"/>
        </w:rPr>
      </w:pPr>
      <w:r>
        <w:rPr>
          <w:rStyle w:val="st1"/>
          <w:rFonts w:ascii="Times New Roman" w:hAnsi="Times New Roman" w:cs="Times New Roman"/>
          <w:sz w:val="24"/>
          <w:szCs w:val="24"/>
        </w:rPr>
        <w:t>Dijital demans ölçeği 3 faktör ve 15 maddeden oluşan bir ölçüm aracıdır. Ölçek 5’li likert tipte (Hiçbir Zaman: “0”,  Nadiren: “1”, Bazen: “2”, Sık</w:t>
      </w:r>
      <w:r w:rsidR="009E2D21">
        <w:rPr>
          <w:rStyle w:val="st1"/>
          <w:rFonts w:ascii="Times New Roman" w:hAnsi="Times New Roman" w:cs="Times New Roman"/>
          <w:sz w:val="24"/>
          <w:szCs w:val="24"/>
        </w:rPr>
        <w:t>lıkla</w:t>
      </w:r>
      <w:r>
        <w:rPr>
          <w:rStyle w:val="st1"/>
          <w:rFonts w:ascii="Times New Roman" w:hAnsi="Times New Roman" w:cs="Times New Roman"/>
          <w:sz w:val="24"/>
          <w:szCs w:val="24"/>
        </w:rPr>
        <w:t xml:space="preserve">: “3” ve Her Zaman: “4”) bir ölçektir. Ölçekte ters puanlanan madde bulunmamaktadır. Ölçeğin açıkladığı toplam varyans %65.7’dir ve ölçek genelinde hesaplanan </w:t>
      </w:r>
      <w:r w:rsidRPr="002864C2">
        <w:rPr>
          <w:rFonts w:ascii="Times New Roman" w:hAnsi="Times New Roman" w:cs="Times New Roman"/>
          <w:sz w:val="24"/>
          <w:szCs w:val="24"/>
        </w:rPr>
        <w:t xml:space="preserve">Cronbach </w:t>
      </w:r>
      <w:r w:rsidRPr="002864C2">
        <w:rPr>
          <w:rStyle w:val="st1"/>
          <w:rFonts w:ascii="Times New Roman" w:hAnsi="Times New Roman" w:cs="Times New Roman"/>
          <w:sz w:val="24"/>
          <w:szCs w:val="24"/>
        </w:rPr>
        <w:t>α güvenirlik katsayıs</w:t>
      </w:r>
      <w:r>
        <w:rPr>
          <w:rStyle w:val="st1"/>
          <w:rFonts w:ascii="Times New Roman" w:hAnsi="Times New Roman" w:cs="Times New Roman"/>
          <w:sz w:val="24"/>
          <w:szCs w:val="24"/>
        </w:rPr>
        <w:t xml:space="preserve">ı .92’dir. Ölçeğin puanlanması alt boyutlara ait puanların toplanmasıyla elde edilmektedir ve 0-60 puan aralığında bir puan elde edilmektedir. Elde edilen puan yönergede belirtilmiş olan standardizasyona kurallarına bağlı olarak 0-100 puana standardize edilmeli (virgül sonrası basamak varsa en yakın tam sayıya yuvarlanmalı) ve yapılacak çalışmalarda standardize edilmiş puanlar üzerinden analizler yapılmalıdır. </w:t>
      </w:r>
    </w:p>
    <w:p w14:paraId="71DFC7B4" w14:textId="77777777" w:rsidR="007F089C" w:rsidRDefault="007F089C" w:rsidP="007F089C">
      <w:pPr>
        <w:spacing w:line="360" w:lineRule="auto"/>
        <w:jc w:val="both"/>
        <w:rPr>
          <w:rFonts w:ascii="Times New Roman" w:hAnsi="Times New Roman" w:cs="Times New Roman"/>
          <w:sz w:val="24"/>
          <w:szCs w:val="24"/>
        </w:rPr>
      </w:pPr>
      <w:r w:rsidRPr="00E9192C">
        <w:rPr>
          <w:rStyle w:val="st1"/>
          <w:rFonts w:ascii="Times New Roman" w:hAnsi="Times New Roman" w:cs="Times New Roman"/>
          <w:i/>
          <w:iCs/>
          <w:sz w:val="24"/>
          <w:szCs w:val="24"/>
        </w:rPr>
        <w:t>Faktör 1 (</w:t>
      </w:r>
      <w:r>
        <w:rPr>
          <w:rStyle w:val="st1"/>
          <w:rFonts w:ascii="Times New Roman" w:hAnsi="Times New Roman" w:cs="Times New Roman"/>
          <w:i/>
          <w:iCs/>
          <w:sz w:val="24"/>
          <w:szCs w:val="24"/>
        </w:rPr>
        <w:t>Günlük Rutinde Bozulma</w:t>
      </w:r>
      <w:r w:rsidRPr="00E9192C">
        <w:rPr>
          <w:rStyle w:val="st1"/>
          <w:rFonts w:ascii="Times New Roman" w:hAnsi="Times New Roman" w:cs="Times New Roman"/>
          <w:i/>
          <w:iCs/>
          <w:sz w:val="24"/>
          <w:szCs w:val="24"/>
        </w:rPr>
        <w:t>):</w:t>
      </w:r>
      <w:r>
        <w:rPr>
          <w:rStyle w:val="st1"/>
          <w:rFonts w:ascii="Times New Roman" w:hAnsi="Times New Roman" w:cs="Times New Roman"/>
          <w:sz w:val="24"/>
          <w:szCs w:val="24"/>
        </w:rPr>
        <w:t xml:space="preserve"> Bu faktör </w:t>
      </w:r>
      <w:bookmarkStart w:id="0" w:name="_Hlk178166793"/>
      <w:r>
        <w:rPr>
          <w:rStyle w:val="st1"/>
          <w:rFonts w:ascii="Times New Roman" w:hAnsi="Times New Roman" w:cs="Times New Roman"/>
          <w:sz w:val="24"/>
          <w:szCs w:val="24"/>
        </w:rPr>
        <w:t xml:space="preserve">dijital araçların aşırı kullanımı ve uzamış ekran süresi nedeniyle bireyin </w:t>
      </w:r>
      <w:bookmarkEnd w:id="0"/>
      <w:r>
        <w:rPr>
          <w:rStyle w:val="st1"/>
          <w:rFonts w:ascii="Times New Roman" w:hAnsi="Times New Roman" w:cs="Times New Roman"/>
          <w:sz w:val="24"/>
          <w:szCs w:val="24"/>
        </w:rPr>
        <w:t xml:space="preserve">günlük rutinlerindeki bozulmaları içermektedir ve 1-5 maddelerden oluşmaktadır. Bu faktörün açıkladığı varyans %48.1 olup faktörün </w:t>
      </w:r>
      <w:r w:rsidRPr="002864C2">
        <w:rPr>
          <w:rFonts w:ascii="Times New Roman" w:hAnsi="Times New Roman" w:cs="Times New Roman"/>
          <w:sz w:val="24"/>
          <w:szCs w:val="24"/>
        </w:rPr>
        <w:t xml:space="preserve">Cronbach </w:t>
      </w:r>
      <w:r w:rsidRPr="002864C2">
        <w:rPr>
          <w:rStyle w:val="st1"/>
          <w:rFonts w:ascii="Times New Roman" w:hAnsi="Times New Roman" w:cs="Times New Roman"/>
          <w:sz w:val="24"/>
          <w:szCs w:val="24"/>
        </w:rPr>
        <w:t>α güvenirlik katsayıs</w:t>
      </w:r>
      <w:r>
        <w:rPr>
          <w:rStyle w:val="st1"/>
          <w:rFonts w:ascii="Times New Roman" w:hAnsi="Times New Roman" w:cs="Times New Roman"/>
          <w:sz w:val="24"/>
          <w:szCs w:val="24"/>
        </w:rPr>
        <w:t>ı .85’tir. Bu faktörden alınabilecek puan 0-20 aralığında değişmektedir.</w:t>
      </w:r>
    </w:p>
    <w:p w14:paraId="30FD4019" w14:textId="77777777" w:rsidR="007F089C" w:rsidRDefault="007F089C" w:rsidP="007F089C">
      <w:pPr>
        <w:spacing w:line="360" w:lineRule="auto"/>
        <w:jc w:val="both"/>
        <w:rPr>
          <w:rFonts w:ascii="Times New Roman" w:hAnsi="Times New Roman" w:cs="Times New Roman"/>
          <w:sz w:val="24"/>
          <w:szCs w:val="24"/>
        </w:rPr>
      </w:pPr>
      <w:r w:rsidRPr="00E9192C">
        <w:rPr>
          <w:rStyle w:val="st1"/>
          <w:rFonts w:ascii="Times New Roman" w:hAnsi="Times New Roman" w:cs="Times New Roman"/>
          <w:i/>
          <w:iCs/>
          <w:sz w:val="24"/>
          <w:szCs w:val="24"/>
        </w:rPr>
        <w:t xml:space="preserve">Faktör </w:t>
      </w:r>
      <w:r>
        <w:rPr>
          <w:rStyle w:val="st1"/>
          <w:rFonts w:ascii="Times New Roman" w:hAnsi="Times New Roman" w:cs="Times New Roman"/>
          <w:i/>
          <w:iCs/>
          <w:sz w:val="24"/>
          <w:szCs w:val="24"/>
        </w:rPr>
        <w:t>2</w:t>
      </w:r>
      <w:r w:rsidRPr="00E9192C">
        <w:rPr>
          <w:rStyle w:val="st1"/>
          <w:rFonts w:ascii="Times New Roman" w:hAnsi="Times New Roman" w:cs="Times New Roman"/>
          <w:i/>
          <w:iCs/>
          <w:sz w:val="24"/>
          <w:szCs w:val="24"/>
        </w:rPr>
        <w:t xml:space="preserve"> (</w:t>
      </w:r>
      <w:r>
        <w:rPr>
          <w:rStyle w:val="st1"/>
          <w:rFonts w:ascii="Times New Roman" w:hAnsi="Times New Roman" w:cs="Times New Roman"/>
          <w:i/>
          <w:iCs/>
          <w:sz w:val="24"/>
          <w:szCs w:val="24"/>
        </w:rPr>
        <w:t>Fiziksel ve Zihinsel Bozulma</w:t>
      </w:r>
      <w:r w:rsidRPr="00E9192C">
        <w:rPr>
          <w:rStyle w:val="st1"/>
          <w:rFonts w:ascii="Times New Roman" w:hAnsi="Times New Roman" w:cs="Times New Roman"/>
          <w:i/>
          <w:iCs/>
          <w:sz w:val="24"/>
          <w:szCs w:val="24"/>
        </w:rPr>
        <w:t>):</w:t>
      </w:r>
      <w:r>
        <w:rPr>
          <w:rStyle w:val="st1"/>
          <w:rFonts w:ascii="Times New Roman" w:hAnsi="Times New Roman" w:cs="Times New Roman"/>
          <w:sz w:val="24"/>
          <w:szCs w:val="24"/>
        </w:rPr>
        <w:t xml:space="preserve"> Bu faktör dijital araçların aşırı kullanımı ve uzamış ekran süresi nedeniyle bireyin fiziksel ve zihinsel sağlıklarındaki bozulmaları göstermektedir ve 6-10 maddelerden oluşmaktadır. Bu faktörün açıkladığı varyans %9.6 olup faktörün </w:t>
      </w:r>
      <w:r w:rsidRPr="002864C2">
        <w:rPr>
          <w:rFonts w:ascii="Times New Roman" w:hAnsi="Times New Roman" w:cs="Times New Roman"/>
          <w:sz w:val="24"/>
          <w:szCs w:val="24"/>
        </w:rPr>
        <w:t xml:space="preserve">Cronbach </w:t>
      </w:r>
      <w:r w:rsidRPr="002864C2">
        <w:rPr>
          <w:rStyle w:val="st1"/>
          <w:rFonts w:ascii="Times New Roman" w:hAnsi="Times New Roman" w:cs="Times New Roman"/>
          <w:sz w:val="24"/>
          <w:szCs w:val="24"/>
        </w:rPr>
        <w:t>α güvenirlik katsayıs</w:t>
      </w:r>
      <w:r>
        <w:rPr>
          <w:rStyle w:val="st1"/>
          <w:rFonts w:ascii="Times New Roman" w:hAnsi="Times New Roman" w:cs="Times New Roman"/>
          <w:sz w:val="24"/>
          <w:szCs w:val="24"/>
        </w:rPr>
        <w:t>ı .87’dir. Bu faktörden alınabilecek puan 0-20 aralığında değişmektedir.</w:t>
      </w:r>
    </w:p>
    <w:p w14:paraId="7E90D4B9" w14:textId="77777777" w:rsidR="007F089C" w:rsidRDefault="007F089C" w:rsidP="007F089C">
      <w:pPr>
        <w:spacing w:line="360" w:lineRule="auto"/>
        <w:jc w:val="both"/>
        <w:rPr>
          <w:rFonts w:ascii="Times New Roman" w:hAnsi="Times New Roman" w:cs="Times New Roman"/>
          <w:sz w:val="24"/>
          <w:szCs w:val="24"/>
        </w:rPr>
      </w:pPr>
      <w:r w:rsidRPr="00E9192C">
        <w:rPr>
          <w:rStyle w:val="st1"/>
          <w:rFonts w:ascii="Times New Roman" w:hAnsi="Times New Roman" w:cs="Times New Roman"/>
          <w:i/>
          <w:iCs/>
          <w:sz w:val="24"/>
          <w:szCs w:val="24"/>
        </w:rPr>
        <w:t xml:space="preserve">Faktör </w:t>
      </w:r>
      <w:r>
        <w:rPr>
          <w:rStyle w:val="st1"/>
          <w:rFonts w:ascii="Times New Roman" w:hAnsi="Times New Roman" w:cs="Times New Roman"/>
          <w:i/>
          <w:iCs/>
          <w:sz w:val="24"/>
          <w:szCs w:val="24"/>
        </w:rPr>
        <w:t>3</w:t>
      </w:r>
      <w:r w:rsidRPr="00E9192C">
        <w:rPr>
          <w:rStyle w:val="st1"/>
          <w:rFonts w:ascii="Times New Roman" w:hAnsi="Times New Roman" w:cs="Times New Roman"/>
          <w:i/>
          <w:iCs/>
          <w:sz w:val="24"/>
          <w:szCs w:val="24"/>
        </w:rPr>
        <w:t xml:space="preserve"> (</w:t>
      </w:r>
      <w:r>
        <w:rPr>
          <w:rStyle w:val="st1"/>
          <w:rFonts w:ascii="Times New Roman" w:hAnsi="Times New Roman" w:cs="Times New Roman"/>
          <w:i/>
          <w:iCs/>
          <w:sz w:val="24"/>
          <w:szCs w:val="24"/>
        </w:rPr>
        <w:t>Duygusal ve Bilişsel Bozulma</w:t>
      </w:r>
      <w:r w:rsidRPr="00E9192C">
        <w:rPr>
          <w:rStyle w:val="st1"/>
          <w:rFonts w:ascii="Times New Roman" w:hAnsi="Times New Roman" w:cs="Times New Roman"/>
          <w:i/>
          <w:iCs/>
          <w:sz w:val="24"/>
          <w:szCs w:val="24"/>
        </w:rPr>
        <w:t>):</w:t>
      </w:r>
      <w:r>
        <w:rPr>
          <w:rStyle w:val="st1"/>
          <w:rFonts w:ascii="Times New Roman" w:hAnsi="Times New Roman" w:cs="Times New Roman"/>
          <w:sz w:val="24"/>
          <w:szCs w:val="24"/>
        </w:rPr>
        <w:t xml:space="preserve"> Bu faktör dijital araçların aşırı kullanımı ve uzamış ekran süresi nedeniyle bireyin duygusal ve bilişsel sağlıklarındaki bozulmaları göstermektedir ve 11-15 maddelerden oluşmaktadır. Bu faktörün açıkladığı varyans %7.3 olup faktörün </w:t>
      </w:r>
      <w:r w:rsidRPr="002864C2">
        <w:rPr>
          <w:rFonts w:ascii="Times New Roman" w:hAnsi="Times New Roman" w:cs="Times New Roman"/>
          <w:sz w:val="24"/>
          <w:szCs w:val="24"/>
        </w:rPr>
        <w:t xml:space="preserve">Cronbach </w:t>
      </w:r>
      <w:r w:rsidRPr="002864C2">
        <w:rPr>
          <w:rStyle w:val="st1"/>
          <w:rFonts w:ascii="Times New Roman" w:hAnsi="Times New Roman" w:cs="Times New Roman"/>
          <w:sz w:val="24"/>
          <w:szCs w:val="24"/>
        </w:rPr>
        <w:t>α güvenirlik katsayıs</w:t>
      </w:r>
      <w:r>
        <w:rPr>
          <w:rStyle w:val="st1"/>
          <w:rFonts w:ascii="Times New Roman" w:hAnsi="Times New Roman" w:cs="Times New Roman"/>
          <w:sz w:val="24"/>
          <w:szCs w:val="24"/>
        </w:rPr>
        <w:t>ı .87’dir. Bu faktörden alınabilecek puan 0-20 aralığında değişmektedir.</w:t>
      </w:r>
    </w:p>
    <w:p w14:paraId="153DAEA7" w14:textId="77777777" w:rsidR="007F089C" w:rsidRDefault="007F089C" w:rsidP="007F089C">
      <w:pPr>
        <w:spacing w:line="360" w:lineRule="auto"/>
        <w:jc w:val="both"/>
        <w:rPr>
          <w:rFonts w:ascii="Times New Roman" w:hAnsi="Times New Roman" w:cs="Times New Roman"/>
          <w:sz w:val="24"/>
          <w:szCs w:val="24"/>
        </w:rPr>
      </w:pPr>
      <w:r w:rsidRPr="0076677C">
        <w:rPr>
          <w:rFonts w:ascii="Times New Roman" w:hAnsi="Times New Roman" w:cs="Times New Roman"/>
          <w:b/>
          <w:bCs/>
          <w:sz w:val="24"/>
          <w:szCs w:val="24"/>
        </w:rPr>
        <w:t>Standardizasyon:</w:t>
      </w:r>
      <w:r>
        <w:rPr>
          <w:rFonts w:ascii="Times New Roman" w:hAnsi="Times New Roman" w:cs="Times New Roman"/>
          <w:sz w:val="24"/>
          <w:szCs w:val="24"/>
        </w:rPr>
        <w:t xml:space="preserve"> </w:t>
      </w:r>
      <w:r w:rsidRPr="00956D77">
        <w:rPr>
          <w:rFonts w:ascii="Times New Roman" w:hAnsi="Times New Roman" w:cs="Times New Roman"/>
          <w:sz w:val="24"/>
          <w:szCs w:val="24"/>
        </w:rPr>
        <w:t>Ölçeği kullanarak yapılan çalışmalarda ve yapılacak uyarlama çalışmalarında örneklemler arası karşılaştırmaların kolay ve tutarlı yapılabilmesi amacıyla bu ölçeğin puanlamasında standardizasyon yapılmıştır.</w:t>
      </w:r>
    </w:p>
    <w:p w14:paraId="7A61F071" w14:textId="77777777" w:rsidR="007F089C" w:rsidRPr="00460D99" w:rsidRDefault="007F089C" w:rsidP="007F089C">
      <w:pPr>
        <w:autoSpaceDE w:val="0"/>
        <w:autoSpaceDN w:val="0"/>
        <w:adjustRightInd w:val="0"/>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Ölçekten alınan puanları 100’e </w:t>
      </w:r>
      <w:r w:rsidRPr="00FD60CF">
        <w:rPr>
          <w:rFonts w:ascii="Times New Roman" w:hAnsi="Times New Roman" w:cs="Times New Roman"/>
          <w:color w:val="275317" w:themeColor="accent6" w:themeShade="80"/>
          <w:sz w:val="24"/>
          <w:szCs w:val="24"/>
          <w:shd w:val="clear" w:color="auto" w:fill="FFFFFF"/>
        </w:rPr>
        <w:t>standartlaştırmak</w:t>
      </w:r>
      <w:r>
        <w:rPr>
          <w:rFonts w:ascii="Times New Roman" w:hAnsi="Times New Roman" w:cs="Times New Roman"/>
          <w:color w:val="0D0D0D"/>
          <w:sz w:val="24"/>
          <w:szCs w:val="24"/>
          <w:shd w:val="clear" w:color="auto" w:fill="FFFFFF"/>
        </w:rPr>
        <w:t xml:space="preserve"> için aşağıdaki formül kullanılmalıdır.</w:t>
      </w:r>
    </w:p>
    <w:p w14:paraId="1A520C99" w14:textId="77777777" w:rsidR="007F089C" w:rsidRPr="005100A9" w:rsidRDefault="007F089C" w:rsidP="007F089C">
      <w:pPr>
        <w:autoSpaceDE w:val="0"/>
        <w:autoSpaceDN w:val="0"/>
        <w:adjustRightInd w:val="0"/>
        <w:spacing w:after="0" w:line="360" w:lineRule="auto"/>
        <w:jc w:val="both"/>
        <w:rPr>
          <w:rFonts w:ascii="Segoe UI" w:hAnsi="Segoe UI" w:cs="Segoe UI"/>
          <w:color w:val="0D0D0D"/>
          <w:shd w:val="clear" w:color="auto" w:fill="FFFFFF"/>
        </w:rPr>
      </w:pPr>
      <m:oMathPara>
        <m:oMathParaPr>
          <m:jc m:val="center"/>
        </m:oMathParaPr>
        <m:oMath>
          <m:r>
            <w:rPr>
              <w:rFonts w:ascii="Cambria Math" w:hAnsi="Cambria Math" w:cs="Segoe UI"/>
              <w:color w:val="275317" w:themeColor="accent6" w:themeShade="80"/>
              <w:shd w:val="clear" w:color="auto" w:fill="FFFFFF"/>
            </w:rPr>
            <w:lastRenderedPageBreak/>
            <m:t>Standartlaştırılmış Puan=</m:t>
          </m:r>
          <m:d>
            <m:dPr>
              <m:ctrlPr>
                <w:rPr>
                  <w:rFonts w:ascii="Cambria Math" w:hAnsi="Cambria Math" w:cs="Segoe UI"/>
                  <w:i/>
                  <w:color w:val="275317" w:themeColor="accent6" w:themeShade="80"/>
                  <w:shd w:val="clear" w:color="auto" w:fill="FFFFFF"/>
                </w:rPr>
              </m:ctrlPr>
            </m:dPr>
            <m:e>
              <m:f>
                <m:fPr>
                  <m:ctrlPr>
                    <w:rPr>
                      <w:rFonts w:ascii="Cambria Math" w:hAnsi="Cambria Math" w:cs="Segoe UI"/>
                      <w:i/>
                      <w:color w:val="275317" w:themeColor="accent6" w:themeShade="80"/>
                      <w:shd w:val="clear" w:color="auto" w:fill="FFFFFF"/>
                    </w:rPr>
                  </m:ctrlPr>
                </m:fPr>
                <m:num>
                  <m:r>
                    <w:rPr>
                      <w:rFonts w:ascii="Cambria Math" w:hAnsi="Cambria Math" w:cs="Segoe UI"/>
                      <w:color w:val="275317" w:themeColor="accent6" w:themeShade="80"/>
                      <w:shd w:val="clear" w:color="auto" w:fill="FFFFFF"/>
                    </w:rPr>
                    <m:t>Orjinal Puan-Ölçeğin minimum puanı (0)</m:t>
                  </m:r>
                </m:num>
                <m:den>
                  <m:r>
                    <w:rPr>
                      <w:rFonts w:ascii="Cambria Math" w:hAnsi="Cambria Math" w:cs="Segoe UI"/>
                      <w:color w:val="275317" w:themeColor="accent6" w:themeShade="80"/>
                      <w:shd w:val="clear" w:color="auto" w:fill="FFFFFF"/>
                    </w:rPr>
                    <m:t>Ölçeğin Ranjı (60)</m:t>
                  </m:r>
                </m:den>
              </m:f>
            </m:e>
          </m:d>
          <m:r>
            <w:rPr>
              <w:rFonts w:ascii="Cambria Math" w:hAnsi="Cambria Math" w:cs="Segoe UI"/>
              <w:color w:val="275317" w:themeColor="accent6" w:themeShade="80"/>
              <w:shd w:val="clear" w:color="auto" w:fill="FFFFFF"/>
            </w:rPr>
            <m:t>×100</m:t>
          </m:r>
        </m:oMath>
      </m:oMathPara>
    </w:p>
    <w:p w14:paraId="58BA12A3" w14:textId="77777777" w:rsidR="007F089C" w:rsidRPr="005100A9" w:rsidRDefault="007F089C" w:rsidP="007F089C">
      <w:pPr>
        <w:autoSpaceDE w:val="0"/>
        <w:autoSpaceDN w:val="0"/>
        <w:adjustRightInd w:val="0"/>
        <w:spacing w:after="0" w:line="360" w:lineRule="auto"/>
        <w:jc w:val="both"/>
        <w:rPr>
          <w:rFonts w:ascii="Times New Roman" w:hAnsi="Times New Roman" w:cs="Times New Roman"/>
          <w:b/>
          <w:bCs/>
          <w:sz w:val="24"/>
          <w:szCs w:val="24"/>
        </w:rPr>
      </w:pPr>
      <w:r w:rsidRPr="005100A9">
        <w:rPr>
          <w:rFonts w:ascii="Times New Roman" w:hAnsi="Times New Roman" w:cs="Times New Roman"/>
          <w:color w:val="0D0D0D"/>
          <w:sz w:val="24"/>
          <w:szCs w:val="24"/>
          <w:shd w:val="clear" w:color="auto" w:fill="FFFFFF"/>
        </w:rPr>
        <w:t xml:space="preserve">Bu formül, herhangi bir orijinal puanı (örneğin, ölçek üzerinde elde edilen puanı) </w:t>
      </w:r>
      <w:r>
        <w:rPr>
          <w:rFonts w:ascii="Times New Roman" w:hAnsi="Times New Roman" w:cs="Times New Roman"/>
          <w:color w:val="0D0D0D"/>
          <w:sz w:val="24"/>
          <w:szCs w:val="24"/>
          <w:shd w:val="clear" w:color="auto" w:fill="FFFFFF"/>
        </w:rPr>
        <w:t xml:space="preserve">0 ile </w:t>
      </w:r>
      <w:r w:rsidRPr="005100A9">
        <w:rPr>
          <w:rFonts w:ascii="Times New Roman" w:hAnsi="Times New Roman" w:cs="Times New Roman"/>
          <w:color w:val="0D0D0D"/>
          <w:sz w:val="24"/>
          <w:szCs w:val="24"/>
          <w:shd w:val="clear" w:color="auto" w:fill="FFFFFF"/>
        </w:rPr>
        <w:t xml:space="preserve">100 puanlık bir </w:t>
      </w:r>
      <w:r>
        <w:rPr>
          <w:rFonts w:ascii="Times New Roman" w:hAnsi="Times New Roman" w:cs="Times New Roman"/>
          <w:color w:val="0D0D0D"/>
          <w:sz w:val="24"/>
          <w:szCs w:val="24"/>
          <w:shd w:val="clear" w:color="auto" w:fill="FFFFFF"/>
        </w:rPr>
        <w:t>aralıkta</w:t>
      </w:r>
      <w:r w:rsidRPr="005100A9">
        <w:rPr>
          <w:rFonts w:ascii="Times New Roman" w:hAnsi="Times New Roman" w:cs="Times New Roman"/>
          <w:color w:val="0D0D0D"/>
          <w:sz w:val="24"/>
          <w:szCs w:val="24"/>
          <w:shd w:val="clear" w:color="auto" w:fill="FFFFFF"/>
        </w:rPr>
        <w:t xml:space="preserve"> ifade etmek için kullanılır. Ölçekteki en düşük puanın 0 ve en yüksek puanın 100 olduğu</w:t>
      </w:r>
      <w:r>
        <w:rPr>
          <w:rFonts w:ascii="Times New Roman" w:hAnsi="Times New Roman" w:cs="Times New Roman"/>
          <w:color w:val="0D0D0D"/>
          <w:sz w:val="24"/>
          <w:szCs w:val="24"/>
          <w:shd w:val="clear" w:color="auto" w:fill="FFFFFF"/>
        </w:rPr>
        <w:t xml:space="preserve"> varsayılırsa</w:t>
      </w:r>
      <w:r w:rsidRPr="005100A9">
        <w:rPr>
          <w:rFonts w:ascii="Times New Roman" w:hAnsi="Times New Roman" w:cs="Times New Roman"/>
          <w:color w:val="0D0D0D"/>
          <w:sz w:val="24"/>
          <w:szCs w:val="24"/>
          <w:shd w:val="clear" w:color="auto" w:fill="FFFFFF"/>
        </w:rPr>
        <w:t>, bu formül kullan</w:t>
      </w:r>
      <w:r>
        <w:rPr>
          <w:rFonts w:ascii="Times New Roman" w:hAnsi="Times New Roman" w:cs="Times New Roman"/>
          <w:color w:val="0D0D0D"/>
          <w:sz w:val="24"/>
          <w:szCs w:val="24"/>
          <w:shd w:val="clear" w:color="auto" w:fill="FFFFFF"/>
        </w:rPr>
        <w:t>ıl</w:t>
      </w:r>
      <w:r w:rsidRPr="005100A9">
        <w:rPr>
          <w:rFonts w:ascii="Times New Roman" w:hAnsi="Times New Roman" w:cs="Times New Roman"/>
          <w:color w:val="0D0D0D"/>
          <w:sz w:val="24"/>
          <w:szCs w:val="24"/>
          <w:shd w:val="clear" w:color="auto" w:fill="FFFFFF"/>
        </w:rPr>
        <w:t>arak herhangi bir orijinal puan 100 puanlık bir ölçekte standartlaştırabilir</w:t>
      </w:r>
      <w:r>
        <w:rPr>
          <w:rFonts w:ascii="Times New Roman" w:hAnsi="Times New Roman" w:cs="Times New Roman"/>
          <w:color w:val="0D0D0D"/>
          <w:sz w:val="24"/>
          <w:szCs w:val="24"/>
          <w:shd w:val="clear" w:color="auto" w:fill="FFFFFF"/>
        </w:rPr>
        <w:t>.</w:t>
      </w:r>
    </w:p>
    <w:p w14:paraId="7569D4DF" w14:textId="77777777" w:rsidR="007F089C" w:rsidRPr="008864FB" w:rsidRDefault="007F089C" w:rsidP="007F089C">
      <w:pPr>
        <w:autoSpaceDE w:val="0"/>
        <w:autoSpaceDN w:val="0"/>
        <w:adjustRightInd w:val="0"/>
        <w:spacing w:after="0" w:line="360" w:lineRule="auto"/>
        <w:jc w:val="both"/>
        <w:rPr>
          <w:rFonts w:ascii="Times New Roman" w:hAnsi="Times New Roman" w:cs="Times New Roman"/>
          <w:b/>
          <w:bCs/>
          <w:sz w:val="24"/>
          <w:szCs w:val="24"/>
        </w:rPr>
      </w:pPr>
      <w:r w:rsidRPr="008864FB">
        <w:rPr>
          <w:rFonts w:ascii="Times New Roman" w:hAnsi="Times New Roman" w:cs="Times New Roman"/>
          <w:color w:val="0D0D0D"/>
          <w:sz w:val="24"/>
          <w:szCs w:val="24"/>
          <w:shd w:val="clear" w:color="auto" w:fill="FFFFFF"/>
        </w:rPr>
        <w:t xml:space="preserve">Örneğin, ölçekte bir kişi </w:t>
      </w:r>
      <w:r>
        <w:rPr>
          <w:rFonts w:ascii="Times New Roman" w:hAnsi="Times New Roman" w:cs="Times New Roman"/>
          <w:color w:val="0D0D0D"/>
          <w:sz w:val="24"/>
          <w:szCs w:val="24"/>
          <w:shd w:val="clear" w:color="auto" w:fill="FFFFFF"/>
        </w:rPr>
        <w:t>30</w:t>
      </w:r>
      <w:r w:rsidRPr="008864FB">
        <w:rPr>
          <w:rFonts w:ascii="Times New Roman" w:hAnsi="Times New Roman" w:cs="Times New Roman"/>
          <w:color w:val="0D0D0D"/>
          <w:sz w:val="24"/>
          <w:szCs w:val="24"/>
          <w:shd w:val="clear" w:color="auto" w:fill="FFFFFF"/>
        </w:rPr>
        <w:t xml:space="preserve"> puan aldıysa, bu kişinin standartlaştırılmış puanı şu şekilde hesaplanabilir:</w:t>
      </w:r>
    </w:p>
    <w:p w14:paraId="78187129" w14:textId="77777777" w:rsidR="007F089C" w:rsidRPr="00FD60CF" w:rsidRDefault="007F089C" w:rsidP="007F089C">
      <w:pPr>
        <w:autoSpaceDE w:val="0"/>
        <w:autoSpaceDN w:val="0"/>
        <w:adjustRightInd w:val="0"/>
        <w:spacing w:after="0" w:line="360" w:lineRule="auto"/>
        <w:jc w:val="both"/>
        <w:rPr>
          <w:rFonts w:ascii="Segoe UI" w:hAnsi="Segoe UI" w:cs="Segoe UI"/>
          <w:color w:val="C00000"/>
          <w:shd w:val="clear" w:color="auto" w:fill="FFFFFF"/>
        </w:rPr>
      </w:pPr>
      <m:oMathPara>
        <m:oMathParaPr>
          <m:jc m:val="center"/>
        </m:oMathParaPr>
        <m:oMath>
          <m:r>
            <w:rPr>
              <w:rFonts w:ascii="Cambria Math" w:hAnsi="Cambria Math" w:cs="Segoe UI"/>
              <w:color w:val="275317" w:themeColor="accent6" w:themeShade="80"/>
              <w:shd w:val="clear" w:color="auto" w:fill="FFFFFF"/>
            </w:rPr>
            <m:t>Standartlaştırılmış Puan=</m:t>
          </m:r>
          <m:d>
            <m:dPr>
              <m:ctrlPr>
                <w:rPr>
                  <w:rFonts w:ascii="Cambria Math" w:hAnsi="Cambria Math" w:cs="Segoe UI"/>
                  <w:i/>
                  <w:color w:val="275317" w:themeColor="accent6" w:themeShade="80"/>
                  <w:shd w:val="clear" w:color="auto" w:fill="FFFFFF"/>
                </w:rPr>
              </m:ctrlPr>
            </m:dPr>
            <m:e>
              <m:f>
                <m:fPr>
                  <m:ctrlPr>
                    <w:rPr>
                      <w:rFonts w:ascii="Cambria Math" w:hAnsi="Cambria Math" w:cs="Segoe UI"/>
                      <w:i/>
                      <w:color w:val="275317" w:themeColor="accent6" w:themeShade="80"/>
                      <w:shd w:val="clear" w:color="auto" w:fill="FFFFFF"/>
                    </w:rPr>
                  </m:ctrlPr>
                </m:fPr>
                <m:num>
                  <m:r>
                    <w:rPr>
                      <w:rFonts w:ascii="Cambria Math" w:hAnsi="Cambria Math" w:cs="Segoe UI"/>
                      <w:color w:val="275317" w:themeColor="accent6" w:themeShade="80"/>
                      <w:shd w:val="clear" w:color="auto" w:fill="FFFFFF"/>
                    </w:rPr>
                    <m:t>30-0</m:t>
                  </m:r>
                </m:num>
                <m:den>
                  <m:r>
                    <w:rPr>
                      <w:rFonts w:ascii="Cambria Math" w:hAnsi="Cambria Math" w:cs="Segoe UI"/>
                      <w:color w:val="275317" w:themeColor="accent6" w:themeShade="80"/>
                      <w:shd w:val="clear" w:color="auto" w:fill="FFFFFF"/>
                    </w:rPr>
                    <m:t>60</m:t>
                  </m:r>
                </m:den>
              </m:f>
            </m:e>
          </m:d>
          <m:r>
            <w:rPr>
              <w:rFonts w:ascii="Cambria Math" w:hAnsi="Cambria Math" w:cs="Segoe UI"/>
              <w:color w:val="275317" w:themeColor="accent6" w:themeShade="80"/>
              <w:shd w:val="clear" w:color="auto" w:fill="FFFFFF"/>
            </w:rPr>
            <m:t>×100=50</m:t>
          </m:r>
        </m:oMath>
      </m:oMathPara>
    </w:p>
    <w:p w14:paraId="5CBA1F5D" w14:textId="77777777" w:rsidR="007F089C" w:rsidRDefault="007F089C" w:rsidP="007F089C">
      <w:pPr>
        <w:autoSpaceDE w:val="0"/>
        <w:autoSpaceDN w:val="0"/>
        <w:adjustRightInd w:val="0"/>
        <w:spacing w:after="0" w:line="360" w:lineRule="auto"/>
        <w:jc w:val="both"/>
        <w:rPr>
          <w:rFonts w:ascii="Times New Roman" w:hAnsi="Times New Roman" w:cs="Times New Roman"/>
          <w:sz w:val="24"/>
          <w:szCs w:val="24"/>
        </w:rPr>
      </w:pPr>
      <w:r w:rsidRPr="00D646E4">
        <w:rPr>
          <w:rFonts w:ascii="Times New Roman" w:hAnsi="Times New Roman" w:cs="Times New Roman"/>
          <w:sz w:val="24"/>
          <w:szCs w:val="24"/>
        </w:rPr>
        <w:t xml:space="preserve">Bu durumda ölçekten </w:t>
      </w:r>
      <w:r>
        <w:rPr>
          <w:rFonts w:ascii="Times New Roman" w:hAnsi="Times New Roman" w:cs="Times New Roman"/>
          <w:sz w:val="24"/>
          <w:szCs w:val="24"/>
        </w:rPr>
        <w:t>30</w:t>
      </w:r>
      <w:r w:rsidRPr="00D646E4">
        <w:rPr>
          <w:rFonts w:ascii="Times New Roman" w:hAnsi="Times New Roman" w:cs="Times New Roman"/>
          <w:sz w:val="24"/>
          <w:szCs w:val="24"/>
        </w:rPr>
        <w:t xml:space="preserve"> puan alan birinin standartlaştırılmış puanı </w:t>
      </w:r>
      <w:r>
        <w:rPr>
          <w:rFonts w:ascii="Times New Roman" w:hAnsi="Times New Roman" w:cs="Times New Roman"/>
          <w:sz w:val="24"/>
          <w:szCs w:val="24"/>
        </w:rPr>
        <w:t>50</w:t>
      </w:r>
      <w:r w:rsidRPr="00D646E4">
        <w:rPr>
          <w:rFonts w:ascii="Times New Roman" w:hAnsi="Times New Roman" w:cs="Times New Roman"/>
          <w:sz w:val="24"/>
          <w:szCs w:val="24"/>
        </w:rPr>
        <w:t xml:space="preserve"> puandır.</w:t>
      </w:r>
      <w:r>
        <w:rPr>
          <w:rFonts w:ascii="Times New Roman" w:hAnsi="Times New Roman" w:cs="Times New Roman"/>
          <w:sz w:val="24"/>
          <w:szCs w:val="24"/>
        </w:rPr>
        <w:t xml:space="preserve"> Yapılacak çalışmalarda ölçekten alınan puanların standartlaştırılmış şeklinin kullanılması gerekmektedir.</w:t>
      </w:r>
    </w:p>
    <w:p w14:paraId="7059420F" w14:textId="77777777" w:rsidR="007F089C" w:rsidRDefault="007F089C" w:rsidP="007F089C">
      <w:pPr>
        <w:spacing w:line="360" w:lineRule="auto"/>
        <w:rPr>
          <w:rFonts w:ascii="Times New Roman" w:hAnsi="Times New Roman" w:cs="Times New Roman"/>
          <w:sz w:val="24"/>
          <w:szCs w:val="24"/>
        </w:rPr>
      </w:pPr>
    </w:p>
    <w:p w14:paraId="2B4832E9" w14:textId="77777777" w:rsidR="007F089C" w:rsidRDefault="007F089C" w:rsidP="007F089C">
      <w:pPr>
        <w:spacing w:line="360" w:lineRule="auto"/>
        <w:rPr>
          <w:rFonts w:ascii="Times New Roman" w:hAnsi="Times New Roman" w:cs="Times New Roman"/>
          <w:b/>
          <w:bCs/>
          <w:sz w:val="24"/>
          <w:szCs w:val="24"/>
        </w:rPr>
      </w:pPr>
      <w:r w:rsidRPr="005C2D74">
        <w:rPr>
          <w:rFonts w:ascii="Times New Roman" w:hAnsi="Times New Roman" w:cs="Times New Roman"/>
          <w:b/>
          <w:bCs/>
          <w:color w:val="196B24" w:themeColor="accent3"/>
          <w:sz w:val="24"/>
          <w:szCs w:val="24"/>
        </w:rPr>
        <w:t xml:space="preserve">EK 1. </w:t>
      </w:r>
      <w:r w:rsidRPr="005C2D74">
        <w:rPr>
          <w:rFonts w:ascii="Times New Roman" w:hAnsi="Times New Roman" w:cs="Times New Roman"/>
          <w:b/>
          <w:bCs/>
          <w:sz w:val="24"/>
          <w:szCs w:val="24"/>
        </w:rPr>
        <w:t>Dijital Dema</w:t>
      </w:r>
      <w:r>
        <w:rPr>
          <w:rFonts w:ascii="Times New Roman" w:hAnsi="Times New Roman" w:cs="Times New Roman"/>
          <w:b/>
          <w:bCs/>
          <w:sz w:val="24"/>
          <w:szCs w:val="24"/>
        </w:rPr>
        <w:t>n</w:t>
      </w:r>
      <w:r w:rsidRPr="005C2D74">
        <w:rPr>
          <w:rFonts w:ascii="Times New Roman" w:hAnsi="Times New Roman" w:cs="Times New Roman"/>
          <w:b/>
          <w:bCs/>
          <w:sz w:val="24"/>
          <w:szCs w:val="24"/>
        </w:rPr>
        <w:t>s Ölçeği</w:t>
      </w:r>
    </w:p>
    <w:tbl>
      <w:tblPr>
        <w:tblW w:w="8480" w:type="dxa"/>
        <w:tblCellMar>
          <w:left w:w="70" w:type="dxa"/>
          <w:right w:w="70" w:type="dxa"/>
        </w:tblCellMar>
        <w:tblLook w:val="04A0" w:firstRow="1" w:lastRow="0" w:firstColumn="1" w:lastColumn="0" w:noHBand="0" w:noVBand="1"/>
      </w:tblPr>
      <w:tblGrid>
        <w:gridCol w:w="380"/>
        <w:gridCol w:w="5340"/>
        <w:gridCol w:w="698"/>
        <w:gridCol w:w="480"/>
        <w:gridCol w:w="480"/>
        <w:gridCol w:w="480"/>
        <w:gridCol w:w="698"/>
      </w:tblGrid>
      <w:tr w:rsidR="007F089C" w:rsidRPr="005C2D74" w14:paraId="1591D193" w14:textId="77777777" w:rsidTr="00C11E50">
        <w:trPr>
          <w:trHeight w:val="194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5D90F"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5340" w:type="dxa"/>
            <w:tcBorders>
              <w:top w:val="single" w:sz="4" w:space="0" w:color="auto"/>
              <w:left w:val="nil"/>
              <w:bottom w:val="single" w:sz="4" w:space="0" w:color="auto"/>
              <w:right w:val="single" w:sz="4" w:space="0" w:color="auto"/>
            </w:tcBorders>
            <w:shd w:val="clear" w:color="auto" w:fill="auto"/>
            <w:vAlign w:val="center"/>
            <w:hideMark/>
          </w:tcPr>
          <w:p w14:paraId="25F4C1B5"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DİJİTAL DEMANS ÖLÇEĞİ: YETİŞKİN FORMU</w:t>
            </w:r>
            <w:r w:rsidRPr="005C2D74">
              <w:rPr>
                <w:rFonts w:ascii="Calibri" w:eastAsia="Times New Roman" w:hAnsi="Calibri" w:cs="Calibri"/>
                <w:b/>
                <w:bCs/>
                <w:kern w:val="0"/>
                <w:lang w:eastAsia="tr-TR"/>
                <w14:ligatures w14:val="none"/>
              </w:rPr>
              <w:br/>
              <w:t xml:space="preserve">Dijital Cihaz: </w:t>
            </w:r>
            <w:r w:rsidRPr="005C2D74">
              <w:rPr>
                <w:rFonts w:ascii="Calibri" w:eastAsia="Times New Roman" w:hAnsi="Calibri" w:cs="Calibri"/>
                <w:kern w:val="0"/>
                <w:lang w:eastAsia="tr-TR"/>
                <w14:ligatures w14:val="none"/>
              </w:rPr>
              <w:t>Akıllı telefon, Bilgisayar, Tablet, Televizyon vb. dijital araçlar</w:t>
            </w:r>
            <w:r w:rsidRPr="005C2D74">
              <w:rPr>
                <w:rFonts w:ascii="Calibri" w:eastAsia="Times New Roman" w:hAnsi="Calibri" w:cs="Calibri"/>
                <w:b/>
                <w:bCs/>
                <w:kern w:val="0"/>
                <w:lang w:eastAsia="tr-TR"/>
                <w14:ligatures w14:val="none"/>
              </w:rPr>
              <w:br/>
            </w:r>
            <w:r w:rsidRPr="005C2D74">
              <w:rPr>
                <w:rFonts w:ascii="Calibri" w:eastAsia="Times New Roman" w:hAnsi="Calibri" w:cs="Calibri"/>
                <w:kern w:val="0"/>
                <w:lang w:eastAsia="tr-TR"/>
                <w14:ligatures w14:val="none"/>
              </w:rPr>
              <w:t>Aşağıda "</w:t>
            </w:r>
            <w:r w:rsidRPr="005C2D74">
              <w:rPr>
                <w:rFonts w:ascii="Calibri" w:eastAsia="Times New Roman" w:hAnsi="Calibri" w:cs="Calibri"/>
                <w:b/>
                <w:bCs/>
                <w:kern w:val="0"/>
                <w:lang w:eastAsia="tr-TR"/>
                <w14:ligatures w14:val="none"/>
              </w:rPr>
              <w:t xml:space="preserve">Ekran başında kalmanıza ya da dijital cihaz kullanımınıza" </w:t>
            </w:r>
            <w:r w:rsidRPr="005C2D74">
              <w:rPr>
                <w:rFonts w:ascii="Calibri" w:eastAsia="Times New Roman" w:hAnsi="Calibri" w:cs="Calibri"/>
                <w:kern w:val="0"/>
                <w:lang w:eastAsia="tr-TR"/>
                <w14:ligatures w14:val="none"/>
              </w:rPr>
              <w:t>bağlı olarak ortaya çıkan çeşitli durumlar sıralanmıştır. Bu durumları ne sıklıkla yaşadığınızı sizi en iyi yansıtacak şekilde işaretleyiniz.</w:t>
            </w:r>
          </w:p>
        </w:tc>
        <w:tc>
          <w:tcPr>
            <w:tcW w:w="6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9B80B81"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xml:space="preserve">Hiçbir </w:t>
            </w:r>
            <w:r w:rsidRPr="005C2D74">
              <w:rPr>
                <w:rFonts w:ascii="Calibri" w:eastAsia="Times New Roman" w:hAnsi="Calibri" w:cs="Calibri"/>
                <w:b/>
                <w:bCs/>
                <w:kern w:val="0"/>
                <w:lang w:eastAsia="tr-TR"/>
                <w14:ligatures w14:val="none"/>
              </w:rPr>
              <w:br/>
              <w:t>Zaman (0)</w:t>
            </w:r>
          </w:p>
        </w:tc>
        <w:tc>
          <w:tcPr>
            <w:tcW w:w="4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649E2A07"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Nadiren (1)</w:t>
            </w:r>
          </w:p>
        </w:tc>
        <w:tc>
          <w:tcPr>
            <w:tcW w:w="4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2BF4A67"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Bazen (2)</w:t>
            </w:r>
          </w:p>
        </w:tc>
        <w:tc>
          <w:tcPr>
            <w:tcW w:w="4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F960E90"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Sık Sık (3)</w:t>
            </w:r>
          </w:p>
        </w:tc>
        <w:tc>
          <w:tcPr>
            <w:tcW w:w="6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B9662E"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Her</w:t>
            </w:r>
            <w:r w:rsidRPr="005C2D74">
              <w:rPr>
                <w:rFonts w:ascii="Calibri" w:eastAsia="Times New Roman" w:hAnsi="Calibri" w:cs="Calibri"/>
                <w:b/>
                <w:bCs/>
                <w:kern w:val="0"/>
                <w:lang w:eastAsia="tr-TR"/>
                <w14:ligatures w14:val="none"/>
              </w:rPr>
              <w:br/>
              <w:t>Zaman (4)</w:t>
            </w:r>
          </w:p>
        </w:tc>
      </w:tr>
      <w:tr w:rsidR="007F089C" w:rsidRPr="005C2D74" w14:paraId="13A8858F" w14:textId="77777777" w:rsidTr="00C11E50">
        <w:trPr>
          <w:trHeight w:val="2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621A63C"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1</w:t>
            </w:r>
          </w:p>
        </w:tc>
        <w:tc>
          <w:tcPr>
            <w:tcW w:w="5340" w:type="dxa"/>
            <w:tcBorders>
              <w:top w:val="nil"/>
              <w:left w:val="nil"/>
              <w:bottom w:val="single" w:sz="4" w:space="0" w:color="auto"/>
              <w:right w:val="single" w:sz="4" w:space="0" w:color="auto"/>
            </w:tcBorders>
            <w:shd w:val="clear" w:color="auto" w:fill="auto"/>
            <w:noWrap/>
            <w:vAlign w:val="bottom"/>
            <w:hideMark/>
          </w:tcPr>
          <w:p w14:paraId="23F2F742" w14:textId="77777777" w:rsidR="007F089C" w:rsidRPr="005C2D74" w:rsidRDefault="007F089C" w:rsidP="00C11E50">
            <w:pPr>
              <w:spacing w:after="0" w:line="240" w:lineRule="auto"/>
              <w:rPr>
                <w:rFonts w:ascii="Calibri" w:eastAsia="Times New Roman" w:hAnsi="Calibri" w:cs="Calibri"/>
                <w:kern w:val="0"/>
                <w:lang w:eastAsia="tr-TR"/>
                <w14:ligatures w14:val="none"/>
              </w:rPr>
            </w:pPr>
            <w:r w:rsidRPr="005C2D74">
              <w:rPr>
                <w:rFonts w:ascii="Calibri" w:eastAsia="Times New Roman" w:hAnsi="Calibri" w:cs="Calibri"/>
                <w:kern w:val="0"/>
                <w:lang w:eastAsia="tr-TR"/>
                <w14:ligatures w14:val="none"/>
              </w:rPr>
              <w:t>Günlük işleri erteleme.</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3B045FF1"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31E16689"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2F276246"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14F1DC5E"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1D9FB9D3"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r>
      <w:tr w:rsidR="007F089C" w:rsidRPr="005C2D74" w14:paraId="652C2850" w14:textId="77777777" w:rsidTr="00C11E50">
        <w:trPr>
          <w:trHeight w:val="2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43187160"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2</w:t>
            </w:r>
          </w:p>
        </w:tc>
        <w:tc>
          <w:tcPr>
            <w:tcW w:w="5340" w:type="dxa"/>
            <w:tcBorders>
              <w:top w:val="nil"/>
              <w:left w:val="nil"/>
              <w:bottom w:val="single" w:sz="4" w:space="0" w:color="auto"/>
              <w:right w:val="single" w:sz="4" w:space="0" w:color="auto"/>
            </w:tcBorders>
            <w:shd w:val="clear" w:color="auto" w:fill="auto"/>
            <w:noWrap/>
            <w:vAlign w:val="bottom"/>
            <w:hideMark/>
          </w:tcPr>
          <w:p w14:paraId="1BC25315" w14:textId="77777777" w:rsidR="007F089C" w:rsidRPr="005C2D74" w:rsidRDefault="007F089C" w:rsidP="00C11E50">
            <w:pPr>
              <w:spacing w:after="0" w:line="240" w:lineRule="auto"/>
              <w:rPr>
                <w:rFonts w:ascii="Calibri" w:eastAsia="Times New Roman" w:hAnsi="Calibri" w:cs="Calibri"/>
                <w:kern w:val="0"/>
                <w:lang w:eastAsia="tr-TR"/>
                <w14:ligatures w14:val="none"/>
              </w:rPr>
            </w:pPr>
            <w:r w:rsidRPr="005C2D74">
              <w:rPr>
                <w:rFonts w:ascii="Calibri" w:eastAsia="Times New Roman" w:hAnsi="Calibri" w:cs="Calibri"/>
                <w:kern w:val="0"/>
                <w:lang w:eastAsia="tr-TR"/>
                <w14:ligatures w14:val="none"/>
              </w:rPr>
              <w:t>Uzun süre ekran karşısında kalma.</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08FA12FE"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7CB73CE3"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1CA7CD86"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6C84474C"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29B0229A"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r>
      <w:tr w:rsidR="007F089C" w:rsidRPr="005C2D74" w14:paraId="3EED7EBF" w14:textId="77777777" w:rsidTr="00C11E50">
        <w:trPr>
          <w:trHeight w:val="2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6A137202"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3</w:t>
            </w:r>
          </w:p>
        </w:tc>
        <w:tc>
          <w:tcPr>
            <w:tcW w:w="5340" w:type="dxa"/>
            <w:tcBorders>
              <w:top w:val="nil"/>
              <w:left w:val="nil"/>
              <w:bottom w:val="single" w:sz="4" w:space="0" w:color="auto"/>
              <w:right w:val="single" w:sz="4" w:space="0" w:color="auto"/>
            </w:tcBorders>
            <w:shd w:val="clear" w:color="auto" w:fill="auto"/>
            <w:vAlign w:val="bottom"/>
            <w:hideMark/>
          </w:tcPr>
          <w:p w14:paraId="0709949E" w14:textId="77777777" w:rsidR="007F089C" w:rsidRPr="005C2D74" w:rsidRDefault="007F089C" w:rsidP="00C11E50">
            <w:pPr>
              <w:spacing w:after="0" w:line="240" w:lineRule="auto"/>
              <w:rPr>
                <w:rFonts w:ascii="Calibri" w:eastAsia="Times New Roman" w:hAnsi="Calibri" w:cs="Calibri"/>
                <w:kern w:val="0"/>
                <w:lang w:eastAsia="tr-TR"/>
                <w14:ligatures w14:val="none"/>
              </w:rPr>
            </w:pPr>
            <w:r w:rsidRPr="005C2D74">
              <w:rPr>
                <w:rFonts w:ascii="Calibri" w:eastAsia="Times New Roman" w:hAnsi="Calibri" w:cs="Calibri"/>
                <w:kern w:val="0"/>
                <w:lang w:eastAsia="tr-TR"/>
                <w14:ligatures w14:val="none"/>
              </w:rPr>
              <w:t>Düzensiz, aşırı ya da yetersiz yeme içme.</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1597155E"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601B71D1"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17EA4162"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10DB1A01"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40816431"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r>
      <w:tr w:rsidR="007F089C" w:rsidRPr="005C2D74" w14:paraId="7ACFB22A" w14:textId="77777777" w:rsidTr="00C11E50">
        <w:trPr>
          <w:trHeight w:val="2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8244226"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4</w:t>
            </w:r>
          </w:p>
        </w:tc>
        <w:tc>
          <w:tcPr>
            <w:tcW w:w="5340" w:type="dxa"/>
            <w:tcBorders>
              <w:top w:val="nil"/>
              <w:left w:val="nil"/>
              <w:bottom w:val="single" w:sz="4" w:space="0" w:color="auto"/>
              <w:right w:val="single" w:sz="4" w:space="0" w:color="auto"/>
            </w:tcBorders>
            <w:shd w:val="clear" w:color="auto" w:fill="auto"/>
            <w:noWrap/>
            <w:vAlign w:val="bottom"/>
            <w:hideMark/>
          </w:tcPr>
          <w:p w14:paraId="620A80B2" w14:textId="77777777" w:rsidR="007F089C" w:rsidRPr="005C2D74" w:rsidRDefault="007F089C" w:rsidP="00C11E50">
            <w:pPr>
              <w:spacing w:after="0" w:line="240" w:lineRule="auto"/>
              <w:rPr>
                <w:rFonts w:ascii="Calibri" w:eastAsia="Times New Roman" w:hAnsi="Calibri" w:cs="Calibri"/>
                <w:kern w:val="0"/>
                <w:lang w:eastAsia="tr-TR"/>
                <w14:ligatures w14:val="none"/>
              </w:rPr>
            </w:pPr>
            <w:r w:rsidRPr="005C2D74">
              <w:rPr>
                <w:rFonts w:ascii="Calibri" w:eastAsia="Times New Roman" w:hAnsi="Calibri" w:cs="Calibri"/>
                <w:kern w:val="0"/>
                <w:lang w:eastAsia="tr-TR"/>
                <w14:ligatures w14:val="none"/>
              </w:rPr>
              <w:t>Düzensiz, aşırı ya da yetersiz uyku.</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47F82526"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15B5FFA5"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021D1272"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3059470D"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6C079AEF"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r>
      <w:tr w:rsidR="007F089C" w:rsidRPr="005C2D74" w14:paraId="453F7551" w14:textId="77777777" w:rsidTr="00C11E50">
        <w:trPr>
          <w:trHeight w:val="2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0CF2F277"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5</w:t>
            </w:r>
          </w:p>
        </w:tc>
        <w:tc>
          <w:tcPr>
            <w:tcW w:w="5340" w:type="dxa"/>
            <w:tcBorders>
              <w:top w:val="nil"/>
              <w:left w:val="nil"/>
              <w:bottom w:val="single" w:sz="4" w:space="0" w:color="auto"/>
              <w:right w:val="single" w:sz="4" w:space="0" w:color="auto"/>
            </w:tcBorders>
            <w:shd w:val="clear" w:color="auto" w:fill="auto"/>
            <w:noWrap/>
            <w:vAlign w:val="bottom"/>
            <w:hideMark/>
          </w:tcPr>
          <w:p w14:paraId="5F4C86C9" w14:textId="77777777" w:rsidR="007F089C" w:rsidRPr="005C2D74" w:rsidRDefault="007F089C" w:rsidP="00C11E50">
            <w:pPr>
              <w:spacing w:after="0" w:line="240" w:lineRule="auto"/>
              <w:rPr>
                <w:rFonts w:ascii="Calibri" w:eastAsia="Times New Roman" w:hAnsi="Calibri" w:cs="Calibri"/>
                <w:kern w:val="0"/>
                <w:lang w:eastAsia="tr-TR"/>
                <w14:ligatures w14:val="none"/>
              </w:rPr>
            </w:pPr>
            <w:r w:rsidRPr="005C2D74">
              <w:rPr>
                <w:rFonts w:ascii="Calibri" w:eastAsia="Times New Roman" w:hAnsi="Calibri" w:cs="Calibri"/>
                <w:kern w:val="0"/>
                <w:lang w:eastAsia="tr-TR"/>
                <w14:ligatures w14:val="none"/>
              </w:rPr>
              <w:t>Geç saatlere kadar ekran başında vakit geçirme.</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15DBB8C5"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294C18B0"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675BD77A"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49663E5C"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72731D7F"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r>
      <w:tr w:rsidR="007F089C" w:rsidRPr="005C2D74" w14:paraId="613D88AC" w14:textId="77777777" w:rsidTr="00C11E50">
        <w:trPr>
          <w:trHeight w:val="2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E8478B9"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6</w:t>
            </w:r>
          </w:p>
        </w:tc>
        <w:tc>
          <w:tcPr>
            <w:tcW w:w="5340" w:type="dxa"/>
            <w:tcBorders>
              <w:top w:val="nil"/>
              <w:left w:val="nil"/>
              <w:bottom w:val="single" w:sz="4" w:space="0" w:color="auto"/>
              <w:right w:val="single" w:sz="4" w:space="0" w:color="auto"/>
            </w:tcBorders>
            <w:shd w:val="clear" w:color="auto" w:fill="auto"/>
            <w:noWrap/>
            <w:vAlign w:val="bottom"/>
            <w:hideMark/>
          </w:tcPr>
          <w:p w14:paraId="2B1811F2" w14:textId="77777777" w:rsidR="007F089C" w:rsidRPr="005C2D74" w:rsidRDefault="007F089C" w:rsidP="00C11E50">
            <w:pPr>
              <w:spacing w:after="0" w:line="240" w:lineRule="auto"/>
              <w:rPr>
                <w:rFonts w:ascii="Calibri" w:eastAsia="Times New Roman" w:hAnsi="Calibri" w:cs="Calibri"/>
                <w:kern w:val="0"/>
                <w:lang w:eastAsia="tr-TR"/>
                <w14:ligatures w14:val="none"/>
              </w:rPr>
            </w:pPr>
            <w:r w:rsidRPr="005C2D74">
              <w:rPr>
                <w:rFonts w:ascii="Calibri" w:eastAsia="Times New Roman" w:hAnsi="Calibri" w:cs="Calibri"/>
                <w:kern w:val="0"/>
                <w:lang w:eastAsia="tr-TR"/>
                <w14:ligatures w14:val="none"/>
              </w:rPr>
              <w:t>Bel, sırt ya da boyun ağrısı.</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5575485B"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0F65A3ED"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494E7EE8"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636772E1"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12AF1176"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r>
      <w:tr w:rsidR="007F089C" w:rsidRPr="005C2D74" w14:paraId="15ED6E69" w14:textId="77777777" w:rsidTr="00C11E50">
        <w:trPr>
          <w:trHeight w:val="2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0B12027"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7</w:t>
            </w:r>
          </w:p>
        </w:tc>
        <w:tc>
          <w:tcPr>
            <w:tcW w:w="5340" w:type="dxa"/>
            <w:tcBorders>
              <w:top w:val="nil"/>
              <w:left w:val="nil"/>
              <w:bottom w:val="single" w:sz="4" w:space="0" w:color="auto"/>
              <w:right w:val="single" w:sz="4" w:space="0" w:color="auto"/>
            </w:tcBorders>
            <w:shd w:val="clear" w:color="auto" w:fill="auto"/>
            <w:noWrap/>
            <w:vAlign w:val="bottom"/>
            <w:hideMark/>
          </w:tcPr>
          <w:p w14:paraId="762B40B2" w14:textId="77777777" w:rsidR="007F089C" w:rsidRPr="005C2D74" w:rsidRDefault="007F089C" w:rsidP="00C11E50">
            <w:pPr>
              <w:spacing w:after="0" w:line="240" w:lineRule="auto"/>
              <w:rPr>
                <w:rFonts w:ascii="Calibri" w:eastAsia="Times New Roman" w:hAnsi="Calibri" w:cs="Calibri"/>
                <w:kern w:val="0"/>
                <w:lang w:eastAsia="tr-TR"/>
                <w14:ligatures w14:val="none"/>
              </w:rPr>
            </w:pPr>
            <w:r w:rsidRPr="005C2D74">
              <w:rPr>
                <w:rFonts w:ascii="Calibri" w:eastAsia="Times New Roman" w:hAnsi="Calibri" w:cs="Calibri"/>
                <w:kern w:val="0"/>
                <w:lang w:eastAsia="tr-TR"/>
                <w14:ligatures w14:val="none"/>
              </w:rPr>
              <w:t>Baş ağrısı ya da göz yorgunluğu.</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745DE645"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5157DDC6"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32E3E6BF"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6C1803DA"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7058B38F"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r>
      <w:tr w:rsidR="007F089C" w:rsidRPr="005C2D74" w14:paraId="47C8DD7A" w14:textId="77777777" w:rsidTr="00C11E50">
        <w:trPr>
          <w:trHeight w:val="2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50B1768E"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8</w:t>
            </w:r>
          </w:p>
        </w:tc>
        <w:tc>
          <w:tcPr>
            <w:tcW w:w="5340" w:type="dxa"/>
            <w:tcBorders>
              <w:top w:val="nil"/>
              <w:left w:val="nil"/>
              <w:bottom w:val="single" w:sz="4" w:space="0" w:color="auto"/>
              <w:right w:val="single" w:sz="4" w:space="0" w:color="auto"/>
            </w:tcBorders>
            <w:shd w:val="clear" w:color="auto" w:fill="auto"/>
            <w:noWrap/>
            <w:vAlign w:val="bottom"/>
            <w:hideMark/>
          </w:tcPr>
          <w:p w14:paraId="431DF935" w14:textId="77777777" w:rsidR="007F089C" w:rsidRPr="005C2D74" w:rsidRDefault="007F089C" w:rsidP="00C11E50">
            <w:pPr>
              <w:spacing w:after="0" w:line="240" w:lineRule="auto"/>
              <w:rPr>
                <w:rFonts w:ascii="Calibri" w:eastAsia="Times New Roman" w:hAnsi="Calibri" w:cs="Calibri"/>
                <w:kern w:val="0"/>
                <w:lang w:eastAsia="tr-TR"/>
                <w14:ligatures w14:val="none"/>
              </w:rPr>
            </w:pPr>
            <w:r w:rsidRPr="005C2D74">
              <w:rPr>
                <w:rFonts w:ascii="Calibri" w:eastAsia="Times New Roman" w:hAnsi="Calibri" w:cs="Calibri"/>
                <w:kern w:val="0"/>
                <w:lang w:eastAsia="tr-TR"/>
                <w14:ligatures w14:val="none"/>
              </w:rPr>
              <w:t>Dikkati toplamada güçlük.</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6FEE3500"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20743D88"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2669600D"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33969DCD"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34309B76"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r>
      <w:tr w:rsidR="007F089C" w:rsidRPr="005C2D74" w14:paraId="5705C980" w14:textId="77777777" w:rsidTr="00C11E50">
        <w:trPr>
          <w:trHeight w:val="2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7FE56277"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9</w:t>
            </w:r>
          </w:p>
        </w:tc>
        <w:tc>
          <w:tcPr>
            <w:tcW w:w="5340" w:type="dxa"/>
            <w:tcBorders>
              <w:top w:val="nil"/>
              <w:left w:val="nil"/>
              <w:bottom w:val="single" w:sz="4" w:space="0" w:color="auto"/>
              <w:right w:val="single" w:sz="4" w:space="0" w:color="auto"/>
            </w:tcBorders>
            <w:shd w:val="clear" w:color="auto" w:fill="auto"/>
            <w:noWrap/>
            <w:vAlign w:val="bottom"/>
            <w:hideMark/>
          </w:tcPr>
          <w:p w14:paraId="1DFF6492" w14:textId="77777777" w:rsidR="007F089C" w:rsidRPr="005C2D74" w:rsidRDefault="007F089C" w:rsidP="00C11E50">
            <w:pPr>
              <w:spacing w:after="0" w:line="240" w:lineRule="auto"/>
              <w:rPr>
                <w:rFonts w:ascii="Calibri" w:eastAsia="Times New Roman" w:hAnsi="Calibri" w:cs="Calibri"/>
                <w:kern w:val="0"/>
                <w:lang w:eastAsia="tr-TR"/>
                <w14:ligatures w14:val="none"/>
              </w:rPr>
            </w:pPr>
            <w:r w:rsidRPr="005C2D74">
              <w:rPr>
                <w:rFonts w:ascii="Calibri" w:eastAsia="Times New Roman" w:hAnsi="Calibri" w:cs="Calibri"/>
                <w:kern w:val="0"/>
                <w:lang w:eastAsia="tr-TR"/>
                <w14:ligatures w14:val="none"/>
              </w:rPr>
              <w:t>Zihinsel yorgunluk.</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69C1F9E5"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519CC39F"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06098727"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36929539"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30736C12"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r>
      <w:tr w:rsidR="007F089C" w:rsidRPr="005C2D74" w14:paraId="6682B8E0" w14:textId="77777777" w:rsidTr="00C11E50">
        <w:trPr>
          <w:trHeight w:val="2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41020F9"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10</w:t>
            </w:r>
          </w:p>
        </w:tc>
        <w:tc>
          <w:tcPr>
            <w:tcW w:w="5340" w:type="dxa"/>
            <w:tcBorders>
              <w:top w:val="nil"/>
              <w:left w:val="nil"/>
              <w:bottom w:val="single" w:sz="4" w:space="0" w:color="auto"/>
              <w:right w:val="single" w:sz="4" w:space="0" w:color="auto"/>
            </w:tcBorders>
            <w:shd w:val="clear" w:color="auto" w:fill="auto"/>
            <w:noWrap/>
            <w:vAlign w:val="bottom"/>
            <w:hideMark/>
          </w:tcPr>
          <w:p w14:paraId="49CDB265" w14:textId="77777777" w:rsidR="007F089C" w:rsidRPr="005C2D74" w:rsidRDefault="007F089C" w:rsidP="00C11E50">
            <w:pPr>
              <w:spacing w:after="0" w:line="240" w:lineRule="auto"/>
              <w:rPr>
                <w:rFonts w:ascii="Calibri" w:eastAsia="Times New Roman" w:hAnsi="Calibri" w:cs="Calibri"/>
                <w:kern w:val="0"/>
                <w:lang w:eastAsia="tr-TR"/>
                <w14:ligatures w14:val="none"/>
              </w:rPr>
            </w:pPr>
            <w:r w:rsidRPr="005C2D74">
              <w:rPr>
                <w:rFonts w:ascii="Calibri" w:eastAsia="Times New Roman" w:hAnsi="Calibri" w:cs="Calibri"/>
                <w:kern w:val="0"/>
                <w:lang w:eastAsia="tr-TR"/>
                <w14:ligatures w14:val="none"/>
              </w:rPr>
              <w:t>Fiziksel yorgunluk.</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7341A089"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37B88B6D"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3DC99E8D"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7AD46BC6"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423781FE"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r>
      <w:tr w:rsidR="007F089C" w:rsidRPr="005C2D74" w14:paraId="656CE813" w14:textId="77777777" w:rsidTr="00C11E50">
        <w:trPr>
          <w:trHeight w:val="2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3FFB4DC7"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11</w:t>
            </w:r>
          </w:p>
        </w:tc>
        <w:tc>
          <w:tcPr>
            <w:tcW w:w="5340" w:type="dxa"/>
            <w:tcBorders>
              <w:top w:val="nil"/>
              <w:left w:val="nil"/>
              <w:bottom w:val="single" w:sz="4" w:space="0" w:color="auto"/>
              <w:right w:val="single" w:sz="4" w:space="0" w:color="auto"/>
            </w:tcBorders>
            <w:shd w:val="clear" w:color="auto" w:fill="auto"/>
            <w:noWrap/>
            <w:vAlign w:val="bottom"/>
            <w:hideMark/>
          </w:tcPr>
          <w:p w14:paraId="26E3B46B" w14:textId="77777777" w:rsidR="007F089C" w:rsidRPr="005C2D74" w:rsidRDefault="007F089C" w:rsidP="00C11E50">
            <w:pPr>
              <w:spacing w:after="0" w:line="240" w:lineRule="auto"/>
              <w:rPr>
                <w:rFonts w:ascii="Calibri" w:eastAsia="Times New Roman" w:hAnsi="Calibri" w:cs="Calibri"/>
                <w:kern w:val="0"/>
                <w:lang w:eastAsia="tr-TR"/>
                <w14:ligatures w14:val="none"/>
              </w:rPr>
            </w:pPr>
            <w:r w:rsidRPr="005C2D74">
              <w:rPr>
                <w:rFonts w:ascii="Calibri" w:eastAsia="Times New Roman" w:hAnsi="Calibri" w:cs="Calibri"/>
                <w:kern w:val="0"/>
                <w:lang w:eastAsia="tr-TR"/>
                <w14:ligatures w14:val="none"/>
              </w:rPr>
              <w:t>Yüz yüze sosyal etkileşimin azalması.</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088D40A5"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2DF5B044"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4577EEA1"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250A6CBC"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1BFA1E66"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r>
      <w:tr w:rsidR="007F089C" w:rsidRPr="005C2D74" w14:paraId="4C5D2316" w14:textId="77777777" w:rsidTr="00C11E50">
        <w:trPr>
          <w:trHeight w:val="2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E100383"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12</w:t>
            </w:r>
          </w:p>
        </w:tc>
        <w:tc>
          <w:tcPr>
            <w:tcW w:w="5340" w:type="dxa"/>
            <w:tcBorders>
              <w:top w:val="nil"/>
              <w:left w:val="nil"/>
              <w:bottom w:val="single" w:sz="4" w:space="0" w:color="auto"/>
              <w:right w:val="single" w:sz="4" w:space="0" w:color="auto"/>
            </w:tcBorders>
            <w:shd w:val="clear" w:color="auto" w:fill="auto"/>
            <w:noWrap/>
            <w:vAlign w:val="bottom"/>
            <w:hideMark/>
          </w:tcPr>
          <w:p w14:paraId="67636D90" w14:textId="77777777" w:rsidR="007F089C" w:rsidRPr="005C2D74" w:rsidRDefault="007F089C" w:rsidP="00C11E50">
            <w:pPr>
              <w:spacing w:after="0" w:line="240" w:lineRule="auto"/>
              <w:rPr>
                <w:rFonts w:ascii="Calibri" w:eastAsia="Times New Roman" w:hAnsi="Calibri" w:cs="Calibri"/>
                <w:kern w:val="0"/>
                <w:lang w:eastAsia="tr-TR"/>
                <w14:ligatures w14:val="none"/>
              </w:rPr>
            </w:pPr>
            <w:r w:rsidRPr="005C2D74">
              <w:rPr>
                <w:rFonts w:ascii="Calibri" w:eastAsia="Times New Roman" w:hAnsi="Calibri" w:cs="Calibri"/>
                <w:kern w:val="0"/>
                <w:lang w:eastAsia="tr-TR"/>
                <w14:ligatures w14:val="none"/>
              </w:rPr>
              <w:t>Kendini daha huzursuz ya da kaygılı hissetme.</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6C6F1742"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7CDC3908"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2784E410"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302E12E7"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729800A1"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r>
      <w:tr w:rsidR="007F089C" w:rsidRPr="005C2D74" w14:paraId="2B671245" w14:textId="77777777" w:rsidTr="00C11E50">
        <w:trPr>
          <w:trHeight w:val="2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C17F3E9"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13</w:t>
            </w:r>
          </w:p>
        </w:tc>
        <w:tc>
          <w:tcPr>
            <w:tcW w:w="5340" w:type="dxa"/>
            <w:tcBorders>
              <w:top w:val="nil"/>
              <w:left w:val="nil"/>
              <w:bottom w:val="single" w:sz="4" w:space="0" w:color="auto"/>
              <w:right w:val="single" w:sz="4" w:space="0" w:color="auto"/>
            </w:tcBorders>
            <w:shd w:val="clear" w:color="auto" w:fill="auto"/>
            <w:noWrap/>
            <w:vAlign w:val="bottom"/>
            <w:hideMark/>
          </w:tcPr>
          <w:p w14:paraId="2DF50138" w14:textId="77777777" w:rsidR="007F089C" w:rsidRPr="005C2D74" w:rsidRDefault="007F089C" w:rsidP="00C11E50">
            <w:pPr>
              <w:spacing w:after="0" w:line="240" w:lineRule="auto"/>
              <w:rPr>
                <w:rFonts w:ascii="Calibri" w:eastAsia="Times New Roman" w:hAnsi="Calibri" w:cs="Calibri"/>
                <w:kern w:val="0"/>
                <w:lang w:eastAsia="tr-TR"/>
                <w14:ligatures w14:val="none"/>
              </w:rPr>
            </w:pPr>
            <w:r w:rsidRPr="005C2D74">
              <w:rPr>
                <w:rFonts w:ascii="Calibri" w:eastAsia="Times New Roman" w:hAnsi="Calibri" w:cs="Calibri"/>
                <w:kern w:val="0"/>
                <w:lang w:eastAsia="tr-TR"/>
                <w14:ligatures w14:val="none"/>
              </w:rPr>
              <w:t>Kendini daha depresif hissetme.</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2B3C9770"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4E8A7236"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304C693F"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7E6E5160"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6934D89E" w14:textId="77777777" w:rsidR="007F089C" w:rsidRPr="005C2D74" w:rsidRDefault="007F089C" w:rsidP="00C11E50">
            <w:pPr>
              <w:spacing w:after="0" w:line="240" w:lineRule="auto"/>
              <w:jc w:val="center"/>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 </w:t>
            </w:r>
          </w:p>
        </w:tc>
      </w:tr>
      <w:tr w:rsidR="007F089C" w:rsidRPr="005C2D74" w14:paraId="79D2510B" w14:textId="77777777" w:rsidTr="00C11E50">
        <w:trPr>
          <w:trHeight w:val="2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2C34B7FC"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14</w:t>
            </w:r>
          </w:p>
        </w:tc>
        <w:tc>
          <w:tcPr>
            <w:tcW w:w="5340" w:type="dxa"/>
            <w:tcBorders>
              <w:top w:val="nil"/>
              <w:left w:val="nil"/>
              <w:bottom w:val="single" w:sz="4" w:space="0" w:color="auto"/>
              <w:right w:val="single" w:sz="4" w:space="0" w:color="auto"/>
            </w:tcBorders>
            <w:shd w:val="clear" w:color="auto" w:fill="auto"/>
            <w:noWrap/>
            <w:vAlign w:val="bottom"/>
            <w:hideMark/>
          </w:tcPr>
          <w:p w14:paraId="7D830CFE" w14:textId="77777777" w:rsidR="007F089C" w:rsidRPr="005C2D74" w:rsidRDefault="007F089C" w:rsidP="00C11E50">
            <w:pPr>
              <w:spacing w:after="0" w:line="240" w:lineRule="auto"/>
              <w:rPr>
                <w:rFonts w:ascii="Calibri" w:eastAsia="Times New Roman" w:hAnsi="Calibri" w:cs="Calibri"/>
                <w:kern w:val="0"/>
                <w:lang w:eastAsia="tr-TR"/>
                <w14:ligatures w14:val="none"/>
              </w:rPr>
            </w:pPr>
            <w:r w:rsidRPr="005C2D74">
              <w:rPr>
                <w:rFonts w:ascii="Calibri" w:eastAsia="Times New Roman" w:hAnsi="Calibri" w:cs="Calibri"/>
                <w:kern w:val="0"/>
                <w:lang w:eastAsia="tr-TR"/>
                <w14:ligatures w14:val="none"/>
              </w:rPr>
              <w:t>Gündelik bilgileri ya da görevleri hatırlamada güçlük.</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2796734C" w14:textId="77777777" w:rsidR="007F089C" w:rsidRPr="005C2D74" w:rsidRDefault="007F089C" w:rsidP="00C11E50">
            <w:pPr>
              <w:spacing w:after="0" w:line="240" w:lineRule="auto"/>
              <w:jc w:val="center"/>
              <w:rPr>
                <w:rFonts w:ascii="Calibri" w:eastAsia="Times New Roman" w:hAnsi="Calibri" w:cs="Calibri"/>
                <w:b/>
                <w:bCs/>
                <w:color w:val="000000"/>
                <w:kern w:val="0"/>
                <w:lang w:eastAsia="tr-TR"/>
                <w14:ligatures w14:val="none"/>
              </w:rPr>
            </w:pPr>
            <w:r w:rsidRPr="005C2D74">
              <w:rPr>
                <w:rFonts w:ascii="Calibri" w:eastAsia="Times New Roman" w:hAnsi="Calibri" w:cs="Calibri"/>
                <w:b/>
                <w:bCs/>
                <w:color w:val="000000"/>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51D1EA5F" w14:textId="77777777" w:rsidR="007F089C" w:rsidRPr="005C2D74" w:rsidRDefault="007F089C" w:rsidP="00C11E50">
            <w:pPr>
              <w:spacing w:after="0" w:line="240" w:lineRule="auto"/>
              <w:jc w:val="center"/>
              <w:rPr>
                <w:rFonts w:ascii="Calibri" w:eastAsia="Times New Roman" w:hAnsi="Calibri" w:cs="Calibri"/>
                <w:b/>
                <w:bCs/>
                <w:color w:val="000000"/>
                <w:kern w:val="0"/>
                <w:lang w:eastAsia="tr-TR"/>
                <w14:ligatures w14:val="none"/>
              </w:rPr>
            </w:pPr>
            <w:r w:rsidRPr="005C2D74">
              <w:rPr>
                <w:rFonts w:ascii="Calibri" w:eastAsia="Times New Roman" w:hAnsi="Calibri" w:cs="Calibri"/>
                <w:b/>
                <w:bCs/>
                <w:color w:val="000000"/>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7D192E74" w14:textId="77777777" w:rsidR="007F089C" w:rsidRPr="005C2D74" w:rsidRDefault="007F089C" w:rsidP="00C11E50">
            <w:pPr>
              <w:spacing w:after="0" w:line="240" w:lineRule="auto"/>
              <w:jc w:val="center"/>
              <w:rPr>
                <w:rFonts w:ascii="Calibri" w:eastAsia="Times New Roman" w:hAnsi="Calibri" w:cs="Calibri"/>
                <w:b/>
                <w:bCs/>
                <w:color w:val="000000"/>
                <w:kern w:val="0"/>
                <w:lang w:eastAsia="tr-TR"/>
                <w14:ligatures w14:val="none"/>
              </w:rPr>
            </w:pPr>
            <w:r w:rsidRPr="005C2D74">
              <w:rPr>
                <w:rFonts w:ascii="Calibri" w:eastAsia="Times New Roman" w:hAnsi="Calibri" w:cs="Calibri"/>
                <w:b/>
                <w:bCs/>
                <w:color w:val="000000"/>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4A180037" w14:textId="77777777" w:rsidR="007F089C" w:rsidRPr="005C2D74" w:rsidRDefault="007F089C" w:rsidP="00C11E50">
            <w:pPr>
              <w:spacing w:after="0" w:line="240" w:lineRule="auto"/>
              <w:jc w:val="center"/>
              <w:rPr>
                <w:rFonts w:ascii="Calibri" w:eastAsia="Times New Roman" w:hAnsi="Calibri" w:cs="Calibri"/>
                <w:b/>
                <w:bCs/>
                <w:color w:val="000000"/>
                <w:kern w:val="0"/>
                <w:lang w:eastAsia="tr-TR"/>
                <w14:ligatures w14:val="none"/>
              </w:rPr>
            </w:pPr>
            <w:r w:rsidRPr="005C2D74">
              <w:rPr>
                <w:rFonts w:ascii="Calibri" w:eastAsia="Times New Roman" w:hAnsi="Calibri" w:cs="Calibri"/>
                <w:b/>
                <w:bCs/>
                <w:color w:val="000000"/>
                <w:kern w:val="0"/>
                <w:lang w:eastAsia="tr-TR"/>
                <w14:ligatures w14:val="none"/>
              </w:rPr>
              <w:t> </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15CD235D" w14:textId="77777777" w:rsidR="007F089C" w:rsidRPr="005C2D74" w:rsidRDefault="007F089C" w:rsidP="00C11E50">
            <w:pPr>
              <w:spacing w:after="0" w:line="240" w:lineRule="auto"/>
              <w:jc w:val="center"/>
              <w:rPr>
                <w:rFonts w:ascii="Calibri" w:eastAsia="Times New Roman" w:hAnsi="Calibri" w:cs="Calibri"/>
                <w:b/>
                <w:bCs/>
                <w:color w:val="000000"/>
                <w:kern w:val="0"/>
                <w:lang w:eastAsia="tr-TR"/>
                <w14:ligatures w14:val="none"/>
              </w:rPr>
            </w:pPr>
            <w:r w:rsidRPr="005C2D74">
              <w:rPr>
                <w:rFonts w:ascii="Calibri" w:eastAsia="Times New Roman" w:hAnsi="Calibri" w:cs="Calibri"/>
                <w:b/>
                <w:bCs/>
                <w:color w:val="000000"/>
                <w:kern w:val="0"/>
                <w:lang w:eastAsia="tr-TR"/>
                <w14:ligatures w14:val="none"/>
              </w:rPr>
              <w:t> </w:t>
            </w:r>
          </w:p>
        </w:tc>
      </w:tr>
      <w:tr w:rsidR="007F089C" w:rsidRPr="005C2D74" w14:paraId="78B70478" w14:textId="77777777" w:rsidTr="00C11E50">
        <w:trPr>
          <w:trHeight w:val="2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14:paraId="147BFDEC" w14:textId="77777777" w:rsidR="007F089C" w:rsidRPr="005C2D74" w:rsidRDefault="007F089C" w:rsidP="00C11E50">
            <w:pPr>
              <w:spacing w:after="0" w:line="240" w:lineRule="auto"/>
              <w:rPr>
                <w:rFonts w:ascii="Calibri" w:eastAsia="Times New Roman" w:hAnsi="Calibri" w:cs="Calibri"/>
                <w:b/>
                <w:bCs/>
                <w:kern w:val="0"/>
                <w:lang w:eastAsia="tr-TR"/>
                <w14:ligatures w14:val="none"/>
              </w:rPr>
            </w:pPr>
            <w:r w:rsidRPr="005C2D74">
              <w:rPr>
                <w:rFonts w:ascii="Calibri" w:eastAsia="Times New Roman" w:hAnsi="Calibri" w:cs="Calibri"/>
                <w:b/>
                <w:bCs/>
                <w:kern w:val="0"/>
                <w:lang w:eastAsia="tr-TR"/>
                <w14:ligatures w14:val="none"/>
              </w:rPr>
              <w:t>15</w:t>
            </w:r>
          </w:p>
        </w:tc>
        <w:tc>
          <w:tcPr>
            <w:tcW w:w="5340" w:type="dxa"/>
            <w:tcBorders>
              <w:top w:val="nil"/>
              <w:left w:val="nil"/>
              <w:bottom w:val="single" w:sz="4" w:space="0" w:color="auto"/>
              <w:right w:val="single" w:sz="4" w:space="0" w:color="auto"/>
            </w:tcBorders>
            <w:shd w:val="clear" w:color="auto" w:fill="auto"/>
            <w:noWrap/>
            <w:vAlign w:val="bottom"/>
            <w:hideMark/>
          </w:tcPr>
          <w:p w14:paraId="73C90200" w14:textId="77777777" w:rsidR="007F089C" w:rsidRPr="005C2D74" w:rsidRDefault="007F089C" w:rsidP="00C11E50">
            <w:pPr>
              <w:spacing w:after="0" w:line="240" w:lineRule="auto"/>
              <w:rPr>
                <w:rFonts w:ascii="Calibri" w:eastAsia="Times New Roman" w:hAnsi="Calibri" w:cs="Calibri"/>
                <w:kern w:val="0"/>
                <w:lang w:eastAsia="tr-TR"/>
                <w14:ligatures w14:val="none"/>
              </w:rPr>
            </w:pPr>
            <w:r w:rsidRPr="005C2D74">
              <w:rPr>
                <w:rFonts w:ascii="Calibri" w:eastAsia="Times New Roman" w:hAnsi="Calibri" w:cs="Calibri"/>
                <w:kern w:val="0"/>
                <w:lang w:eastAsia="tr-TR"/>
                <w14:ligatures w14:val="none"/>
              </w:rPr>
              <w:t>Yeni bilgileri öğrenme ya da hatırlamada güçlük.</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015EADD8" w14:textId="77777777" w:rsidR="007F089C" w:rsidRPr="005C2D74" w:rsidRDefault="007F089C" w:rsidP="00C11E50">
            <w:pPr>
              <w:spacing w:after="0" w:line="240" w:lineRule="auto"/>
              <w:jc w:val="center"/>
              <w:rPr>
                <w:rFonts w:ascii="Calibri" w:eastAsia="Times New Roman" w:hAnsi="Calibri" w:cs="Calibri"/>
                <w:b/>
                <w:bCs/>
                <w:color w:val="000000"/>
                <w:kern w:val="0"/>
                <w:lang w:eastAsia="tr-TR"/>
                <w14:ligatures w14:val="none"/>
              </w:rPr>
            </w:pPr>
            <w:r w:rsidRPr="005C2D74">
              <w:rPr>
                <w:rFonts w:ascii="Calibri" w:eastAsia="Times New Roman" w:hAnsi="Calibri" w:cs="Calibri"/>
                <w:b/>
                <w:bCs/>
                <w:color w:val="000000"/>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283FE40E" w14:textId="77777777" w:rsidR="007F089C" w:rsidRPr="005C2D74" w:rsidRDefault="007F089C" w:rsidP="00C11E50">
            <w:pPr>
              <w:spacing w:after="0" w:line="240" w:lineRule="auto"/>
              <w:jc w:val="center"/>
              <w:rPr>
                <w:rFonts w:ascii="Calibri" w:eastAsia="Times New Roman" w:hAnsi="Calibri" w:cs="Calibri"/>
                <w:b/>
                <w:bCs/>
                <w:color w:val="000000"/>
                <w:kern w:val="0"/>
                <w:lang w:eastAsia="tr-TR"/>
                <w14:ligatures w14:val="none"/>
              </w:rPr>
            </w:pPr>
            <w:r w:rsidRPr="005C2D74">
              <w:rPr>
                <w:rFonts w:ascii="Calibri" w:eastAsia="Times New Roman" w:hAnsi="Calibri" w:cs="Calibri"/>
                <w:b/>
                <w:bCs/>
                <w:color w:val="000000"/>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361CA37C" w14:textId="77777777" w:rsidR="007F089C" w:rsidRPr="005C2D74" w:rsidRDefault="007F089C" w:rsidP="00C11E50">
            <w:pPr>
              <w:spacing w:after="0" w:line="240" w:lineRule="auto"/>
              <w:jc w:val="center"/>
              <w:rPr>
                <w:rFonts w:ascii="Calibri" w:eastAsia="Times New Roman" w:hAnsi="Calibri" w:cs="Calibri"/>
                <w:b/>
                <w:bCs/>
                <w:color w:val="000000"/>
                <w:kern w:val="0"/>
                <w:lang w:eastAsia="tr-TR"/>
                <w14:ligatures w14:val="none"/>
              </w:rPr>
            </w:pPr>
            <w:r w:rsidRPr="005C2D74">
              <w:rPr>
                <w:rFonts w:ascii="Calibri" w:eastAsia="Times New Roman" w:hAnsi="Calibri" w:cs="Calibri"/>
                <w:b/>
                <w:bCs/>
                <w:color w:val="000000"/>
                <w:kern w:val="0"/>
                <w:lang w:eastAsia="tr-TR"/>
                <w14:ligatures w14:val="none"/>
              </w:rPr>
              <w:t> </w:t>
            </w:r>
          </w:p>
        </w:tc>
        <w:tc>
          <w:tcPr>
            <w:tcW w:w="480" w:type="dxa"/>
            <w:tcBorders>
              <w:top w:val="nil"/>
              <w:left w:val="nil"/>
              <w:bottom w:val="single" w:sz="4" w:space="0" w:color="auto"/>
              <w:right w:val="single" w:sz="4" w:space="0" w:color="auto"/>
            </w:tcBorders>
            <w:shd w:val="clear" w:color="auto" w:fill="auto"/>
            <w:noWrap/>
            <w:textDirection w:val="btLr"/>
            <w:vAlign w:val="center"/>
            <w:hideMark/>
          </w:tcPr>
          <w:p w14:paraId="03B8AC72" w14:textId="77777777" w:rsidR="007F089C" w:rsidRPr="005C2D74" w:rsidRDefault="007F089C" w:rsidP="00C11E50">
            <w:pPr>
              <w:spacing w:after="0" w:line="240" w:lineRule="auto"/>
              <w:jc w:val="center"/>
              <w:rPr>
                <w:rFonts w:ascii="Calibri" w:eastAsia="Times New Roman" w:hAnsi="Calibri" w:cs="Calibri"/>
                <w:b/>
                <w:bCs/>
                <w:color w:val="000000"/>
                <w:kern w:val="0"/>
                <w:lang w:eastAsia="tr-TR"/>
                <w14:ligatures w14:val="none"/>
              </w:rPr>
            </w:pPr>
            <w:r w:rsidRPr="005C2D74">
              <w:rPr>
                <w:rFonts w:ascii="Calibri" w:eastAsia="Times New Roman" w:hAnsi="Calibri" w:cs="Calibri"/>
                <w:b/>
                <w:bCs/>
                <w:color w:val="000000"/>
                <w:kern w:val="0"/>
                <w:lang w:eastAsia="tr-TR"/>
                <w14:ligatures w14:val="none"/>
              </w:rPr>
              <w:t> </w:t>
            </w:r>
          </w:p>
        </w:tc>
        <w:tc>
          <w:tcPr>
            <w:tcW w:w="660" w:type="dxa"/>
            <w:tcBorders>
              <w:top w:val="nil"/>
              <w:left w:val="nil"/>
              <w:bottom w:val="single" w:sz="4" w:space="0" w:color="auto"/>
              <w:right w:val="single" w:sz="4" w:space="0" w:color="auto"/>
            </w:tcBorders>
            <w:shd w:val="clear" w:color="auto" w:fill="auto"/>
            <w:noWrap/>
            <w:textDirection w:val="btLr"/>
            <w:vAlign w:val="center"/>
            <w:hideMark/>
          </w:tcPr>
          <w:p w14:paraId="5EBC4BDB" w14:textId="77777777" w:rsidR="007F089C" w:rsidRPr="005C2D74" w:rsidRDefault="007F089C" w:rsidP="00C11E50">
            <w:pPr>
              <w:spacing w:after="0" w:line="240" w:lineRule="auto"/>
              <w:jc w:val="center"/>
              <w:rPr>
                <w:rFonts w:ascii="Calibri" w:eastAsia="Times New Roman" w:hAnsi="Calibri" w:cs="Calibri"/>
                <w:b/>
                <w:bCs/>
                <w:color w:val="000000"/>
                <w:kern w:val="0"/>
                <w:lang w:eastAsia="tr-TR"/>
                <w14:ligatures w14:val="none"/>
              </w:rPr>
            </w:pPr>
            <w:r w:rsidRPr="005C2D74">
              <w:rPr>
                <w:rFonts w:ascii="Calibri" w:eastAsia="Times New Roman" w:hAnsi="Calibri" w:cs="Calibri"/>
                <w:b/>
                <w:bCs/>
                <w:color w:val="000000"/>
                <w:kern w:val="0"/>
                <w:lang w:eastAsia="tr-TR"/>
                <w14:ligatures w14:val="none"/>
              </w:rPr>
              <w:t> </w:t>
            </w:r>
          </w:p>
        </w:tc>
      </w:tr>
    </w:tbl>
    <w:p w14:paraId="20336FB9" w14:textId="77777777" w:rsidR="007F089C" w:rsidRPr="005C2D74" w:rsidRDefault="007F089C" w:rsidP="007F089C">
      <w:pPr>
        <w:spacing w:line="360" w:lineRule="auto"/>
        <w:rPr>
          <w:rFonts w:ascii="Times New Roman" w:hAnsi="Times New Roman" w:cs="Times New Roman"/>
          <w:b/>
          <w:bCs/>
          <w:sz w:val="24"/>
          <w:szCs w:val="24"/>
        </w:rPr>
      </w:pPr>
    </w:p>
    <w:p w14:paraId="22091F5B" w14:textId="77777777" w:rsidR="0069681B" w:rsidRDefault="0069681B"/>
    <w:sectPr w:rsidR="00696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0"/>
    <w:rsid w:val="00047730"/>
    <w:rsid w:val="00063B2A"/>
    <w:rsid w:val="00381404"/>
    <w:rsid w:val="00476518"/>
    <w:rsid w:val="0069681B"/>
    <w:rsid w:val="007F089C"/>
    <w:rsid w:val="009E2D21"/>
    <w:rsid w:val="00A27FCF"/>
    <w:rsid w:val="00BA7469"/>
    <w:rsid w:val="00BB56E1"/>
    <w:rsid w:val="00BC5571"/>
    <w:rsid w:val="00C34E5B"/>
    <w:rsid w:val="00D958B0"/>
    <w:rsid w:val="00F47820"/>
    <w:rsid w:val="00F61F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3E31"/>
  <w15:chartTrackingRefBased/>
  <w15:docId w15:val="{4B53FB89-5153-488D-B368-5F9F6623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9C"/>
  </w:style>
  <w:style w:type="paragraph" w:styleId="Balk1">
    <w:name w:val="heading 1"/>
    <w:basedOn w:val="Normal"/>
    <w:next w:val="Normal"/>
    <w:link w:val="Balk1Char"/>
    <w:uiPriority w:val="9"/>
    <w:qFormat/>
    <w:rsid w:val="00047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47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4773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4773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4773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4773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4773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4773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4773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ESM">
    <w:name w:val="RESİM"/>
    <w:basedOn w:val="ResimYazs"/>
    <w:link w:val="RESMChar"/>
    <w:autoRedefine/>
    <w:qFormat/>
    <w:rsid w:val="00F47820"/>
    <w:pPr>
      <w:ind w:firstLine="709"/>
      <w:jc w:val="center"/>
    </w:pPr>
    <w:rPr>
      <w:sz w:val="20"/>
    </w:rPr>
  </w:style>
  <w:style w:type="character" w:customStyle="1" w:styleId="RESMChar">
    <w:name w:val="RESİM Char"/>
    <w:basedOn w:val="VarsaylanParagrafYazTipi"/>
    <w:link w:val="RESM"/>
    <w:rsid w:val="00F47820"/>
    <w:rPr>
      <w:i/>
      <w:iCs/>
      <w:color w:val="0E2841" w:themeColor="text2"/>
      <w:sz w:val="20"/>
      <w:szCs w:val="18"/>
    </w:rPr>
  </w:style>
  <w:style w:type="paragraph" w:styleId="ResimYazs">
    <w:name w:val="caption"/>
    <w:basedOn w:val="Normal"/>
    <w:next w:val="Normal"/>
    <w:uiPriority w:val="35"/>
    <w:semiHidden/>
    <w:unhideWhenUsed/>
    <w:qFormat/>
    <w:rsid w:val="00F47820"/>
    <w:pPr>
      <w:spacing w:after="200" w:line="240" w:lineRule="auto"/>
    </w:pPr>
    <w:rPr>
      <w:i/>
      <w:iCs/>
      <w:color w:val="0E2841" w:themeColor="text2"/>
      <w:sz w:val="18"/>
      <w:szCs w:val="18"/>
    </w:rPr>
  </w:style>
  <w:style w:type="character" w:customStyle="1" w:styleId="Balk1Char">
    <w:name w:val="Başlık 1 Char"/>
    <w:basedOn w:val="VarsaylanParagrafYazTipi"/>
    <w:link w:val="Balk1"/>
    <w:uiPriority w:val="9"/>
    <w:rsid w:val="0004773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4773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4773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4773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4773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4773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4773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4773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47730"/>
    <w:rPr>
      <w:rFonts w:eastAsiaTheme="majorEastAsia" w:cstheme="majorBidi"/>
      <w:color w:val="272727" w:themeColor="text1" w:themeTint="D8"/>
    </w:rPr>
  </w:style>
  <w:style w:type="paragraph" w:styleId="KonuBal">
    <w:name w:val="Title"/>
    <w:basedOn w:val="Normal"/>
    <w:next w:val="Normal"/>
    <w:link w:val="KonuBalChar"/>
    <w:uiPriority w:val="10"/>
    <w:qFormat/>
    <w:rsid w:val="00047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4773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4773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4773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4773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47730"/>
    <w:rPr>
      <w:i/>
      <w:iCs/>
      <w:color w:val="404040" w:themeColor="text1" w:themeTint="BF"/>
    </w:rPr>
  </w:style>
  <w:style w:type="paragraph" w:styleId="ListeParagraf">
    <w:name w:val="List Paragraph"/>
    <w:basedOn w:val="Normal"/>
    <w:uiPriority w:val="34"/>
    <w:qFormat/>
    <w:rsid w:val="00047730"/>
    <w:pPr>
      <w:ind w:left="720"/>
      <w:contextualSpacing/>
    </w:pPr>
  </w:style>
  <w:style w:type="character" w:styleId="GlVurgulama">
    <w:name w:val="Intense Emphasis"/>
    <w:basedOn w:val="VarsaylanParagrafYazTipi"/>
    <w:uiPriority w:val="21"/>
    <w:qFormat/>
    <w:rsid w:val="00047730"/>
    <w:rPr>
      <w:i/>
      <w:iCs/>
      <w:color w:val="0F4761" w:themeColor="accent1" w:themeShade="BF"/>
    </w:rPr>
  </w:style>
  <w:style w:type="paragraph" w:styleId="GlAlnt">
    <w:name w:val="Intense Quote"/>
    <w:basedOn w:val="Normal"/>
    <w:next w:val="Normal"/>
    <w:link w:val="GlAlntChar"/>
    <w:uiPriority w:val="30"/>
    <w:qFormat/>
    <w:rsid w:val="00047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47730"/>
    <w:rPr>
      <w:i/>
      <w:iCs/>
      <w:color w:val="0F4761" w:themeColor="accent1" w:themeShade="BF"/>
    </w:rPr>
  </w:style>
  <w:style w:type="character" w:styleId="GlBavuru">
    <w:name w:val="Intense Reference"/>
    <w:basedOn w:val="VarsaylanParagrafYazTipi"/>
    <w:uiPriority w:val="32"/>
    <w:qFormat/>
    <w:rsid w:val="00047730"/>
    <w:rPr>
      <w:b/>
      <w:bCs/>
      <w:smallCaps/>
      <w:color w:val="0F4761" w:themeColor="accent1" w:themeShade="BF"/>
      <w:spacing w:val="5"/>
    </w:rPr>
  </w:style>
  <w:style w:type="character" w:customStyle="1" w:styleId="st1">
    <w:name w:val="st1"/>
    <w:basedOn w:val="VarsaylanParagrafYazTipi"/>
    <w:rsid w:val="007F0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3</cp:revision>
  <dcterms:created xsi:type="dcterms:W3CDTF">2025-02-09T20:29:00Z</dcterms:created>
  <dcterms:modified xsi:type="dcterms:W3CDTF">2026-01-21T12:00:00Z</dcterms:modified>
</cp:coreProperties>
</file>