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056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708"/>
        <w:gridCol w:w="851"/>
        <w:gridCol w:w="709"/>
        <w:gridCol w:w="850"/>
        <w:gridCol w:w="702"/>
      </w:tblGrid>
      <w:tr w:rsidR="00D367C2" w:rsidRPr="0027467E" w14:paraId="0DFB0BAF" w14:textId="77777777" w:rsidTr="00B6678D">
        <w:tc>
          <w:tcPr>
            <w:tcW w:w="421" w:type="dxa"/>
          </w:tcPr>
          <w:p w14:paraId="5FB78F6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14:paraId="20064129" w14:textId="77777777" w:rsidR="00D367C2" w:rsidRPr="0027467E" w:rsidRDefault="00D367C2" w:rsidP="00D367C2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Maddeler</w:t>
            </w:r>
          </w:p>
        </w:tc>
        <w:tc>
          <w:tcPr>
            <w:tcW w:w="708" w:type="dxa"/>
          </w:tcPr>
          <w:p w14:paraId="2AFE7F5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H</w:t>
            </w:r>
            <w:r w:rsidRPr="0027467E">
              <w:rPr>
                <w:b/>
                <w:bCs/>
                <w:color w:val="000000" w:themeColor="text1"/>
                <w:sz w:val="16"/>
                <w:szCs w:val="16"/>
              </w:rPr>
              <w:t>içbir zaman</w:t>
            </w:r>
          </w:p>
        </w:tc>
        <w:tc>
          <w:tcPr>
            <w:tcW w:w="851" w:type="dxa"/>
          </w:tcPr>
          <w:p w14:paraId="0067DDFD" w14:textId="77777777" w:rsidR="00D367C2" w:rsidRPr="0027467E" w:rsidRDefault="00D367C2" w:rsidP="00D367C2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Nadiren</w:t>
            </w:r>
          </w:p>
        </w:tc>
        <w:tc>
          <w:tcPr>
            <w:tcW w:w="709" w:type="dxa"/>
          </w:tcPr>
          <w:p w14:paraId="2BBBDAEC" w14:textId="77777777" w:rsidR="00D367C2" w:rsidRPr="0027467E" w:rsidRDefault="00D367C2" w:rsidP="00D367C2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Bazen</w:t>
            </w:r>
          </w:p>
        </w:tc>
        <w:tc>
          <w:tcPr>
            <w:tcW w:w="850" w:type="dxa"/>
          </w:tcPr>
          <w:p w14:paraId="60CA696C" w14:textId="77777777" w:rsidR="00D367C2" w:rsidRPr="0027467E" w:rsidRDefault="00D367C2" w:rsidP="00D367C2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Sıklıkla</w:t>
            </w:r>
          </w:p>
        </w:tc>
        <w:tc>
          <w:tcPr>
            <w:tcW w:w="702" w:type="dxa"/>
          </w:tcPr>
          <w:p w14:paraId="503B4CB8" w14:textId="77777777" w:rsidR="00D367C2" w:rsidRPr="0027467E" w:rsidRDefault="00D367C2" w:rsidP="00D367C2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Her zaman</w:t>
            </w:r>
          </w:p>
        </w:tc>
      </w:tr>
      <w:tr w:rsidR="00D367C2" w:rsidRPr="0027467E" w14:paraId="55000D4D" w14:textId="77777777" w:rsidTr="00B6678D">
        <w:tc>
          <w:tcPr>
            <w:tcW w:w="421" w:type="dxa"/>
          </w:tcPr>
          <w:p w14:paraId="72FBEE1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69" w:type="dxa"/>
          </w:tcPr>
          <w:p w14:paraId="45E91CE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Görev tanımında yer alan sorumluluklar yerine getirilir.</w:t>
            </w:r>
          </w:p>
        </w:tc>
        <w:tc>
          <w:tcPr>
            <w:tcW w:w="708" w:type="dxa"/>
          </w:tcPr>
          <w:p w14:paraId="1B06A73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6949553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D56612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5DA67B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6C9C10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5836558D" w14:textId="77777777" w:rsidTr="00B6678D">
        <w:tc>
          <w:tcPr>
            <w:tcW w:w="421" w:type="dxa"/>
          </w:tcPr>
          <w:p w14:paraId="7E0B2D4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69" w:type="dxa"/>
          </w:tcPr>
          <w:p w14:paraId="0DD58CC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 xml:space="preserve">Samimi ve arkadaşça iş ilişkileri kurulur. </w:t>
            </w:r>
          </w:p>
        </w:tc>
        <w:tc>
          <w:tcPr>
            <w:tcW w:w="708" w:type="dxa"/>
          </w:tcPr>
          <w:p w14:paraId="5486BC2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FEC384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43799B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40FE0F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0036FA8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64DB999B" w14:textId="77777777" w:rsidTr="00B6678D">
        <w:tc>
          <w:tcPr>
            <w:tcW w:w="421" w:type="dxa"/>
          </w:tcPr>
          <w:p w14:paraId="377CDEC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69" w:type="dxa"/>
          </w:tcPr>
          <w:p w14:paraId="4C7AAD3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7467E">
              <w:rPr>
                <w:color w:val="000000" w:themeColor="text1"/>
                <w:sz w:val="16"/>
                <w:szCs w:val="16"/>
              </w:rPr>
              <w:t>Resmi</w:t>
            </w:r>
            <w:proofErr w:type="gramEnd"/>
            <w:r w:rsidRPr="0027467E">
              <w:rPr>
                <w:color w:val="000000" w:themeColor="text1"/>
                <w:sz w:val="16"/>
                <w:szCs w:val="16"/>
              </w:rPr>
              <w:t xml:space="preserve"> törenler önemsenir.</w:t>
            </w:r>
          </w:p>
        </w:tc>
        <w:tc>
          <w:tcPr>
            <w:tcW w:w="708" w:type="dxa"/>
          </w:tcPr>
          <w:p w14:paraId="1953F0A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444BA3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1BA8D7F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7725F4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39BEB96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E028024" w14:textId="77777777" w:rsidTr="00B6678D">
        <w:tc>
          <w:tcPr>
            <w:tcW w:w="421" w:type="dxa"/>
          </w:tcPr>
          <w:p w14:paraId="57A0AC7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69" w:type="dxa"/>
          </w:tcPr>
          <w:p w14:paraId="4A0462C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Karar süreçlerinde deneyimler etkilidir.</w:t>
            </w:r>
          </w:p>
        </w:tc>
        <w:tc>
          <w:tcPr>
            <w:tcW w:w="708" w:type="dxa"/>
          </w:tcPr>
          <w:p w14:paraId="254E9CE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3E6024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9F1B4F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8B7F51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44173C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4B59CA73" w14:textId="77777777" w:rsidTr="00B6678D">
        <w:tc>
          <w:tcPr>
            <w:tcW w:w="421" w:type="dxa"/>
          </w:tcPr>
          <w:p w14:paraId="30FAB46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69" w:type="dxa"/>
          </w:tcPr>
          <w:p w14:paraId="1CE8A12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Öğretmenler kılık kıyafet yönetmeliğine uygun şekilde giyinir.</w:t>
            </w:r>
          </w:p>
        </w:tc>
        <w:tc>
          <w:tcPr>
            <w:tcW w:w="708" w:type="dxa"/>
          </w:tcPr>
          <w:p w14:paraId="237B09B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22FB1C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AC4F1E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080B1A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542C879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68D1D098" w14:textId="77777777" w:rsidTr="00B6678D">
        <w:tc>
          <w:tcPr>
            <w:tcW w:w="421" w:type="dxa"/>
          </w:tcPr>
          <w:p w14:paraId="4EB8728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969" w:type="dxa"/>
          </w:tcPr>
          <w:p w14:paraId="150E42D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Görev tanımında yer almayan işler yapılır.</w:t>
            </w:r>
          </w:p>
        </w:tc>
        <w:tc>
          <w:tcPr>
            <w:tcW w:w="708" w:type="dxa"/>
          </w:tcPr>
          <w:p w14:paraId="5F27FD5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1C2FB3E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6D15539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6634F4A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89A0C2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6EB5DE88" w14:textId="77777777" w:rsidTr="00B6678D">
        <w:tc>
          <w:tcPr>
            <w:tcW w:w="421" w:type="dxa"/>
          </w:tcPr>
          <w:p w14:paraId="543C448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969" w:type="dxa"/>
          </w:tcPr>
          <w:p w14:paraId="271E3C8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İş süreçlerinde plân ve programlara göre hareket edilir.</w:t>
            </w:r>
          </w:p>
        </w:tc>
        <w:tc>
          <w:tcPr>
            <w:tcW w:w="708" w:type="dxa"/>
          </w:tcPr>
          <w:p w14:paraId="4E03B03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7E8C5D9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69F020E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C2A57A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3F710AB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0120BDD" w14:textId="77777777" w:rsidTr="00B6678D">
        <w:tc>
          <w:tcPr>
            <w:tcW w:w="421" w:type="dxa"/>
          </w:tcPr>
          <w:p w14:paraId="5226FA7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969" w:type="dxa"/>
          </w:tcPr>
          <w:p w14:paraId="3C64B3F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Kurallara uyma motivasyonu yüksektir.</w:t>
            </w:r>
          </w:p>
        </w:tc>
        <w:tc>
          <w:tcPr>
            <w:tcW w:w="708" w:type="dxa"/>
          </w:tcPr>
          <w:p w14:paraId="7E594F7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34B6E2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FCE0F8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F37B3A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76F4955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0B4A8D22" w14:textId="77777777" w:rsidTr="00B6678D">
        <w:tc>
          <w:tcPr>
            <w:tcW w:w="421" w:type="dxa"/>
          </w:tcPr>
          <w:p w14:paraId="6F5DEE4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969" w:type="dxa"/>
          </w:tcPr>
          <w:p w14:paraId="018B279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Öğretmenlerin özel hayatlarıyla ilgili gelişmeleri işlerini etkiler.</w:t>
            </w:r>
          </w:p>
        </w:tc>
        <w:tc>
          <w:tcPr>
            <w:tcW w:w="708" w:type="dxa"/>
          </w:tcPr>
          <w:p w14:paraId="527965E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1647174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055B5B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32A32E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74EEE16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4011D506" w14:textId="77777777" w:rsidTr="00B6678D">
        <w:tc>
          <w:tcPr>
            <w:tcW w:w="421" w:type="dxa"/>
          </w:tcPr>
          <w:p w14:paraId="4614FAF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969" w:type="dxa"/>
          </w:tcPr>
          <w:p w14:paraId="2DEB9BC3" w14:textId="476B3C95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27467E">
              <w:rPr>
                <w:color w:val="000000" w:themeColor="text1"/>
                <w:sz w:val="16"/>
                <w:szCs w:val="16"/>
              </w:rPr>
              <w:t>Resmi</w:t>
            </w:r>
            <w:proofErr w:type="gramEnd"/>
            <w:r w:rsidRPr="0027467E">
              <w:rPr>
                <w:color w:val="000000" w:themeColor="text1"/>
                <w:sz w:val="16"/>
                <w:szCs w:val="16"/>
              </w:rPr>
              <w:t xml:space="preserve"> belgelerde imza ya da </w:t>
            </w:r>
            <w:proofErr w:type="spellStart"/>
            <w:r w:rsidRPr="0027467E">
              <w:rPr>
                <w:color w:val="000000" w:themeColor="text1"/>
                <w:sz w:val="16"/>
                <w:szCs w:val="16"/>
              </w:rPr>
              <w:t>eimza</w:t>
            </w:r>
            <w:proofErr w:type="spellEnd"/>
            <w:r w:rsidRPr="0027467E">
              <w:rPr>
                <w:color w:val="000000" w:themeColor="text1"/>
                <w:sz w:val="16"/>
                <w:szCs w:val="16"/>
              </w:rPr>
              <w:t xml:space="preserve"> olmasına dikkat edilir.</w:t>
            </w:r>
          </w:p>
        </w:tc>
        <w:tc>
          <w:tcPr>
            <w:tcW w:w="708" w:type="dxa"/>
          </w:tcPr>
          <w:p w14:paraId="42C341C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7BE98F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5FF7F1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75BA9D9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33DAC9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119CBF7" w14:textId="77777777" w:rsidTr="00B6678D">
        <w:tc>
          <w:tcPr>
            <w:tcW w:w="421" w:type="dxa"/>
          </w:tcPr>
          <w:p w14:paraId="0726105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969" w:type="dxa"/>
          </w:tcPr>
          <w:p w14:paraId="5A4C8B5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 xml:space="preserve">Beklenmedik sorunları çözmek için kişisel </w:t>
            </w:r>
            <w:proofErr w:type="spellStart"/>
            <w:r w:rsidRPr="0027467E">
              <w:rPr>
                <w:color w:val="000000" w:themeColor="text1"/>
                <w:sz w:val="16"/>
                <w:szCs w:val="16"/>
              </w:rPr>
              <w:t>insiyatif</w:t>
            </w:r>
            <w:proofErr w:type="spellEnd"/>
            <w:r w:rsidRPr="0027467E">
              <w:rPr>
                <w:color w:val="000000" w:themeColor="text1"/>
                <w:sz w:val="16"/>
                <w:szCs w:val="16"/>
              </w:rPr>
              <w:t xml:space="preserve"> kullanılır.</w:t>
            </w:r>
          </w:p>
        </w:tc>
        <w:tc>
          <w:tcPr>
            <w:tcW w:w="708" w:type="dxa"/>
          </w:tcPr>
          <w:p w14:paraId="4589ED2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75CEB7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2C2AB7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139EA8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45E5EF4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F04F471" w14:textId="77777777" w:rsidTr="00B6678D">
        <w:tc>
          <w:tcPr>
            <w:tcW w:w="421" w:type="dxa"/>
          </w:tcPr>
          <w:p w14:paraId="75B293A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969" w:type="dxa"/>
          </w:tcPr>
          <w:p w14:paraId="5ED74E1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Görev dağılımı branşlara göre belirlenir.</w:t>
            </w:r>
          </w:p>
        </w:tc>
        <w:tc>
          <w:tcPr>
            <w:tcW w:w="708" w:type="dxa"/>
          </w:tcPr>
          <w:p w14:paraId="04DC0C9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08DBF23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78E72CD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7B1568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4950777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33EE2465" w14:textId="77777777" w:rsidTr="00B6678D">
        <w:tc>
          <w:tcPr>
            <w:tcW w:w="421" w:type="dxa"/>
          </w:tcPr>
          <w:p w14:paraId="6C225A7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969" w:type="dxa"/>
          </w:tcPr>
          <w:p w14:paraId="7CF5185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Karar süreçlerinde objektif davranılır.</w:t>
            </w:r>
          </w:p>
        </w:tc>
        <w:tc>
          <w:tcPr>
            <w:tcW w:w="708" w:type="dxa"/>
          </w:tcPr>
          <w:p w14:paraId="61B29EC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1C826A4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232DBE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42C52F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337894B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123EDF25" w14:textId="77777777" w:rsidTr="00B6678D">
        <w:tc>
          <w:tcPr>
            <w:tcW w:w="421" w:type="dxa"/>
          </w:tcPr>
          <w:p w14:paraId="51F7107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969" w:type="dxa"/>
          </w:tcPr>
          <w:p w14:paraId="0E3F233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Sorumluluk alma konusunda isteksizlik vardır.</w:t>
            </w:r>
          </w:p>
        </w:tc>
        <w:tc>
          <w:tcPr>
            <w:tcW w:w="708" w:type="dxa"/>
          </w:tcPr>
          <w:p w14:paraId="273685C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71B67E0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10EAE5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B43E00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5F5655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30C3024B" w14:textId="77777777" w:rsidTr="00B6678D">
        <w:tc>
          <w:tcPr>
            <w:tcW w:w="421" w:type="dxa"/>
          </w:tcPr>
          <w:p w14:paraId="1103405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969" w:type="dxa"/>
          </w:tcPr>
          <w:p w14:paraId="44C848C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Düzenlilik ve düzensizlik iç içe geçmiş durumdadır.</w:t>
            </w:r>
          </w:p>
        </w:tc>
        <w:tc>
          <w:tcPr>
            <w:tcW w:w="708" w:type="dxa"/>
          </w:tcPr>
          <w:p w14:paraId="529C1DA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A2B88E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33101C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A1F128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516A4F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36BE4BCA" w14:textId="77777777" w:rsidTr="00B6678D">
        <w:tc>
          <w:tcPr>
            <w:tcW w:w="421" w:type="dxa"/>
          </w:tcPr>
          <w:p w14:paraId="443BC3B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969" w:type="dxa"/>
          </w:tcPr>
          <w:p w14:paraId="43D161A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Yöneticiler herkese eşit davranır.</w:t>
            </w:r>
          </w:p>
        </w:tc>
        <w:tc>
          <w:tcPr>
            <w:tcW w:w="708" w:type="dxa"/>
          </w:tcPr>
          <w:p w14:paraId="529D549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78C3BCE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8341BF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222291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038F97C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575060CC" w14:textId="77777777" w:rsidTr="00B6678D">
        <w:tc>
          <w:tcPr>
            <w:tcW w:w="421" w:type="dxa"/>
          </w:tcPr>
          <w:p w14:paraId="3D6E5B7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969" w:type="dxa"/>
          </w:tcPr>
          <w:p w14:paraId="4DB7272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 xml:space="preserve">Eğitim öğretimin temel amacı verimliliktir. </w:t>
            </w:r>
          </w:p>
        </w:tc>
        <w:tc>
          <w:tcPr>
            <w:tcW w:w="708" w:type="dxa"/>
          </w:tcPr>
          <w:p w14:paraId="06664EA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1DE5033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75B9099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6B1603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DC5C62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492492DD" w14:textId="77777777" w:rsidTr="00B6678D">
        <w:tc>
          <w:tcPr>
            <w:tcW w:w="421" w:type="dxa"/>
          </w:tcPr>
          <w:p w14:paraId="419E51A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969" w:type="dxa"/>
          </w:tcPr>
          <w:p w14:paraId="71AEF11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Bireysel tercihler kararları etkiler.</w:t>
            </w:r>
          </w:p>
        </w:tc>
        <w:tc>
          <w:tcPr>
            <w:tcW w:w="708" w:type="dxa"/>
          </w:tcPr>
          <w:p w14:paraId="5F65055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18B5ED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1AC1E50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1B7AFFC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58B23EE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645D5D1C" w14:textId="77777777" w:rsidTr="00B6678D">
        <w:tc>
          <w:tcPr>
            <w:tcW w:w="421" w:type="dxa"/>
          </w:tcPr>
          <w:p w14:paraId="1B230BC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969" w:type="dxa"/>
          </w:tcPr>
          <w:p w14:paraId="2A88269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Görevler konusunda bilinçlilik vardır.</w:t>
            </w:r>
          </w:p>
        </w:tc>
        <w:tc>
          <w:tcPr>
            <w:tcW w:w="708" w:type="dxa"/>
          </w:tcPr>
          <w:p w14:paraId="443E33E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2159B06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8D0716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F9C239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40D114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56539A5" w14:textId="77777777" w:rsidTr="00B6678D">
        <w:tc>
          <w:tcPr>
            <w:tcW w:w="421" w:type="dxa"/>
          </w:tcPr>
          <w:p w14:paraId="6CC9E67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969" w:type="dxa"/>
          </w:tcPr>
          <w:p w14:paraId="189B67A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 xml:space="preserve">Resmi </w:t>
            </w:r>
            <w:proofErr w:type="gramStart"/>
            <w:r w:rsidRPr="0027467E">
              <w:rPr>
                <w:color w:val="000000" w:themeColor="text1"/>
                <w:sz w:val="16"/>
                <w:szCs w:val="16"/>
              </w:rPr>
              <w:t>işbölümü</w:t>
            </w:r>
            <w:proofErr w:type="gramEnd"/>
            <w:r w:rsidRPr="0027467E">
              <w:rPr>
                <w:color w:val="000000" w:themeColor="text1"/>
                <w:sz w:val="16"/>
                <w:szCs w:val="16"/>
              </w:rPr>
              <w:t xml:space="preserve"> uygulamada değişkenlik gösterir.</w:t>
            </w:r>
          </w:p>
        </w:tc>
        <w:tc>
          <w:tcPr>
            <w:tcW w:w="708" w:type="dxa"/>
          </w:tcPr>
          <w:p w14:paraId="1CE363D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A799BC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659DA0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400D923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3AE00E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4B849F08" w14:textId="77777777" w:rsidTr="00B6678D">
        <w:tc>
          <w:tcPr>
            <w:tcW w:w="421" w:type="dxa"/>
          </w:tcPr>
          <w:p w14:paraId="37612A5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969" w:type="dxa"/>
          </w:tcPr>
          <w:p w14:paraId="25A2E6D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Öğretmen ders denetimleri yasal kriterlere göre gerçekleştirilir.</w:t>
            </w:r>
          </w:p>
        </w:tc>
        <w:tc>
          <w:tcPr>
            <w:tcW w:w="708" w:type="dxa"/>
          </w:tcPr>
          <w:p w14:paraId="757E6A4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0DC0B53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4F3A22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1A11A2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C74E51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7681BA14" w14:textId="77777777" w:rsidTr="00B6678D">
        <w:tc>
          <w:tcPr>
            <w:tcW w:w="421" w:type="dxa"/>
          </w:tcPr>
          <w:p w14:paraId="39D5E3C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969" w:type="dxa"/>
          </w:tcPr>
          <w:p w14:paraId="5D90918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Resmi toplantılara katılımda isteksizlik vardır.</w:t>
            </w:r>
          </w:p>
        </w:tc>
        <w:tc>
          <w:tcPr>
            <w:tcW w:w="708" w:type="dxa"/>
          </w:tcPr>
          <w:p w14:paraId="0E2AC28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1975858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C8FF5F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49DAE1F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D1C6CA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AB5E32C" w14:textId="77777777" w:rsidTr="00B6678D">
        <w:tc>
          <w:tcPr>
            <w:tcW w:w="421" w:type="dxa"/>
          </w:tcPr>
          <w:p w14:paraId="69CC88E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969" w:type="dxa"/>
          </w:tcPr>
          <w:p w14:paraId="66ADC91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Kuralların prosedürden ibaret olduğu düşünülür.</w:t>
            </w:r>
          </w:p>
        </w:tc>
        <w:tc>
          <w:tcPr>
            <w:tcW w:w="708" w:type="dxa"/>
          </w:tcPr>
          <w:p w14:paraId="3408146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350485B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98AC1C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B39CD2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37F6E4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6275E27E" w14:textId="77777777" w:rsidTr="00B6678D">
        <w:tc>
          <w:tcPr>
            <w:tcW w:w="421" w:type="dxa"/>
          </w:tcPr>
          <w:p w14:paraId="1ED8D8D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969" w:type="dxa"/>
          </w:tcPr>
          <w:p w14:paraId="000473E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Kurumsal amaçlar bireysel ihtiyaçlardan önceliklidir.</w:t>
            </w:r>
          </w:p>
        </w:tc>
        <w:tc>
          <w:tcPr>
            <w:tcW w:w="708" w:type="dxa"/>
          </w:tcPr>
          <w:p w14:paraId="45DE06D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71B8E48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D24243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4E8E916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4E6DB99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4F370E4C" w14:textId="77777777" w:rsidTr="00B6678D">
        <w:tc>
          <w:tcPr>
            <w:tcW w:w="421" w:type="dxa"/>
          </w:tcPr>
          <w:p w14:paraId="5F7EF9A7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969" w:type="dxa"/>
          </w:tcPr>
          <w:p w14:paraId="253C5B8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Etkili öğretimin göstergesi öğrenci başarısı olarak kabul edilir.</w:t>
            </w:r>
          </w:p>
        </w:tc>
        <w:tc>
          <w:tcPr>
            <w:tcW w:w="708" w:type="dxa"/>
          </w:tcPr>
          <w:p w14:paraId="178F238E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6953C13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D27875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080B95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5537ED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19AA2B77" w14:textId="77777777" w:rsidTr="00B6678D">
        <w:tc>
          <w:tcPr>
            <w:tcW w:w="421" w:type="dxa"/>
          </w:tcPr>
          <w:p w14:paraId="0E2C646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3969" w:type="dxa"/>
          </w:tcPr>
          <w:p w14:paraId="5813D73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Risk içeren kararlar alınır.</w:t>
            </w:r>
          </w:p>
        </w:tc>
        <w:tc>
          <w:tcPr>
            <w:tcW w:w="708" w:type="dxa"/>
          </w:tcPr>
          <w:p w14:paraId="0C34747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36482A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1F5D5F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F1EBB5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3905416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0F156DF3" w14:textId="77777777" w:rsidTr="00B6678D">
        <w:tc>
          <w:tcPr>
            <w:tcW w:w="421" w:type="dxa"/>
          </w:tcPr>
          <w:p w14:paraId="3052260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3969" w:type="dxa"/>
          </w:tcPr>
          <w:p w14:paraId="5A8ADF4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Kurallara itaat etmek isabetli kararlar alınmasını sağlar.</w:t>
            </w:r>
          </w:p>
        </w:tc>
        <w:tc>
          <w:tcPr>
            <w:tcW w:w="708" w:type="dxa"/>
          </w:tcPr>
          <w:p w14:paraId="1CA4416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646D85A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8AE0A5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7CFE3A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6D5C758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613C4550" w14:textId="77777777" w:rsidTr="00B6678D">
        <w:tc>
          <w:tcPr>
            <w:tcW w:w="421" w:type="dxa"/>
          </w:tcPr>
          <w:p w14:paraId="4427B5B4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3969" w:type="dxa"/>
          </w:tcPr>
          <w:p w14:paraId="42729D9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 xml:space="preserve">Karar verme süreçlerinde sezgisel davranılır. </w:t>
            </w:r>
          </w:p>
        </w:tc>
        <w:tc>
          <w:tcPr>
            <w:tcW w:w="708" w:type="dxa"/>
          </w:tcPr>
          <w:p w14:paraId="4214BCF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30A1328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31C621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62EC38F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B532EE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01DA3281" w14:textId="77777777" w:rsidTr="00B6678D">
        <w:tc>
          <w:tcPr>
            <w:tcW w:w="421" w:type="dxa"/>
          </w:tcPr>
          <w:p w14:paraId="603BFAA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3969" w:type="dxa"/>
          </w:tcPr>
          <w:p w14:paraId="780AFA4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Eğitim öğretimle ilgili amaçlar duruma göre değişir.</w:t>
            </w:r>
          </w:p>
        </w:tc>
        <w:tc>
          <w:tcPr>
            <w:tcW w:w="708" w:type="dxa"/>
          </w:tcPr>
          <w:p w14:paraId="582F94E9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34708DE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CFFC568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B450A5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02AB54A0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2FA0A2CA" w14:textId="77777777" w:rsidTr="00B6678D">
        <w:tc>
          <w:tcPr>
            <w:tcW w:w="421" w:type="dxa"/>
          </w:tcPr>
          <w:p w14:paraId="2AD03112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3969" w:type="dxa"/>
          </w:tcPr>
          <w:p w14:paraId="0FF73E7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Görev tanımlarında karmaşa vardır.</w:t>
            </w:r>
          </w:p>
        </w:tc>
        <w:tc>
          <w:tcPr>
            <w:tcW w:w="708" w:type="dxa"/>
          </w:tcPr>
          <w:p w14:paraId="1B249056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64C1E7B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7DE250D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6E43EBEB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3EBE8FD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367C2" w:rsidRPr="0027467E" w14:paraId="193D2577" w14:textId="77777777" w:rsidTr="00B6678D">
        <w:tc>
          <w:tcPr>
            <w:tcW w:w="421" w:type="dxa"/>
          </w:tcPr>
          <w:p w14:paraId="4091F301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467E">
              <w:rPr>
                <w:color w:val="000000" w:themeColor="text1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3969" w:type="dxa"/>
          </w:tcPr>
          <w:p w14:paraId="3A243C1D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7467E">
              <w:rPr>
                <w:color w:val="000000" w:themeColor="text1"/>
                <w:sz w:val="16"/>
                <w:szCs w:val="16"/>
              </w:rPr>
              <w:t>Mevcut düzen korunmaya çalışılır.</w:t>
            </w:r>
          </w:p>
        </w:tc>
        <w:tc>
          <w:tcPr>
            <w:tcW w:w="708" w:type="dxa"/>
          </w:tcPr>
          <w:p w14:paraId="1B22FAB5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27F8A0E3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840E19C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C1BD98A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</w:tcPr>
          <w:p w14:paraId="137561FF" w14:textId="77777777" w:rsidR="00D367C2" w:rsidRPr="0027467E" w:rsidRDefault="00D367C2" w:rsidP="00D367C2">
            <w:pPr>
              <w:spacing w:before="0" w:after="0" w:line="240" w:lineRule="auto"/>
              <w:ind w:firstLine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05116DC6" w14:textId="1F3ADCF8" w:rsidR="008A0E46" w:rsidRDefault="004A50A6" w:rsidP="004A50A6">
      <w:pPr>
        <w:rPr>
          <w:b/>
          <w:bCs/>
        </w:rPr>
      </w:pPr>
      <w:r>
        <w:rPr>
          <w:b/>
          <w:bCs/>
        </w:rPr>
        <w:t xml:space="preserve">                  </w:t>
      </w:r>
      <w:r w:rsidR="00D367C2" w:rsidRPr="00D367C2">
        <w:rPr>
          <w:b/>
          <w:bCs/>
        </w:rPr>
        <w:t>BÜROKRATİK OKUL KÜLTÜRÜ ÖLÇEĞİ</w:t>
      </w:r>
    </w:p>
    <w:p w14:paraId="27B130BE" w14:textId="77777777" w:rsidR="00D367C2" w:rsidRPr="00D367C2" w:rsidRDefault="00D367C2" w:rsidP="00D367C2"/>
    <w:p w14:paraId="65B7AC48" w14:textId="77777777" w:rsidR="00D367C2" w:rsidRPr="00D367C2" w:rsidRDefault="00D367C2" w:rsidP="00D367C2"/>
    <w:p w14:paraId="457A0E44" w14:textId="77777777" w:rsidR="00D367C2" w:rsidRPr="00D367C2" w:rsidRDefault="00D367C2" w:rsidP="00D367C2"/>
    <w:p w14:paraId="7ACAF348" w14:textId="77777777" w:rsidR="00D367C2" w:rsidRPr="00D367C2" w:rsidRDefault="00D367C2" w:rsidP="00D367C2"/>
    <w:p w14:paraId="083B33FF" w14:textId="77777777" w:rsidR="00D367C2" w:rsidRPr="00D367C2" w:rsidRDefault="00D367C2" w:rsidP="00D367C2"/>
    <w:p w14:paraId="45CCBBEB" w14:textId="77777777" w:rsidR="00D367C2" w:rsidRPr="00D367C2" w:rsidRDefault="00D367C2" w:rsidP="00D367C2"/>
    <w:p w14:paraId="18B933F4" w14:textId="77777777" w:rsidR="00D367C2" w:rsidRPr="00D367C2" w:rsidRDefault="00D367C2" w:rsidP="00D367C2"/>
    <w:p w14:paraId="7EA31E1C" w14:textId="77777777" w:rsidR="00D367C2" w:rsidRPr="00D367C2" w:rsidRDefault="00D367C2" w:rsidP="00D367C2"/>
    <w:p w14:paraId="380AEE8F" w14:textId="77777777" w:rsidR="00D367C2" w:rsidRPr="00D367C2" w:rsidRDefault="00D367C2" w:rsidP="00D367C2"/>
    <w:p w14:paraId="32D55026" w14:textId="77777777" w:rsidR="00D367C2" w:rsidRPr="00D367C2" w:rsidRDefault="00D367C2" w:rsidP="00D367C2"/>
    <w:p w14:paraId="45C5497C" w14:textId="77777777" w:rsidR="00D367C2" w:rsidRPr="00D367C2" w:rsidRDefault="00D367C2" w:rsidP="00D367C2"/>
    <w:p w14:paraId="07B02682" w14:textId="77777777" w:rsidR="00D367C2" w:rsidRPr="00D367C2" w:rsidRDefault="00D367C2" w:rsidP="00D367C2"/>
    <w:p w14:paraId="2D1F2A85" w14:textId="77777777" w:rsidR="00D367C2" w:rsidRPr="00D367C2" w:rsidRDefault="00D367C2" w:rsidP="00D367C2"/>
    <w:p w14:paraId="16AA2EC9" w14:textId="77777777" w:rsidR="00D367C2" w:rsidRPr="00D367C2" w:rsidRDefault="00D367C2" w:rsidP="00D367C2"/>
    <w:p w14:paraId="1A9E7193" w14:textId="77777777" w:rsidR="00D367C2" w:rsidRPr="00D367C2" w:rsidRDefault="00D367C2" w:rsidP="00D367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6"/>
        <w:gridCol w:w="3497"/>
        <w:gridCol w:w="4394"/>
      </w:tblGrid>
      <w:tr w:rsidR="00B6678D" w:rsidRPr="00B6678D" w14:paraId="7A0E30DB" w14:textId="77777777" w:rsidTr="00B6678D">
        <w:tc>
          <w:tcPr>
            <w:tcW w:w="8217" w:type="dxa"/>
            <w:gridSpan w:val="3"/>
          </w:tcPr>
          <w:p w14:paraId="3D156D48" w14:textId="77777777" w:rsidR="00B6678D" w:rsidRPr="00B6678D" w:rsidRDefault="00B6678D" w:rsidP="0040641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6678D">
              <w:rPr>
                <w:b/>
                <w:bCs/>
                <w:sz w:val="16"/>
                <w:szCs w:val="16"/>
              </w:rPr>
              <w:t>Bürokratik Okul Kültürü Ölçeği Boyutlarına İlişkin Ölçek Maddeleri</w:t>
            </w:r>
          </w:p>
        </w:tc>
      </w:tr>
      <w:tr w:rsidR="00B6678D" w:rsidRPr="00B6678D" w14:paraId="62A02DC0" w14:textId="77777777" w:rsidTr="00B6678D">
        <w:tc>
          <w:tcPr>
            <w:tcW w:w="326" w:type="dxa"/>
          </w:tcPr>
          <w:p w14:paraId="34F15A50" w14:textId="39A11768" w:rsidR="00B6678D" w:rsidRPr="00B6678D" w:rsidRDefault="00CB3007" w:rsidP="0040641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97" w:type="dxa"/>
          </w:tcPr>
          <w:p w14:paraId="2A227400" w14:textId="77777777" w:rsidR="00B6678D" w:rsidRPr="00B6678D" w:rsidRDefault="00B6678D" w:rsidP="00406412">
            <w:pPr>
              <w:ind w:firstLine="0"/>
              <w:rPr>
                <w:sz w:val="16"/>
                <w:szCs w:val="16"/>
              </w:rPr>
            </w:pPr>
            <w:r w:rsidRPr="00B6678D">
              <w:rPr>
                <w:sz w:val="16"/>
                <w:szCs w:val="16"/>
              </w:rPr>
              <w:t>Müphem bürokratik okul kültürü boyutu</w:t>
            </w:r>
          </w:p>
        </w:tc>
        <w:tc>
          <w:tcPr>
            <w:tcW w:w="4394" w:type="dxa"/>
          </w:tcPr>
          <w:p w14:paraId="06C8DBAD" w14:textId="77777777" w:rsidR="00B6678D" w:rsidRPr="00B6678D" w:rsidRDefault="00B6678D" w:rsidP="00406412">
            <w:pPr>
              <w:ind w:firstLine="0"/>
              <w:rPr>
                <w:sz w:val="16"/>
                <w:szCs w:val="16"/>
              </w:rPr>
            </w:pPr>
            <w:r w:rsidRPr="00B6678D">
              <w:rPr>
                <w:sz w:val="16"/>
                <w:szCs w:val="16"/>
              </w:rPr>
              <w:t>2, 4, 6, 9, 11, 14, 15, 18, 20, 22, 23, 26, 28, 29, 30.</w:t>
            </w:r>
          </w:p>
        </w:tc>
      </w:tr>
      <w:tr w:rsidR="00CB3007" w:rsidRPr="00B6678D" w14:paraId="25794A20" w14:textId="77777777" w:rsidTr="00B6678D">
        <w:tc>
          <w:tcPr>
            <w:tcW w:w="326" w:type="dxa"/>
          </w:tcPr>
          <w:p w14:paraId="683CFE36" w14:textId="05174614" w:rsidR="00CB3007" w:rsidRPr="00B6678D" w:rsidRDefault="00CB3007" w:rsidP="0040641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97" w:type="dxa"/>
          </w:tcPr>
          <w:p w14:paraId="06F14C71" w14:textId="68D2FBDD" w:rsidR="00CB3007" w:rsidRPr="00B6678D" w:rsidRDefault="00CB3007" w:rsidP="00406412">
            <w:pPr>
              <w:ind w:firstLine="0"/>
              <w:rPr>
                <w:sz w:val="16"/>
                <w:szCs w:val="16"/>
              </w:rPr>
            </w:pPr>
            <w:proofErr w:type="spellStart"/>
            <w:r w:rsidRPr="00B6678D">
              <w:rPr>
                <w:sz w:val="16"/>
                <w:szCs w:val="16"/>
              </w:rPr>
              <w:t>Weberyen</w:t>
            </w:r>
            <w:proofErr w:type="spellEnd"/>
            <w:r w:rsidRPr="00B6678D">
              <w:rPr>
                <w:sz w:val="16"/>
                <w:szCs w:val="16"/>
              </w:rPr>
              <w:t xml:space="preserve"> bürokratik okul kültürü boyutu</w:t>
            </w:r>
          </w:p>
        </w:tc>
        <w:tc>
          <w:tcPr>
            <w:tcW w:w="4394" w:type="dxa"/>
          </w:tcPr>
          <w:p w14:paraId="720E30F6" w14:textId="680B0ECC" w:rsidR="00CB3007" w:rsidRPr="00B6678D" w:rsidRDefault="00CB3007" w:rsidP="00406412">
            <w:pPr>
              <w:ind w:firstLine="0"/>
              <w:rPr>
                <w:sz w:val="16"/>
                <w:szCs w:val="16"/>
              </w:rPr>
            </w:pPr>
            <w:r w:rsidRPr="00B6678D">
              <w:rPr>
                <w:sz w:val="16"/>
                <w:szCs w:val="16"/>
              </w:rPr>
              <w:t>1, 3, 5, 7, 8, 10, 12, 13, 16, 17, 19, 21, 24, 25, 27, 31</w:t>
            </w:r>
          </w:p>
        </w:tc>
      </w:tr>
    </w:tbl>
    <w:p w14:paraId="4CC5F9B6" w14:textId="77777777" w:rsidR="00D367C2" w:rsidRPr="00B6678D" w:rsidRDefault="00D367C2" w:rsidP="00D367C2">
      <w:pPr>
        <w:rPr>
          <w:sz w:val="16"/>
          <w:szCs w:val="16"/>
        </w:rPr>
      </w:pPr>
    </w:p>
    <w:p w14:paraId="26E612AF" w14:textId="1604E441" w:rsidR="00D367C2" w:rsidRPr="009547AF" w:rsidRDefault="00E201D8" w:rsidP="00D367C2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47AF">
        <w:rPr>
          <w:sz w:val="16"/>
          <w:szCs w:val="16"/>
        </w:rPr>
        <w:t>Dr. Tuğba Zengin</w:t>
      </w:r>
    </w:p>
    <w:p w14:paraId="48C62FF7" w14:textId="54B53D38" w:rsidR="00E201D8" w:rsidRPr="009547AF" w:rsidRDefault="00E201D8" w:rsidP="00D367C2">
      <w:pPr>
        <w:rPr>
          <w:sz w:val="16"/>
          <w:szCs w:val="16"/>
        </w:rPr>
      </w:pP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</w:r>
      <w:r w:rsidRPr="009547AF">
        <w:rPr>
          <w:sz w:val="16"/>
          <w:szCs w:val="16"/>
        </w:rPr>
        <w:tab/>
        <w:t>Prof. Dr. Erkan Tabancalı</w:t>
      </w:r>
    </w:p>
    <w:p w14:paraId="15968525" w14:textId="77777777" w:rsidR="00D367C2" w:rsidRPr="00D367C2" w:rsidRDefault="00D367C2" w:rsidP="00D367C2"/>
    <w:p w14:paraId="756F5003" w14:textId="600315C4" w:rsidR="00D367C2" w:rsidRDefault="00D367C2" w:rsidP="00D367C2"/>
    <w:p w14:paraId="0CB46B84" w14:textId="77777777" w:rsidR="00B6678D" w:rsidRDefault="00B6678D" w:rsidP="00D367C2"/>
    <w:p w14:paraId="753BF869" w14:textId="77777777" w:rsidR="00B6678D" w:rsidRDefault="00B6678D" w:rsidP="00D367C2"/>
    <w:p w14:paraId="13AE5FED" w14:textId="77777777" w:rsidR="00B6678D" w:rsidRDefault="00B6678D" w:rsidP="00D367C2"/>
    <w:p w14:paraId="3546C64A" w14:textId="77777777" w:rsidR="00B6678D" w:rsidRPr="00D367C2" w:rsidRDefault="00B6678D" w:rsidP="00D367C2"/>
    <w:sectPr w:rsidR="00B6678D" w:rsidRPr="00D3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B85"/>
    <w:multiLevelType w:val="hybridMultilevel"/>
    <w:tmpl w:val="FD7AB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8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C2"/>
    <w:rsid w:val="00166236"/>
    <w:rsid w:val="00385B16"/>
    <w:rsid w:val="004A50A6"/>
    <w:rsid w:val="005773E8"/>
    <w:rsid w:val="0059724D"/>
    <w:rsid w:val="008A0E46"/>
    <w:rsid w:val="009547AF"/>
    <w:rsid w:val="00A13CBC"/>
    <w:rsid w:val="00B46295"/>
    <w:rsid w:val="00B6678D"/>
    <w:rsid w:val="00BC0637"/>
    <w:rsid w:val="00BE2198"/>
    <w:rsid w:val="00CB3007"/>
    <w:rsid w:val="00D367C2"/>
    <w:rsid w:val="00E201D8"/>
    <w:rsid w:val="00E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48577"/>
  <w15:chartTrackingRefBased/>
  <w15:docId w15:val="{DE78DE0D-2317-044D-9182-6618F16A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C2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67C2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67C2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67C2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67C2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67C2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67C2"/>
    <w:pPr>
      <w:keepNext/>
      <w:keepLines/>
      <w:spacing w:before="40" w:after="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67C2"/>
    <w:pPr>
      <w:keepNext/>
      <w:keepLines/>
      <w:spacing w:before="40" w:after="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67C2"/>
    <w:pPr>
      <w:keepNext/>
      <w:keepLines/>
      <w:spacing w:before="0" w:after="0"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67C2"/>
    <w:pPr>
      <w:keepNext/>
      <w:keepLines/>
      <w:spacing w:before="0" w:after="0"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6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6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6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67C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67C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67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67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67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67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67C2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67C2"/>
    <w:pPr>
      <w:numPr>
        <w:ilvl w:val="1"/>
      </w:numPr>
      <w:spacing w:before="0" w:after="160" w:line="240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36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67C2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367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67C2"/>
    <w:pPr>
      <w:spacing w:before="0"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367C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6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67C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67C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367C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zengin</dc:creator>
  <cp:keywords/>
  <dc:description/>
  <cp:lastModifiedBy>tuğba zengin</cp:lastModifiedBy>
  <cp:revision>13</cp:revision>
  <dcterms:created xsi:type="dcterms:W3CDTF">2026-04-30T10:33:00Z</dcterms:created>
  <dcterms:modified xsi:type="dcterms:W3CDTF">2026-04-30T12:08:00Z</dcterms:modified>
</cp:coreProperties>
</file>