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90B" w:rsidRPr="00B86A16" w:rsidRDefault="009C790B" w:rsidP="009C790B">
      <w:pPr>
        <w:jc w:val="center"/>
        <w:rPr>
          <w:b/>
          <w:lang w:val="tr-TR"/>
        </w:rPr>
      </w:pPr>
      <w:r w:rsidRPr="00B86A16">
        <w:rPr>
          <w:b/>
          <w:lang w:val="tr-TR"/>
        </w:rPr>
        <w:t>A</w:t>
      </w:r>
      <w:r>
        <w:rPr>
          <w:b/>
          <w:lang w:val="tr-TR"/>
        </w:rPr>
        <w:t>ŞIRI AKTİF MESANE ANKETİ (POSQ)</w:t>
      </w:r>
    </w:p>
    <w:p w:rsidR="009C790B" w:rsidRDefault="009C790B" w:rsidP="009C790B">
      <w:pPr>
        <w:rPr>
          <w:lang w:val="tr-TR"/>
        </w:rPr>
      </w:pPr>
    </w:p>
    <w:p w:rsidR="009C790B" w:rsidRDefault="009C790B" w:rsidP="009C790B">
      <w:pPr>
        <w:rPr>
          <w:lang w:val="tr-TR"/>
        </w:rPr>
      </w:pPr>
    </w:p>
    <w:p w:rsidR="009C790B" w:rsidRDefault="009C790B" w:rsidP="009C790B">
      <w:pPr>
        <w:ind w:right="-286"/>
        <w:jc w:val="both"/>
        <w:rPr>
          <w:lang w:val="tr-TR"/>
        </w:rPr>
      </w:pPr>
      <w:r>
        <w:rPr>
          <w:lang w:val="tr-TR"/>
        </w:rPr>
        <w:t xml:space="preserve">Bu anket formu ile </w:t>
      </w:r>
      <w:r w:rsidRPr="00662FCB">
        <w:rPr>
          <w:b/>
          <w:lang w:val="tr-TR"/>
        </w:rPr>
        <w:t>son 4 hafta içinde</w:t>
      </w:r>
      <w:r>
        <w:rPr>
          <w:b/>
          <w:lang w:val="tr-TR"/>
        </w:rPr>
        <w:t>ki</w:t>
      </w:r>
      <w:r>
        <w:rPr>
          <w:lang w:val="tr-TR"/>
        </w:rPr>
        <w:t xml:space="preserve"> idrar torbası (mesane) ile ilgili bazı şikâyetlerden ne kadar rahatsız olduğunuzu belirlemek istiyoruz. Lütfen son 4 hafta içindeki her yakınmanın, sizi ne kadar rahatsız ettiğini en iyi ifade eden kutucuğu </w:t>
      </w:r>
      <w:r w:rsidRPr="003F3805">
        <w:rPr>
          <w:b/>
          <w:lang w:val="tr-TR"/>
        </w:rPr>
        <w:t>X</w:t>
      </w:r>
      <w:r>
        <w:rPr>
          <w:b/>
          <w:lang w:val="tr-TR"/>
        </w:rPr>
        <w:t xml:space="preserve"> </w:t>
      </w:r>
      <w:r>
        <w:rPr>
          <w:lang w:val="tr-TR"/>
        </w:rPr>
        <w:t xml:space="preserve">ile işaretleyiniz. Lütfen boş bırakmayınız. </w:t>
      </w:r>
    </w:p>
    <w:p w:rsidR="009C790B" w:rsidRDefault="009C790B" w:rsidP="009C790B">
      <w:pPr>
        <w:rPr>
          <w:lang w:val="tr-TR"/>
        </w:rPr>
      </w:pP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
        <w:gridCol w:w="5466"/>
        <w:gridCol w:w="709"/>
        <w:gridCol w:w="851"/>
        <w:gridCol w:w="850"/>
        <w:gridCol w:w="906"/>
        <w:gridCol w:w="795"/>
        <w:gridCol w:w="851"/>
      </w:tblGrid>
      <w:tr w:rsidR="009C790B" w:rsidTr="00BF18B6">
        <w:trPr>
          <w:trHeight w:val="607"/>
        </w:trPr>
        <w:tc>
          <w:tcPr>
            <w:tcW w:w="5812" w:type="dxa"/>
            <w:gridSpan w:val="2"/>
            <w:vAlign w:val="center"/>
          </w:tcPr>
          <w:p w:rsidR="009C790B" w:rsidRPr="00D94E13" w:rsidRDefault="009C790B" w:rsidP="00BF18B6">
            <w:pPr>
              <w:rPr>
                <w:b/>
                <w:lang w:val="tr-TR"/>
              </w:rPr>
            </w:pPr>
            <w:r>
              <w:rPr>
                <w:b/>
                <w:lang w:val="tr-TR"/>
              </w:rPr>
              <w:t xml:space="preserve">SON 4 HAFTA İÇİNDE AŞAĞIDAKİ DURUMLARDAN </w:t>
            </w:r>
            <w:r w:rsidRPr="00D94E13">
              <w:rPr>
                <w:b/>
                <w:lang w:val="tr-TR"/>
              </w:rPr>
              <w:t>N</w:t>
            </w:r>
            <w:r>
              <w:rPr>
                <w:b/>
                <w:lang w:val="tr-TR"/>
              </w:rPr>
              <w:t xml:space="preserve">ASIL </w:t>
            </w:r>
            <w:r w:rsidRPr="00D94E13">
              <w:rPr>
                <w:b/>
                <w:lang w:val="tr-TR"/>
              </w:rPr>
              <w:t>RAHATSIZ OLDUNUZ</w:t>
            </w:r>
            <w:r>
              <w:rPr>
                <w:b/>
                <w:lang w:val="tr-TR"/>
              </w:rPr>
              <w:t>…</w:t>
            </w:r>
          </w:p>
        </w:tc>
        <w:tc>
          <w:tcPr>
            <w:tcW w:w="709" w:type="dxa"/>
            <w:vAlign w:val="center"/>
          </w:tcPr>
          <w:p w:rsidR="009C790B" w:rsidRPr="000447EB" w:rsidRDefault="009C790B" w:rsidP="00BF18B6">
            <w:pPr>
              <w:rPr>
                <w:b/>
                <w:sz w:val="22"/>
                <w:szCs w:val="22"/>
                <w:lang w:val="tr-TR"/>
              </w:rPr>
            </w:pPr>
            <w:r w:rsidRPr="000447EB">
              <w:rPr>
                <w:b/>
                <w:sz w:val="22"/>
                <w:szCs w:val="22"/>
                <w:lang w:val="tr-TR"/>
              </w:rPr>
              <w:t xml:space="preserve">Hiç </w:t>
            </w:r>
          </w:p>
        </w:tc>
        <w:tc>
          <w:tcPr>
            <w:tcW w:w="851" w:type="dxa"/>
            <w:vAlign w:val="center"/>
          </w:tcPr>
          <w:p w:rsidR="009C790B" w:rsidRPr="000447EB" w:rsidRDefault="009C790B" w:rsidP="00BF18B6">
            <w:pPr>
              <w:rPr>
                <w:b/>
                <w:sz w:val="22"/>
                <w:szCs w:val="22"/>
                <w:lang w:val="tr-TR"/>
              </w:rPr>
            </w:pPr>
            <w:r w:rsidRPr="000447EB">
              <w:rPr>
                <w:b/>
                <w:sz w:val="22"/>
                <w:szCs w:val="22"/>
                <w:lang w:val="tr-TR"/>
              </w:rPr>
              <w:t xml:space="preserve">Çok Az </w:t>
            </w:r>
          </w:p>
        </w:tc>
        <w:tc>
          <w:tcPr>
            <w:tcW w:w="850" w:type="dxa"/>
            <w:vAlign w:val="center"/>
          </w:tcPr>
          <w:p w:rsidR="009C790B" w:rsidRPr="000447EB" w:rsidRDefault="009C790B" w:rsidP="00BF18B6">
            <w:pPr>
              <w:rPr>
                <w:b/>
                <w:sz w:val="22"/>
                <w:szCs w:val="22"/>
                <w:lang w:val="tr-TR"/>
              </w:rPr>
            </w:pPr>
            <w:r w:rsidRPr="000447EB">
              <w:rPr>
                <w:b/>
                <w:sz w:val="22"/>
                <w:szCs w:val="22"/>
                <w:lang w:val="tr-TR"/>
              </w:rPr>
              <w:t>Biraz</w:t>
            </w:r>
          </w:p>
        </w:tc>
        <w:tc>
          <w:tcPr>
            <w:tcW w:w="906" w:type="dxa"/>
            <w:vAlign w:val="center"/>
          </w:tcPr>
          <w:p w:rsidR="009C790B" w:rsidRPr="000447EB" w:rsidRDefault="009C790B" w:rsidP="00BF18B6">
            <w:pPr>
              <w:ind w:right="-212" w:hanging="108"/>
              <w:rPr>
                <w:b/>
                <w:sz w:val="22"/>
                <w:szCs w:val="22"/>
                <w:lang w:val="tr-TR"/>
              </w:rPr>
            </w:pPr>
            <w:r>
              <w:rPr>
                <w:b/>
                <w:sz w:val="22"/>
                <w:szCs w:val="22"/>
                <w:lang w:val="tr-TR"/>
              </w:rPr>
              <w:t xml:space="preserve"> </w:t>
            </w:r>
            <w:r w:rsidRPr="000447EB">
              <w:rPr>
                <w:b/>
                <w:sz w:val="22"/>
                <w:szCs w:val="22"/>
                <w:lang w:val="tr-TR"/>
              </w:rPr>
              <w:t xml:space="preserve">Oldukça </w:t>
            </w:r>
          </w:p>
        </w:tc>
        <w:tc>
          <w:tcPr>
            <w:tcW w:w="795" w:type="dxa"/>
            <w:vAlign w:val="center"/>
          </w:tcPr>
          <w:p w:rsidR="009C790B" w:rsidRPr="000447EB" w:rsidRDefault="009C790B" w:rsidP="00BF18B6">
            <w:pPr>
              <w:rPr>
                <w:b/>
                <w:sz w:val="22"/>
                <w:szCs w:val="22"/>
                <w:lang w:val="tr-TR"/>
              </w:rPr>
            </w:pPr>
            <w:r w:rsidRPr="000447EB">
              <w:rPr>
                <w:b/>
                <w:sz w:val="22"/>
                <w:szCs w:val="22"/>
                <w:lang w:val="tr-TR"/>
              </w:rPr>
              <w:t xml:space="preserve">Fazla </w:t>
            </w:r>
          </w:p>
        </w:tc>
        <w:tc>
          <w:tcPr>
            <w:tcW w:w="851" w:type="dxa"/>
            <w:vAlign w:val="center"/>
          </w:tcPr>
          <w:p w:rsidR="009C790B" w:rsidRPr="000447EB" w:rsidRDefault="009C790B" w:rsidP="00BF18B6">
            <w:pPr>
              <w:rPr>
                <w:b/>
                <w:sz w:val="22"/>
                <w:szCs w:val="22"/>
                <w:lang w:val="tr-TR"/>
              </w:rPr>
            </w:pPr>
            <w:r w:rsidRPr="000447EB">
              <w:rPr>
                <w:b/>
                <w:sz w:val="22"/>
                <w:szCs w:val="22"/>
                <w:lang w:val="tr-TR"/>
              </w:rPr>
              <w:t xml:space="preserve">Çok Fazla </w:t>
            </w:r>
          </w:p>
        </w:tc>
      </w:tr>
      <w:tr w:rsidR="009C790B" w:rsidRPr="00B86A16" w:rsidTr="00BF18B6">
        <w:trPr>
          <w:trHeight w:val="552"/>
        </w:trPr>
        <w:tc>
          <w:tcPr>
            <w:tcW w:w="346" w:type="dxa"/>
            <w:vAlign w:val="center"/>
          </w:tcPr>
          <w:p w:rsidR="009C790B" w:rsidRPr="00077724" w:rsidRDefault="009C790B" w:rsidP="009C790B">
            <w:pPr>
              <w:numPr>
                <w:ilvl w:val="0"/>
                <w:numId w:val="1"/>
              </w:numPr>
              <w:ind w:left="0" w:firstLine="0"/>
              <w:rPr>
                <w:b/>
                <w:lang w:val="tr-TR"/>
              </w:rPr>
            </w:pPr>
          </w:p>
        </w:tc>
        <w:tc>
          <w:tcPr>
            <w:tcW w:w="5466" w:type="dxa"/>
            <w:vAlign w:val="center"/>
          </w:tcPr>
          <w:p w:rsidR="009C790B" w:rsidRPr="005D1E3B" w:rsidRDefault="009C790B" w:rsidP="00BF18B6">
            <w:pPr>
              <w:jc w:val="both"/>
              <w:rPr>
                <w:lang w:val="tr-TR"/>
              </w:rPr>
            </w:pPr>
            <w:r w:rsidRPr="005D1E3B">
              <w:rPr>
                <w:lang w:val="tr-TR"/>
              </w:rPr>
              <w:t>Gündüz saatlerinde sık idrara gitme</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795"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r>
      <w:tr w:rsidR="009C790B" w:rsidRPr="00074CE0" w:rsidTr="00BF18B6">
        <w:trPr>
          <w:trHeight w:val="552"/>
        </w:trPr>
        <w:tc>
          <w:tcPr>
            <w:tcW w:w="346" w:type="dxa"/>
            <w:vAlign w:val="center"/>
          </w:tcPr>
          <w:p w:rsidR="009C790B" w:rsidRPr="00077724" w:rsidRDefault="009C790B" w:rsidP="009C790B">
            <w:pPr>
              <w:numPr>
                <w:ilvl w:val="0"/>
                <w:numId w:val="1"/>
              </w:numPr>
              <w:ind w:left="0" w:firstLine="0"/>
              <w:rPr>
                <w:b/>
                <w:lang w:val="tr-TR"/>
              </w:rPr>
            </w:pPr>
          </w:p>
        </w:tc>
        <w:tc>
          <w:tcPr>
            <w:tcW w:w="5466" w:type="dxa"/>
            <w:vAlign w:val="center"/>
          </w:tcPr>
          <w:p w:rsidR="009C790B" w:rsidRPr="005D1E3B" w:rsidRDefault="009C790B" w:rsidP="00BF18B6">
            <w:pPr>
              <w:jc w:val="both"/>
              <w:rPr>
                <w:lang w:val="tr-TR"/>
              </w:rPr>
            </w:pPr>
            <w:r w:rsidRPr="005D1E3B">
              <w:rPr>
                <w:lang w:val="tr-TR"/>
              </w:rPr>
              <w:t>Rahatsız ed</w:t>
            </w:r>
            <w:r>
              <w:rPr>
                <w:lang w:val="tr-TR"/>
              </w:rPr>
              <w:t xml:space="preserve">ici idrara </w:t>
            </w:r>
            <w:r w:rsidRPr="005D1E3B">
              <w:rPr>
                <w:lang w:val="tr-TR"/>
              </w:rPr>
              <w:t>sıkışma hissi</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795"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r>
      <w:tr w:rsidR="009C790B" w:rsidRPr="003608B3" w:rsidTr="00BF18B6">
        <w:trPr>
          <w:trHeight w:val="552"/>
        </w:trPr>
        <w:tc>
          <w:tcPr>
            <w:tcW w:w="346" w:type="dxa"/>
            <w:vAlign w:val="center"/>
          </w:tcPr>
          <w:p w:rsidR="009C790B" w:rsidRPr="00077724" w:rsidRDefault="009C790B" w:rsidP="009C790B">
            <w:pPr>
              <w:numPr>
                <w:ilvl w:val="0"/>
                <w:numId w:val="1"/>
              </w:numPr>
              <w:ind w:left="0" w:firstLine="0"/>
              <w:rPr>
                <w:b/>
                <w:lang w:val="tr-TR"/>
              </w:rPr>
            </w:pPr>
          </w:p>
        </w:tc>
        <w:tc>
          <w:tcPr>
            <w:tcW w:w="5466" w:type="dxa"/>
            <w:vAlign w:val="center"/>
          </w:tcPr>
          <w:p w:rsidR="009C790B" w:rsidRPr="005D1E3B" w:rsidRDefault="009C790B" w:rsidP="00BF18B6">
            <w:pPr>
              <w:jc w:val="both"/>
              <w:rPr>
                <w:lang w:val="tr-TR"/>
              </w:rPr>
            </w:pPr>
            <w:r>
              <w:rPr>
                <w:lang w:val="tr-TR"/>
              </w:rPr>
              <w:t xml:space="preserve">Aniden hiç uyarı olmadan veya çok </w:t>
            </w:r>
            <w:r w:rsidRPr="005D1E3B">
              <w:rPr>
                <w:lang w:val="tr-TR"/>
              </w:rPr>
              <w:t xml:space="preserve">az uyarı </w:t>
            </w:r>
            <w:r>
              <w:rPr>
                <w:lang w:val="tr-TR"/>
              </w:rPr>
              <w:t xml:space="preserve">ile </w:t>
            </w:r>
            <w:r w:rsidRPr="005D1E3B">
              <w:rPr>
                <w:lang w:val="tr-TR"/>
              </w:rPr>
              <w:t xml:space="preserve">idrara </w:t>
            </w:r>
            <w:r>
              <w:rPr>
                <w:lang w:val="tr-TR"/>
              </w:rPr>
              <w:t>sıkışma hissi</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795"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r>
      <w:tr w:rsidR="009C790B" w:rsidRPr="003608B3" w:rsidTr="00BF18B6">
        <w:trPr>
          <w:trHeight w:val="552"/>
        </w:trPr>
        <w:tc>
          <w:tcPr>
            <w:tcW w:w="346" w:type="dxa"/>
            <w:vAlign w:val="center"/>
          </w:tcPr>
          <w:p w:rsidR="009C790B" w:rsidRPr="00077724" w:rsidRDefault="009C790B" w:rsidP="009C790B">
            <w:pPr>
              <w:numPr>
                <w:ilvl w:val="0"/>
                <w:numId w:val="1"/>
              </w:numPr>
              <w:ind w:left="0" w:firstLine="0"/>
              <w:rPr>
                <w:b/>
                <w:lang w:val="tr-TR"/>
              </w:rPr>
            </w:pPr>
          </w:p>
        </w:tc>
        <w:tc>
          <w:tcPr>
            <w:tcW w:w="5466" w:type="dxa"/>
            <w:vAlign w:val="center"/>
          </w:tcPr>
          <w:p w:rsidR="009C790B" w:rsidRPr="005D1E3B" w:rsidRDefault="009C790B" w:rsidP="00BF18B6">
            <w:pPr>
              <w:jc w:val="both"/>
              <w:rPr>
                <w:lang w:val="tr-TR"/>
              </w:rPr>
            </w:pPr>
            <w:r w:rsidRPr="005D1E3B">
              <w:rPr>
                <w:lang w:val="tr-TR"/>
              </w:rPr>
              <w:t xml:space="preserve">Az miktarda </w:t>
            </w:r>
            <w:r>
              <w:rPr>
                <w:lang w:val="tr-TR"/>
              </w:rPr>
              <w:t xml:space="preserve">istemeden </w:t>
            </w:r>
            <w:r w:rsidRPr="005D1E3B">
              <w:rPr>
                <w:lang w:val="tr-TR"/>
              </w:rPr>
              <w:t>idrar</w:t>
            </w:r>
            <w:r>
              <w:rPr>
                <w:lang w:val="tr-TR"/>
              </w:rPr>
              <w:t xml:space="preserve"> </w:t>
            </w:r>
            <w:r w:rsidRPr="005D1E3B">
              <w:rPr>
                <w:lang w:val="tr-TR"/>
              </w:rPr>
              <w:t>kaç</w:t>
            </w:r>
            <w:r>
              <w:rPr>
                <w:lang w:val="tr-TR"/>
              </w:rPr>
              <w:t>ır</w:t>
            </w:r>
            <w:r w:rsidRPr="005D1E3B">
              <w:rPr>
                <w:lang w:val="tr-TR"/>
              </w:rPr>
              <w:t>ma</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795"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r>
      <w:tr w:rsidR="009C790B" w:rsidRPr="003608B3" w:rsidTr="00BF18B6">
        <w:trPr>
          <w:trHeight w:val="552"/>
        </w:trPr>
        <w:tc>
          <w:tcPr>
            <w:tcW w:w="346" w:type="dxa"/>
            <w:vAlign w:val="center"/>
          </w:tcPr>
          <w:p w:rsidR="009C790B" w:rsidRPr="00077724" w:rsidRDefault="009C790B" w:rsidP="009C790B">
            <w:pPr>
              <w:numPr>
                <w:ilvl w:val="0"/>
                <w:numId w:val="1"/>
              </w:numPr>
              <w:ind w:left="0" w:firstLine="0"/>
              <w:rPr>
                <w:b/>
                <w:lang w:val="tr-TR"/>
              </w:rPr>
            </w:pPr>
          </w:p>
        </w:tc>
        <w:tc>
          <w:tcPr>
            <w:tcW w:w="5466" w:type="dxa"/>
            <w:vAlign w:val="center"/>
          </w:tcPr>
          <w:p w:rsidR="009C790B" w:rsidRPr="005D1E3B" w:rsidRDefault="009C790B" w:rsidP="00BF18B6">
            <w:pPr>
              <w:jc w:val="both"/>
              <w:rPr>
                <w:lang w:val="tr-TR"/>
              </w:rPr>
            </w:pPr>
            <w:r>
              <w:rPr>
                <w:lang w:val="tr-TR"/>
              </w:rPr>
              <w:t xml:space="preserve">Gece idrara gitme </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795"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r>
      <w:tr w:rsidR="009C790B" w:rsidRPr="003608B3" w:rsidTr="00BF18B6">
        <w:trPr>
          <w:trHeight w:val="552"/>
        </w:trPr>
        <w:tc>
          <w:tcPr>
            <w:tcW w:w="346" w:type="dxa"/>
            <w:vAlign w:val="center"/>
          </w:tcPr>
          <w:p w:rsidR="009C790B" w:rsidRPr="00077724" w:rsidRDefault="009C790B" w:rsidP="009C790B">
            <w:pPr>
              <w:numPr>
                <w:ilvl w:val="0"/>
                <w:numId w:val="1"/>
              </w:numPr>
              <w:ind w:left="0" w:firstLine="0"/>
              <w:rPr>
                <w:b/>
                <w:lang w:val="tr-TR"/>
              </w:rPr>
            </w:pPr>
          </w:p>
        </w:tc>
        <w:tc>
          <w:tcPr>
            <w:tcW w:w="5466" w:type="dxa"/>
            <w:vAlign w:val="center"/>
          </w:tcPr>
          <w:p w:rsidR="009C790B" w:rsidRPr="005D1E3B" w:rsidRDefault="009C790B" w:rsidP="00BF18B6">
            <w:pPr>
              <w:jc w:val="both"/>
              <w:rPr>
                <w:lang w:val="tr-TR"/>
              </w:rPr>
            </w:pPr>
            <w:r w:rsidRPr="005D1E3B">
              <w:rPr>
                <w:lang w:val="tr-TR"/>
              </w:rPr>
              <w:t>Gece idrara gitme için uyanma</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795"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r>
      <w:tr w:rsidR="009C790B" w:rsidRPr="007333BE" w:rsidTr="00BF18B6">
        <w:trPr>
          <w:trHeight w:val="552"/>
        </w:trPr>
        <w:tc>
          <w:tcPr>
            <w:tcW w:w="346" w:type="dxa"/>
            <w:vAlign w:val="center"/>
          </w:tcPr>
          <w:p w:rsidR="009C790B" w:rsidRPr="00077724" w:rsidRDefault="009C790B" w:rsidP="009C790B">
            <w:pPr>
              <w:numPr>
                <w:ilvl w:val="0"/>
                <w:numId w:val="1"/>
              </w:numPr>
              <w:ind w:left="0" w:firstLine="0"/>
              <w:rPr>
                <w:b/>
                <w:lang w:val="tr-TR"/>
              </w:rPr>
            </w:pPr>
          </w:p>
        </w:tc>
        <w:tc>
          <w:tcPr>
            <w:tcW w:w="5466" w:type="dxa"/>
            <w:vAlign w:val="center"/>
          </w:tcPr>
          <w:p w:rsidR="009C790B" w:rsidRPr="005D1E3B" w:rsidRDefault="009C790B" w:rsidP="00BF18B6">
            <w:pPr>
              <w:jc w:val="both"/>
              <w:rPr>
                <w:lang w:val="tr-TR"/>
              </w:rPr>
            </w:pPr>
            <w:r>
              <w:rPr>
                <w:lang w:val="tr-TR"/>
              </w:rPr>
              <w:t>Sıkışarak aniden idrara gitme</w:t>
            </w:r>
            <w:r w:rsidRPr="005D1E3B">
              <w:rPr>
                <w:lang w:val="tr-TR"/>
              </w:rPr>
              <w:t xml:space="preserve"> ihtiyacı</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795"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r>
      <w:tr w:rsidR="009C790B" w:rsidRPr="003608B3" w:rsidTr="00BF18B6">
        <w:trPr>
          <w:trHeight w:val="552"/>
        </w:trPr>
        <w:tc>
          <w:tcPr>
            <w:tcW w:w="346" w:type="dxa"/>
            <w:vAlign w:val="center"/>
          </w:tcPr>
          <w:p w:rsidR="009C790B" w:rsidRPr="00077724" w:rsidRDefault="009C790B" w:rsidP="009C790B">
            <w:pPr>
              <w:numPr>
                <w:ilvl w:val="0"/>
                <w:numId w:val="1"/>
              </w:numPr>
              <w:ind w:left="0" w:firstLine="0"/>
              <w:rPr>
                <w:b/>
                <w:lang w:val="tr-TR"/>
              </w:rPr>
            </w:pPr>
          </w:p>
        </w:tc>
        <w:tc>
          <w:tcPr>
            <w:tcW w:w="5466" w:type="dxa"/>
            <w:vAlign w:val="center"/>
          </w:tcPr>
          <w:p w:rsidR="009C790B" w:rsidRPr="005D1E3B" w:rsidRDefault="009C790B" w:rsidP="00BF18B6">
            <w:pPr>
              <w:jc w:val="both"/>
              <w:rPr>
                <w:lang w:val="tr-TR"/>
              </w:rPr>
            </w:pPr>
            <w:r>
              <w:rPr>
                <w:lang w:val="tr-TR"/>
              </w:rPr>
              <w:t xml:space="preserve">Ani sıkışma hissi </w:t>
            </w:r>
            <w:r w:rsidRPr="005D1E3B">
              <w:rPr>
                <w:lang w:val="tr-TR"/>
              </w:rPr>
              <w:t xml:space="preserve">ile </w:t>
            </w:r>
            <w:r>
              <w:rPr>
                <w:lang w:val="tr-TR"/>
              </w:rPr>
              <w:t>tuvalete giderken</w:t>
            </w:r>
            <w:r w:rsidRPr="005D1E3B">
              <w:rPr>
                <w:lang w:val="tr-TR"/>
              </w:rPr>
              <w:t xml:space="preserve"> idrar kaçırma </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795"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r>
    </w:tbl>
    <w:p w:rsidR="009C790B" w:rsidRDefault="009C790B" w:rsidP="009C790B">
      <w:pPr>
        <w:rPr>
          <w:lang w:val="tr-TR"/>
        </w:rPr>
      </w:pPr>
    </w:p>
    <w:p w:rsidR="009C790B" w:rsidRDefault="009C790B" w:rsidP="009C790B">
      <w:pPr>
        <w:jc w:val="both"/>
        <w:rPr>
          <w:lang w:val="tr-TR"/>
        </w:rPr>
      </w:pPr>
      <w:r>
        <w:rPr>
          <w:lang w:val="tr-TR"/>
        </w:rPr>
        <w:t>Yukarıda cevapladığınız sorular idrar torbası (</w:t>
      </w:r>
      <w:proofErr w:type="gramStart"/>
      <w:r>
        <w:rPr>
          <w:lang w:val="tr-TR"/>
        </w:rPr>
        <w:t>mesane)  ile</w:t>
      </w:r>
      <w:proofErr w:type="gramEnd"/>
      <w:r>
        <w:rPr>
          <w:lang w:val="tr-TR"/>
        </w:rPr>
        <w:t xml:space="preserve"> ilgili şikâyetlerinizi içermekteydi. Aşağıdaki soruları cevaplarken, mesane ile ilgili </w:t>
      </w:r>
      <w:r w:rsidRPr="004802C5">
        <w:rPr>
          <w:b/>
          <w:lang w:val="tr-TR"/>
        </w:rPr>
        <w:t>son 4 hafta içindeki</w:t>
      </w:r>
      <w:r>
        <w:rPr>
          <w:lang w:val="tr-TR"/>
        </w:rPr>
        <w:t xml:space="preserve"> tüm şikâyetlerinizi ve bunların yaşamınızı nasıl etkilediğini düşünün. Lütfen her soruyu, ne kadar sıklıkla bu şekilde hissettiğinizi düşünerek, en uygun şekilde cevaplamaya çalışın. Sorunun en uygun cevabı olduğunu düşündüğünüz </w:t>
      </w:r>
      <w:proofErr w:type="gramStart"/>
      <w:r>
        <w:rPr>
          <w:lang w:val="tr-TR"/>
        </w:rPr>
        <w:t xml:space="preserve">kutucuğu  </w:t>
      </w:r>
      <w:r w:rsidRPr="004443E8">
        <w:rPr>
          <w:b/>
          <w:lang w:val="tr-TR"/>
        </w:rPr>
        <w:t>X</w:t>
      </w:r>
      <w:proofErr w:type="gramEnd"/>
      <w:r>
        <w:rPr>
          <w:lang w:val="tr-TR"/>
        </w:rPr>
        <w:t xml:space="preserve">  ile işaretleyiniz. </w:t>
      </w:r>
    </w:p>
    <w:p w:rsidR="009C790B" w:rsidRDefault="009C790B" w:rsidP="009C790B">
      <w:pPr>
        <w:jc w:val="both"/>
        <w:rPr>
          <w:lang w:val="tr-TR"/>
        </w:rPr>
      </w:pPr>
    </w:p>
    <w:p w:rsidR="009C790B" w:rsidRDefault="009C790B" w:rsidP="009C790B">
      <w:pPr>
        <w:jc w:val="both"/>
        <w:rPr>
          <w:lang w:val="tr-TR"/>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709"/>
        <w:gridCol w:w="851"/>
        <w:gridCol w:w="850"/>
        <w:gridCol w:w="906"/>
        <w:gridCol w:w="937"/>
        <w:gridCol w:w="850"/>
      </w:tblGrid>
      <w:tr w:rsidR="009C790B" w:rsidTr="00BF18B6">
        <w:trPr>
          <w:trHeight w:val="607"/>
        </w:trPr>
        <w:tc>
          <w:tcPr>
            <w:tcW w:w="5812" w:type="dxa"/>
            <w:gridSpan w:val="2"/>
            <w:vAlign w:val="center"/>
          </w:tcPr>
          <w:p w:rsidR="009C790B" w:rsidRPr="00D94E13" w:rsidRDefault="009C790B" w:rsidP="00BF18B6">
            <w:pPr>
              <w:rPr>
                <w:b/>
                <w:lang w:val="tr-TR"/>
              </w:rPr>
            </w:pPr>
            <w:r>
              <w:rPr>
                <w:b/>
                <w:lang w:val="tr-TR"/>
              </w:rPr>
              <w:t xml:space="preserve">SON 4 HAFTA İÇİNDE </w:t>
            </w:r>
            <w:r w:rsidRPr="000358D3">
              <w:rPr>
                <w:b/>
                <w:lang w:val="tr-TR"/>
              </w:rPr>
              <w:t>İDRAR TORBASIYLA İLGİLİ ŞİKÂYETLERİNİZ</w:t>
            </w:r>
            <w:r>
              <w:rPr>
                <w:b/>
                <w:lang w:val="tr-TR"/>
              </w:rPr>
              <w:t>…</w:t>
            </w:r>
          </w:p>
        </w:tc>
        <w:tc>
          <w:tcPr>
            <w:tcW w:w="709" w:type="dxa"/>
            <w:vAlign w:val="center"/>
          </w:tcPr>
          <w:p w:rsidR="009C790B" w:rsidRPr="0059214E" w:rsidRDefault="009C790B" w:rsidP="00BF18B6">
            <w:pPr>
              <w:rPr>
                <w:b/>
                <w:sz w:val="20"/>
                <w:szCs w:val="20"/>
                <w:lang w:val="tr-TR"/>
              </w:rPr>
            </w:pPr>
            <w:r w:rsidRPr="0059214E">
              <w:rPr>
                <w:b/>
                <w:sz w:val="20"/>
                <w:szCs w:val="20"/>
                <w:lang w:val="tr-TR"/>
              </w:rPr>
              <w:t xml:space="preserve">Hiç </w:t>
            </w:r>
          </w:p>
        </w:tc>
        <w:tc>
          <w:tcPr>
            <w:tcW w:w="851" w:type="dxa"/>
            <w:vAlign w:val="center"/>
          </w:tcPr>
          <w:p w:rsidR="009C790B" w:rsidRPr="0059214E" w:rsidRDefault="009C790B" w:rsidP="00BF18B6">
            <w:pPr>
              <w:ind w:right="-108"/>
              <w:rPr>
                <w:b/>
                <w:sz w:val="20"/>
                <w:szCs w:val="20"/>
                <w:lang w:val="tr-TR"/>
              </w:rPr>
            </w:pPr>
            <w:r w:rsidRPr="0059214E">
              <w:rPr>
                <w:b/>
                <w:sz w:val="20"/>
                <w:szCs w:val="20"/>
                <w:lang w:val="tr-TR"/>
              </w:rPr>
              <w:t xml:space="preserve">Nadiren  </w:t>
            </w:r>
          </w:p>
        </w:tc>
        <w:tc>
          <w:tcPr>
            <w:tcW w:w="850" w:type="dxa"/>
            <w:vAlign w:val="center"/>
          </w:tcPr>
          <w:p w:rsidR="009C790B" w:rsidRPr="0059214E" w:rsidRDefault="009C790B" w:rsidP="00BF18B6">
            <w:pPr>
              <w:rPr>
                <w:b/>
                <w:sz w:val="20"/>
                <w:szCs w:val="20"/>
                <w:lang w:val="tr-TR"/>
              </w:rPr>
            </w:pPr>
            <w:r w:rsidRPr="0059214E">
              <w:rPr>
                <w:b/>
                <w:sz w:val="20"/>
                <w:szCs w:val="20"/>
                <w:lang w:val="tr-TR"/>
              </w:rPr>
              <w:t xml:space="preserve">Bazen </w:t>
            </w:r>
          </w:p>
        </w:tc>
        <w:tc>
          <w:tcPr>
            <w:tcW w:w="906" w:type="dxa"/>
            <w:vAlign w:val="center"/>
          </w:tcPr>
          <w:p w:rsidR="009C790B" w:rsidRPr="0059214E" w:rsidRDefault="009C790B" w:rsidP="00BF18B6">
            <w:pPr>
              <w:ind w:right="-212"/>
              <w:rPr>
                <w:b/>
                <w:sz w:val="20"/>
                <w:szCs w:val="20"/>
                <w:lang w:val="tr-TR"/>
              </w:rPr>
            </w:pPr>
            <w:r w:rsidRPr="0059214E">
              <w:rPr>
                <w:b/>
                <w:sz w:val="20"/>
                <w:szCs w:val="20"/>
                <w:lang w:val="tr-TR"/>
              </w:rPr>
              <w:t xml:space="preserve">Yarı yarıya  </w:t>
            </w:r>
          </w:p>
        </w:tc>
        <w:tc>
          <w:tcPr>
            <w:tcW w:w="937" w:type="dxa"/>
            <w:vAlign w:val="center"/>
          </w:tcPr>
          <w:p w:rsidR="009C790B" w:rsidRPr="0059214E" w:rsidRDefault="009C790B" w:rsidP="00BF18B6">
            <w:pPr>
              <w:ind w:right="-250" w:hanging="163"/>
              <w:rPr>
                <w:b/>
                <w:sz w:val="20"/>
                <w:szCs w:val="20"/>
                <w:lang w:val="tr-TR"/>
              </w:rPr>
            </w:pPr>
            <w:r>
              <w:rPr>
                <w:b/>
                <w:sz w:val="20"/>
                <w:szCs w:val="20"/>
                <w:lang w:val="tr-TR"/>
              </w:rPr>
              <w:t xml:space="preserve">  </w:t>
            </w:r>
            <w:r w:rsidRPr="0059214E">
              <w:rPr>
                <w:b/>
                <w:sz w:val="20"/>
                <w:szCs w:val="20"/>
                <w:lang w:val="tr-TR"/>
              </w:rPr>
              <w:t xml:space="preserve">Genellikle </w:t>
            </w:r>
          </w:p>
        </w:tc>
        <w:tc>
          <w:tcPr>
            <w:tcW w:w="850" w:type="dxa"/>
            <w:vAlign w:val="center"/>
          </w:tcPr>
          <w:p w:rsidR="009C790B" w:rsidRPr="0059214E" w:rsidRDefault="009C790B" w:rsidP="00BF18B6">
            <w:pPr>
              <w:rPr>
                <w:b/>
                <w:sz w:val="20"/>
                <w:szCs w:val="20"/>
                <w:lang w:val="tr-TR"/>
              </w:rPr>
            </w:pPr>
            <w:r w:rsidRPr="0059214E">
              <w:rPr>
                <w:b/>
                <w:sz w:val="20"/>
                <w:szCs w:val="20"/>
                <w:lang w:val="tr-TR"/>
              </w:rPr>
              <w:t xml:space="preserve">Her zaman </w:t>
            </w:r>
          </w:p>
        </w:tc>
      </w:tr>
      <w:tr w:rsidR="009C790B" w:rsidRPr="00B86A16"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Pr="005D1E3B" w:rsidRDefault="009C790B" w:rsidP="00BF18B6">
            <w:pPr>
              <w:jc w:val="both"/>
              <w:rPr>
                <w:lang w:val="tr-TR"/>
              </w:rPr>
            </w:pPr>
            <w:r>
              <w:rPr>
                <w:lang w:val="tr-TR"/>
              </w:rPr>
              <w:t>İşe gidip gelirken daha dikkatli davranmanıza neden oldu mu?</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074CE0"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Pr="005D1E3B" w:rsidRDefault="009C790B" w:rsidP="00BF18B6">
            <w:pPr>
              <w:jc w:val="both"/>
              <w:rPr>
                <w:lang w:val="tr-TR"/>
              </w:rPr>
            </w:pPr>
            <w:r>
              <w:rPr>
                <w:lang w:val="tr-TR"/>
              </w:rPr>
              <w:t>Gün içinde kendinizi yorgun ve uykulu hissetmenize neden oldu mu?</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Pr="005D1E3B" w:rsidRDefault="009C790B" w:rsidP="00BF18B6">
            <w:pPr>
              <w:jc w:val="both"/>
              <w:rPr>
                <w:lang w:val="tr-TR"/>
              </w:rPr>
            </w:pPr>
            <w:r>
              <w:rPr>
                <w:lang w:val="tr-TR"/>
              </w:rPr>
              <w:t>Ev dışında tuvalet aramak zorunda kaldınız mı?</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Pr="005D1E3B" w:rsidRDefault="009C790B" w:rsidP="00BF18B6">
            <w:pPr>
              <w:jc w:val="both"/>
              <w:rPr>
                <w:lang w:val="tr-TR"/>
              </w:rPr>
            </w:pPr>
            <w:r>
              <w:rPr>
                <w:lang w:val="tr-TR"/>
              </w:rPr>
              <w:t>Sizde stres ve sıkıntı yarattı mı?</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Pr="005D1E3B" w:rsidRDefault="009C790B" w:rsidP="00BF18B6">
            <w:pPr>
              <w:jc w:val="both"/>
              <w:rPr>
                <w:lang w:val="tr-TR"/>
              </w:rPr>
            </w:pPr>
            <w:r>
              <w:rPr>
                <w:lang w:val="tr-TR"/>
              </w:rPr>
              <w:t>Sizi sinirlendirdi mi?</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Pr="005D1E3B" w:rsidRDefault="009C790B" w:rsidP="00BF18B6">
            <w:pPr>
              <w:jc w:val="both"/>
              <w:rPr>
                <w:lang w:val="tr-TR"/>
              </w:rPr>
            </w:pPr>
            <w:r>
              <w:rPr>
                <w:lang w:val="tr-TR"/>
              </w:rPr>
              <w:t>Kendinizde bir şeylerin normal olmadığını düşündürdü mü?</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7333BE"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Pr="002C6CDF" w:rsidRDefault="009C790B" w:rsidP="00BF18B6">
            <w:pPr>
              <w:jc w:val="both"/>
              <w:rPr>
                <w:lang w:val="tr-TR"/>
              </w:rPr>
            </w:pPr>
            <w:r>
              <w:rPr>
                <w:lang w:val="tr-TR"/>
              </w:rPr>
              <w:t>Geceleri iyi uyuyamamanıza neden oldu mu?</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Pr="005D1E3B" w:rsidRDefault="009C790B" w:rsidP="00BF18B6">
            <w:pPr>
              <w:jc w:val="both"/>
              <w:rPr>
                <w:lang w:val="tr-TR"/>
              </w:rPr>
            </w:pPr>
            <w:r>
              <w:rPr>
                <w:lang w:val="tr-TR"/>
              </w:rPr>
              <w:t>Egzersiz, spor gibi fiziksel faaliyetlerinizi azaltmanıza neden oldu mu?</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Default="009C790B" w:rsidP="00BF18B6">
            <w:pPr>
              <w:jc w:val="both"/>
              <w:rPr>
                <w:lang w:val="tr-TR"/>
              </w:rPr>
            </w:pPr>
            <w:r>
              <w:rPr>
                <w:lang w:val="tr-TR"/>
              </w:rPr>
              <w:t>Sabah uyandığınızda kendinizi yorgun hissettiniz mi?</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Default="009C790B" w:rsidP="00BF18B6">
            <w:pPr>
              <w:jc w:val="both"/>
              <w:rPr>
                <w:lang w:val="tr-TR"/>
              </w:rPr>
            </w:pPr>
            <w:r>
              <w:rPr>
                <w:lang w:val="tr-TR"/>
              </w:rPr>
              <w:t>Ailenizin ve arkadaşlarınızı sinirlendirdi mi?</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Default="009C790B" w:rsidP="00BF18B6">
            <w:pPr>
              <w:jc w:val="both"/>
              <w:rPr>
                <w:lang w:val="tr-TR"/>
              </w:rPr>
            </w:pPr>
            <w:r>
              <w:rPr>
                <w:lang w:val="tr-TR"/>
              </w:rPr>
              <w:t>Endişe ve üzüntü duymanıza neden oldu mu?</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Default="009C790B" w:rsidP="00BF18B6">
            <w:pPr>
              <w:jc w:val="both"/>
              <w:rPr>
                <w:lang w:val="tr-TR"/>
              </w:rPr>
            </w:pPr>
            <w:r>
              <w:rPr>
                <w:lang w:val="tr-TR"/>
              </w:rPr>
              <w:t>Dışarı çıkmayı istediğiniz halde evde kalmanıza neden oldu mu?</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Default="009C790B" w:rsidP="00BF18B6">
            <w:pPr>
              <w:jc w:val="both"/>
              <w:rPr>
                <w:lang w:val="tr-TR"/>
              </w:rPr>
            </w:pPr>
            <w:r>
              <w:rPr>
                <w:lang w:val="tr-TR"/>
              </w:rPr>
              <w:t>Seyahatlerinizde, yakınınızda her zaman bir tuvalet olacak şekilde düzenleme yapmanıza neden oldu mu?</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Default="009C790B" w:rsidP="00BF18B6">
            <w:pPr>
              <w:jc w:val="both"/>
              <w:rPr>
                <w:lang w:val="tr-TR"/>
              </w:rPr>
            </w:pPr>
            <w:r>
              <w:rPr>
                <w:lang w:val="tr-TR"/>
              </w:rPr>
              <w:t>Yürüyüş, koşu, uzun yürüyüş gibi tuvaletlerden uzak kalacağınız faaliyetlerden kaçınmanıza neden oldu mu?</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Default="009C790B" w:rsidP="00BF18B6">
            <w:pPr>
              <w:jc w:val="both"/>
              <w:rPr>
                <w:lang w:val="tr-TR"/>
              </w:rPr>
            </w:pPr>
            <w:r>
              <w:rPr>
                <w:lang w:val="tr-TR"/>
              </w:rPr>
              <w:t xml:space="preserve">Tuvalette fazla zaman geçirdiğiniz </w:t>
            </w:r>
            <w:proofErr w:type="gramStart"/>
            <w:r>
              <w:rPr>
                <w:lang w:val="tr-TR"/>
              </w:rPr>
              <w:t>sinirlenmenize  ve</w:t>
            </w:r>
            <w:proofErr w:type="gramEnd"/>
            <w:r>
              <w:rPr>
                <w:lang w:val="tr-TR"/>
              </w:rPr>
              <w:t xml:space="preserve"> canınızın sıkılmasına neden oldu mu?</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Default="009C790B" w:rsidP="00BF18B6">
            <w:pPr>
              <w:jc w:val="both"/>
              <w:rPr>
                <w:lang w:val="tr-TR"/>
              </w:rPr>
            </w:pPr>
            <w:r>
              <w:rPr>
                <w:lang w:val="tr-TR"/>
              </w:rPr>
              <w:t>Sizi uykudan uyandırdı mı?</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Default="009C790B" w:rsidP="00BF18B6">
            <w:pPr>
              <w:jc w:val="both"/>
              <w:rPr>
                <w:lang w:val="tr-TR"/>
              </w:rPr>
            </w:pPr>
            <w:r>
              <w:rPr>
                <w:lang w:val="tr-TR"/>
              </w:rPr>
              <w:t>Koku veya ıslaklık kaygısı duymanıza neden oldu mu?</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Default="009C790B" w:rsidP="00BF18B6">
            <w:pPr>
              <w:jc w:val="both"/>
              <w:rPr>
                <w:lang w:val="tr-TR"/>
              </w:rPr>
            </w:pPr>
            <w:r>
              <w:rPr>
                <w:lang w:val="tr-TR"/>
              </w:rPr>
              <w:t>Tuvalete molanızın başka kişilerle seyahat etmekten rahatsızlık duymanıza neden oldu mu?</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Default="009C790B" w:rsidP="00BF18B6">
            <w:pPr>
              <w:jc w:val="both"/>
              <w:rPr>
                <w:lang w:val="tr-TR"/>
              </w:rPr>
            </w:pPr>
            <w:r>
              <w:rPr>
                <w:lang w:val="tr-TR"/>
              </w:rPr>
              <w:t>Aile ve arkadaşlarınızla olan ilişkinizi etkiledi mi?</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Default="009C790B" w:rsidP="00BF18B6">
            <w:pPr>
              <w:jc w:val="both"/>
              <w:rPr>
                <w:lang w:val="tr-TR"/>
              </w:rPr>
            </w:pPr>
            <w:r>
              <w:rPr>
                <w:lang w:val="tr-TR"/>
              </w:rPr>
              <w:t>Toplantı, arkadaş ve aile ile ziyaretleri gibi sosyal ortamlara daha az katılmanıza neden oldu mu?</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Default="009C790B" w:rsidP="00BF18B6">
            <w:pPr>
              <w:jc w:val="both"/>
              <w:rPr>
                <w:lang w:val="tr-TR"/>
              </w:rPr>
            </w:pPr>
            <w:r>
              <w:rPr>
                <w:lang w:val="tr-TR"/>
              </w:rPr>
              <w:t>Utanmanıza neden oldu mu?</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Default="009C790B" w:rsidP="00BF18B6">
            <w:pPr>
              <w:jc w:val="both"/>
              <w:rPr>
                <w:lang w:val="tr-TR"/>
              </w:rPr>
            </w:pPr>
            <w:r>
              <w:rPr>
                <w:lang w:val="tr-TR"/>
              </w:rPr>
              <w:t>İhtiyacınız olan uykuyu almanıza engel oldu mu?</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Default="009C790B" w:rsidP="00BF18B6">
            <w:pPr>
              <w:jc w:val="both"/>
              <w:rPr>
                <w:lang w:val="tr-TR"/>
              </w:rPr>
            </w:pPr>
            <w:r>
              <w:rPr>
                <w:lang w:val="tr-TR"/>
              </w:rPr>
              <w:t>Eşiniz ile aranızda sorunlara neden oldu mu?</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Default="009C790B" w:rsidP="00BF18B6">
            <w:pPr>
              <w:jc w:val="both"/>
              <w:rPr>
                <w:lang w:val="tr-TR"/>
              </w:rPr>
            </w:pPr>
            <w:r>
              <w:rPr>
                <w:lang w:val="tr-TR"/>
              </w:rPr>
              <w:t>Hareketlerinizi planlarken daha dikkatli olmanıza neden oldu mu?</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r w:rsidR="009C790B" w:rsidRPr="003608B3" w:rsidTr="00BF18B6">
        <w:trPr>
          <w:trHeight w:val="552"/>
        </w:trPr>
        <w:tc>
          <w:tcPr>
            <w:tcW w:w="567" w:type="dxa"/>
            <w:vAlign w:val="center"/>
          </w:tcPr>
          <w:p w:rsidR="009C790B" w:rsidRPr="00077724" w:rsidRDefault="009C790B" w:rsidP="009C790B">
            <w:pPr>
              <w:numPr>
                <w:ilvl w:val="0"/>
                <w:numId w:val="1"/>
              </w:numPr>
              <w:ind w:left="0" w:firstLine="0"/>
              <w:rPr>
                <w:b/>
                <w:lang w:val="tr-TR"/>
              </w:rPr>
            </w:pPr>
          </w:p>
        </w:tc>
        <w:tc>
          <w:tcPr>
            <w:tcW w:w="5245" w:type="dxa"/>
            <w:vAlign w:val="center"/>
          </w:tcPr>
          <w:p w:rsidR="009C790B" w:rsidRDefault="009C790B" w:rsidP="00BF18B6">
            <w:pPr>
              <w:jc w:val="both"/>
              <w:rPr>
                <w:lang w:val="tr-TR"/>
              </w:rPr>
            </w:pPr>
            <w:r>
              <w:rPr>
                <w:lang w:val="tr-TR"/>
              </w:rPr>
              <w:t>Daha önce hiç gitmediğiniz bir yere gitmişseniz hemen en yakın tuvaletin yerini aramanıza neden oldu mu?</w:t>
            </w:r>
          </w:p>
        </w:tc>
        <w:tc>
          <w:tcPr>
            <w:tcW w:w="709" w:type="dxa"/>
            <w:vAlign w:val="center"/>
          </w:tcPr>
          <w:p w:rsidR="009C790B" w:rsidRPr="005D1E3B" w:rsidRDefault="009C790B" w:rsidP="00BF18B6">
            <w:pPr>
              <w:rPr>
                <w:lang w:val="tr-TR"/>
              </w:rPr>
            </w:pPr>
          </w:p>
        </w:tc>
        <w:tc>
          <w:tcPr>
            <w:tcW w:w="851"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c>
          <w:tcPr>
            <w:tcW w:w="906" w:type="dxa"/>
            <w:vAlign w:val="center"/>
          </w:tcPr>
          <w:p w:rsidR="009C790B" w:rsidRPr="005D1E3B" w:rsidRDefault="009C790B" w:rsidP="00BF18B6">
            <w:pPr>
              <w:rPr>
                <w:lang w:val="tr-TR"/>
              </w:rPr>
            </w:pPr>
          </w:p>
        </w:tc>
        <w:tc>
          <w:tcPr>
            <w:tcW w:w="937" w:type="dxa"/>
            <w:vAlign w:val="center"/>
          </w:tcPr>
          <w:p w:rsidR="009C790B" w:rsidRPr="005D1E3B" w:rsidRDefault="009C790B" w:rsidP="00BF18B6">
            <w:pPr>
              <w:rPr>
                <w:lang w:val="tr-TR"/>
              </w:rPr>
            </w:pPr>
          </w:p>
        </w:tc>
        <w:tc>
          <w:tcPr>
            <w:tcW w:w="850" w:type="dxa"/>
            <w:vAlign w:val="center"/>
          </w:tcPr>
          <w:p w:rsidR="009C790B" w:rsidRPr="005D1E3B" w:rsidRDefault="009C790B" w:rsidP="00BF18B6">
            <w:pPr>
              <w:rPr>
                <w:lang w:val="tr-TR"/>
              </w:rPr>
            </w:pPr>
          </w:p>
        </w:tc>
      </w:tr>
    </w:tbl>
    <w:p w:rsidR="009C790B" w:rsidRDefault="009C790B" w:rsidP="009C790B">
      <w:pPr>
        <w:rPr>
          <w:lang w:val="tr-TR"/>
        </w:rPr>
      </w:pPr>
    </w:p>
    <w:p w:rsidR="009C790B" w:rsidRDefault="009C790B" w:rsidP="009C790B">
      <w:pPr>
        <w:rPr>
          <w:lang w:val="tr-TR"/>
        </w:rPr>
      </w:pPr>
    </w:p>
    <w:p w:rsidR="009C790B" w:rsidRDefault="009C790B" w:rsidP="009C790B">
      <w:pPr>
        <w:rPr>
          <w:lang w:val="tr-TR"/>
        </w:rPr>
      </w:pPr>
    </w:p>
    <w:p w:rsidR="009C790B" w:rsidRDefault="009C790B" w:rsidP="009C790B">
      <w:pPr>
        <w:rPr>
          <w:lang w:val="tr-TR"/>
        </w:rPr>
      </w:pPr>
    </w:p>
    <w:p w:rsidR="009C790B" w:rsidRDefault="009C790B" w:rsidP="009C790B">
      <w:pPr>
        <w:rPr>
          <w:lang w:val="tr-TR"/>
        </w:rPr>
      </w:pPr>
    </w:p>
    <w:p w:rsidR="009C790B" w:rsidRDefault="009C790B" w:rsidP="009C790B">
      <w:pPr>
        <w:rPr>
          <w:lang w:val="tr-TR"/>
        </w:rPr>
      </w:pPr>
    </w:p>
    <w:p w:rsidR="009C790B" w:rsidRDefault="009C790B" w:rsidP="009C790B">
      <w:pPr>
        <w:rPr>
          <w:lang w:val="tr-TR"/>
        </w:rPr>
      </w:pPr>
    </w:p>
    <w:p w:rsidR="009C790B" w:rsidRDefault="009C790B" w:rsidP="009C790B">
      <w:pPr>
        <w:rPr>
          <w:lang w:val="tr-TR"/>
        </w:rPr>
      </w:pPr>
    </w:p>
    <w:p w:rsidR="009C790B" w:rsidRDefault="009C790B" w:rsidP="009C790B">
      <w:pPr>
        <w:rPr>
          <w:lang w:val="tr-TR"/>
        </w:rPr>
      </w:pPr>
    </w:p>
    <w:p w:rsidR="009C790B" w:rsidRDefault="009C790B" w:rsidP="009C790B">
      <w:pPr>
        <w:rPr>
          <w:lang w:val="tr-TR"/>
        </w:rPr>
      </w:pPr>
    </w:p>
    <w:p w:rsidR="009C790B" w:rsidRDefault="009C790B" w:rsidP="009C790B">
      <w:pPr>
        <w:jc w:val="both"/>
        <w:rPr>
          <w:lang w:val="tr-TR"/>
        </w:rPr>
      </w:pPr>
    </w:p>
    <w:p w:rsidR="009C790B" w:rsidRDefault="009C790B" w:rsidP="009C790B">
      <w:pPr>
        <w:jc w:val="both"/>
        <w:rPr>
          <w:lang w:val="tr-TR"/>
        </w:rPr>
      </w:pPr>
    </w:p>
    <w:p w:rsidR="009C790B" w:rsidRPr="007F32A4" w:rsidRDefault="009C790B" w:rsidP="009C790B">
      <w:pPr>
        <w:jc w:val="both"/>
        <w:rPr>
          <w:b/>
        </w:rPr>
      </w:pPr>
      <w:r w:rsidRPr="00F72744">
        <w:rPr>
          <w:b/>
        </w:rPr>
        <w:t>AŞIRI AKTİF MESANE ANKETİ AAM (OAB-Q)</w:t>
      </w:r>
    </w:p>
    <w:p w:rsidR="009C790B" w:rsidRPr="00F72744" w:rsidRDefault="009C790B" w:rsidP="009C790B">
      <w:pPr>
        <w:pStyle w:val="NormalWeb"/>
        <w:jc w:val="both"/>
        <w:rPr>
          <w:color w:val="000000"/>
        </w:rPr>
      </w:pPr>
      <w:r w:rsidRPr="00F72744">
        <w:rPr>
          <w:color w:val="000000"/>
        </w:rPr>
        <w:t>Aşırı Aktif Mesane Anketi (Overactive Bladder Questionnaire, OAB-Q), Coyne ve arkadaşları (2002) tarafından geliştirilmiş olup, üriner inkontinansın eşlik ettiği veya etmediği aşırı aktif mesane semptomlarını ve sağlıkla ilişkili yaşam kalitesini değerlendirmek amacıyla kullanılmaktadır. Ölçek toplam 33 maddeden oluşmaktadır. Bunların 8’i Semptom Rahatsızlık (Symptom Bother) alt boyutunu, 25’i ise Sağlıkla İlişkili Yaşam Kalitesi (HRQoL) bölümünü oluşturmaktadır. HRQoL bölümü; Başa Çıkma (Coping), Endişe (Concern), Uyku (Sleep) ve Sosyal Etkileşim (Social Interaction) olmak üzere dört alt boyuttan oluşmaktadır. Ayrıca toplam HRQoL puanı da hesaplanabilmektedir.</w:t>
      </w:r>
      <w:r w:rsidRPr="00F72744">
        <w:rPr>
          <w:rStyle w:val="apple-converted-space"/>
          <w:color w:val="000000"/>
        </w:rPr>
        <w:t> </w:t>
      </w:r>
    </w:p>
    <w:p w:rsidR="009C790B" w:rsidRPr="00F72744" w:rsidRDefault="009C790B" w:rsidP="009C790B">
      <w:pPr>
        <w:pStyle w:val="NormalWeb"/>
        <w:jc w:val="both"/>
        <w:rPr>
          <w:color w:val="000000"/>
        </w:rPr>
      </w:pPr>
      <w:r w:rsidRPr="00F72744">
        <w:rPr>
          <w:color w:val="000000"/>
        </w:rPr>
        <w:t xml:space="preserve">Ölçekte yer alan maddeler 6’lı Likert tipinde puanlanmaktadır. Türkçe formda Semptom Rahatsızlık alt boyutunda </w:t>
      </w:r>
      <w:bookmarkStart w:id="0" w:name="_GoBack"/>
      <w:r w:rsidRPr="00F72744">
        <w:rPr>
          <w:color w:val="000000"/>
        </w:rPr>
        <w:t>yanıt seçenekleri “Hiç (0)”, “Nadiren (1)”, “Bazen (2)”, “Yarı yarıya (3)”, “Genellikle (4)” ve “Çok fazla (5)” şeklinde; HRQoL bölümünde ise “Hiçbir zaman (0)”, “Nadiren (1)”, “Bazen (2)”, “Yarı yarıya (3)”, “Genellikle (4)” ve “Her zaman (5)” şeklinde kodlanmaktadır. Her alt boyut için elde edilen ham puanlar toplanmakta ve daha sonra 0–100 aralığında standart puanlara dönüştürülmektedir.</w:t>
      </w:r>
      <w:r w:rsidRPr="00F72744">
        <w:rPr>
          <w:rStyle w:val="apple-converted-space"/>
          <w:color w:val="000000"/>
        </w:rPr>
        <w:t> </w:t>
      </w:r>
    </w:p>
    <w:p w:rsidR="009C790B" w:rsidRPr="00F72744" w:rsidRDefault="009C790B" w:rsidP="009C790B">
      <w:pPr>
        <w:pStyle w:val="NormalWeb"/>
        <w:jc w:val="both"/>
        <w:rPr>
          <w:color w:val="000000"/>
        </w:rPr>
      </w:pPr>
      <w:r w:rsidRPr="00F72744">
        <w:rPr>
          <w:color w:val="000000"/>
        </w:rPr>
        <w:t>Semptom Rahatsızlık puanı aşağıdaki formül kullanılarak hesaplanmaktadır:</w:t>
      </w:r>
    </w:p>
    <w:p w:rsidR="009C790B" w:rsidRPr="00F72744" w:rsidRDefault="00C96460" w:rsidP="009C790B">
      <w:pPr>
        <w:pStyle w:val="NormalWeb"/>
        <w:jc w:val="both"/>
        <w:rPr>
          <w:color w:val="000000"/>
        </w:rPr>
      </w:pPr>
      <w:r w:rsidRPr="005D50F8">
        <w:rPr>
          <w:noProof/>
        </w:rPr>
        <w:pict w14:anchorId="78B95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53.75pt;height:44.2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00&quot;/&gt;&lt;w:doNotEmbedSystemFonts/&gt;&lt;w:defaultTabStop w:val=&quot;708&quot;/&gt;&lt;w:hyphenationZone w:val=&quot;425&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D65A4&quot;/&gt;&lt;wsp:rsid wsp:val=&quot;000358D3&quot;/&gt;&lt;wsp:rsid wsp:val=&quot;000447EB&quot;/&gt;&lt;wsp:rsid wsp:val=&quot;00047051&quot;/&gt;&lt;wsp:rsid wsp:val=&quot;00064B36&quot;/&gt;&lt;wsp:rsid wsp:val=&quot;00074CE0&quot;/&gt;&lt;wsp:rsid wsp:val=&quot;00077724&quot;/&gt;&lt;wsp:rsid wsp:val=&quot;00085EC5&quot;/&gt;&lt;wsp:rsid wsp:val=&quot;00097537&quot;/&gt;&lt;wsp:rsid wsp:val=&quot;000C24E6&quot;/&gt;&lt;wsp:rsid wsp:val=&quot;000C7263&quot;/&gt;&lt;wsp:rsid wsp:val=&quot;000C7918&quot;/&gt;&lt;wsp:rsid wsp:val=&quot;000E6038&quot;/&gt;&lt;wsp:rsid wsp:val=&quot;00116940&quot;/&gt;&lt;wsp:rsid wsp:val=&quot;0013219E&quot;/&gt;&lt;wsp:rsid wsp:val=&quot;00136C35&quot;/&gt;&lt;wsp:rsid wsp:val=&quot;00195849&quot;/&gt;&lt;wsp:rsid wsp:val=&quot;001A7438&quot;/&gt;&lt;wsp:rsid wsp:val=&quot;001C1352&quot;/&gt;&lt;wsp:rsid wsp:val=&quot;001D5058&quot;/&gt;&lt;wsp:rsid wsp:val=&quot;001F2D31&quot;/&gt;&lt;wsp:rsid wsp:val=&quot;00200C7B&quot;/&gt;&lt;wsp:rsid wsp:val=&quot;00211515&quot;/&gt;&lt;wsp:rsid wsp:val=&quot;00214161&quot;/&gt;&lt;wsp:rsid wsp:val=&quot;002410D5&quot;/&gt;&lt;wsp:rsid wsp:val=&quot;00264448&quot;/&gt;&lt;wsp:rsid wsp:val=&quot;002847A1&quot;/&gt;&lt;wsp:rsid wsp:val=&quot;002851DA&quot;/&gt;&lt;wsp:rsid wsp:val=&quot;00293B1E&quot;/&gt;&lt;wsp:rsid wsp:val=&quot;002A5D12&quot;/&gt;&lt;wsp:rsid wsp:val=&quot;002B164D&quot;/&gt;&lt;wsp:rsid wsp:val=&quot;002B7CEB&quot;/&gt;&lt;wsp:rsid wsp:val=&quot;002C6CDF&quot;/&gt;&lt;wsp:rsid wsp:val=&quot;002F754A&quot;/&gt;&lt;wsp:rsid wsp:val=&quot;00314AA5&quot;/&gt;&lt;wsp:rsid wsp:val=&quot;003344D4&quot;/&gt;&lt;wsp:rsid wsp:val=&quot;003608B3&quot;/&gt;&lt;wsp:rsid wsp:val=&quot;00373744&quot;/&gt;&lt;wsp:rsid wsp:val=&quot;003B0809&quot;/&gt;&lt;wsp:rsid wsp:val=&quot;003B17A0&quot;/&gt;&lt;wsp:rsid wsp:val=&quot;003B195B&quot;/&gt;&lt;wsp:rsid wsp:val=&quot;003B3DED&quot;/&gt;&lt;wsp:rsid wsp:val=&quot;003C557C&quot;/&gt;&lt;wsp:rsid wsp:val=&quot;003E189F&quot;/&gt;&lt;wsp:rsid wsp:val=&quot;003E4C14&quot;/&gt;&lt;wsp:rsid wsp:val=&quot;003F3805&quot;/&gt;&lt;wsp:rsid wsp:val=&quot;00405B77&quot;/&gt;&lt;wsp:rsid wsp:val=&quot;004443E8&quot;/&gt;&lt;wsp:rsid wsp:val=&quot;00446FE0&quot;/&gt;&lt;wsp:rsid wsp:val=&quot;00452F2E&quot;/&gt;&lt;wsp:rsid wsp:val=&quot;004802C5&quot;/&gt;&lt;wsp:rsid wsp:val=&quot;00481998&quot;/&gt;&lt;wsp:rsid wsp:val=&quot;0048231F&quot;/&gt;&lt;wsp:rsid wsp:val=&quot;004967CF&quot;/&gt;&lt;wsp:rsid wsp:val=&quot;004A3E97&quot;/&gt;&lt;wsp:rsid wsp:val=&quot;004C22AC&quot;/&gt;&lt;wsp:rsid wsp:val=&quot;004C462D&quot;/&gt;&lt;wsp:rsid wsp:val=&quot;004D4713&quot;/&gt;&lt;wsp:rsid wsp:val=&quot;004F179E&quot;/&gt;&lt;wsp:rsid wsp:val=&quot;0050497A&quot;/&gt;&lt;wsp:rsid wsp:val=&quot;00584B9E&quot;/&gt;&lt;wsp:rsid wsp:val=&quot;0059214E&quot;/&gt;&lt;wsp:rsid wsp:val=&quot;00595C07&quot;/&gt;&lt;wsp:rsid wsp:val=&quot;005D1E3B&quot;/&gt;&lt;wsp:rsid wsp:val=&quot;005D50F8&quot;/&gt;&lt;wsp:rsid wsp:val=&quot;005D72DD&quot;/&gt;&lt;wsp:rsid wsp:val=&quot;005E2406&quot;/&gt;&lt;wsp:rsid wsp:val=&quot;005F474B&quot;/&gt;&lt;wsp:rsid wsp:val=&quot;005F7FC6&quot;/&gt;&lt;wsp:rsid wsp:val=&quot;0064071C&quot;/&gt;&lt;wsp:rsid wsp:val=&quot;006463D4&quot;/&gt;&lt;wsp:rsid wsp:val=&quot;00662FCB&quot;/&gt;&lt;wsp:rsid wsp:val=&quot;00674993&quot;/&gt;&lt;wsp:rsid wsp:val=&quot;006868AD&quot;/&gt;&lt;wsp:rsid wsp:val=&quot;006963FC&quot;/&gt;&lt;wsp:rsid wsp:val=&quot;006A206F&quot;/&gt;&lt;wsp:rsid wsp:val=&quot;006A2D43&quot;/&gt;&lt;wsp:rsid wsp:val=&quot;006B3206&quot;/&gt;&lt;wsp:rsid wsp:val=&quot;006B4F04&quot;/&gt;&lt;wsp:rsid wsp:val=&quot;006C6978&quot;/&gt;&lt;wsp:rsid wsp:val=&quot;006C70AE&quot;/&gt;&lt;wsp:rsid wsp:val=&quot;007067F1&quot;/&gt;&lt;wsp:rsid wsp:val=&quot;00716070&quot;/&gt;&lt;wsp:rsid wsp:val=&quot;007333BE&quot;/&gt;&lt;wsp:rsid wsp:val=&quot;00740046&quot;/&gt;&lt;wsp:rsid wsp:val=&quot;00742F71&quot;/&gt;&lt;wsp:rsid wsp:val=&quot;0076636B&quot;/&gt;&lt;wsp:rsid wsp:val=&quot;0078588E&quot;/&gt;&lt;wsp:rsid wsp:val=&quot;00796958&quot;/&gt;&lt;wsp:rsid wsp:val=&quot;007C18AE&quot;/&gt;&lt;wsp:rsid wsp:val=&quot;00821FB9&quot;/&gt;&lt;wsp:rsid wsp:val=&quot;00844956&quot;/&gt;&lt;wsp:rsid wsp:val=&quot;0087075F&quot;/&gt;&lt;wsp:rsid wsp:val=&quot;00885D4D&quot;/&gt;&lt;wsp:rsid wsp:val=&quot;008A2ED3&quot;/&gt;&lt;wsp:rsid wsp:val=&quot;008B6617&quot;/&gt;&lt;wsp:rsid wsp:val=&quot;008B6B47&quot;/&gt;&lt;wsp:rsid wsp:val=&quot;008D4DDE&quot;/&gt;&lt;wsp:rsid wsp:val=&quot;008E7E99&quot;/&gt;&lt;wsp:rsid wsp:val=&quot;008F3BBB&quot;/&gt;&lt;wsp:rsid wsp:val=&quot;009113E2&quot;/&gt;&lt;wsp:rsid wsp:val=&quot;00915795&quot;/&gt;&lt;wsp:rsid wsp:val=&quot;009308CC&quot;/&gt;&lt;wsp:rsid wsp:val=&quot;009700CD&quot;/&gt;&lt;wsp:rsid wsp:val=&quot;00991437&quot;/&gt;&lt;wsp:rsid wsp:val=&quot;009A25D6&quot;/&gt;&lt;wsp:rsid wsp:val=&quot;009C1B79&quot;/&gt;&lt;wsp:rsid wsp:val=&quot;009D24D8&quot;/&gt;&lt;wsp:rsid wsp:val=&quot;00A02B56&quot;/&gt;&lt;wsp:rsid wsp:val=&quot;00A07D2A&quot;/&gt;&lt;wsp:rsid wsp:val=&quot;00A26C54&quot;/&gt;&lt;wsp:rsid wsp:val=&quot;00A44A78&quot;/&gt;&lt;wsp:rsid wsp:val=&quot;00A452CB&quot;/&gt;&lt;wsp:rsid wsp:val=&quot;00A76445&quot;/&gt;&lt;wsp:rsid wsp:val=&quot;00A95B43&quot;/&gt;&lt;wsp:rsid wsp:val=&quot;00AA3C90&quot;/&gt;&lt;wsp:rsid wsp:val=&quot;00AF0E25&quot;/&gt;&lt;wsp:rsid wsp:val=&quot;00B01309&quot;/&gt;&lt;wsp:rsid wsp:val=&quot;00B070C6&quot;/&gt;&lt;wsp:rsid wsp:val=&quot;00B37A4E&quot;/&gt;&lt;wsp:rsid wsp:val=&quot;00B54C0F&quot;/&gt;&lt;wsp:rsid wsp:val=&quot;00B62D8F&quot;/&gt;&lt;wsp:rsid wsp:val=&quot;00B725E0&quot;/&gt;&lt;wsp:rsid wsp:val=&quot;00B80A05&quot;/&gt;&lt;wsp:rsid wsp:val=&quot;00B86A16&quot;/&gt;&lt;wsp:rsid wsp:val=&quot;00B90FBD&quot;/&gt;&lt;wsp:rsid wsp:val=&quot;00B97D98&quot;/&gt;&lt;wsp:rsid wsp:val=&quot;00BD65A4&quot;/&gt;&lt;wsp:rsid wsp:val=&quot;00BE5582&quot;/&gt;&lt;wsp:rsid wsp:val=&quot;00C14C37&quot;/&gt;&lt;wsp:rsid wsp:val=&quot;00C20D4F&quot;/&gt;&lt;wsp:rsid wsp:val=&quot;00C51D79&quot;/&gt;&lt;wsp:rsid wsp:val=&quot;00C7777E&quot;/&gt;&lt;wsp:rsid wsp:val=&quot;00C778A2&quot;/&gt;&lt;wsp:rsid wsp:val=&quot;00C85D68&quot;/&gt;&lt;wsp:rsid wsp:val=&quot;00C90B66&quot;/&gt;&lt;wsp:rsid wsp:val=&quot;00C93873&quot;/&gt;&lt;wsp:rsid wsp:val=&quot;00C93E82&quot;/&gt;&lt;wsp:rsid wsp:val=&quot;00CA2AC2&quot;/&gt;&lt;wsp:rsid wsp:val=&quot;00CE413C&quot;/&gt;&lt;wsp:rsid wsp:val=&quot;00D01D41&quot;/&gt;&lt;wsp:rsid wsp:val=&quot;00D06EDA&quot;/&gt;&lt;wsp:rsid wsp:val=&quot;00D10FFB&quot;/&gt;&lt;wsp:rsid wsp:val=&quot;00D45003&quot;/&gt;&lt;wsp:rsid wsp:val=&quot;00D56BC5&quot;/&gt;&lt;wsp:rsid wsp:val=&quot;00D8423D&quot;/&gt;&lt;wsp:rsid wsp:val=&quot;00D94E13&quot;/&gt;&lt;wsp:rsid wsp:val=&quot;00DA1EE8&quot;/&gt;&lt;wsp:rsid wsp:val=&quot;00DA549E&quot;/&gt;&lt;wsp:rsid wsp:val=&quot;00DB0543&quot;/&gt;&lt;wsp:rsid wsp:val=&quot;00DC771E&quot;/&gt;&lt;wsp:rsid wsp:val=&quot;00DD0056&quot;/&gt;&lt;wsp:rsid wsp:val=&quot;00DD4098&quot;/&gt;&lt;wsp:rsid wsp:val=&quot;00E107E5&quot;/&gt;&lt;wsp:rsid wsp:val=&quot;00E1650D&quot;/&gt;&lt;wsp:rsid wsp:val=&quot;00E24179&quot;/&gt;&lt;wsp:rsid wsp:val=&quot;00E41260&quot;/&gt;&lt;wsp:rsid wsp:val=&quot;00E7406A&quot;/&gt;&lt;wsp:rsid wsp:val=&quot;00E86F2F&quot;/&gt;&lt;wsp:rsid wsp:val=&quot;00EC00E2&quot;/&gt;&lt;wsp:rsid wsp:val=&quot;00ED3E9D&quot;/&gt;&lt;wsp:rsid wsp:val=&quot;00ED4C72&quot;/&gt;&lt;wsp:rsid wsp:val=&quot;00EF6B8E&quot;/&gt;&lt;wsp:rsid wsp:val=&quot;00F00504&quot;/&gt;&lt;wsp:rsid wsp:val=&quot;00F632E3&quot;/&gt;&lt;wsp:rsid wsp:val=&quot;00F775F3&quot;/&gt;&lt;wsp:rsid wsp:val=&quot;00F818DB&quot;/&gt;&lt;wsp:rsid wsp:val=&quot;00F81E5B&quot;/&gt;&lt;wsp:rsid wsp:val=&quot;00F82393&quot;/&gt;&lt;wsp:rsid wsp:val=&quot;00F832C3&quot;/&gt;&lt;wsp:rsid wsp:val=&quot;00FA6C5F&quot;/&gt;&lt;wsp:rsid wsp:val=&quot;00FC2EF5&quot;/&gt;&lt;wsp:rsid wsp:val=&quot;00FF7224&quot;/&gt;&lt;wsp:rsid wsp:val=&quot;00FF74DF&quot;/&gt;&lt;/wsp:rsids&gt;&lt;/w:docPr&gt;&lt;w:body&gt;&lt;wx:sect&gt;&lt;w:p wsp:rsidR=&quot;00000000&quot; wsp:rsidRPr=&quot;00E41260&quot; wsp:rsidRDefault=&quot;00E41260&quot; wsp:rsidP=&quot;00E41260&quot;&gt;&lt;m:oMathPara&gt;&lt;m:oMath&gt;&lt;m:f&gt;&lt;m:fPr&gt;&lt;m:ctrlPr&gt;&lt;w:rPr&gt;&lt;w:rFonts w:ascii=&quot;Cambria Math&quot; w:h-ansi=&quot;Cambria Math&quot;/&gt;&lt;wx:font wx:val=&quot;Cambria Math&quot;/&gt;&lt;/w:rPr&gt;&lt;/m:ctrlPr&gt;&lt;/m:fPr&gt;&lt;m:num&gt;&lt;m:d&gt;&lt;m:dPr&gt;&lt;m:sepChr m:val=&quot;‚àí&quot;/&gt;&lt;m:ctrlPr&gt;&lt;w:rPr&gt;&lt;w:rFonts w:ascii=&quot;Cambria Math&quot; w:h-ansi=&quot;Cambria Math&quot;/&gt;&lt;wx:font wx:val=&quot;Cambria Math&quot;/&gt;&lt;/w:rPr&gt;&lt;/m:ctrlPr&gt;&lt;/m:dPr&gt;&lt;m:e&gt;&lt;m:r&gt;&lt;m:rPr&gt;&lt;m:nor/&gt;&lt;/m:rPr&gt;&lt;m:t&gt;Elde¬†edilen¬†ham¬†puan&lt;/m:t&gt;&lt;/m:r&gt;&lt;/m:e&gt;&lt;m:e&gt;&lt;m:r&gt;&lt;m:rPr&gt;&lt;m:nor/&gt;&lt;/m:rPr&gt;&lt;m:t&gt;En¬†d&lt;/m:t&gt;&lt;/m:r&gt;&lt;m:acc&gt;&lt;m:accPr&gt;&lt;m:chr m:val=&quot;Ãà&quot;/&gt;&lt;m:ctrlPr&gt;&lt;w:rPr&gt;&lt;w:rFonts w:ascii=&quot;Cambria Math&quot; w:h-ansi=&quot;Cambria Math&quot;/&gt;&lt;wx:font wx:val=&quot;Cambria Math&quot;/&gt;&lt;/w:rPr&gt;&lt;/m:ctrlPr&gt;&lt;/m:accPr&gt;&lt;m:e&gt;&lt;m:r&gt;&lt;m:rPr&gt;&lt;m:nor/&gt;&lt;/m:rPr&gt;&lt;m:t&gt;u&lt;/m:t&gt;&lt;/m:r&gt;&lt;/m:e&gt;&lt;/m:acc&gt;&lt;m:acc&gt;&lt;m:accPr&gt;&lt;m:chr m:val=&quot;Ãí&quot;/&gt;&lt;m:ctrlPr&gt;&lt;w:rPr&gt;&lt;w:rFonts w:ascii=&quot;Cambria Math&quot; w:h-ansi=&quot;Cambria Math&quot;/&gt;&lt;wx:font wx:val=&quot;Cambria Math&quot;/&gt;&lt;/w:rPr&gt;&lt;/m:ctrlPr&gt;&lt;/m:accPr&gt;&lt;m:e&gt;&lt;m:r&gt;&lt;m:rPr&gt;&lt;m:nor/&gt;&lt;/m:rPr&gt;&lt;m:t&gt;s&lt;/m:t&gt;&lt;/m:r&gt;&lt;/m:e&gt;&lt;/m:acc&gt;&lt;m:acc&gt;&lt;m:accPr&gt;&lt;m:chr m:val=&quot;Ãà&quot;/&gt;&lt;m:ctrlPr&gt;&lt;w:rPr&gt;&lt;w:rFonts w:ascii=&quot;Cambria Math&quot; w:h-ansi=&quot;Cambria Math&quot;/&gt;&lt;wx:font wx:val=&quot;Cambria Math&quot;/&gt;&lt;/w:rPr&gt;&lt;/m:ctrlPr&gt;&lt;/m:accPr&gt;&lt;m:e&gt;&lt;m:r&gt;&lt;m:rPr&gt;&lt;m:nor/&gt;&lt;/m:rPr&gt;&lt;m:t&gt;u&lt;/m:t&gt;&lt;/m:r&gt;&lt;/m:e&gt;&lt;/m:acc&gt;&lt;m:r&gt;&lt;m:rPr&gt;&lt;m:nor/&gt;&lt;/m:rPr&gt;&lt;m:t&gt;k¬†olasƒ±¬†puan&lt;/m:t&gt;&lt;/m:r&gt;&lt;/m:e&gt;&lt;/m:d&gt;&lt;/m:num&gt;&lt;m:den&gt;&lt;m:r&gt;&lt;m:rPr&gt;&lt;m:nor/&gt;&lt;/m:rPr&gt;&lt;m:t&gt;Olasƒ±¬†puan¬†aralƒ±&lt;/m:t&gt;&lt;/m:r&gt;&lt;m:acc&gt;&lt;m:accPr&gt;&lt;m:chr m:val=&quot;ÃÜ&quot;/&gt;&lt;m:ctrlPr&gt;&lt;w:rPr&gt;&lt;w:rFonts w:ascii=&quot;Cambria Math&quot; w:h-ansi=&quot;Cambria Math&quot;/&gt;&lt;wx:font wx:val=&quot;Cambria Math&quot;/&gt;&lt;/w:rPr&gt;&lt;/m:ctrlPr&gt;&lt;/m:accPr&gt;&lt;m:e&gt;&lt;m:r&gt;&lt;m:rPr&gt;&lt;m:nor/&gt;&lt;/m:rPr&gt;&lt;m:t&gt;g&lt;/m:t&gt;&lt;/m:r&gt;&lt;/m:e&gt;&lt;/m:acc&gt;&lt;m:r&gt;&lt;m:rPr&gt;&lt;m:nor/&gt;&lt;/m:rPr&gt;&lt;m:t&gt;ƒ±&lt;/m:t&gt;&lt;/m:r&gt;&lt;/m:den&gt;&lt;/m:f&gt;&lt;m:r&gt;&lt;w:rPr&gt;&lt;w:rFonts w:ascii=&quot;Cambria Math&quot; w:h-ansi=&quot;Cambria Math&quot;/&gt;&lt;wx:font wx:val=&quot;Cambria Math&quot;/&gt;&lt;w:i/&gt;&lt;/w:rPr&gt;&lt;m:t&gt;√ó100&lt;/m:t&gt;&lt;/m:r&gt;&lt;/m:oMath&gt;&lt;/m:oMathPara&gt;&lt;/w:p&gt;&lt;w:sectPr wsp:rsidR=&quot;00000000&quot; wsp:rsidRPr=&quot;00E41260&quot;&gt;&lt;w:pgSz w:w=&quot;12240&quot; w:h=&quot;15840&quot;/&gt;&lt;w:pgMar w:top=&quot;1417&quot; w:right=&quot;1417&quot; w:bottom=&quot;1417&quot; w:left=&quot;1417&quot; w:header=&quot;708&quot; w:footer=&quot;708&quot; w:gutter=&quot;0&quot;/&gt;&lt;w:cols w:space=&quot;708&quot;/&gt;&lt;/w:sectPr&gt;&lt;/wx:sect&gt;&lt;/w:body&gt;&lt;/w:wordDocument&gt;">
            <v:imagedata r:id="rId5" o:title="" chromakey="white"/>
          </v:shape>
        </w:pict>
      </w:r>
    </w:p>
    <w:p w:rsidR="009C790B" w:rsidRPr="00F72744" w:rsidRDefault="009C790B" w:rsidP="009C790B">
      <w:pPr>
        <w:pStyle w:val="NormalWeb"/>
        <w:jc w:val="both"/>
        <w:rPr>
          <w:color w:val="000000"/>
        </w:rPr>
      </w:pPr>
      <w:r w:rsidRPr="00F72744">
        <w:rPr>
          <w:color w:val="000000"/>
        </w:rPr>
        <w:t>HRQoL toplam ve alt boyut puanları ise aşağıdaki formül ile hesaplanmaktadır:</w:t>
      </w:r>
    </w:p>
    <w:p w:rsidR="009C790B" w:rsidRPr="00F72744" w:rsidRDefault="00C96460" w:rsidP="009C790B">
      <w:pPr>
        <w:pStyle w:val="NormalWeb"/>
        <w:jc w:val="both"/>
        <w:rPr>
          <w:color w:val="000000"/>
        </w:rPr>
      </w:pPr>
      <w:r w:rsidRPr="005D50F8">
        <w:rPr>
          <w:noProof/>
        </w:rPr>
        <w:pict w14:anchorId="50F4F3C2">
          <v:shape id="_x0000_i1027" type="#_x0000_t75" alt="" style="width:299.8pt;height:40.7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00&quot;/&gt;&lt;w:doNotEmbedSystemFonts/&gt;&lt;w:defaultTabStop w:val=&quot;708&quot;/&gt;&lt;w:hyphenationZone w:val=&quot;425&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D65A4&quot;/&gt;&lt;wsp:rsid wsp:val=&quot;000358D3&quot;/&gt;&lt;wsp:rsid wsp:val=&quot;000447EB&quot;/&gt;&lt;wsp:rsid wsp:val=&quot;00047051&quot;/&gt;&lt;wsp:rsid wsp:val=&quot;00064B36&quot;/&gt;&lt;wsp:rsid wsp:val=&quot;00074CE0&quot;/&gt;&lt;wsp:rsid wsp:val=&quot;00077724&quot;/&gt;&lt;wsp:rsid wsp:val=&quot;00085EC5&quot;/&gt;&lt;wsp:rsid wsp:val=&quot;00097537&quot;/&gt;&lt;wsp:rsid wsp:val=&quot;000C24E6&quot;/&gt;&lt;wsp:rsid wsp:val=&quot;000C7263&quot;/&gt;&lt;wsp:rsid wsp:val=&quot;000C7918&quot;/&gt;&lt;wsp:rsid wsp:val=&quot;000E6038&quot;/&gt;&lt;wsp:rsid wsp:val=&quot;00116940&quot;/&gt;&lt;wsp:rsid wsp:val=&quot;0013219E&quot;/&gt;&lt;wsp:rsid wsp:val=&quot;00136C35&quot;/&gt;&lt;wsp:rsid wsp:val=&quot;00195849&quot;/&gt;&lt;wsp:rsid wsp:val=&quot;001A7438&quot;/&gt;&lt;wsp:rsid wsp:val=&quot;001C1352&quot;/&gt;&lt;wsp:rsid wsp:val=&quot;001D5058&quot;/&gt;&lt;wsp:rsid wsp:val=&quot;001F2D31&quot;/&gt;&lt;wsp:rsid wsp:val=&quot;00200C7B&quot;/&gt;&lt;wsp:rsid wsp:val=&quot;00211515&quot;/&gt;&lt;wsp:rsid wsp:val=&quot;00214161&quot;/&gt;&lt;wsp:rsid wsp:val=&quot;002410D5&quot;/&gt;&lt;wsp:rsid wsp:val=&quot;00264448&quot;/&gt;&lt;wsp:rsid wsp:val=&quot;002847A1&quot;/&gt;&lt;wsp:rsid wsp:val=&quot;002851DA&quot;/&gt;&lt;wsp:rsid wsp:val=&quot;00293B1E&quot;/&gt;&lt;wsp:rsid wsp:val=&quot;002A5D12&quot;/&gt;&lt;wsp:rsid wsp:val=&quot;002B164D&quot;/&gt;&lt;wsp:rsid wsp:val=&quot;002B7CEB&quot;/&gt;&lt;wsp:rsid wsp:val=&quot;002C6CDF&quot;/&gt;&lt;wsp:rsid wsp:val=&quot;002F754A&quot;/&gt;&lt;wsp:rsid wsp:val=&quot;00314AA5&quot;/&gt;&lt;wsp:rsid wsp:val=&quot;003344D4&quot;/&gt;&lt;wsp:rsid wsp:val=&quot;003608B3&quot;/&gt;&lt;wsp:rsid wsp:val=&quot;00373744&quot;/&gt;&lt;wsp:rsid wsp:val=&quot;0038593D&quot;/&gt;&lt;wsp:rsid wsp:val=&quot;003B0809&quot;/&gt;&lt;wsp:rsid wsp:val=&quot;003B17A0&quot;/&gt;&lt;wsp:rsid wsp:val=&quot;003B195B&quot;/&gt;&lt;wsp:rsid wsp:val=&quot;003B3DED&quot;/&gt;&lt;wsp:rsid wsp:val=&quot;003C557C&quot;/&gt;&lt;wsp:rsid wsp:val=&quot;003E189F&quot;/&gt;&lt;wsp:rsid wsp:val=&quot;003E4C14&quot;/&gt;&lt;wsp:rsid wsp:val=&quot;003F3805&quot;/&gt;&lt;wsp:rsid wsp:val=&quot;00405B77&quot;/&gt;&lt;wsp:rsid wsp:val=&quot;004443E8&quot;/&gt;&lt;wsp:rsid wsp:val=&quot;00446FE0&quot;/&gt;&lt;wsp:rsid wsp:val=&quot;00452F2E&quot;/&gt;&lt;wsp:rsid wsp:val=&quot;004802C5&quot;/&gt;&lt;wsp:rsid wsp:val=&quot;00481998&quot;/&gt;&lt;wsp:rsid wsp:val=&quot;0048231F&quot;/&gt;&lt;wsp:rsid wsp:val=&quot;004967CF&quot;/&gt;&lt;wsp:rsid wsp:val=&quot;004A3E97&quot;/&gt;&lt;wsp:rsid wsp:val=&quot;004C22AC&quot;/&gt;&lt;wsp:rsid wsp:val=&quot;004C462D&quot;/&gt;&lt;wsp:rsid wsp:val=&quot;004D4713&quot;/&gt;&lt;wsp:rsid wsp:val=&quot;004F179E&quot;/&gt;&lt;wsp:rsid wsp:val=&quot;0050497A&quot;/&gt;&lt;wsp:rsid wsp:val=&quot;00584B9E&quot;/&gt;&lt;wsp:rsid wsp:val=&quot;0059214E&quot;/&gt;&lt;wsp:rsid wsp:val=&quot;00595C07&quot;/&gt;&lt;wsp:rsid wsp:val=&quot;005D1E3B&quot;/&gt;&lt;wsp:rsid wsp:val=&quot;005D50F8&quot;/&gt;&lt;wsp:rsid wsp:val=&quot;005D72DD&quot;/&gt;&lt;wsp:rsid wsp:val=&quot;005E2406&quot;/&gt;&lt;wsp:rsid wsp:val=&quot;005F474B&quot;/&gt;&lt;wsp:rsid wsp:val=&quot;005F7FC6&quot;/&gt;&lt;wsp:rsid wsp:val=&quot;0064071C&quot;/&gt;&lt;wsp:rsid wsp:val=&quot;006463D4&quot;/&gt;&lt;wsp:rsid wsp:val=&quot;00662FCB&quot;/&gt;&lt;wsp:rsid wsp:val=&quot;00674993&quot;/&gt;&lt;wsp:rsid wsp:val=&quot;006868AD&quot;/&gt;&lt;wsp:rsid wsp:val=&quot;006963FC&quot;/&gt;&lt;wsp:rsid wsp:val=&quot;006A206F&quot;/&gt;&lt;wsp:rsid wsp:val=&quot;006A2D43&quot;/&gt;&lt;wsp:rsid wsp:val=&quot;006B3206&quot;/&gt;&lt;wsp:rsid wsp:val=&quot;006B4F04&quot;/&gt;&lt;wsp:rsid wsp:val=&quot;006C6978&quot;/&gt;&lt;wsp:rsid wsp:val=&quot;006C70AE&quot;/&gt;&lt;wsp:rsid wsp:val=&quot;007067F1&quot;/&gt;&lt;wsp:rsid wsp:val=&quot;00716070&quot;/&gt;&lt;wsp:rsid wsp:val=&quot;007333BE&quot;/&gt;&lt;wsp:rsid wsp:val=&quot;00740046&quot;/&gt;&lt;wsp:rsid wsp:val=&quot;00742F71&quot;/&gt;&lt;wsp:rsid wsp:val=&quot;0076636B&quot;/&gt;&lt;wsp:rsid wsp:val=&quot;0078588E&quot;/&gt;&lt;wsp:rsid wsp:val=&quot;00796958&quot;/&gt;&lt;wsp:rsid wsp:val=&quot;007C18AE&quot;/&gt;&lt;wsp:rsid wsp:val=&quot;00821FB9&quot;/&gt;&lt;wsp:rsid wsp:val=&quot;00844956&quot;/&gt;&lt;wsp:rsid wsp:val=&quot;0087075F&quot;/&gt;&lt;wsp:rsid wsp:val=&quot;00885D4D&quot;/&gt;&lt;wsp:rsid wsp:val=&quot;008A2ED3&quot;/&gt;&lt;wsp:rsid wsp:val=&quot;008B6617&quot;/&gt;&lt;wsp:rsid wsp:val=&quot;008B6B47&quot;/&gt;&lt;wsp:rsid wsp:val=&quot;008D4DDE&quot;/&gt;&lt;wsp:rsid wsp:val=&quot;008E7E99&quot;/&gt;&lt;wsp:rsid wsp:val=&quot;008F3BBB&quot;/&gt;&lt;wsp:rsid wsp:val=&quot;009113E2&quot;/&gt;&lt;wsp:rsid wsp:val=&quot;00915795&quot;/&gt;&lt;wsp:rsid wsp:val=&quot;009308CC&quot;/&gt;&lt;wsp:rsid wsp:val=&quot;009700CD&quot;/&gt;&lt;wsp:rsid wsp:val=&quot;00991437&quot;/&gt;&lt;wsp:rsid wsp:val=&quot;009A25D6&quot;/&gt;&lt;wsp:rsid wsp:val=&quot;009C1B79&quot;/&gt;&lt;wsp:rsid wsp:val=&quot;009D24D8&quot;/&gt;&lt;wsp:rsid wsp:val=&quot;00A02B56&quot;/&gt;&lt;wsp:rsid wsp:val=&quot;00A07D2A&quot;/&gt;&lt;wsp:rsid wsp:val=&quot;00A26C54&quot;/&gt;&lt;wsp:rsid wsp:val=&quot;00A44A78&quot;/&gt;&lt;wsp:rsid wsp:val=&quot;00A452CB&quot;/&gt;&lt;wsp:rsid wsp:val=&quot;00A76445&quot;/&gt;&lt;wsp:rsid wsp:val=&quot;00A95B43&quot;/&gt;&lt;wsp:rsid wsp:val=&quot;00AA3C90&quot;/&gt;&lt;wsp:rsid wsp:val=&quot;00AF0E25&quot;/&gt;&lt;wsp:rsid wsp:val=&quot;00B01309&quot;/&gt;&lt;wsp:rsid wsp:val=&quot;00B070C6&quot;/&gt;&lt;wsp:rsid wsp:val=&quot;00B37A4E&quot;/&gt;&lt;wsp:rsid wsp:val=&quot;00B54C0F&quot;/&gt;&lt;wsp:rsid wsp:val=&quot;00B62D8F&quot;/&gt;&lt;wsp:rsid wsp:val=&quot;00B725E0&quot;/&gt;&lt;wsp:rsid wsp:val=&quot;00B80A05&quot;/&gt;&lt;wsp:rsid wsp:val=&quot;00B86A16&quot;/&gt;&lt;wsp:rsid wsp:val=&quot;00B90FBD&quot;/&gt;&lt;wsp:rsid wsp:val=&quot;00B97D98&quot;/&gt;&lt;wsp:rsid wsp:val=&quot;00BD65A4&quot;/&gt;&lt;wsp:rsid wsp:val=&quot;00BE5582&quot;/&gt;&lt;wsp:rsid wsp:val=&quot;00C14C37&quot;/&gt;&lt;wsp:rsid wsp:val=&quot;00C20D4F&quot;/&gt;&lt;wsp:rsid wsp:val=&quot;00C51D79&quot;/&gt;&lt;wsp:rsid wsp:val=&quot;00C7777E&quot;/&gt;&lt;wsp:rsid wsp:val=&quot;00C778A2&quot;/&gt;&lt;wsp:rsid wsp:val=&quot;00C85D68&quot;/&gt;&lt;wsp:rsid wsp:val=&quot;00C90B66&quot;/&gt;&lt;wsp:rsid wsp:val=&quot;00C93873&quot;/&gt;&lt;wsp:rsid wsp:val=&quot;00C93E82&quot;/&gt;&lt;wsp:rsid wsp:val=&quot;00CA2AC2&quot;/&gt;&lt;wsp:rsid wsp:val=&quot;00CE413C&quot;/&gt;&lt;wsp:rsid wsp:val=&quot;00D01D41&quot;/&gt;&lt;wsp:rsid wsp:val=&quot;00D06EDA&quot;/&gt;&lt;wsp:rsid wsp:val=&quot;00D10FFB&quot;/&gt;&lt;wsp:rsid wsp:val=&quot;00D45003&quot;/&gt;&lt;wsp:rsid wsp:val=&quot;00D56BC5&quot;/&gt;&lt;wsp:rsid wsp:val=&quot;00D8423D&quot;/&gt;&lt;wsp:rsid wsp:val=&quot;00D94E13&quot;/&gt;&lt;wsp:rsid wsp:val=&quot;00DA1EE8&quot;/&gt;&lt;wsp:rsid wsp:val=&quot;00DA549E&quot;/&gt;&lt;wsp:rsid wsp:val=&quot;00DB0543&quot;/&gt;&lt;wsp:rsid wsp:val=&quot;00DC771E&quot;/&gt;&lt;wsp:rsid wsp:val=&quot;00DD0056&quot;/&gt;&lt;wsp:rsid wsp:val=&quot;00DD4098&quot;/&gt;&lt;wsp:rsid wsp:val=&quot;00E107E5&quot;/&gt;&lt;wsp:rsid wsp:val=&quot;00E1650D&quot;/&gt;&lt;wsp:rsid wsp:val=&quot;00E24179&quot;/&gt;&lt;wsp:rsid wsp:val=&quot;00E7406A&quot;/&gt;&lt;wsp:rsid wsp:val=&quot;00E86F2F&quot;/&gt;&lt;wsp:rsid wsp:val=&quot;00EC00E2&quot;/&gt;&lt;wsp:rsid wsp:val=&quot;00ED3E9D&quot;/&gt;&lt;wsp:rsid wsp:val=&quot;00ED4C72&quot;/&gt;&lt;wsp:rsid wsp:val=&quot;00EF6B8E&quot;/&gt;&lt;wsp:rsid wsp:val=&quot;00F00504&quot;/&gt;&lt;wsp:rsid wsp:val=&quot;00F632E3&quot;/&gt;&lt;wsp:rsid wsp:val=&quot;00F775F3&quot;/&gt;&lt;wsp:rsid wsp:val=&quot;00F818DB&quot;/&gt;&lt;wsp:rsid wsp:val=&quot;00F81E5B&quot;/&gt;&lt;wsp:rsid wsp:val=&quot;00F82393&quot;/&gt;&lt;wsp:rsid wsp:val=&quot;00F832C3&quot;/&gt;&lt;wsp:rsid wsp:val=&quot;00FA6C5F&quot;/&gt;&lt;wsp:rsid wsp:val=&quot;00FC2EF5&quot;/&gt;&lt;wsp:rsid wsp:val=&quot;00FF7224&quot;/&gt;&lt;wsp:rsid wsp:val=&quot;00FF74DF&quot;/&gt;&lt;/wsp:rsids&gt;&lt;/w:docPr&gt;&lt;w:body&gt;&lt;wx:sect&gt;&lt;w:p wsp:rsidR=&quot;00000000&quot; wsp:rsidRPr=&quot;0038593D&quot; wsp:rsidRDefault=&quot;0038593D&quot; wsp:rsidP=&quot;0038593D&quot;&gt;&lt;m:oMathPara&gt;&lt;m:oMath&gt;&lt;m:r&gt;&lt;w:rPr&gt;&lt;w:rFonts w:ascii=&quot;Cambria Math&quot; w:h-ansi=&quot;Cambria Math&quot;/&gt;&lt;wx:font wx:val=&quot;Cambria Math&quot;/&gt;&lt;w:i/&gt;&lt;/w:rPr&gt;&lt;m:t&gt;100-&lt;/m:t&gt;&lt;/m:r&gt;&lt;m:d&gt;&lt;m:dPr&gt;&lt;m:sepChr m:val=&quot;√ó&quot;/&gt;&lt;m:ctrlPr&gt;&lt;w:rPr&gt;&lt;w:rFonts w:ascii=&quot;Cambria Math&quot; w:h-ansi=&quot;Cambria Math&quot;/&gt;&lt;wx:font wx:val=&quot;Cambria Math&quot;/&gt;&lt;/w:rPr&gt;&lt;/m:ctrlPr&gt;&lt;/m:dPr&gt;&lt;m:e&gt;&lt;m:f&gt;&lt;m:fPr&gt;&lt;m:ctrlPr&gt;&lt;w:rPr&gt;&lt;w:rFonts w:ascii=&quot;Cambria Math&quot; w:h-ansi=&quot;Cambria Math&quot;/&gt;&lt;wx:font wx:val=&quot;Cambria Math&quot;/&gt;&lt;/w:rPr&gt;&lt;/m:ctrlPr&gt;&lt;/m:fPr&gt;&lt;m:num&gt;&lt;m:d&gt;&lt;m:dPr&gt;&lt;m:sepChr m:val=&quot;‚àí&quot;/&gt;&lt;m:ctrlPr&gt;&lt;w:rPr&gt;&lt;w:rFonts w:ascii=&quot;Cambria Math&quot; w:h-ansi=&quot;Cambria Math&quot;/&gt;&lt;wx:font wx:val=&quot;Cambria Math&quot;/&gt;&lt;/w:rPr&gt;&lt;/m:ctrlPr&gt;&lt;/m:dPr&gt;&lt;m:e&gt;&lt;m:r&gt;&lt;m:rPr&gt;&lt;m:nor/&gt;&lt;/m:rPr&gt;&lt;m:t&gt;Elde¬†edilen¬†ham¬†puan&lt;/m:t&gt;&lt;/m:r&gt;&lt;/m:e&gt;&lt;m:e&gt;&lt;m:r&gt;&lt;m:rPr&gt;&lt;m:nor/&gt;&lt;/m:rPr&gt;&lt;m:t&gt;En¬†d&lt;/m:t&gt;&lt;/m:r&gt;&lt;m:acc&gt;&lt;m:accPr&gt;&lt;m:chr m:val=&quot;Ãà&quot;/&gt;&lt;m:ctrlPr&gt;&lt;w:rPr&gt;&lt;w:rFonts w:ascii=&quot;Cambria Math&quot; w:h-ansi=&quot;Cambria Math&quot;/&gt;&lt;wx:font wx:val=&quot;Cambria Math&quot;/&gt;&lt;/w:rPr&gt;&lt;/m:ctrlPr&gt;&lt;/m:accPr&gt;&lt;m:e&gt;&lt;m:r&gt;&lt;m:rPr&gt;&lt;m:nor/&gt;&lt;/m:rPr&gt;&lt;m:t&gt;u&lt;/m:t&gt;&lt;/m:r&gt;&lt;/m:e&gt;&lt;/m:acc&gt;&lt;m:acc&gt;&lt;m:accPr&gt;&lt;m:chr m:val=&quot;Ãí&quot;/&gt;&lt;m:ctrlPr&gt;&lt;w:rPr&gt;&lt;w:rFonts w:ascii=&quot;Cambria Math&quot; w:h-ansi=&quot;Cambria Math&quot;/&gt;&lt;wx:font wx:val=&quot;Cambria Math&quot;/&gt;&lt;/w:rPr&gt;&lt;/m:ctrlPr&gt;&lt;/m:accPr&gt;&lt;m:e&gt;&lt;m:r&gt;&lt;m:rPr&gt;&lt;m:nor/&gt;&lt;/m:rPr&gt;&lt;m:t&gt;s&lt;/m:t&gt;&lt;/m:r&gt;&lt;/m:e&gt;&lt;/m:acc&gt;&lt;m:acc&gt;&lt;m:accPr&gt;&lt;m:chr m:val=&quot;Ãà&quot;/&gt;&lt;m:ctrlPr&gt;&lt;w:rPr&gt;&lt;w:rFonts w:ascii=&quot;Cambria Math&quot; w:h-ansi=&quot;Cambria Math&quot;/&gt;&lt;wx:font wx:val=&quot;Cambria Math&quot;/&gt;&lt;/w:rPr&gt;&lt;/m:ctrlPr&gt;&lt;/m:accPr&gt;&lt;m:e&gt;&lt;m:r&gt;&lt;m:rPr&gt;&lt;m:nor/&gt;&lt;/m:rPr&gt;&lt;m:t&gt;u&lt;/m:t&gt;&lt;/m:r&gt;&lt;/m:e&gt;&lt;/m:acc&gt;&lt;m:r&gt;&lt;m:rPr&gt;&lt;m:nor/&gt;&lt;/m:rPr&gt;&lt;m:t&gt;k¬†olasƒ±¬†puan&lt;/m:t&gt;&lt;/m:r&gt;&lt;/m:e&gt;&lt;/m:d&gt;&lt;/m:num&gt;&lt;m:den&gt;&lt;m:r&gt;&lt;m:rPr&gt;&lt;m:nor/&gt;&lt;/m:rPr&gt;&lt;m:t&gt;Olasƒ±¬†puan¬†aralƒ±&lt;/m:t&gt;&lt;/m:r&gt;&lt;m:acc&gt;&lt;m:accPr&gt;&lt;m:chr m:val=&quot;ÃÜ&quot;/&gt;&lt;m:ctrlPr&gt;&lt;w:rPr&gt;&lt;w:rFonts w:ascii=&quot;Cambria Math&quot; w:h-ansi=&quot;Cambria Math&quot;/&gt;&lt;wx:font wx:val=&quot;Cambria Math&quot;/&gt;&lt;/w:rPr&gt;&lt;/m:ctrlPr&gt;&lt;/m:accPr&gt;&lt;m:e&gt;&lt;m:r&gt;&lt;m:rPr&gt;&lt;m:nor/&gt;&lt;/m:rPr&gt;&lt;m:t&gt;g&lt;/m:t&gt;&lt;/m:r&gt;&lt;/m:e&gt;&lt;/m:acc&gt;&lt;m:r&gt;&lt;m:rPr&gt;&lt;m:nor/&gt;&lt;/m:rPr&gt;&lt;m:t&gt;ƒ±&lt;/m:t&gt;&lt;/m:r&gt;&lt;/m:den&gt;&lt;/m:f&gt;&lt;/m:e&gt;&lt;m:e&gt;&lt;m:r&gt;&lt;w:rPr&gt;&lt;w:rFonts w:ascii=&quot;Cambria Math&quot; w:h-ansi=&quot;Cambria Math&quot;/&gt;&lt;wx:font wx:val=&quot;Cambria Math&quot;/&gt;&lt;w:i/&gt;&lt;/w:rPr&gt;&lt;m:t&gt;100&lt;/m:t&gt;&lt;/m:r&gt;&lt;/m:e&gt;&lt;/m:d&gt;&lt;/m:oMath&gt;&lt;/m:oMathPara&gt;&lt;/w:p&gt;&lt;w:sectPr wsp:rsidR=&quot;00000000&quot; wsp:rsidRPr=&quot;0038593D&quot;&gt;&lt;w:pgSz w:w=&quot;12240&quot; w:h=&quot;15840&quot;/&gt;&lt;w:pgMar w:top=&quot;1417&quot; w:right=&quot;1417&quot; w:bottom=&quot;1417&quot; w:left=&quot;1417&quot; w:header=&quot;708&quot; w:footer=&quot;708&quot; w:gutter=&quot;0&quot;/&gt;&lt;w:cols w:space=&quot;708&quot;/&gt;&lt;/w:sectPr&gt;&lt;/wx:sect&gt;&lt;/w:body&gt;&lt;/w:wordDocument&gt;">
            <v:imagedata r:id="rId6" o:title="" chromakey="white"/>
          </v:shape>
        </w:pict>
      </w:r>
    </w:p>
    <w:p w:rsidR="009C790B" w:rsidRPr="00F72744" w:rsidRDefault="009C790B" w:rsidP="009C790B">
      <w:pPr>
        <w:pStyle w:val="NormalWeb"/>
        <w:jc w:val="both"/>
        <w:rPr>
          <w:color w:val="000000"/>
        </w:rPr>
      </w:pPr>
      <w:r w:rsidRPr="00F72744">
        <w:rPr>
          <w:color w:val="000000"/>
        </w:rPr>
        <w:t>Semptom Rahatsızlık alt boyutundan alınan yüksek puanlar semptom şiddetinin ve rahatsızlığın fazla olduğunu göstermektedir. HRQoL alt boyutları ve toplam HRQoL puanında yüksek skorlar ise daha iyi yaşam kalitesini ifade etmektedir.</w:t>
      </w:r>
    </w:p>
    <w:p w:rsidR="009C790B" w:rsidRPr="00F72744" w:rsidRDefault="009C790B" w:rsidP="009C790B">
      <w:pPr>
        <w:pStyle w:val="NormalWeb"/>
        <w:jc w:val="both"/>
      </w:pPr>
      <w:r w:rsidRPr="00F72744">
        <w:t>Formüldeki olası puan aralığına örnek:</w:t>
      </w:r>
    </w:p>
    <w:p w:rsidR="009C790B" w:rsidRPr="00F72744" w:rsidRDefault="009C790B" w:rsidP="009C790B">
      <w:pPr>
        <w:pStyle w:val="NormalWeb"/>
        <w:jc w:val="both"/>
        <w:rPr>
          <w:color w:val="000000"/>
        </w:rPr>
      </w:pPr>
      <w:r w:rsidRPr="00F72744">
        <w:rPr>
          <w:color w:val="000000"/>
        </w:rPr>
        <w:t>Örneğin OAB-Q Semptom Rahatsızlık alt boyutu 8 maddeden oluşuyor ve siz maddeleri 0–5 arasında puanlıyorsunuz:</w:t>
      </w:r>
    </w:p>
    <w:p w:rsidR="009C790B" w:rsidRPr="00F72744" w:rsidRDefault="009C790B" w:rsidP="009C790B">
      <w:pPr>
        <w:numPr>
          <w:ilvl w:val="0"/>
          <w:numId w:val="2"/>
        </w:numPr>
        <w:spacing w:before="100" w:beforeAutospacing="1" w:after="100" w:afterAutospacing="1"/>
        <w:jc w:val="both"/>
        <w:rPr>
          <w:color w:val="000000"/>
          <w:lang w:eastAsia="tr-TR"/>
        </w:rPr>
      </w:pPr>
      <w:r w:rsidRPr="00F72744">
        <w:rPr>
          <w:color w:val="000000"/>
          <w:lang w:eastAsia="tr-TR"/>
        </w:rPr>
        <w:t>Minimum olası puan = 0 × 8 = 0</w:t>
      </w:r>
    </w:p>
    <w:p w:rsidR="009C790B" w:rsidRPr="00F72744" w:rsidRDefault="009C790B" w:rsidP="009C790B">
      <w:pPr>
        <w:numPr>
          <w:ilvl w:val="0"/>
          <w:numId w:val="2"/>
        </w:numPr>
        <w:spacing w:before="100" w:beforeAutospacing="1" w:after="100" w:afterAutospacing="1"/>
        <w:jc w:val="both"/>
        <w:rPr>
          <w:color w:val="000000"/>
          <w:lang w:eastAsia="tr-TR"/>
        </w:rPr>
      </w:pPr>
      <w:r w:rsidRPr="00F72744">
        <w:rPr>
          <w:color w:val="000000"/>
          <w:lang w:eastAsia="tr-TR"/>
        </w:rPr>
        <w:t>Maksimum olası puan = 5 × 8 = 40</w:t>
      </w:r>
    </w:p>
    <w:p w:rsidR="009C790B" w:rsidRPr="00F72744" w:rsidRDefault="009C790B" w:rsidP="009C790B">
      <w:pPr>
        <w:spacing w:before="100" w:beforeAutospacing="1" w:after="100" w:afterAutospacing="1"/>
        <w:jc w:val="both"/>
        <w:rPr>
          <w:color w:val="000000"/>
          <w:lang w:eastAsia="tr-TR"/>
        </w:rPr>
      </w:pPr>
      <w:r w:rsidRPr="00F72744">
        <w:rPr>
          <w:color w:val="000000"/>
          <w:lang w:eastAsia="tr-TR"/>
        </w:rPr>
        <w:t xml:space="preserve">Dolayısıyla: </w:t>
      </w:r>
      <w:r w:rsidRPr="005D50F8">
        <w:rPr>
          <w:color w:val="000000"/>
          <w:lang w:eastAsia="tr-TR"/>
        </w:rPr>
        <w:fldChar w:fldCharType="begin"/>
      </w:r>
      <w:r w:rsidRPr="005D50F8">
        <w:rPr>
          <w:color w:val="000000"/>
          <w:lang w:eastAsia="tr-TR"/>
        </w:rPr>
        <w:instrText xml:space="preserve"> QUOTE </w:instrText>
      </w:r>
      <w:r w:rsidR="00C96460" w:rsidRPr="005D50F8">
        <w:rPr>
          <w:noProof/>
          <w:position w:val="-6"/>
        </w:rPr>
        <w:pict w14:anchorId="6868ACD6">
          <v:shape id="_x0000_i1026" type="#_x0000_t75" alt="" style="width:63.15pt;height:14.1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00&quot;/&gt;&lt;w:doNotEmbedSystemFonts/&gt;&lt;w:defaultTabStop w:val=&quot;708&quot;/&gt;&lt;w:hyphenationZone w:val=&quot;425&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D65A4&quot;/&gt;&lt;wsp:rsid wsp:val=&quot;000358D3&quot;/&gt;&lt;wsp:rsid wsp:val=&quot;000447EB&quot;/&gt;&lt;wsp:rsid wsp:val=&quot;00047051&quot;/&gt;&lt;wsp:rsid wsp:val=&quot;00064B36&quot;/&gt;&lt;wsp:rsid wsp:val=&quot;00074CE0&quot;/&gt;&lt;wsp:rsid wsp:val=&quot;00077724&quot;/&gt;&lt;wsp:rsid wsp:val=&quot;00085EC5&quot;/&gt;&lt;wsp:rsid wsp:val=&quot;00097537&quot;/&gt;&lt;wsp:rsid wsp:val=&quot;000C24E6&quot;/&gt;&lt;wsp:rsid wsp:val=&quot;000C7263&quot;/&gt;&lt;wsp:rsid wsp:val=&quot;000C7918&quot;/&gt;&lt;wsp:rsid wsp:val=&quot;000E6038&quot;/&gt;&lt;wsp:rsid wsp:val=&quot;00116940&quot;/&gt;&lt;wsp:rsid wsp:val=&quot;0013219E&quot;/&gt;&lt;wsp:rsid wsp:val=&quot;00136C35&quot;/&gt;&lt;wsp:rsid wsp:val=&quot;00195849&quot;/&gt;&lt;wsp:rsid wsp:val=&quot;001A7438&quot;/&gt;&lt;wsp:rsid wsp:val=&quot;001C1352&quot;/&gt;&lt;wsp:rsid wsp:val=&quot;001D5058&quot;/&gt;&lt;wsp:rsid wsp:val=&quot;001F2D31&quot;/&gt;&lt;wsp:rsid wsp:val=&quot;00200C7B&quot;/&gt;&lt;wsp:rsid wsp:val=&quot;00211515&quot;/&gt;&lt;wsp:rsid wsp:val=&quot;00214161&quot;/&gt;&lt;wsp:rsid wsp:val=&quot;002410D5&quot;/&gt;&lt;wsp:rsid wsp:val=&quot;00264448&quot;/&gt;&lt;wsp:rsid wsp:val=&quot;002847A1&quot;/&gt;&lt;wsp:rsid wsp:val=&quot;002851DA&quot;/&gt;&lt;wsp:rsid wsp:val=&quot;00293B1E&quot;/&gt;&lt;wsp:rsid wsp:val=&quot;002A5D12&quot;/&gt;&lt;wsp:rsid wsp:val=&quot;002B164D&quot;/&gt;&lt;wsp:rsid wsp:val=&quot;002B7CEB&quot;/&gt;&lt;wsp:rsid wsp:val=&quot;002C6CDF&quot;/&gt;&lt;wsp:rsid wsp:val=&quot;002F754A&quot;/&gt;&lt;wsp:rsid wsp:val=&quot;00314AA5&quot;/&gt;&lt;wsp:rsid wsp:val=&quot;003344D4&quot;/&gt;&lt;wsp:rsid wsp:val=&quot;003608B3&quot;/&gt;&lt;wsp:rsid wsp:val=&quot;00373744&quot;/&gt;&lt;wsp:rsid wsp:val=&quot;003B0809&quot;/&gt;&lt;wsp:rsid wsp:val=&quot;003B17A0&quot;/&gt;&lt;wsp:rsid wsp:val=&quot;003B195B&quot;/&gt;&lt;wsp:rsid wsp:val=&quot;003B3DED&quot;/&gt;&lt;wsp:rsid wsp:val=&quot;003C557C&quot;/&gt;&lt;wsp:rsid wsp:val=&quot;003E189F&quot;/&gt;&lt;wsp:rsid wsp:val=&quot;003E4C14&quot;/&gt;&lt;wsp:rsid wsp:val=&quot;003F3805&quot;/&gt;&lt;wsp:rsid wsp:val=&quot;00405B77&quot;/&gt;&lt;wsp:rsid wsp:val=&quot;004443E8&quot;/&gt;&lt;wsp:rsid wsp:val=&quot;00446FE0&quot;/&gt;&lt;wsp:rsid wsp:val=&quot;00452F2E&quot;/&gt;&lt;wsp:rsid wsp:val=&quot;004802C5&quot;/&gt;&lt;wsp:rsid wsp:val=&quot;00481998&quot;/&gt;&lt;wsp:rsid wsp:val=&quot;0048231F&quot;/&gt;&lt;wsp:rsid wsp:val=&quot;004967CF&quot;/&gt;&lt;wsp:rsid wsp:val=&quot;004A3E97&quot;/&gt;&lt;wsp:rsid wsp:val=&quot;004C22AC&quot;/&gt;&lt;wsp:rsid wsp:val=&quot;004C462D&quot;/&gt;&lt;wsp:rsid wsp:val=&quot;004D4713&quot;/&gt;&lt;wsp:rsid wsp:val=&quot;004F179E&quot;/&gt;&lt;wsp:rsid wsp:val=&quot;0050497A&quot;/&gt;&lt;wsp:rsid wsp:val=&quot;00584B9E&quot;/&gt;&lt;wsp:rsid wsp:val=&quot;0059214E&quot;/&gt;&lt;wsp:rsid wsp:val=&quot;00595C07&quot;/&gt;&lt;wsp:rsid wsp:val=&quot;005D1E3B&quot;/&gt;&lt;wsp:rsid wsp:val=&quot;005D50F8&quot;/&gt;&lt;wsp:rsid wsp:val=&quot;005D72DD&quot;/&gt;&lt;wsp:rsid wsp:val=&quot;005E2406&quot;/&gt;&lt;wsp:rsid wsp:val=&quot;005F474B&quot;/&gt;&lt;wsp:rsid wsp:val=&quot;005F7FC6&quot;/&gt;&lt;wsp:rsid wsp:val=&quot;0064071C&quot;/&gt;&lt;wsp:rsid wsp:val=&quot;006463D4&quot;/&gt;&lt;wsp:rsid wsp:val=&quot;00662FCB&quot;/&gt;&lt;wsp:rsid wsp:val=&quot;00674993&quot;/&gt;&lt;wsp:rsid wsp:val=&quot;006868AD&quot;/&gt;&lt;wsp:rsid wsp:val=&quot;006963FC&quot;/&gt;&lt;wsp:rsid wsp:val=&quot;006A206F&quot;/&gt;&lt;wsp:rsid wsp:val=&quot;006A2D43&quot;/&gt;&lt;wsp:rsid wsp:val=&quot;006B3206&quot;/&gt;&lt;wsp:rsid wsp:val=&quot;006B4F04&quot;/&gt;&lt;wsp:rsid wsp:val=&quot;006C6978&quot;/&gt;&lt;wsp:rsid wsp:val=&quot;006C70AE&quot;/&gt;&lt;wsp:rsid wsp:val=&quot;007067F1&quot;/&gt;&lt;wsp:rsid wsp:val=&quot;00716070&quot;/&gt;&lt;wsp:rsid wsp:val=&quot;00730F31&quot;/&gt;&lt;wsp:rsid wsp:val=&quot;007333BE&quot;/&gt;&lt;wsp:rsid wsp:val=&quot;00740046&quot;/&gt;&lt;wsp:rsid wsp:val=&quot;00742F71&quot;/&gt;&lt;wsp:rsid wsp:val=&quot;0076636B&quot;/&gt;&lt;wsp:rsid wsp:val=&quot;0078588E&quot;/&gt;&lt;wsp:rsid wsp:val=&quot;00796958&quot;/&gt;&lt;wsp:rsid wsp:val=&quot;007C18AE&quot;/&gt;&lt;wsp:rsid wsp:val=&quot;00821FB9&quot;/&gt;&lt;wsp:rsid wsp:val=&quot;00844956&quot;/&gt;&lt;wsp:rsid wsp:val=&quot;0087075F&quot;/&gt;&lt;wsp:rsid wsp:val=&quot;00885D4D&quot;/&gt;&lt;wsp:rsid wsp:val=&quot;008A2ED3&quot;/&gt;&lt;wsp:rsid wsp:val=&quot;008B6617&quot;/&gt;&lt;wsp:rsid wsp:val=&quot;008B6B47&quot;/&gt;&lt;wsp:rsid wsp:val=&quot;008D4DDE&quot;/&gt;&lt;wsp:rsid wsp:val=&quot;008E7E99&quot;/&gt;&lt;wsp:rsid wsp:val=&quot;008F3BBB&quot;/&gt;&lt;wsp:rsid wsp:val=&quot;009113E2&quot;/&gt;&lt;wsp:rsid wsp:val=&quot;00915795&quot;/&gt;&lt;wsp:rsid wsp:val=&quot;009308CC&quot;/&gt;&lt;wsp:rsid wsp:val=&quot;009700CD&quot;/&gt;&lt;wsp:rsid wsp:val=&quot;00991437&quot;/&gt;&lt;wsp:rsid wsp:val=&quot;009A25D6&quot;/&gt;&lt;wsp:rsid wsp:val=&quot;009C1B79&quot;/&gt;&lt;wsp:rsid wsp:val=&quot;009D24D8&quot;/&gt;&lt;wsp:rsid wsp:val=&quot;00A02B56&quot;/&gt;&lt;wsp:rsid wsp:val=&quot;00A07D2A&quot;/&gt;&lt;wsp:rsid wsp:val=&quot;00A26C54&quot;/&gt;&lt;wsp:rsid wsp:val=&quot;00A44A78&quot;/&gt;&lt;wsp:rsid wsp:val=&quot;00A452CB&quot;/&gt;&lt;wsp:rsid wsp:val=&quot;00A76445&quot;/&gt;&lt;wsp:rsid wsp:val=&quot;00A95B43&quot;/&gt;&lt;wsp:rsid wsp:val=&quot;00AA3C90&quot;/&gt;&lt;wsp:rsid wsp:val=&quot;00AF0E25&quot;/&gt;&lt;wsp:rsid wsp:val=&quot;00B01309&quot;/&gt;&lt;wsp:rsid wsp:val=&quot;00B070C6&quot;/&gt;&lt;wsp:rsid wsp:val=&quot;00B37A4E&quot;/&gt;&lt;wsp:rsid wsp:val=&quot;00B54C0F&quot;/&gt;&lt;wsp:rsid wsp:val=&quot;00B62D8F&quot;/&gt;&lt;wsp:rsid wsp:val=&quot;00B725E0&quot;/&gt;&lt;wsp:rsid wsp:val=&quot;00B80A05&quot;/&gt;&lt;wsp:rsid wsp:val=&quot;00B86A16&quot;/&gt;&lt;wsp:rsid wsp:val=&quot;00B90FBD&quot;/&gt;&lt;wsp:rsid wsp:val=&quot;00B97D98&quot;/&gt;&lt;wsp:rsid wsp:val=&quot;00BD65A4&quot;/&gt;&lt;wsp:rsid wsp:val=&quot;00BE5582&quot;/&gt;&lt;wsp:rsid wsp:val=&quot;00C14C37&quot;/&gt;&lt;wsp:rsid wsp:val=&quot;00C20D4F&quot;/&gt;&lt;wsp:rsid wsp:val=&quot;00C51D79&quot;/&gt;&lt;wsp:rsid wsp:val=&quot;00C7777E&quot;/&gt;&lt;wsp:rsid wsp:val=&quot;00C778A2&quot;/&gt;&lt;wsp:rsid wsp:val=&quot;00C85D68&quot;/&gt;&lt;wsp:rsid wsp:val=&quot;00C90B66&quot;/&gt;&lt;wsp:rsid wsp:val=&quot;00C93873&quot;/&gt;&lt;wsp:rsid wsp:val=&quot;00C93E82&quot;/&gt;&lt;wsp:rsid wsp:val=&quot;00CA2AC2&quot;/&gt;&lt;wsp:rsid wsp:val=&quot;00CE413C&quot;/&gt;&lt;wsp:rsid wsp:val=&quot;00D01D41&quot;/&gt;&lt;wsp:rsid wsp:val=&quot;00D06EDA&quot;/&gt;&lt;wsp:rsid wsp:val=&quot;00D10FFB&quot;/&gt;&lt;wsp:rsid wsp:val=&quot;00D45003&quot;/&gt;&lt;wsp:rsid wsp:val=&quot;00D56BC5&quot;/&gt;&lt;wsp:rsid wsp:val=&quot;00D8423D&quot;/&gt;&lt;wsp:rsid wsp:val=&quot;00D94E13&quot;/&gt;&lt;wsp:rsid wsp:val=&quot;00DA1EE8&quot;/&gt;&lt;wsp:rsid wsp:val=&quot;00DA549E&quot;/&gt;&lt;wsp:rsid wsp:val=&quot;00DB0543&quot;/&gt;&lt;wsp:rsid wsp:val=&quot;00DC771E&quot;/&gt;&lt;wsp:rsid wsp:val=&quot;00DD0056&quot;/&gt;&lt;wsp:rsid wsp:val=&quot;00DD4098&quot;/&gt;&lt;wsp:rsid wsp:val=&quot;00E107E5&quot;/&gt;&lt;wsp:rsid wsp:val=&quot;00E1650D&quot;/&gt;&lt;wsp:rsid wsp:val=&quot;00E24179&quot;/&gt;&lt;wsp:rsid wsp:val=&quot;00E7406A&quot;/&gt;&lt;wsp:rsid wsp:val=&quot;00E86F2F&quot;/&gt;&lt;wsp:rsid wsp:val=&quot;00EC00E2&quot;/&gt;&lt;wsp:rsid wsp:val=&quot;00ED3E9D&quot;/&gt;&lt;wsp:rsid wsp:val=&quot;00ED4C72&quot;/&gt;&lt;wsp:rsid wsp:val=&quot;00EF6B8E&quot;/&gt;&lt;wsp:rsid wsp:val=&quot;00F00504&quot;/&gt;&lt;wsp:rsid wsp:val=&quot;00F632E3&quot;/&gt;&lt;wsp:rsid wsp:val=&quot;00F775F3&quot;/&gt;&lt;wsp:rsid wsp:val=&quot;00F818DB&quot;/&gt;&lt;wsp:rsid wsp:val=&quot;00F81E5B&quot;/&gt;&lt;wsp:rsid wsp:val=&quot;00F82393&quot;/&gt;&lt;wsp:rsid wsp:val=&quot;00F832C3&quot;/&gt;&lt;wsp:rsid wsp:val=&quot;00FA6C5F&quot;/&gt;&lt;wsp:rsid wsp:val=&quot;00FC2EF5&quot;/&gt;&lt;wsp:rsid wsp:val=&quot;00FF7224&quot;/&gt;&lt;wsp:rsid wsp:val=&quot;00FF74DF&quot;/&gt;&lt;/wsp:rsids&gt;&lt;/w:docPr&gt;&lt;w:body&gt;&lt;wx:sect&gt;&lt;w:p wsp:rsidR=&quot;00000000&quot; wsp:rsidRDefault=&quot;00730F31&quot; wsp:rsidP=&quot;00730F31&quot;&gt;&lt;m:oMathPara&gt;&lt;m:oMath&gt;&lt;m:r&gt;&lt;w:rPr&gt;&lt;w:rFonts w:ascii=&quot;Cambria Math&quot; w:h-ansi=&quot;Cambria Math&quot;/&gt;&lt;wx:font wx:val=&quot;Cambria Math&quot;/&gt;&lt;w:i/&gt;&lt;w:lang w:fareast=&quot;TR&quot;/&gt;&lt;/w:rPr&gt;&lt;m:t&gt;40-0=40&lt;/m:t&gt;&lt;/m:r&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7" o:title="" chromakey="white"/>
          </v:shape>
        </w:pict>
      </w:r>
      <w:r w:rsidRPr="005D50F8">
        <w:rPr>
          <w:color w:val="000000"/>
          <w:lang w:eastAsia="tr-TR"/>
        </w:rPr>
        <w:instrText xml:space="preserve"> </w:instrText>
      </w:r>
      <w:r w:rsidRPr="005D50F8">
        <w:rPr>
          <w:color w:val="000000"/>
          <w:lang w:eastAsia="tr-TR"/>
        </w:rPr>
        <w:fldChar w:fldCharType="separate"/>
      </w:r>
      <w:r w:rsidR="00C96460" w:rsidRPr="005D50F8">
        <w:rPr>
          <w:noProof/>
          <w:position w:val="-6"/>
        </w:rPr>
        <w:pict w14:anchorId="3C4D7C1C">
          <v:shape id="_x0000_i1025" type="#_x0000_t75" alt="" style="width:63.15pt;height:14.1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00&quot;/&gt;&lt;w:doNotEmbedSystemFonts/&gt;&lt;w:defaultTabStop w:val=&quot;708&quot;/&gt;&lt;w:hyphenationZone w:val=&quot;425&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D65A4&quot;/&gt;&lt;wsp:rsid wsp:val=&quot;000358D3&quot;/&gt;&lt;wsp:rsid wsp:val=&quot;000447EB&quot;/&gt;&lt;wsp:rsid wsp:val=&quot;00047051&quot;/&gt;&lt;wsp:rsid wsp:val=&quot;00064B36&quot;/&gt;&lt;wsp:rsid wsp:val=&quot;00074CE0&quot;/&gt;&lt;wsp:rsid wsp:val=&quot;00077724&quot;/&gt;&lt;wsp:rsid wsp:val=&quot;00085EC5&quot;/&gt;&lt;wsp:rsid wsp:val=&quot;00097537&quot;/&gt;&lt;wsp:rsid wsp:val=&quot;000C24E6&quot;/&gt;&lt;wsp:rsid wsp:val=&quot;000C7263&quot;/&gt;&lt;wsp:rsid wsp:val=&quot;000C7918&quot;/&gt;&lt;wsp:rsid wsp:val=&quot;000E6038&quot;/&gt;&lt;wsp:rsid wsp:val=&quot;00116940&quot;/&gt;&lt;wsp:rsid wsp:val=&quot;0013219E&quot;/&gt;&lt;wsp:rsid wsp:val=&quot;00136C35&quot;/&gt;&lt;wsp:rsid wsp:val=&quot;00195849&quot;/&gt;&lt;wsp:rsid wsp:val=&quot;001A7438&quot;/&gt;&lt;wsp:rsid wsp:val=&quot;001C1352&quot;/&gt;&lt;wsp:rsid wsp:val=&quot;001D5058&quot;/&gt;&lt;wsp:rsid wsp:val=&quot;001F2D31&quot;/&gt;&lt;wsp:rsid wsp:val=&quot;00200C7B&quot;/&gt;&lt;wsp:rsid wsp:val=&quot;00211515&quot;/&gt;&lt;wsp:rsid wsp:val=&quot;00214161&quot;/&gt;&lt;wsp:rsid wsp:val=&quot;002410D5&quot;/&gt;&lt;wsp:rsid wsp:val=&quot;00264448&quot;/&gt;&lt;wsp:rsid wsp:val=&quot;002847A1&quot;/&gt;&lt;wsp:rsid wsp:val=&quot;002851DA&quot;/&gt;&lt;wsp:rsid wsp:val=&quot;00293B1E&quot;/&gt;&lt;wsp:rsid wsp:val=&quot;002A5D12&quot;/&gt;&lt;wsp:rsid wsp:val=&quot;002B164D&quot;/&gt;&lt;wsp:rsid wsp:val=&quot;002B7CEB&quot;/&gt;&lt;wsp:rsid wsp:val=&quot;002C6CDF&quot;/&gt;&lt;wsp:rsid wsp:val=&quot;002F754A&quot;/&gt;&lt;wsp:rsid wsp:val=&quot;00314AA5&quot;/&gt;&lt;wsp:rsid wsp:val=&quot;003344D4&quot;/&gt;&lt;wsp:rsid wsp:val=&quot;003608B3&quot;/&gt;&lt;wsp:rsid wsp:val=&quot;00373744&quot;/&gt;&lt;wsp:rsid wsp:val=&quot;003B0809&quot;/&gt;&lt;wsp:rsid wsp:val=&quot;003B17A0&quot;/&gt;&lt;wsp:rsid wsp:val=&quot;003B195B&quot;/&gt;&lt;wsp:rsid wsp:val=&quot;003B3DED&quot;/&gt;&lt;wsp:rsid wsp:val=&quot;003C557C&quot;/&gt;&lt;wsp:rsid wsp:val=&quot;003E189F&quot;/&gt;&lt;wsp:rsid wsp:val=&quot;003E4C14&quot;/&gt;&lt;wsp:rsid wsp:val=&quot;003F3805&quot;/&gt;&lt;wsp:rsid wsp:val=&quot;00405B77&quot;/&gt;&lt;wsp:rsid wsp:val=&quot;004443E8&quot;/&gt;&lt;wsp:rsid wsp:val=&quot;00446FE0&quot;/&gt;&lt;wsp:rsid wsp:val=&quot;00452F2E&quot;/&gt;&lt;wsp:rsid wsp:val=&quot;004802C5&quot;/&gt;&lt;wsp:rsid wsp:val=&quot;00481998&quot;/&gt;&lt;wsp:rsid wsp:val=&quot;0048231F&quot;/&gt;&lt;wsp:rsid wsp:val=&quot;004967CF&quot;/&gt;&lt;wsp:rsid wsp:val=&quot;004A3E97&quot;/&gt;&lt;wsp:rsid wsp:val=&quot;004C22AC&quot;/&gt;&lt;wsp:rsid wsp:val=&quot;004C462D&quot;/&gt;&lt;wsp:rsid wsp:val=&quot;004D4713&quot;/&gt;&lt;wsp:rsid wsp:val=&quot;004F179E&quot;/&gt;&lt;wsp:rsid wsp:val=&quot;0050497A&quot;/&gt;&lt;wsp:rsid wsp:val=&quot;00584B9E&quot;/&gt;&lt;wsp:rsid wsp:val=&quot;0059214E&quot;/&gt;&lt;wsp:rsid wsp:val=&quot;00595C07&quot;/&gt;&lt;wsp:rsid wsp:val=&quot;005D1E3B&quot;/&gt;&lt;wsp:rsid wsp:val=&quot;005D50F8&quot;/&gt;&lt;wsp:rsid wsp:val=&quot;005D72DD&quot;/&gt;&lt;wsp:rsid wsp:val=&quot;005E2406&quot;/&gt;&lt;wsp:rsid wsp:val=&quot;005F474B&quot;/&gt;&lt;wsp:rsid wsp:val=&quot;005F7FC6&quot;/&gt;&lt;wsp:rsid wsp:val=&quot;0064071C&quot;/&gt;&lt;wsp:rsid wsp:val=&quot;006463D4&quot;/&gt;&lt;wsp:rsid wsp:val=&quot;00662FCB&quot;/&gt;&lt;wsp:rsid wsp:val=&quot;00674993&quot;/&gt;&lt;wsp:rsid wsp:val=&quot;006868AD&quot;/&gt;&lt;wsp:rsid wsp:val=&quot;006963FC&quot;/&gt;&lt;wsp:rsid wsp:val=&quot;006A206F&quot;/&gt;&lt;wsp:rsid wsp:val=&quot;006A2D43&quot;/&gt;&lt;wsp:rsid wsp:val=&quot;006B3206&quot;/&gt;&lt;wsp:rsid wsp:val=&quot;006B4F04&quot;/&gt;&lt;wsp:rsid wsp:val=&quot;006C6978&quot;/&gt;&lt;wsp:rsid wsp:val=&quot;006C70AE&quot;/&gt;&lt;wsp:rsid wsp:val=&quot;007067F1&quot;/&gt;&lt;wsp:rsid wsp:val=&quot;00716070&quot;/&gt;&lt;wsp:rsid wsp:val=&quot;00730F31&quot;/&gt;&lt;wsp:rsid wsp:val=&quot;007333BE&quot;/&gt;&lt;wsp:rsid wsp:val=&quot;00740046&quot;/&gt;&lt;wsp:rsid wsp:val=&quot;00742F71&quot;/&gt;&lt;wsp:rsid wsp:val=&quot;0076636B&quot;/&gt;&lt;wsp:rsid wsp:val=&quot;0078588E&quot;/&gt;&lt;wsp:rsid wsp:val=&quot;00796958&quot;/&gt;&lt;wsp:rsid wsp:val=&quot;007C18AE&quot;/&gt;&lt;wsp:rsid wsp:val=&quot;00821FB9&quot;/&gt;&lt;wsp:rsid wsp:val=&quot;00844956&quot;/&gt;&lt;wsp:rsid wsp:val=&quot;0087075F&quot;/&gt;&lt;wsp:rsid wsp:val=&quot;00885D4D&quot;/&gt;&lt;wsp:rsid wsp:val=&quot;008A2ED3&quot;/&gt;&lt;wsp:rsid wsp:val=&quot;008B6617&quot;/&gt;&lt;wsp:rsid wsp:val=&quot;008B6B47&quot;/&gt;&lt;wsp:rsid wsp:val=&quot;008D4DDE&quot;/&gt;&lt;wsp:rsid wsp:val=&quot;008E7E99&quot;/&gt;&lt;wsp:rsid wsp:val=&quot;008F3BBB&quot;/&gt;&lt;wsp:rsid wsp:val=&quot;009113E2&quot;/&gt;&lt;wsp:rsid wsp:val=&quot;00915795&quot;/&gt;&lt;wsp:rsid wsp:val=&quot;009308CC&quot;/&gt;&lt;wsp:rsid wsp:val=&quot;009700CD&quot;/&gt;&lt;wsp:rsid wsp:val=&quot;00991437&quot;/&gt;&lt;wsp:rsid wsp:val=&quot;009A25D6&quot;/&gt;&lt;wsp:rsid wsp:val=&quot;009C1B79&quot;/&gt;&lt;wsp:rsid wsp:val=&quot;009D24D8&quot;/&gt;&lt;wsp:rsid wsp:val=&quot;00A02B56&quot;/&gt;&lt;wsp:rsid wsp:val=&quot;00A07D2A&quot;/&gt;&lt;wsp:rsid wsp:val=&quot;00A26C54&quot;/&gt;&lt;wsp:rsid wsp:val=&quot;00A44A78&quot;/&gt;&lt;wsp:rsid wsp:val=&quot;00A452CB&quot;/&gt;&lt;wsp:rsid wsp:val=&quot;00A76445&quot;/&gt;&lt;wsp:rsid wsp:val=&quot;00A95B43&quot;/&gt;&lt;wsp:rsid wsp:val=&quot;00AA3C90&quot;/&gt;&lt;wsp:rsid wsp:val=&quot;00AF0E25&quot;/&gt;&lt;wsp:rsid wsp:val=&quot;00B01309&quot;/&gt;&lt;wsp:rsid wsp:val=&quot;00B070C6&quot;/&gt;&lt;wsp:rsid wsp:val=&quot;00B37A4E&quot;/&gt;&lt;wsp:rsid wsp:val=&quot;00B54C0F&quot;/&gt;&lt;wsp:rsid wsp:val=&quot;00B62D8F&quot;/&gt;&lt;wsp:rsid wsp:val=&quot;00B725E0&quot;/&gt;&lt;wsp:rsid wsp:val=&quot;00B80A05&quot;/&gt;&lt;wsp:rsid wsp:val=&quot;00B86A16&quot;/&gt;&lt;wsp:rsid wsp:val=&quot;00B90FBD&quot;/&gt;&lt;wsp:rsid wsp:val=&quot;00B97D98&quot;/&gt;&lt;wsp:rsid wsp:val=&quot;00BD65A4&quot;/&gt;&lt;wsp:rsid wsp:val=&quot;00BE5582&quot;/&gt;&lt;wsp:rsid wsp:val=&quot;00C14C37&quot;/&gt;&lt;wsp:rsid wsp:val=&quot;00C20D4F&quot;/&gt;&lt;wsp:rsid wsp:val=&quot;00C51D79&quot;/&gt;&lt;wsp:rsid wsp:val=&quot;00C7777E&quot;/&gt;&lt;wsp:rsid wsp:val=&quot;00C778A2&quot;/&gt;&lt;wsp:rsid wsp:val=&quot;00C85D68&quot;/&gt;&lt;wsp:rsid wsp:val=&quot;00C90B66&quot;/&gt;&lt;wsp:rsid wsp:val=&quot;00C93873&quot;/&gt;&lt;wsp:rsid wsp:val=&quot;00C93E82&quot;/&gt;&lt;wsp:rsid wsp:val=&quot;00CA2AC2&quot;/&gt;&lt;wsp:rsid wsp:val=&quot;00CE413C&quot;/&gt;&lt;wsp:rsid wsp:val=&quot;00D01D41&quot;/&gt;&lt;wsp:rsid wsp:val=&quot;00D06EDA&quot;/&gt;&lt;wsp:rsid wsp:val=&quot;00D10FFB&quot;/&gt;&lt;wsp:rsid wsp:val=&quot;00D45003&quot;/&gt;&lt;wsp:rsid wsp:val=&quot;00D56BC5&quot;/&gt;&lt;wsp:rsid wsp:val=&quot;00D8423D&quot;/&gt;&lt;wsp:rsid wsp:val=&quot;00D94E13&quot;/&gt;&lt;wsp:rsid wsp:val=&quot;00DA1EE8&quot;/&gt;&lt;wsp:rsid wsp:val=&quot;00DA549E&quot;/&gt;&lt;wsp:rsid wsp:val=&quot;00DB0543&quot;/&gt;&lt;wsp:rsid wsp:val=&quot;00DC771E&quot;/&gt;&lt;wsp:rsid wsp:val=&quot;00DD0056&quot;/&gt;&lt;wsp:rsid wsp:val=&quot;00DD4098&quot;/&gt;&lt;wsp:rsid wsp:val=&quot;00E107E5&quot;/&gt;&lt;wsp:rsid wsp:val=&quot;00E1650D&quot;/&gt;&lt;wsp:rsid wsp:val=&quot;00E24179&quot;/&gt;&lt;wsp:rsid wsp:val=&quot;00E7406A&quot;/&gt;&lt;wsp:rsid wsp:val=&quot;00E86F2F&quot;/&gt;&lt;wsp:rsid wsp:val=&quot;00EC00E2&quot;/&gt;&lt;wsp:rsid wsp:val=&quot;00ED3E9D&quot;/&gt;&lt;wsp:rsid wsp:val=&quot;00ED4C72&quot;/&gt;&lt;wsp:rsid wsp:val=&quot;00EF6B8E&quot;/&gt;&lt;wsp:rsid wsp:val=&quot;00F00504&quot;/&gt;&lt;wsp:rsid wsp:val=&quot;00F632E3&quot;/&gt;&lt;wsp:rsid wsp:val=&quot;00F775F3&quot;/&gt;&lt;wsp:rsid wsp:val=&quot;00F818DB&quot;/&gt;&lt;wsp:rsid wsp:val=&quot;00F81E5B&quot;/&gt;&lt;wsp:rsid wsp:val=&quot;00F82393&quot;/&gt;&lt;wsp:rsid wsp:val=&quot;00F832C3&quot;/&gt;&lt;wsp:rsid wsp:val=&quot;00FA6C5F&quot;/&gt;&lt;wsp:rsid wsp:val=&quot;00FC2EF5&quot;/&gt;&lt;wsp:rsid wsp:val=&quot;00FF7224&quot;/&gt;&lt;wsp:rsid wsp:val=&quot;00FF74DF&quot;/&gt;&lt;/wsp:rsids&gt;&lt;/w:docPr&gt;&lt;w:body&gt;&lt;wx:sect&gt;&lt;w:p wsp:rsidR=&quot;00000000&quot; wsp:rsidRDefault=&quot;00730F31&quot; wsp:rsidP=&quot;00730F31&quot;&gt;&lt;m:oMathPara&gt;&lt;m:oMath&gt;&lt;m:r&gt;&lt;w:rPr&gt;&lt;w:rFonts w:ascii=&quot;Cambria Math&quot; w:h-ansi=&quot;Cambria Math&quot;/&gt;&lt;wx:font wx:val=&quot;Cambria Math&quot;/&gt;&lt;w:i/&gt;&lt;w:lang w:fareast=&quot;TR&quot;/&gt;&lt;/w:rPr&gt;&lt;m:t&gt;40-0=40&lt;/m:t&gt;&lt;/m:r&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7" o:title="" chromakey="white"/>
          </v:shape>
        </w:pict>
      </w:r>
      <w:r w:rsidRPr="005D50F8">
        <w:rPr>
          <w:color w:val="000000"/>
          <w:lang w:eastAsia="tr-TR"/>
        </w:rPr>
        <w:fldChar w:fldCharType="end"/>
      </w:r>
    </w:p>
    <w:p w:rsidR="009C790B" w:rsidRPr="00F72744" w:rsidRDefault="009C790B" w:rsidP="009C790B">
      <w:pPr>
        <w:spacing w:before="100" w:beforeAutospacing="1" w:after="100" w:afterAutospacing="1"/>
        <w:jc w:val="both"/>
        <w:rPr>
          <w:color w:val="000000"/>
          <w:lang w:eastAsia="tr-TR"/>
        </w:rPr>
      </w:pPr>
      <w:r w:rsidRPr="00F72744">
        <w:rPr>
          <w:color w:val="000000"/>
          <w:lang w:eastAsia="tr-TR"/>
        </w:rPr>
        <w:t>Buradaki “40” sizin olası puan aralığınızdır.</w:t>
      </w:r>
    </w:p>
    <w:p w:rsidR="009C790B" w:rsidRDefault="009C790B" w:rsidP="009C790B">
      <w:pPr>
        <w:jc w:val="both"/>
        <w:rPr>
          <w:lang w:val="tr-TR"/>
        </w:rPr>
      </w:pPr>
    </w:p>
    <w:bookmarkEnd w:id="0"/>
    <w:p w:rsidR="0007129C" w:rsidRDefault="0007129C" w:rsidP="0007129C">
      <w:pPr>
        <w:rPr>
          <w:b/>
          <w:i/>
          <w:lang w:val="tr-TR"/>
        </w:rPr>
      </w:pPr>
    </w:p>
    <w:p w:rsidR="0007129C" w:rsidRPr="008B6B47" w:rsidRDefault="0007129C" w:rsidP="0007129C">
      <w:pPr>
        <w:rPr>
          <w:lang w:val="tr-TR"/>
        </w:rPr>
      </w:pPr>
      <w:r w:rsidRPr="00426B3C">
        <w:rPr>
          <w:b/>
          <w:i/>
          <w:lang w:val="tr-TR"/>
        </w:rPr>
        <w:lastRenderedPageBreak/>
        <w:t>ATIF İÇİN;</w:t>
      </w:r>
      <w:r>
        <w:rPr>
          <w:lang w:val="tr-TR"/>
        </w:rPr>
        <w:t xml:space="preserve"> </w:t>
      </w:r>
      <w:r w:rsidRPr="00426B3C">
        <w:rPr>
          <w:lang w:val="tr-TR"/>
        </w:rPr>
        <w:t>Aslan, E., Yalçın, Ö., Kızılkaya Beji, N. </w:t>
      </w:r>
      <w:r w:rsidRPr="00426B3C">
        <w:rPr>
          <w:i/>
          <w:iCs/>
          <w:lang w:val="tr-TR"/>
        </w:rPr>
        <w:t>et al.</w:t>
      </w:r>
      <w:r w:rsidRPr="00426B3C">
        <w:rPr>
          <w:lang w:val="tr-TR"/>
        </w:rPr>
        <w:t> Turkish Adaptation of Four Questionnaires for Patients with Overactive Bladder: The Overactive Bladder Questionnaire (OAB-Q), Urgency Questionnaire (UQ), Primary OAB Symptom Questionnaire (POSQ), and the Patient Perception of Bladder Condition (PPBC). </w:t>
      </w:r>
      <w:r w:rsidRPr="00426B3C">
        <w:rPr>
          <w:i/>
          <w:iCs/>
          <w:lang w:val="tr-TR"/>
        </w:rPr>
        <w:t>Int Urogynecol J</w:t>
      </w:r>
      <w:r w:rsidRPr="00426B3C">
        <w:rPr>
          <w:lang w:val="tr-TR"/>
        </w:rPr>
        <w:t xml:space="preserve"> (2026). </w:t>
      </w:r>
      <w:hyperlink r:id="rId8" w:history="1">
        <w:r w:rsidRPr="00665BEA">
          <w:rPr>
            <w:rStyle w:val="Kpr"/>
            <w:lang w:val="tr-TR"/>
          </w:rPr>
          <w:t>https://doi.org/10.1007/s00192-026-06669-6</w:t>
        </w:r>
      </w:hyperlink>
      <w:r>
        <w:rPr>
          <w:lang w:val="tr-TR"/>
        </w:rPr>
        <w:t xml:space="preserve"> </w:t>
      </w:r>
    </w:p>
    <w:p w:rsidR="00F41291" w:rsidRDefault="00C96460"/>
    <w:sectPr w:rsidR="00F41291" w:rsidSect="00675FA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B3B22"/>
    <w:multiLevelType w:val="multilevel"/>
    <w:tmpl w:val="A9C2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D5A61"/>
    <w:multiLevelType w:val="hybridMultilevel"/>
    <w:tmpl w:val="E6502C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90B"/>
    <w:rsid w:val="00015A25"/>
    <w:rsid w:val="00032566"/>
    <w:rsid w:val="00042EED"/>
    <w:rsid w:val="00047828"/>
    <w:rsid w:val="0007129C"/>
    <w:rsid w:val="000746A1"/>
    <w:rsid w:val="00165D25"/>
    <w:rsid w:val="001A057C"/>
    <w:rsid w:val="001A35DC"/>
    <w:rsid w:val="001E4BCD"/>
    <w:rsid w:val="001F07EF"/>
    <w:rsid w:val="00202E06"/>
    <w:rsid w:val="00223C1D"/>
    <w:rsid w:val="00287DD9"/>
    <w:rsid w:val="00341B8C"/>
    <w:rsid w:val="00363CCF"/>
    <w:rsid w:val="00364C53"/>
    <w:rsid w:val="00385F0A"/>
    <w:rsid w:val="00423CE0"/>
    <w:rsid w:val="00430A78"/>
    <w:rsid w:val="004311EE"/>
    <w:rsid w:val="00446906"/>
    <w:rsid w:val="004A0CF3"/>
    <w:rsid w:val="004F326C"/>
    <w:rsid w:val="005D5489"/>
    <w:rsid w:val="00615227"/>
    <w:rsid w:val="00660059"/>
    <w:rsid w:val="00675FAB"/>
    <w:rsid w:val="00693C37"/>
    <w:rsid w:val="00697F2E"/>
    <w:rsid w:val="00737964"/>
    <w:rsid w:val="00777C16"/>
    <w:rsid w:val="00791D9A"/>
    <w:rsid w:val="00814F9B"/>
    <w:rsid w:val="008E290A"/>
    <w:rsid w:val="009C790B"/>
    <w:rsid w:val="009D4BD4"/>
    <w:rsid w:val="00AB59EE"/>
    <w:rsid w:val="00B07EE4"/>
    <w:rsid w:val="00B266B1"/>
    <w:rsid w:val="00B7336B"/>
    <w:rsid w:val="00B952A6"/>
    <w:rsid w:val="00BE044F"/>
    <w:rsid w:val="00C378BC"/>
    <w:rsid w:val="00C96460"/>
    <w:rsid w:val="00D02A29"/>
    <w:rsid w:val="00D27D2B"/>
    <w:rsid w:val="00D44534"/>
    <w:rsid w:val="00D47BE4"/>
    <w:rsid w:val="00E46552"/>
    <w:rsid w:val="00E56735"/>
    <w:rsid w:val="00EC3506"/>
    <w:rsid w:val="00EC4558"/>
    <w:rsid w:val="00F15C6D"/>
    <w:rsid w:val="00F477A8"/>
    <w:rsid w:val="00F82F04"/>
    <w:rsid w:val="00FD0F73"/>
    <w:rsid w:val="00FE08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F618"/>
  <w14:defaultImageDpi w14:val="32767"/>
  <w15:chartTrackingRefBased/>
  <w15:docId w15:val="{A230CF4D-1725-FB4B-8C0D-FBC0F251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C790B"/>
    <w:rPr>
      <w:rFonts w:ascii="Times New Roman" w:eastAsia="Times New Roman" w:hAnsi="Times New Roman" w:cs="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C790B"/>
    <w:pPr>
      <w:spacing w:before="100" w:beforeAutospacing="1" w:after="100" w:afterAutospacing="1"/>
    </w:pPr>
    <w:rPr>
      <w:lang w:val="tr-TR" w:eastAsia="tr-TR"/>
    </w:rPr>
  </w:style>
  <w:style w:type="character" w:customStyle="1" w:styleId="apple-converted-space">
    <w:name w:val="apple-converted-space"/>
    <w:rsid w:val="009C790B"/>
  </w:style>
  <w:style w:type="character" w:styleId="Kpr">
    <w:name w:val="Hyperlink"/>
    <w:uiPriority w:val="99"/>
    <w:unhideWhenUsed/>
    <w:rsid w:val="000712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192-026-06669-6"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812</Words>
  <Characters>4631</Characters>
  <Application>Microsoft Office Word</Application>
  <DocSecurity>0</DocSecurity>
  <Lines>38</Lines>
  <Paragraphs>10</Paragraphs>
  <ScaleCrop>false</ScaleCrop>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2026-05-10T14:49:00Z</dcterms:created>
  <dcterms:modified xsi:type="dcterms:W3CDTF">2026-05-10T14:53:00Z</dcterms:modified>
</cp:coreProperties>
</file>