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1E1B" w14:textId="7F359691" w:rsidR="00607D84" w:rsidRPr="00607D84" w:rsidRDefault="00607D84" w:rsidP="00607D84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07"/>
        <w:gridCol w:w="651"/>
        <w:gridCol w:w="651"/>
        <w:gridCol w:w="651"/>
        <w:gridCol w:w="651"/>
        <w:gridCol w:w="651"/>
      </w:tblGrid>
      <w:tr w:rsidR="00607D84" w14:paraId="50ED93F6" w14:textId="77777777" w:rsidTr="00607D84">
        <w:trPr>
          <w:cantSplit/>
          <w:trHeight w:val="2679"/>
        </w:trPr>
        <w:tc>
          <w:tcPr>
            <w:tcW w:w="5807" w:type="dxa"/>
          </w:tcPr>
          <w:p w14:paraId="600A1E34" w14:textId="77777777" w:rsidR="00607D84" w:rsidRDefault="00607D84" w:rsidP="00607D84">
            <w:pPr>
              <w:jc w:val="center"/>
              <w:rPr>
                <w:b/>
                <w:bCs/>
              </w:rPr>
            </w:pPr>
          </w:p>
          <w:p w14:paraId="359C25FB" w14:textId="13E1FF41" w:rsidR="00607D84" w:rsidRDefault="00607D84" w:rsidP="00607D84">
            <w:pPr>
              <w:jc w:val="center"/>
              <w:rPr>
                <w:b/>
                <w:bCs/>
              </w:rPr>
            </w:pPr>
            <w:r w:rsidRPr="00607D84">
              <w:rPr>
                <w:b/>
                <w:bCs/>
              </w:rPr>
              <w:t>SPORDA ALGILANAN PERFORMANS ÖLÇEĞİ</w:t>
            </w:r>
          </w:p>
          <w:p w14:paraId="38ED649A" w14:textId="76B98F23" w:rsidR="00131C40" w:rsidRPr="00607D84" w:rsidRDefault="00131C40" w:rsidP="00607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(SAPÖ)</w:t>
            </w:r>
          </w:p>
          <w:p w14:paraId="42A1007A" w14:textId="77777777" w:rsidR="00607D84" w:rsidRDefault="00607D84" w:rsidP="00607D84">
            <w:pPr>
              <w:jc w:val="center"/>
              <w:rPr>
                <w:b/>
                <w:bCs/>
              </w:rPr>
            </w:pPr>
          </w:p>
          <w:p w14:paraId="7441BC7C" w14:textId="77777777" w:rsidR="00607D84" w:rsidRDefault="00607D84" w:rsidP="00607D84">
            <w:pPr>
              <w:jc w:val="center"/>
              <w:rPr>
                <w:b/>
                <w:bCs/>
              </w:rPr>
            </w:pPr>
          </w:p>
          <w:p w14:paraId="3A359911" w14:textId="77777777" w:rsidR="00607D84" w:rsidRDefault="00607D84" w:rsidP="00607D84">
            <w:pPr>
              <w:jc w:val="center"/>
              <w:rPr>
                <w:b/>
                <w:bCs/>
              </w:rPr>
            </w:pPr>
          </w:p>
          <w:p w14:paraId="22896005" w14:textId="77777777" w:rsidR="00607D84" w:rsidRDefault="00607D84" w:rsidP="00607D84">
            <w:pPr>
              <w:jc w:val="center"/>
              <w:rPr>
                <w:b/>
                <w:bCs/>
              </w:rPr>
            </w:pPr>
          </w:p>
          <w:p w14:paraId="6FC1B41E" w14:textId="77777777" w:rsidR="00607D84" w:rsidRDefault="00607D84" w:rsidP="00607D84">
            <w:pPr>
              <w:rPr>
                <w:b/>
                <w:bCs/>
              </w:rPr>
            </w:pPr>
          </w:p>
          <w:p w14:paraId="158B1645" w14:textId="77777777" w:rsidR="00607D84" w:rsidRDefault="00607D84" w:rsidP="00607D84">
            <w:pPr>
              <w:jc w:val="center"/>
              <w:rPr>
                <w:b/>
                <w:bCs/>
              </w:rPr>
            </w:pPr>
          </w:p>
          <w:p w14:paraId="2DBAFA52" w14:textId="0E9D465C" w:rsidR="00607D84" w:rsidRPr="00607D84" w:rsidRDefault="00607D84" w:rsidP="00607D84">
            <w:pPr>
              <w:jc w:val="center"/>
              <w:rPr>
                <w:b/>
                <w:bCs/>
              </w:rPr>
            </w:pPr>
            <w:r w:rsidRPr="00607D84">
              <w:rPr>
                <w:b/>
                <w:bCs/>
              </w:rPr>
              <w:t>Maddeler</w:t>
            </w:r>
          </w:p>
        </w:tc>
        <w:tc>
          <w:tcPr>
            <w:tcW w:w="651" w:type="dxa"/>
            <w:textDirection w:val="btLr"/>
            <w:vAlign w:val="center"/>
          </w:tcPr>
          <w:p w14:paraId="7921D76E" w14:textId="1FB1FA19" w:rsidR="00607D84" w:rsidRPr="00607D84" w:rsidRDefault="00607D84" w:rsidP="00607D84">
            <w:pPr>
              <w:ind w:left="113" w:right="113"/>
              <w:jc w:val="center"/>
              <w:rPr>
                <w:b/>
                <w:bCs/>
                <w:sz w:val="22"/>
                <w:szCs w:val="16"/>
              </w:rPr>
            </w:pPr>
            <w:r w:rsidRPr="00607D84">
              <w:rPr>
                <w:b/>
                <w:bCs/>
                <w:sz w:val="22"/>
                <w:szCs w:val="16"/>
              </w:rPr>
              <w:t>Kesinlikle Katılmıyorum</w:t>
            </w:r>
          </w:p>
        </w:tc>
        <w:tc>
          <w:tcPr>
            <w:tcW w:w="651" w:type="dxa"/>
            <w:textDirection w:val="btLr"/>
            <w:vAlign w:val="center"/>
          </w:tcPr>
          <w:p w14:paraId="22528748" w14:textId="1A110DAB" w:rsidR="00607D84" w:rsidRPr="00607D84" w:rsidRDefault="00607D84" w:rsidP="00607D84">
            <w:pPr>
              <w:ind w:left="113" w:right="113"/>
              <w:jc w:val="center"/>
              <w:rPr>
                <w:b/>
                <w:bCs/>
                <w:sz w:val="22"/>
                <w:szCs w:val="16"/>
              </w:rPr>
            </w:pPr>
            <w:r w:rsidRPr="00607D84">
              <w:rPr>
                <w:b/>
                <w:bCs/>
                <w:sz w:val="22"/>
                <w:szCs w:val="16"/>
              </w:rPr>
              <w:t>Katılmıyorum</w:t>
            </w:r>
          </w:p>
        </w:tc>
        <w:tc>
          <w:tcPr>
            <w:tcW w:w="651" w:type="dxa"/>
            <w:textDirection w:val="btLr"/>
            <w:vAlign w:val="center"/>
          </w:tcPr>
          <w:p w14:paraId="531C936C" w14:textId="18632B44" w:rsidR="00607D84" w:rsidRPr="00607D84" w:rsidRDefault="00607D84" w:rsidP="00607D84">
            <w:pPr>
              <w:ind w:left="113" w:right="113"/>
              <w:jc w:val="center"/>
              <w:rPr>
                <w:b/>
                <w:bCs/>
                <w:sz w:val="22"/>
                <w:szCs w:val="16"/>
              </w:rPr>
            </w:pPr>
            <w:r w:rsidRPr="00607D84">
              <w:rPr>
                <w:b/>
                <w:bCs/>
                <w:sz w:val="22"/>
                <w:szCs w:val="16"/>
              </w:rPr>
              <w:t>Kararsızım</w:t>
            </w:r>
          </w:p>
        </w:tc>
        <w:tc>
          <w:tcPr>
            <w:tcW w:w="651" w:type="dxa"/>
            <w:textDirection w:val="btLr"/>
            <w:vAlign w:val="center"/>
          </w:tcPr>
          <w:p w14:paraId="0A506DE7" w14:textId="4071437D" w:rsidR="00607D84" w:rsidRPr="00607D84" w:rsidRDefault="00607D84" w:rsidP="00607D84">
            <w:pPr>
              <w:ind w:left="113" w:right="113"/>
              <w:jc w:val="center"/>
              <w:rPr>
                <w:b/>
                <w:bCs/>
                <w:sz w:val="22"/>
                <w:szCs w:val="16"/>
              </w:rPr>
            </w:pPr>
            <w:r w:rsidRPr="00607D84">
              <w:rPr>
                <w:b/>
                <w:bCs/>
                <w:sz w:val="22"/>
                <w:szCs w:val="16"/>
              </w:rPr>
              <w:t>Katılıyorum</w:t>
            </w:r>
          </w:p>
        </w:tc>
        <w:tc>
          <w:tcPr>
            <w:tcW w:w="651" w:type="dxa"/>
            <w:textDirection w:val="btLr"/>
            <w:vAlign w:val="center"/>
          </w:tcPr>
          <w:p w14:paraId="4A94FE53" w14:textId="5F144FE6" w:rsidR="00607D84" w:rsidRPr="00607D84" w:rsidRDefault="00607D84" w:rsidP="00607D84">
            <w:pPr>
              <w:ind w:left="113" w:right="113"/>
              <w:jc w:val="center"/>
              <w:rPr>
                <w:b/>
                <w:bCs/>
                <w:sz w:val="22"/>
                <w:szCs w:val="16"/>
              </w:rPr>
            </w:pPr>
            <w:r w:rsidRPr="00607D84">
              <w:rPr>
                <w:b/>
                <w:bCs/>
                <w:sz w:val="22"/>
                <w:szCs w:val="16"/>
              </w:rPr>
              <w:t>Kesinlikle Katılıyorum</w:t>
            </w:r>
          </w:p>
        </w:tc>
      </w:tr>
      <w:tr w:rsidR="00607D84" w14:paraId="07677C5F" w14:textId="77777777" w:rsidTr="00E8125F">
        <w:trPr>
          <w:trHeight w:val="828"/>
        </w:trPr>
        <w:tc>
          <w:tcPr>
            <w:tcW w:w="5807" w:type="dxa"/>
            <w:shd w:val="clear" w:color="auto" w:fill="DAE9F7" w:themeFill="text2" w:themeFillTint="1A"/>
            <w:vAlign w:val="center"/>
          </w:tcPr>
          <w:p w14:paraId="45522E17" w14:textId="10532808" w:rsidR="00607D84" w:rsidRDefault="00607D84" w:rsidP="00607D84">
            <w:pPr>
              <w:jc w:val="both"/>
            </w:pPr>
            <w:r w:rsidRPr="008D68F1">
              <w:rPr>
                <w:color w:val="auto"/>
              </w:rPr>
              <w:t>1. Genel olarak müsabakalar esnasında performansımın iyi olduğunu düşünüyorum.</w:t>
            </w:r>
          </w:p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7CBF0D81" w14:textId="6FE25849" w:rsidR="00607D84" w:rsidRDefault="00607D84" w:rsidP="00E8125F">
            <w:pPr>
              <w:jc w:val="both"/>
            </w:pPr>
          </w:p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4876164F" w14:textId="08062C68" w:rsidR="00607D84" w:rsidRDefault="00607D84" w:rsidP="00E8125F">
            <w:pPr>
              <w:jc w:val="both"/>
            </w:pPr>
          </w:p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7542A5B2" w14:textId="23EAF6AE" w:rsidR="00607D84" w:rsidRDefault="00607D84" w:rsidP="00E8125F">
            <w:pPr>
              <w:jc w:val="both"/>
            </w:pPr>
          </w:p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18DB8511" w14:textId="1447DCB6" w:rsidR="00607D84" w:rsidRDefault="00607D84" w:rsidP="00E8125F">
            <w:pPr>
              <w:jc w:val="both"/>
            </w:pPr>
          </w:p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388CAA21" w14:textId="4DC1E1E5" w:rsidR="00607D84" w:rsidRDefault="00607D84" w:rsidP="00E8125F">
            <w:pPr>
              <w:jc w:val="both"/>
            </w:pPr>
          </w:p>
        </w:tc>
      </w:tr>
      <w:tr w:rsidR="00607D84" w14:paraId="76EED8B6" w14:textId="77777777" w:rsidTr="00E8125F">
        <w:trPr>
          <w:trHeight w:val="828"/>
        </w:trPr>
        <w:tc>
          <w:tcPr>
            <w:tcW w:w="5807" w:type="dxa"/>
            <w:shd w:val="clear" w:color="auto" w:fill="C1E4F5" w:themeFill="accent1" w:themeFillTint="33"/>
            <w:vAlign w:val="center"/>
          </w:tcPr>
          <w:p w14:paraId="281B0DD2" w14:textId="61336A1C" w:rsidR="00607D84" w:rsidRDefault="00607D84" w:rsidP="00607D84">
            <w:pPr>
              <w:jc w:val="both"/>
            </w:pPr>
            <w:r w:rsidRPr="008D68F1">
              <w:rPr>
                <w:color w:val="auto"/>
              </w:rPr>
              <w:t>2. Müsabakalardaki sonuçlarımdan memnunum.</w:t>
            </w:r>
          </w:p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30EE0BCE" w14:textId="77777777" w:rsidR="00607D84" w:rsidRDefault="00607D84" w:rsidP="00607D84"/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3747A17F" w14:textId="77777777" w:rsidR="00607D84" w:rsidRDefault="00607D84" w:rsidP="00607D84"/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520B5FCD" w14:textId="77777777" w:rsidR="00607D84" w:rsidRDefault="00607D84" w:rsidP="00607D84"/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19670D12" w14:textId="77777777" w:rsidR="00607D84" w:rsidRDefault="00607D84" w:rsidP="00607D84"/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216D3DF6" w14:textId="77777777" w:rsidR="00607D84" w:rsidRDefault="00607D84" w:rsidP="00607D84"/>
        </w:tc>
      </w:tr>
      <w:tr w:rsidR="00607D84" w14:paraId="28E5E655" w14:textId="77777777" w:rsidTr="00E8125F">
        <w:trPr>
          <w:trHeight w:val="828"/>
        </w:trPr>
        <w:tc>
          <w:tcPr>
            <w:tcW w:w="5807" w:type="dxa"/>
            <w:shd w:val="clear" w:color="auto" w:fill="DAE9F7" w:themeFill="text2" w:themeFillTint="1A"/>
            <w:vAlign w:val="center"/>
          </w:tcPr>
          <w:p w14:paraId="43FCAFDC" w14:textId="0C7A9EA6" w:rsidR="00607D84" w:rsidRDefault="00607D84" w:rsidP="00607D84">
            <w:pPr>
              <w:jc w:val="both"/>
            </w:pPr>
            <w:r w:rsidRPr="008D68F1">
              <w:rPr>
                <w:color w:val="auto"/>
              </w:rPr>
              <w:t>3. Kulübün veya takımın başarısı için çabamla ve müsabakalardaki performansımla iş birliği yaptığımı hissediyorum.</w:t>
            </w:r>
          </w:p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4FF35A92" w14:textId="77777777" w:rsidR="00607D84" w:rsidRDefault="00607D84" w:rsidP="00607D84"/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45E6701A" w14:textId="77777777" w:rsidR="00607D84" w:rsidRDefault="00607D84" w:rsidP="00607D84"/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34675FDA" w14:textId="77777777" w:rsidR="00607D84" w:rsidRDefault="00607D84" w:rsidP="00607D84"/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7CD4EFD4" w14:textId="77777777" w:rsidR="00607D84" w:rsidRDefault="00607D84" w:rsidP="00607D84"/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10019CB8" w14:textId="77777777" w:rsidR="00607D84" w:rsidRDefault="00607D84" w:rsidP="00607D84"/>
        </w:tc>
      </w:tr>
      <w:tr w:rsidR="00607D84" w14:paraId="0BC84870" w14:textId="77777777" w:rsidTr="00E8125F">
        <w:trPr>
          <w:trHeight w:val="828"/>
        </w:trPr>
        <w:tc>
          <w:tcPr>
            <w:tcW w:w="5807" w:type="dxa"/>
            <w:shd w:val="clear" w:color="auto" w:fill="C1E4F5" w:themeFill="accent1" w:themeFillTint="33"/>
            <w:vAlign w:val="center"/>
          </w:tcPr>
          <w:p w14:paraId="16C21A28" w14:textId="5724FE0D" w:rsidR="00607D84" w:rsidRDefault="00607D84" w:rsidP="00607D84">
            <w:pPr>
              <w:jc w:val="both"/>
            </w:pPr>
            <w:r w:rsidRPr="008D68F1">
              <w:rPr>
                <w:color w:val="auto"/>
              </w:rPr>
              <w:t>4. Müsabakalarda çok iyi olduğumu hissediyorum.</w:t>
            </w:r>
          </w:p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2F722AC0" w14:textId="77777777" w:rsidR="00607D84" w:rsidRDefault="00607D84" w:rsidP="00607D84"/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49DEE6C2" w14:textId="77777777" w:rsidR="00607D84" w:rsidRDefault="00607D84" w:rsidP="00607D84"/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0747869C" w14:textId="77777777" w:rsidR="00607D84" w:rsidRDefault="00607D84" w:rsidP="00607D84"/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5E03B1E3" w14:textId="77777777" w:rsidR="00607D84" w:rsidRDefault="00607D84" w:rsidP="00607D84"/>
        </w:tc>
        <w:tc>
          <w:tcPr>
            <w:tcW w:w="651" w:type="dxa"/>
            <w:shd w:val="clear" w:color="auto" w:fill="C1E4F5" w:themeFill="accent1" w:themeFillTint="33"/>
            <w:vAlign w:val="center"/>
          </w:tcPr>
          <w:p w14:paraId="4ECC398A" w14:textId="77777777" w:rsidR="00607D84" w:rsidRDefault="00607D84" w:rsidP="00607D84"/>
        </w:tc>
      </w:tr>
      <w:tr w:rsidR="00607D84" w14:paraId="560C5E11" w14:textId="77777777" w:rsidTr="00E8125F">
        <w:trPr>
          <w:trHeight w:val="828"/>
        </w:trPr>
        <w:tc>
          <w:tcPr>
            <w:tcW w:w="5807" w:type="dxa"/>
            <w:shd w:val="clear" w:color="auto" w:fill="DAE9F7" w:themeFill="text2" w:themeFillTint="1A"/>
            <w:vAlign w:val="center"/>
          </w:tcPr>
          <w:p w14:paraId="1D8FBA58" w14:textId="413317F5" w:rsidR="00607D84" w:rsidRDefault="00607D84" w:rsidP="00607D84">
            <w:pPr>
              <w:jc w:val="both"/>
            </w:pPr>
            <w:r w:rsidRPr="008D68F1">
              <w:rPr>
                <w:color w:val="auto"/>
              </w:rPr>
              <w:t>5. İyi bir performans sergiliyorum.</w:t>
            </w:r>
          </w:p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2DEC8AA7" w14:textId="77777777" w:rsidR="00607D84" w:rsidRDefault="00607D84" w:rsidP="00607D84"/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668FE37C" w14:textId="77777777" w:rsidR="00607D84" w:rsidRDefault="00607D84" w:rsidP="00607D84"/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3916FC71" w14:textId="77777777" w:rsidR="00607D84" w:rsidRDefault="00607D84" w:rsidP="00607D84"/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41DF4036" w14:textId="77777777" w:rsidR="00607D84" w:rsidRDefault="00607D84" w:rsidP="00607D84"/>
        </w:tc>
        <w:tc>
          <w:tcPr>
            <w:tcW w:w="651" w:type="dxa"/>
            <w:shd w:val="clear" w:color="auto" w:fill="DAE9F7" w:themeFill="text2" w:themeFillTint="1A"/>
            <w:vAlign w:val="center"/>
          </w:tcPr>
          <w:p w14:paraId="2CAF2432" w14:textId="77777777" w:rsidR="00607D84" w:rsidRDefault="00607D84" w:rsidP="00607D84"/>
        </w:tc>
      </w:tr>
    </w:tbl>
    <w:p w14:paraId="1F1C0255" w14:textId="77777777" w:rsidR="00125168" w:rsidRDefault="00125168"/>
    <w:p w14:paraId="0905C52F" w14:textId="77777777" w:rsidR="00E8125F" w:rsidRDefault="00E8125F"/>
    <w:p w14:paraId="241B0AA2" w14:textId="2B56590A" w:rsidR="00D55C8B" w:rsidRPr="009C2B63" w:rsidRDefault="00E8125F" w:rsidP="00E8125F">
      <w:pPr>
        <w:jc w:val="both"/>
        <w:rPr>
          <w:color w:val="auto"/>
        </w:rPr>
      </w:pPr>
      <w:r w:rsidRPr="009C2B63">
        <w:rPr>
          <w:color w:val="auto"/>
        </w:rPr>
        <w:t xml:space="preserve">Sporda Algılanan Performans Ölçeği </w:t>
      </w:r>
      <w:r w:rsidR="00131C40">
        <w:rPr>
          <w:color w:val="auto"/>
        </w:rPr>
        <w:t xml:space="preserve">(SAPÖ) </w:t>
      </w:r>
      <w:r w:rsidRPr="009C2B63">
        <w:rPr>
          <w:color w:val="auto"/>
        </w:rPr>
        <w:t>5 madde ve tek bir boyuttan oluşmaktadır. Ters kodlanan herhangi bir madde bulunmamaktadır.</w:t>
      </w:r>
      <w:r w:rsidR="00D55C8B" w:rsidRPr="009C2B63">
        <w:rPr>
          <w:color w:val="auto"/>
        </w:rPr>
        <w:t xml:space="preserve"> Ölçekten alınan puanların yükselmesi </w:t>
      </w:r>
      <w:r w:rsidR="00131C40">
        <w:rPr>
          <w:color w:val="auto"/>
        </w:rPr>
        <w:t xml:space="preserve">sporda </w:t>
      </w:r>
      <w:r w:rsidR="00D55C8B" w:rsidRPr="009C2B63">
        <w:rPr>
          <w:color w:val="auto"/>
        </w:rPr>
        <w:t>algılanan performansın yükseldiğini ifade etmektedir.</w:t>
      </w:r>
    </w:p>
    <w:p w14:paraId="3488AE3B" w14:textId="393E3F9C" w:rsidR="00E8125F" w:rsidRDefault="00E8125F" w:rsidP="00E8125F">
      <w:pPr>
        <w:jc w:val="both"/>
        <w:rPr>
          <w:color w:val="auto"/>
        </w:rPr>
      </w:pPr>
      <w:r w:rsidRPr="009C2B63">
        <w:rPr>
          <w:color w:val="auto"/>
        </w:rPr>
        <w:t>Atıf yaparak kullanabilirsiniz. Herhangi bir sorunuz olursa lütfen iletişime geçiniz.</w:t>
      </w:r>
    </w:p>
    <w:p w14:paraId="3CF73B2D" w14:textId="5CEF0BAA" w:rsidR="00131C40" w:rsidRPr="009C2B63" w:rsidRDefault="00131C40" w:rsidP="00E8125F">
      <w:pPr>
        <w:jc w:val="both"/>
        <w:rPr>
          <w:color w:val="auto"/>
        </w:rPr>
      </w:pPr>
      <w:r w:rsidRPr="00B7051C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F5811" wp14:editId="51025FD0">
                <wp:simplePos x="0" y="0"/>
                <wp:positionH relativeFrom="column">
                  <wp:posOffset>0</wp:posOffset>
                </wp:positionH>
                <wp:positionV relativeFrom="page">
                  <wp:posOffset>7507605</wp:posOffset>
                </wp:positionV>
                <wp:extent cx="5829935" cy="539750"/>
                <wp:effectExtent l="0" t="0" r="18415" b="12700"/>
                <wp:wrapTopAndBottom/>
                <wp:docPr id="201300788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539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5763A2" w14:textId="280FBB73" w:rsidR="00131C40" w:rsidRPr="002459D7" w:rsidRDefault="00131C40" w:rsidP="00131C4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2459D7">
                              <w:rPr>
                                <w:rFonts w:cs="Times New Roman"/>
                                <w:b/>
                                <w:bCs/>
                              </w:rPr>
                              <w:t>Kaynak göstermek için / Cite as:</w:t>
                            </w:r>
                          </w:p>
                          <w:p w14:paraId="679622C7" w14:textId="2CB03FEB" w:rsidR="00131C40" w:rsidRPr="00131C40" w:rsidRDefault="00131C40" w:rsidP="00131C40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131C4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Ü</w:t>
                            </w:r>
                            <w:r w:rsidR="00E55A2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zgü</w:t>
                            </w:r>
                            <w:r w:rsidRPr="00131C4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, M. A., B</w:t>
                            </w:r>
                            <w:r w:rsidR="00E55A2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irsen</w:t>
                            </w:r>
                            <w:r w:rsidRPr="00131C4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, M. T., &amp; T</w:t>
                            </w:r>
                            <w:r w:rsidR="00E55A2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ingaz</w:t>
                            </w:r>
                            <w:r w:rsidRPr="00131C4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, E. O. (2026). Sporda Algılanan Performans Ölçeği'nin Türkçeye Uyarlanması ve Psikometrik Özelliklerinin İncelenmesi: Metodolojik Çalışma. Turkiye Klinikleri Journal of Sports Sciences, 18(1), 119-126.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F581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0;margin-top:591.15pt;width:459.0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" fillcolor="#e8e8e8 [3214]" strokecolor="black [3213]" strokeweight=".5pt">
                <v:textbox>
                  <w:txbxContent>
                    <w:p w14:paraId="445763A2" w14:textId="280FBB73" w:rsidR="00131C40" w:rsidRPr="002459D7" w:rsidRDefault="00131C40" w:rsidP="00131C4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2459D7">
                        <w:rPr>
                          <w:rFonts w:cs="Times New Roman"/>
                          <w:b/>
                          <w:bCs/>
                        </w:rPr>
                        <w:t>Kaynak göstermek için / Cite as:</w:t>
                      </w:r>
                    </w:p>
                    <w:p w14:paraId="679622C7" w14:textId="2CB03FEB" w:rsidR="00131C40" w:rsidRPr="00131C40" w:rsidRDefault="00131C40" w:rsidP="00131C40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131C40">
                        <w:rPr>
                          <w:rFonts w:cs="Times New Roman"/>
                          <w:sz w:val="16"/>
                          <w:szCs w:val="16"/>
                        </w:rPr>
                        <w:t>Ü</w:t>
                      </w:r>
                      <w:r w:rsidR="00E55A23">
                        <w:rPr>
                          <w:rFonts w:cs="Times New Roman"/>
                          <w:sz w:val="16"/>
                          <w:szCs w:val="16"/>
                        </w:rPr>
                        <w:t>zgü</w:t>
                      </w:r>
                      <w:r w:rsidRPr="00131C40">
                        <w:rPr>
                          <w:rFonts w:cs="Times New Roman"/>
                          <w:sz w:val="16"/>
                          <w:szCs w:val="16"/>
                        </w:rPr>
                        <w:t>, M. A., B</w:t>
                      </w:r>
                      <w:r w:rsidR="00E55A23">
                        <w:rPr>
                          <w:rFonts w:cs="Times New Roman"/>
                          <w:sz w:val="16"/>
                          <w:szCs w:val="16"/>
                        </w:rPr>
                        <w:t>irsen</w:t>
                      </w:r>
                      <w:r w:rsidRPr="00131C40">
                        <w:rPr>
                          <w:rFonts w:cs="Times New Roman"/>
                          <w:sz w:val="16"/>
                          <w:szCs w:val="16"/>
                        </w:rPr>
                        <w:t>, M. T., &amp; T</w:t>
                      </w:r>
                      <w:r w:rsidR="00E55A23">
                        <w:rPr>
                          <w:rFonts w:cs="Times New Roman"/>
                          <w:sz w:val="16"/>
                          <w:szCs w:val="16"/>
                        </w:rPr>
                        <w:t>ingaz</w:t>
                      </w:r>
                      <w:r w:rsidRPr="00131C40">
                        <w:rPr>
                          <w:rFonts w:cs="Times New Roman"/>
                          <w:sz w:val="16"/>
                          <w:szCs w:val="16"/>
                        </w:rPr>
                        <w:t>, E. O. (2026). Sporda Algılanan Performans Ölçeği'nin Türkçeye Uyarlanması ve Psikometrik Özelliklerinin İncelenmesi: Metodolojik Çalışma. Turkiye Klinikleri Journal of Sports Sciences, 18(1), 119-126.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EEBD1BC" w14:textId="77777777" w:rsidR="00E8125F" w:rsidRPr="009C2B63" w:rsidRDefault="00E8125F" w:rsidP="00E8125F">
      <w:pPr>
        <w:jc w:val="both"/>
        <w:rPr>
          <w:color w:val="auto"/>
        </w:rPr>
      </w:pPr>
    </w:p>
    <w:p w14:paraId="701D6E34" w14:textId="6BA7DFA0" w:rsidR="00E8125F" w:rsidRPr="009C2B63" w:rsidRDefault="00E8125F" w:rsidP="00131C40">
      <w:pPr>
        <w:rPr>
          <w:color w:val="auto"/>
        </w:rPr>
      </w:pPr>
      <w:r w:rsidRPr="00131C40">
        <w:rPr>
          <w:b/>
          <w:bCs/>
          <w:color w:val="auto"/>
        </w:rPr>
        <w:t>Mehmet Ali Üzgü</w:t>
      </w:r>
      <w:r w:rsidR="00131C40">
        <w:rPr>
          <w:color w:val="auto"/>
        </w:rPr>
        <w:br/>
      </w:r>
      <w:r w:rsidR="00131C40" w:rsidRPr="00131C40">
        <w:rPr>
          <w:color w:val="auto"/>
          <w:sz w:val="20"/>
          <w:szCs w:val="20"/>
        </w:rPr>
        <w:t>Gazi Üniversitesi, Sağlık Bilimleri Enstitüsü, Beden Eğitimi ve Spor Anabilim Dalı, Doktora Programı.</w:t>
      </w:r>
      <w:r w:rsidR="00131C40">
        <w:rPr>
          <w:color w:val="auto"/>
        </w:rPr>
        <w:br/>
      </w:r>
      <w:r w:rsidRPr="00131C40">
        <w:rPr>
          <w:color w:val="auto"/>
          <w:sz w:val="20"/>
          <w:szCs w:val="20"/>
        </w:rPr>
        <w:t>maliuzgu@gmail.com</w:t>
      </w:r>
    </w:p>
    <w:p w14:paraId="202B4676" w14:textId="77777777" w:rsidR="00E8125F" w:rsidRDefault="00E8125F"/>
    <w:sectPr w:rsidR="00E8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31"/>
    <w:rsid w:val="00125168"/>
    <w:rsid w:val="00131C40"/>
    <w:rsid w:val="00303B7A"/>
    <w:rsid w:val="00423AD0"/>
    <w:rsid w:val="00596644"/>
    <w:rsid w:val="005F2F0F"/>
    <w:rsid w:val="00607D84"/>
    <w:rsid w:val="0091588A"/>
    <w:rsid w:val="00925731"/>
    <w:rsid w:val="009C2B63"/>
    <w:rsid w:val="00A60287"/>
    <w:rsid w:val="00C463EF"/>
    <w:rsid w:val="00D55C8B"/>
    <w:rsid w:val="00E55A23"/>
    <w:rsid w:val="00E70D2E"/>
    <w:rsid w:val="00E8125F"/>
    <w:rsid w:val="00F1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E6AC"/>
  <w15:chartTrackingRefBased/>
  <w15:docId w15:val="{6279425D-FDF1-4AFC-832D-7DCA51E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color w:val="333333"/>
        <w:sz w:val="24"/>
        <w:szCs w:val="18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57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57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57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57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57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57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57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57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57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57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57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57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57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5731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573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73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57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57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57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57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573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573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573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0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839</Characters>
  <Application>Microsoft Office Word</Application>
  <DocSecurity>0</DocSecurity>
  <Lines>19</Lines>
  <Paragraphs>3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Reviewer</cp:lastModifiedBy>
  <cp:revision>10</cp:revision>
  <dcterms:created xsi:type="dcterms:W3CDTF">2025-07-14T10:55:00Z</dcterms:created>
  <dcterms:modified xsi:type="dcterms:W3CDTF">2026-03-09T10:35:00Z</dcterms:modified>
</cp:coreProperties>
</file>