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147F8" w14:textId="77777777" w:rsidR="0000511D" w:rsidRDefault="0000511D" w:rsidP="0000511D">
      <w:pPr>
        <w:spacing w:line="360" w:lineRule="auto"/>
        <w:ind w:firstLine="708"/>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Ölçek Yönergesi: </w:t>
      </w:r>
      <w:r>
        <w:rPr>
          <w:rFonts w:ascii="Times New Roman" w:hAnsi="Times New Roman" w:cs="Times New Roman"/>
          <w:sz w:val="24"/>
          <w:szCs w:val="24"/>
          <w:lang w:val="tr-TR"/>
        </w:rPr>
        <w:t>Sisivet Şiddet Tutum Ölçeği, 18 yaş ve üzeri bireylerin şiddete yönelik tutumlarını belirlemek amacıyla geliştirilmiştir. Ölçeğin geçerliği için kapsam geçerliği, yapı geçerliği (AFA ve DFA), benzeşim ve ayrışım geçerliği gibi teknikler kullanılırken, güvenirlik için ise Cronbach α güvenirlik katsayısı ve iki yarı test tutarlığı kullanılmıştır.</w:t>
      </w:r>
    </w:p>
    <w:p w14:paraId="7242C963" w14:textId="77777777" w:rsidR="0000511D" w:rsidRDefault="0000511D" w:rsidP="0000511D">
      <w:pPr>
        <w:spacing w:line="360" w:lineRule="auto"/>
        <w:ind w:firstLine="360"/>
        <w:jc w:val="both"/>
        <w:rPr>
          <w:rFonts w:ascii="Times New Roman" w:hAnsi="Times New Roman" w:cs="Times New Roman"/>
          <w:sz w:val="24"/>
          <w:szCs w:val="24"/>
          <w:lang w:val="tr-TR"/>
        </w:rPr>
      </w:pPr>
      <w:bookmarkStart w:id="0" w:name="_Hlk191670291"/>
      <w:bookmarkStart w:id="1" w:name="_Hlk185677737"/>
      <w:r>
        <w:rPr>
          <w:rFonts w:ascii="Times New Roman" w:hAnsi="Times New Roman" w:cs="Times New Roman"/>
          <w:sz w:val="24"/>
          <w:szCs w:val="24"/>
          <w:lang w:val="tr-TR"/>
        </w:rPr>
        <w:t xml:space="preserve">Ölçek, 4 faktör ve 16 maddeden oluşan bir ölçüm aracıdır. Ölçeğin açıkladığı toplam varyans %76’dır ve ölçek genelinde hesaplanan Cronbach α güvenirlik katsayısı .96’dır. </w:t>
      </w:r>
    </w:p>
    <w:p w14:paraId="0734C212" w14:textId="77777777" w:rsidR="0000511D" w:rsidRDefault="0000511D" w:rsidP="0000511D">
      <w:pPr>
        <w:numPr>
          <w:ilvl w:val="0"/>
          <w:numId w:val="1"/>
        </w:num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“Otoriterlik” faktörü 1-4 maddelerden oluşmakta olup, bu faktörün açıkladığı varyans %49.6 ve Cronbach α güvenirlik katsayısı .92’dir.</w:t>
      </w:r>
    </w:p>
    <w:p w14:paraId="0E05DD9F" w14:textId="77777777" w:rsidR="0000511D" w:rsidRDefault="0000511D" w:rsidP="0000511D">
      <w:pPr>
        <w:numPr>
          <w:ilvl w:val="0"/>
          <w:numId w:val="1"/>
        </w:num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“Saldırganlık” faktörü 5-8 maddelerden oluşmakta olup, bu faktörün açıkladığı varyans %11.02 ve Cronbach α güvenirlik katsayısı .82’dir.</w:t>
      </w:r>
    </w:p>
    <w:p w14:paraId="1213CF44" w14:textId="77777777" w:rsidR="0000511D" w:rsidRDefault="0000511D" w:rsidP="0000511D">
      <w:pPr>
        <w:numPr>
          <w:ilvl w:val="0"/>
          <w:numId w:val="1"/>
        </w:num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“Ayrımcılık” faktörü 9-12 maddelerden oluşmakta olup, bu faktörün açıkladığı varyans %8.79 ve Cronbach α güvenirlik katsayısı .92’dir.</w:t>
      </w:r>
    </w:p>
    <w:p w14:paraId="1D032784" w14:textId="77777777" w:rsidR="0000511D" w:rsidRDefault="0000511D" w:rsidP="0000511D">
      <w:pPr>
        <w:numPr>
          <w:ilvl w:val="0"/>
          <w:numId w:val="1"/>
        </w:num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“Meşrulaştırma” faktörü 13-16 maddelerden oluşmakta olup, bu faktörün açıkladığı varyans %6.65 ve Cronbach α güvenirlik katsayısı .88’dir.</w:t>
      </w:r>
    </w:p>
    <w:p w14:paraId="1D0FB531" w14:textId="77777777" w:rsidR="0000511D" w:rsidRDefault="0000511D" w:rsidP="0000511D">
      <w:pPr>
        <w:spacing w:line="360" w:lineRule="auto"/>
        <w:ind w:firstLine="720"/>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Ölçek 5’li Likert tipi (0 = Hiç Katılmıyorum, 4 = Tamamen Katılıyorum) bir ölçektir. Ölçekte ters puanlanan madde bulunmamaktadır. Bütün maddelerin puanlarının toplanmasıyla ölçek toplam puanı elde edilmektedir ve ham puan 0-64 puan arası bir değerdir. Bu puanın 100 puana standardize edilmesi gerekmektedir. Puan artışı, şiddet tutumunun yüksek olduğunu göstermektedir. </w:t>
      </w:r>
    </w:p>
    <w:bookmarkEnd w:id="0"/>
    <w:p w14:paraId="7EA6E227" w14:textId="77777777" w:rsidR="0000511D" w:rsidRDefault="0000511D" w:rsidP="0000511D">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Standardizasyon:</w:t>
      </w:r>
      <w:r>
        <w:rPr>
          <w:rFonts w:ascii="Times New Roman" w:hAnsi="Times New Roman" w:cs="Times New Roman"/>
          <w:sz w:val="24"/>
          <w:szCs w:val="24"/>
        </w:rPr>
        <w:t xml:space="preserve"> Ölçeği kullanarak yapılan çalışmalarda ve yapılacak uyarlama çalışmalarında, örneklemler arası karşılaştırmaların kolay ve tutarlı yapılabilmesi amacıyla bu ölçeğin puanlamasında standardizasyon yapılmıştır. </w:t>
      </w:r>
    </w:p>
    <w:p w14:paraId="633EEBB3" w14:textId="77777777" w:rsidR="0000511D" w:rsidRDefault="0000511D" w:rsidP="0000511D">
      <w:pPr>
        <w:autoSpaceDE w:val="0"/>
        <w:autoSpaceDN w:val="0"/>
        <w:adjustRightInd w:val="0"/>
        <w:spacing w:after="0" w:line="360" w:lineRule="auto"/>
        <w:ind w:firstLine="720"/>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 xml:space="preserve">Ölçekten alınan puanları 100’e </w:t>
      </w:r>
      <w:r>
        <w:rPr>
          <w:rFonts w:ascii="Times New Roman" w:hAnsi="Times New Roman" w:cs="Times New Roman"/>
          <w:color w:val="275317" w:themeColor="accent6" w:themeShade="80"/>
          <w:sz w:val="24"/>
          <w:szCs w:val="24"/>
          <w:shd w:val="clear" w:color="auto" w:fill="FFFFFF"/>
        </w:rPr>
        <w:t>standartlaştırmak</w:t>
      </w:r>
      <w:r>
        <w:rPr>
          <w:rFonts w:ascii="Times New Roman" w:hAnsi="Times New Roman" w:cs="Times New Roman"/>
          <w:color w:val="0D0D0D"/>
          <w:sz w:val="24"/>
          <w:szCs w:val="24"/>
          <w:shd w:val="clear" w:color="auto" w:fill="FFFFFF"/>
        </w:rPr>
        <w:t xml:space="preserve"> için aşağıdaki formül kullanılmalıdır: </w:t>
      </w:r>
    </w:p>
    <w:p w14:paraId="7FE523D7" w14:textId="0DF96477" w:rsidR="0000511D" w:rsidRDefault="0000511D" w:rsidP="0000511D">
      <w:pPr>
        <w:autoSpaceDE w:val="0"/>
        <w:autoSpaceDN w:val="0"/>
        <w:adjustRightInd w:val="0"/>
        <w:spacing w:after="0" w:line="360" w:lineRule="auto"/>
        <w:jc w:val="both"/>
        <w:rPr>
          <w:rFonts w:ascii="Segoe UI" w:hAnsi="Segoe UI" w:cs="Segoe UI"/>
          <w:color w:val="0D0D0D"/>
          <w:shd w:val="clear" w:color="auto" w:fill="FFFFFF"/>
        </w:rPr>
      </w:pPr>
      <w:r>
        <w:rPr>
          <w:noProof/>
        </w:rPr>
        <w:drawing>
          <wp:inline distT="0" distB="0" distL="0" distR="0" wp14:anchorId="465E50C1" wp14:editId="64AD7D7A">
            <wp:extent cx="5017770" cy="392430"/>
            <wp:effectExtent l="0" t="0" r="0" b="762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17770" cy="392430"/>
                    </a:xfrm>
                    <a:prstGeom prst="rect">
                      <a:avLst/>
                    </a:prstGeom>
                    <a:noFill/>
                    <a:ln>
                      <a:noFill/>
                    </a:ln>
                  </pic:spPr>
                </pic:pic>
              </a:graphicData>
            </a:graphic>
          </wp:inline>
        </w:drawing>
      </w:r>
    </w:p>
    <w:p w14:paraId="149CEBF0" w14:textId="77777777" w:rsidR="0000511D" w:rsidRDefault="0000511D" w:rsidP="0000511D">
      <w:pPr>
        <w:autoSpaceDE w:val="0"/>
        <w:autoSpaceDN w:val="0"/>
        <w:adjustRightInd w:val="0"/>
        <w:spacing w:after="0" w:line="360" w:lineRule="auto"/>
        <w:ind w:firstLine="720"/>
        <w:jc w:val="both"/>
        <w:rPr>
          <w:rFonts w:ascii="Times New Roman" w:hAnsi="Times New Roman" w:cs="Times New Roman"/>
          <w:b/>
          <w:bCs/>
          <w:sz w:val="24"/>
          <w:szCs w:val="24"/>
        </w:rPr>
      </w:pPr>
      <w:r>
        <w:rPr>
          <w:rFonts w:ascii="Times New Roman" w:hAnsi="Times New Roman" w:cs="Times New Roman"/>
          <w:color w:val="0D0D0D"/>
          <w:sz w:val="24"/>
          <w:szCs w:val="24"/>
          <w:shd w:val="clear" w:color="auto" w:fill="FFFFFF"/>
        </w:rPr>
        <w:t xml:space="preserve">Bu formül, herhangi bir orijinal puanı (örneğin, ölçek üzerinde elde edilen puanı) 0 ile 100 puanlık bir aralıkta ifade etmek için kullanılır. Örneğin, ölçekte bir kişi 40 puan aldıysa, bu kişinin standartlaştırılmış puanı şu şekilde hesaplanabilir: </w:t>
      </w:r>
    </w:p>
    <w:p w14:paraId="63142157" w14:textId="346A48A2" w:rsidR="0000511D" w:rsidRDefault="0000511D" w:rsidP="0000511D">
      <w:pPr>
        <w:autoSpaceDE w:val="0"/>
        <w:autoSpaceDN w:val="0"/>
        <w:adjustRightInd w:val="0"/>
        <w:spacing w:after="0" w:line="360" w:lineRule="auto"/>
        <w:jc w:val="both"/>
        <w:rPr>
          <w:rFonts w:ascii="Segoe UI" w:hAnsi="Segoe UI" w:cs="Segoe UI"/>
          <w:color w:val="C00000"/>
          <w:shd w:val="clear" w:color="auto" w:fill="FFFFFF"/>
        </w:rPr>
      </w:pPr>
      <w:r>
        <w:rPr>
          <w:noProof/>
        </w:rPr>
        <w:drawing>
          <wp:inline distT="0" distB="0" distL="0" distR="0" wp14:anchorId="2B4CD342" wp14:editId="2E71F414">
            <wp:extent cx="3139440" cy="331470"/>
            <wp:effectExtent l="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39440" cy="331470"/>
                    </a:xfrm>
                    <a:prstGeom prst="rect">
                      <a:avLst/>
                    </a:prstGeom>
                    <a:noFill/>
                    <a:ln>
                      <a:noFill/>
                    </a:ln>
                  </pic:spPr>
                </pic:pic>
              </a:graphicData>
            </a:graphic>
          </wp:inline>
        </w:drawing>
      </w:r>
    </w:p>
    <w:p w14:paraId="164FE791" w14:textId="77777777" w:rsidR="0000511D" w:rsidRDefault="0000511D" w:rsidP="0000511D">
      <w:pPr>
        <w:autoSpaceDE w:val="0"/>
        <w:autoSpaceDN w:val="0"/>
        <w:adjustRightInd w:val="0"/>
        <w:spacing w:after="0" w:line="360" w:lineRule="auto"/>
        <w:ind w:firstLine="720"/>
        <w:jc w:val="both"/>
        <w:rPr>
          <w:rFonts w:ascii="Times New Roman" w:hAnsi="Times New Roman" w:cs="Times New Roman"/>
          <w:color w:val="FF0000"/>
          <w:sz w:val="24"/>
          <w:szCs w:val="24"/>
          <w:lang w:val="tr-TR"/>
        </w:rPr>
      </w:pPr>
      <w:r>
        <w:rPr>
          <w:rFonts w:ascii="Times New Roman" w:hAnsi="Times New Roman" w:cs="Times New Roman"/>
          <w:sz w:val="24"/>
          <w:szCs w:val="24"/>
        </w:rPr>
        <w:lastRenderedPageBreak/>
        <w:t xml:space="preserve">Bu durumda ölçekten 40 puan alan birinin standartlaştırılmış puanı 62.5 puandır. Yapılacak çalışmalarda ölçekten alınan puanların standartlaştırılmış şeklinin kullanılması zorunludur. </w:t>
      </w:r>
      <w:r>
        <w:rPr>
          <w:rFonts w:ascii="Times New Roman" w:hAnsi="Times New Roman" w:cs="Times New Roman"/>
          <w:color w:val="FF0000"/>
          <w:sz w:val="24"/>
          <w:szCs w:val="24"/>
          <w:lang w:val="tr-TR"/>
        </w:rPr>
        <w:br/>
      </w:r>
      <w:r>
        <w:rPr>
          <w:rFonts w:ascii="Times New Roman" w:hAnsi="Times New Roman" w:cs="Times New Roman"/>
          <w:color w:val="FF0000"/>
          <w:sz w:val="24"/>
          <w:szCs w:val="24"/>
          <w:lang w:val="tr-TR"/>
        </w:rPr>
        <w:br/>
      </w:r>
    </w:p>
    <w:bookmarkEnd w:id="1"/>
    <w:p w14:paraId="12735ACE" w14:textId="77777777" w:rsidR="0000511D" w:rsidRDefault="0000511D" w:rsidP="0000511D">
      <w:pPr>
        <w:spacing w:line="360" w:lineRule="auto"/>
        <w:rPr>
          <w:b/>
          <w:bCs/>
          <w:color w:val="000000" w:themeColor="text1"/>
          <w:sz w:val="24"/>
          <w:szCs w:val="24"/>
        </w:rPr>
      </w:pPr>
      <w:r>
        <w:rPr>
          <w:b/>
          <w:bCs/>
          <w:color w:val="000000" w:themeColor="text1"/>
          <w:sz w:val="24"/>
          <w:szCs w:val="24"/>
        </w:rPr>
        <w:t>EK 1. Sisivet Şiddet Tutum Ölçeği</w:t>
      </w:r>
    </w:p>
    <w:tbl>
      <w:tblPr>
        <w:tblW w:w="8943" w:type="dxa"/>
        <w:tblCellMar>
          <w:left w:w="70" w:type="dxa"/>
          <w:right w:w="70" w:type="dxa"/>
        </w:tblCellMar>
        <w:tblLook w:val="04A0" w:firstRow="1" w:lastRow="0" w:firstColumn="1" w:lastColumn="0" w:noHBand="0" w:noVBand="1"/>
      </w:tblPr>
      <w:tblGrid>
        <w:gridCol w:w="364"/>
        <w:gridCol w:w="5545"/>
        <w:gridCol w:w="698"/>
        <w:gridCol w:w="470"/>
        <w:gridCol w:w="698"/>
        <w:gridCol w:w="470"/>
        <w:gridCol w:w="698"/>
      </w:tblGrid>
      <w:tr w:rsidR="0000511D" w14:paraId="73BFC068" w14:textId="77777777" w:rsidTr="0000511D">
        <w:trPr>
          <w:trHeight w:val="1419"/>
        </w:trPr>
        <w:tc>
          <w:tcPr>
            <w:tcW w:w="364" w:type="dxa"/>
            <w:tcBorders>
              <w:top w:val="single" w:sz="4" w:space="0" w:color="auto"/>
              <w:left w:val="single" w:sz="4" w:space="0" w:color="auto"/>
              <w:bottom w:val="single" w:sz="4" w:space="0" w:color="auto"/>
              <w:right w:val="single" w:sz="4" w:space="0" w:color="auto"/>
            </w:tcBorders>
            <w:noWrap/>
            <w:vAlign w:val="center"/>
            <w:hideMark/>
          </w:tcPr>
          <w:p w14:paraId="6E6F3BFE" w14:textId="77777777" w:rsidR="0000511D" w:rsidRDefault="0000511D">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5545" w:type="dxa"/>
            <w:tcBorders>
              <w:top w:val="single" w:sz="4" w:space="0" w:color="auto"/>
              <w:left w:val="nil"/>
              <w:bottom w:val="single" w:sz="4" w:space="0" w:color="auto"/>
              <w:right w:val="single" w:sz="4" w:space="0" w:color="auto"/>
            </w:tcBorders>
            <w:vAlign w:val="center"/>
            <w:hideMark/>
          </w:tcPr>
          <w:p w14:paraId="3C5D7117"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Sisivet Şiddet Tutum Ölçeği</w:t>
            </w:r>
          </w:p>
        </w:tc>
        <w:tc>
          <w:tcPr>
            <w:tcW w:w="698" w:type="dxa"/>
            <w:tcBorders>
              <w:top w:val="single" w:sz="4" w:space="0" w:color="auto"/>
              <w:left w:val="nil"/>
              <w:bottom w:val="single" w:sz="4" w:space="0" w:color="auto"/>
              <w:right w:val="single" w:sz="4" w:space="0" w:color="auto"/>
            </w:tcBorders>
            <w:textDirection w:val="btLr"/>
            <w:vAlign w:val="center"/>
            <w:hideMark/>
          </w:tcPr>
          <w:p w14:paraId="67C855E5"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xml:space="preserve">Hiç </w:t>
            </w:r>
            <w:r>
              <w:rPr>
                <w:rFonts w:ascii="Calibri" w:eastAsia="Times New Roman" w:hAnsi="Calibri" w:cs="Calibri"/>
                <w:b/>
                <w:bCs/>
                <w:kern w:val="0"/>
                <w:lang w:val="tr-TR" w:eastAsia="tr-TR"/>
                <w14:ligatures w14:val="none"/>
              </w:rPr>
              <w:br/>
              <w:t xml:space="preserve">Katılmıyorum </w:t>
            </w:r>
          </w:p>
        </w:tc>
        <w:tc>
          <w:tcPr>
            <w:tcW w:w="470" w:type="dxa"/>
            <w:tcBorders>
              <w:top w:val="single" w:sz="4" w:space="0" w:color="auto"/>
              <w:left w:val="nil"/>
              <w:bottom w:val="single" w:sz="4" w:space="0" w:color="auto"/>
              <w:right w:val="single" w:sz="4" w:space="0" w:color="auto"/>
            </w:tcBorders>
            <w:noWrap/>
            <w:textDirection w:val="btLr"/>
            <w:vAlign w:val="center"/>
            <w:hideMark/>
          </w:tcPr>
          <w:p w14:paraId="0B942A88"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Katılmıyorum</w:t>
            </w:r>
          </w:p>
        </w:tc>
        <w:tc>
          <w:tcPr>
            <w:tcW w:w="698" w:type="dxa"/>
            <w:tcBorders>
              <w:top w:val="single" w:sz="4" w:space="0" w:color="auto"/>
              <w:left w:val="nil"/>
              <w:bottom w:val="single" w:sz="4" w:space="0" w:color="auto"/>
              <w:right w:val="single" w:sz="4" w:space="0" w:color="auto"/>
            </w:tcBorders>
            <w:textDirection w:val="btLr"/>
            <w:vAlign w:val="center"/>
            <w:hideMark/>
          </w:tcPr>
          <w:p w14:paraId="4E304BF1"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Biraz</w:t>
            </w:r>
            <w:r>
              <w:rPr>
                <w:rFonts w:ascii="Calibri" w:eastAsia="Times New Roman" w:hAnsi="Calibri" w:cs="Calibri"/>
                <w:b/>
                <w:bCs/>
                <w:kern w:val="0"/>
                <w:lang w:val="tr-TR" w:eastAsia="tr-TR"/>
                <w14:ligatures w14:val="none"/>
              </w:rPr>
              <w:br/>
              <w:t>Katılıyorum</w:t>
            </w:r>
          </w:p>
        </w:tc>
        <w:tc>
          <w:tcPr>
            <w:tcW w:w="470" w:type="dxa"/>
            <w:tcBorders>
              <w:top w:val="single" w:sz="4" w:space="0" w:color="auto"/>
              <w:left w:val="nil"/>
              <w:bottom w:val="single" w:sz="4" w:space="0" w:color="auto"/>
              <w:right w:val="single" w:sz="4" w:space="0" w:color="auto"/>
            </w:tcBorders>
            <w:noWrap/>
            <w:textDirection w:val="btLr"/>
            <w:vAlign w:val="center"/>
            <w:hideMark/>
          </w:tcPr>
          <w:p w14:paraId="2DDE40A8"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Katılıyorum</w:t>
            </w:r>
          </w:p>
        </w:tc>
        <w:tc>
          <w:tcPr>
            <w:tcW w:w="698" w:type="dxa"/>
            <w:tcBorders>
              <w:top w:val="single" w:sz="4" w:space="0" w:color="auto"/>
              <w:left w:val="nil"/>
              <w:bottom w:val="single" w:sz="4" w:space="0" w:color="auto"/>
              <w:right w:val="single" w:sz="4" w:space="0" w:color="auto"/>
            </w:tcBorders>
            <w:textDirection w:val="btLr"/>
            <w:vAlign w:val="center"/>
            <w:hideMark/>
          </w:tcPr>
          <w:p w14:paraId="42633A48"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Tamamen</w:t>
            </w:r>
            <w:r>
              <w:rPr>
                <w:rFonts w:ascii="Calibri" w:eastAsia="Times New Roman" w:hAnsi="Calibri" w:cs="Calibri"/>
                <w:b/>
                <w:bCs/>
                <w:kern w:val="0"/>
                <w:lang w:val="tr-TR" w:eastAsia="tr-TR"/>
                <w14:ligatures w14:val="none"/>
              </w:rPr>
              <w:br/>
              <w:t>Katılıyorum</w:t>
            </w:r>
          </w:p>
        </w:tc>
      </w:tr>
      <w:tr w:rsidR="0000511D" w14:paraId="33E4BBA1" w14:textId="77777777" w:rsidTr="0000511D">
        <w:trPr>
          <w:trHeight w:val="280"/>
        </w:trPr>
        <w:tc>
          <w:tcPr>
            <w:tcW w:w="364" w:type="dxa"/>
            <w:tcBorders>
              <w:top w:val="nil"/>
              <w:left w:val="single" w:sz="4" w:space="0" w:color="auto"/>
              <w:bottom w:val="single" w:sz="4" w:space="0" w:color="auto"/>
              <w:right w:val="single" w:sz="4" w:space="0" w:color="auto"/>
            </w:tcBorders>
            <w:noWrap/>
            <w:vAlign w:val="center"/>
            <w:hideMark/>
          </w:tcPr>
          <w:p w14:paraId="1E455756" w14:textId="77777777" w:rsidR="0000511D" w:rsidRDefault="0000511D">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1</w:t>
            </w:r>
          </w:p>
        </w:tc>
        <w:tc>
          <w:tcPr>
            <w:tcW w:w="5545" w:type="dxa"/>
            <w:tcBorders>
              <w:top w:val="nil"/>
              <w:left w:val="nil"/>
              <w:bottom w:val="single" w:sz="4" w:space="0" w:color="auto"/>
              <w:right w:val="single" w:sz="4" w:space="0" w:color="auto"/>
            </w:tcBorders>
            <w:noWrap/>
            <w:vAlign w:val="center"/>
            <w:hideMark/>
          </w:tcPr>
          <w:p w14:paraId="653433F7"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İnsanları kontrol altında tutabilmek için baskı kurmak gerekebilir.</w:t>
            </w:r>
          </w:p>
        </w:tc>
        <w:tc>
          <w:tcPr>
            <w:tcW w:w="698" w:type="dxa"/>
            <w:tcBorders>
              <w:top w:val="nil"/>
              <w:left w:val="nil"/>
              <w:bottom w:val="single" w:sz="4" w:space="0" w:color="auto"/>
              <w:right w:val="single" w:sz="4" w:space="0" w:color="auto"/>
            </w:tcBorders>
            <w:noWrap/>
            <w:textDirection w:val="btLr"/>
            <w:vAlign w:val="center"/>
            <w:hideMark/>
          </w:tcPr>
          <w:p w14:paraId="1EBA6DA3"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710CD70F"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14A35A48"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59CB2B23"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6242B348"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r>
      <w:tr w:rsidR="0000511D" w14:paraId="7557BDE9" w14:textId="77777777" w:rsidTr="0000511D">
        <w:trPr>
          <w:trHeight w:val="280"/>
        </w:trPr>
        <w:tc>
          <w:tcPr>
            <w:tcW w:w="364" w:type="dxa"/>
            <w:tcBorders>
              <w:top w:val="nil"/>
              <w:left w:val="single" w:sz="4" w:space="0" w:color="auto"/>
              <w:bottom w:val="single" w:sz="4" w:space="0" w:color="auto"/>
              <w:right w:val="single" w:sz="4" w:space="0" w:color="auto"/>
            </w:tcBorders>
            <w:noWrap/>
            <w:vAlign w:val="center"/>
            <w:hideMark/>
          </w:tcPr>
          <w:p w14:paraId="68FEED99" w14:textId="77777777" w:rsidR="0000511D" w:rsidRDefault="0000511D">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2</w:t>
            </w:r>
          </w:p>
        </w:tc>
        <w:tc>
          <w:tcPr>
            <w:tcW w:w="5545" w:type="dxa"/>
            <w:tcBorders>
              <w:top w:val="nil"/>
              <w:left w:val="nil"/>
              <w:bottom w:val="single" w:sz="4" w:space="0" w:color="auto"/>
              <w:right w:val="single" w:sz="4" w:space="0" w:color="auto"/>
            </w:tcBorders>
            <w:noWrap/>
            <w:vAlign w:val="bottom"/>
            <w:hideMark/>
          </w:tcPr>
          <w:p w14:paraId="16EDE5D2"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Korkutma ve tehdit, düzeni sağlamak için önemli araçlardır.</w:t>
            </w:r>
          </w:p>
        </w:tc>
        <w:tc>
          <w:tcPr>
            <w:tcW w:w="698" w:type="dxa"/>
            <w:tcBorders>
              <w:top w:val="nil"/>
              <w:left w:val="nil"/>
              <w:bottom w:val="single" w:sz="4" w:space="0" w:color="auto"/>
              <w:right w:val="single" w:sz="4" w:space="0" w:color="auto"/>
            </w:tcBorders>
            <w:noWrap/>
            <w:textDirection w:val="btLr"/>
            <w:vAlign w:val="center"/>
            <w:hideMark/>
          </w:tcPr>
          <w:p w14:paraId="3F965798"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05AB45CD"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16A18C50"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4E908D70"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1A8EDA41"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r>
      <w:tr w:rsidR="0000511D" w14:paraId="2E3047C3" w14:textId="77777777" w:rsidTr="0000511D">
        <w:trPr>
          <w:trHeight w:val="280"/>
        </w:trPr>
        <w:tc>
          <w:tcPr>
            <w:tcW w:w="364" w:type="dxa"/>
            <w:tcBorders>
              <w:top w:val="nil"/>
              <w:left w:val="single" w:sz="4" w:space="0" w:color="auto"/>
              <w:bottom w:val="single" w:sz="4" w:space="0" w:color="auto"/>
              <w:right w:val="single" w:sz="4" w:space="0" w:color="auto"/>
            </w:tcBorders>
            <w:noWrap/>
            <w:vAlign w:val="center"/>
            <w:hideMark/>
          </w:tcPr>
          <w:p w14:paraId="421D8CBB" w14:textId="77777777" w:rsidR="0000511D" w:rsidRDefault="0000511D">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3</w:t>
            </w:r>
          </w:p>
        </w:tc>
        <w:tc>
          <w:tcPr>
            <w:tcW w:w="5545" w:type="dxa"/>
            <w:tcBorders>
              <w:top w:val="nil"/>
              <w:left w:val="nil"/>
              <w:bottom w:val="single" w:sz="4" w:space="0" w:color="auto"/>
              <w:right w:val="single" w:sz="4" w:space="0" w:color="auto"/>
            </w:tcBorders>
            <w:noWrap/>
            <w:vAlign w:val="bottom"/>
            <w:hideMark/>
          </w:tcPr>
          <w:p w14:paraId="02ACA9CB"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Disiplini sağlamak için otorite bazen şiddet kullanmalıdır.</w:t>
            </w:r>
          </w:p>
        </w:tc>
        <w:tc>
          <w:tcPr>
            <w:tcW w:w="698" w:type="dxa"/>
            <w:tcBorders>
              <w:top w:val="nil"/>
              <w:left w:val="nil"/>
              <w:bottom w:val="single" w:sz="4" w:space="0" w:color="auto"/>
              <w:right w:val="single" w:sz="4" w:space="0" w:color="auto"/>
            </w:tcBorders>
            <w:noWrap/>
            <w:textDirection w:val="btLr"/>
            <w:vAlign w:val="center"/>
            <w:hideMark/>
          </w:tcPr>
          <w:p w14:paraId="34FA8BA4"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0ACBE395"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4AE67CCE"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074ED517"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76517632"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r>
      <w:tr w:rsidR="0000511D" w14:paraId="1B475124" w14:textId="77777777" w:rsidTr="0000511D">
        <w:trPr>
          <w:trHeight w:val="280"/>
        </w:trPr>
        <w:tc>
          <w:tcPr>
            <w:tcW w:w="364" w:type="dxa"/>
            <w:tcBorders>
              <w:top w:val="nil"/>
              <w:left w:val="single" w:sz="4" w:space="0" w:color="auto"/>
              <w:bottom w:val="single" w:sz="4" w:space="0" w:color="auto"/>
              <w:right w:val="single" w:sz="4" w:space="0" w:color="auto"/>
            </w:tcBorders>
            <w:noWrap/>
            <w:vAlign w:val="center"/>
            <w:hideMark/>
          </w:tcPr>
          <w:p w14:paraId="0D3DD763" w14:textId="77777777" w:rsidR="0000511D" w:rsidRDefault="0000511D">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4</w:t>
            </w:r>
          </w:p>
        </w:tc>
        <w:tc>
          <w:tcPr>
            <w:tcW w:w="5545" w:type="dxa"/>
            <w:tcBorders>
              <w:top w:val="nil"/>
              <w:left w:val="nil"/>
              <w:bottom w:val="single" w:sz="4" w:space="0" w:color="auto"/>
              <w:right w:val="single" w:sz="4" w:space="0" w:color="auto"/>
            </w:tcBorders>
            <w:noWrap/>
            <w:vAlign w:val="center"/>
            <w:hideMark/>
          </w:tcPr>
          <w:p w14:paraId="187CB8C0"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Disiplini sağlamak için bazen fiziksel güç kullanmak gerekir.</w:t>
            </w:r>
          </w:p>
        </w:tc>
        <w:tc>
          <w:tcPr>
            <w:tcW w:w="698" w:type="dxa"/>
            <w:tcBorders>
              <w:top w:val="nil"/>
              <w:left w:val="nil"/>
              <w:bottom w:val="single" w:sz="4" w:space="0" w:color="auto"/>
              <w:right w:val="single" w:sz="4" w:space="0" w:color="auto"/>
            </w:tcBorders>
            <w:noWrap/>
            <w:textDirection w:val="btLr"/>
            <w:vAlign w:val="center"/>
            <w:hideMark/>
          </w:tcPr>
          <w:p w14:paraId="03C851AE"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36F22EF8"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0400A0C3"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272402F4"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2B920144"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r>
      <w:tr w:rsidR="0000511D" w14:paraId="3522C54B" w14:textId="77777777" w:rsidTr="0000511D">
        <w:trPr>
          <w:trHeight w:val="280"/>
        </w:trPr>
        <w:tc>
          <w:tcPr>
            <w:tcW w:w="364" w:type="dxa"/>
            <w:tcBorders>
              <w:top w:val="nil"/>
              <w:left w:val="single" w:sz="4" w:space="0" w:color="auto"/>
              <w:bottom w:val="single" w:sz="4" w:space="0" w:color="auto"/>
              <w:right w:val="single" w:sz="4" w:space="0" w:color="auto"/>
            </w:tcBorders>
            <w:noWrap/>
            <w:vAlign w:val="center"/>
            <w:hideMark/>
          </w:tcPr>
          <w:p w14:paraId="1A0097D7" w14:textId="77777777" w:rsidR="0000511D" w:rsidRDefault="0000511D">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5</w:t>
            </w:r>
          </w:p>
        </w:tc>
        <w:tc>
          <w:tcPr>
            <w:tcW w:w="5545" w:type="dxa"/>
            <w:tcBorders>
              <w:top w:val="nil"/>
              <w:left w:val="nil"/>
              <w:bottom w:val="single" w:sz="4" w:space="0" w:color="auto"/>
              <w:right w:val="single" w:sz="4" w:space="0" w:color="auto"/>
            </w:tcBorders>
            <w:noWrap/>
            <w:vAlign w:val="bottom"/>
            <w:hideMark/>
          </w:tcPr>
          <w:p w14:paraId="23CDCAB4"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Karşımdakini sindirmek için sert davranabilirim.</w:t>
            </w:r>
          </w:p>
        </w:tc>
        <w:tc>
          <w:tcPr>
            <w:tcW w:w="698" w:type="dxa"/>
            <w:tcBorders>
              <w:top w:val="nil"/>
              <w:left w:val="nil"/>
              <w:bottom w:val="single" w:sz="4" w:space="0" w:color="auto"/>
              <w:right w:val="single" w:sz="4" w:space="0" w:color="auto"/>
            </w:tcBorders>
            <w:noWrap/>
            <w:textDirection w:val="btLr"/>
            <w:vAlign w:val="center"/>
            <w:hideMark/>
          </w:tcPr>
          <w:p w14:paraId="28E62CB1"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214D38DA"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2A8ABFAA"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27E7A6A4"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7CF098CC"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r>
      <w:tr w:rsidR="0000511D" w14:paraId="59251C06" w14:textId="77777777" w:rsidTr="0000511D">
        <w:trPr>
          <w:trHeight w:val="280"/>
        </w:trPr>
        <w:tc>
          <w:tcPr>
            <w:tcW w:w="364" w:type="dxa"/>
            <w:tcBorders>
              <w:top w:val="nil"/>
              <w:left w:val="single" w:sz="4" w:space="0" w:color="auto"/>
              <w:bottom w:val="single" w:sz="4" w:space="0" w:color="auto"/>
              <w:right w:val="single" w:sz="4" w:space="0" w:color="auto"/>
            </w:tcBorders>
            <w:noWrap/>
            <w:vAlign w:val="center"/>
            <w:hideMark/>
          </w:tcPr>
          <w:p w14:paraId="11F79967" w14:textId="77777777" w:rsidR="0000511D" w:rsidRDefault="0000511D">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6</w:t>
            </w:r>
          </w:p>
        </w:tc>
        <w:tc>
          <w:tcPr>
            <w:tcW w:w="5545" w:type="dxa"/>
            <w:tcBorders>
              <w:top w:val="nil"/>
              <w:left w:val="nil"/>
              <w:bottom w:val="single" w:sz="4" w:space="0" w:color="auto"/>
              <w:right w:val="single" w:sz="4" w:space="0" w:color="auto"/>
            </w:tcBorders>
            <w:noWrap/>
            <w:vAlign w:val="bottom"/>
            <w:hideMark/>
          </w:tcPr>
          <w:p w14:paraId="62C4BF03"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Baskı altındayken şiddete başvurabilirim.</w:t>
            </w:r>
          </w:p>
        </w:tc>
        <w:tc>
          <w:tcPr>
            <w:tcW w:w="698" w:type="dxa"/>
            <w:tcBorders>
              <w:top w:val="nil"/>
              <w:left w:val="nil"/>
              <w:bottom w:val="single" w:sz="4" w:space="0" w:color="auto"/>
              <w:right w:val="single" w:sz="4" w:space="0" w:color="auto"/>
            </w:tcBorders>
            <w:noWrap/>
            <w:textDirection w:val="btLr"/>
            <w:vAlign w:val="center"/>
            <w:hideMark/>
          </w:tcPr>
          <w:p w14:paraId="30E0B194"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37094C4A"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7AC07E55"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45BB7FB6"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451F3445"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r>
      <w:tr w:rsidR="0000511D" w14:paraId="2F21F120" w14:textId="77777777" w:rsidTr="0000511D">
        <w:trPr>
          <w:trHeight w:val="280"/>
        </w:trPr>
        <w:tc>
          <w:tcPr>
            <w:tcW w:w="364" w:type="dxa"/>
            <w:tcBorders>
              <w:top w:val="nil"/>
              <w:left w:val="single" w:sz="4" w:space="0" w:color="auto"/>
              <w:bottom w:val="single" w:sz="4" w:space="0" w:color="auto"/>
              <w:right w:val="single" w:sz="4" w:space="0" w:color="auto"/>
            </w:tcBorders>
            <w:noWrap/>
            <w:vAlign w:val="center"/>
            <w:hideMark/>
          </w:tcPr>
          <w:p w14:paraId="7FB0EDAA" w14:textId="77777777" w:rsidR="0000511D" w:rsidRDefault="0000511D">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7</w:t>
            </w:r>
          </w:p>
        </w:tc>
        <w:tc>
          <w:tcPr>
            <w:tcW w:w="5545" w:type="dxa"/>
            <w:tcBorders>
              <w:top w:val="nil"/>
              <w:left w:val="nil"/>
              <w:bottom w:val="single" w:sz="4" w:space="0" w:color="auto"/>
              <w:right w:val="single" w:sz="4" w:space="0" w:color="auto"/>
            </w:tcBorders>
            <w:noWrap/>
            <w:vAlign w:val="bottom"/>
            <w:hideMark/>
          </w:tcPr>
          <w:p w14:paraId="419A8AA5" w14:textId="77777777" w:rsidR="0000511D" w:rsidRDefault="0000511D">
            <w:pPr>
              <w:spacing w:after="0" w:line="240" w:lineRule="auto"/>
              <w:rPr>
                <w:rFonts w:ascii="Calibri" w:eastAsia="Times New Roman" w:hAnsi="Calibri" w:cs="Calibri"/>
                <w:kern w:val="0"/>
                <w:lang w:val="tr-TR" w:eastAsia="tr-TR"/>
                <w14:ligatures w14:val="none"/>
              </w:rPr>
            </w:pPr>
            <w:r>
              <w:rPr>
                <w:rFonts w:ascii="Calibri" w:eastAsia="Times New Roman" w:hAnsi="Calibri" w:cs="Calibri"/>
                <w:kern w:val="0"/>
                <w:lang w:val="tr-TR" w:eastAsia="tr-TR"/>
                <w14:ligatures w14:val="none"/>
              </w:rPr>
              <w:t>Öfkelendiğimde karşımdakine hakaret edebilirim.</w:t>
            </w:r>
          </w:p>
        </w:tc>
        <w:tc>
          <w:tcPr>
            <w:tcW w:w="698" w:type="dxa"/>
            <w:tcBorders>
              <w:top w:val="nil"/>
              <w:left w:val="nil"/>
              <w:bottom w:val="single" w:sz="4" w:space="0" w:color="auto"/>
              <w:right w:val="single" w:sz="4" w:space="0" w:color="auto"/>
            </w:tcBorders>
            <w:noWrap/>
            <w:textDirection w:val="btLr"/>
            <w:vAlign w:val="center"/>
            <w:hideMark/>
          </w:tcPr>
          <w:p w14:paraId="60C5A764"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19B3A429"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1BAD83E6"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6AA9E193"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123FA823"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r>
      <w:tr w:rsidR="0000511D" w14:paraId="2A43AF13" w14:textId="77777777" w:rsidTr="0000511D">
        <w:trPr>
          <w:trHeight w:val="280"/>
        </w:trPr>
        <w:tc>
          <w:tcPr>
            <w:tcW w:w="364" w:type="dxa"/>
            <w:tcBorders>
              <w:top w:val="nil"/>
              <w:left w:val="single" w:sz="4" w:space="0" w:color="auto"/>
              <w:bottom w:val="single" w:sz="4" w:space="0" w:color="auto"/>
              <w:right w:val="single" w:sz="4" w:space="0" w:color="auto"/>
            </w:tcBorders>
            <w:noWrap/>
            <w:vAlign w:val="center"/>
            <w:hideMark/>
          </w:tcPr>
          <w:p w14:paraId="442C2B1F" w14:textId="77777777" w:rsidR="0000511D" w:rsidRDefault="0000511D">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8</w:t>
            </w:r>
          </w:p>
        </w:tc>
        <w:tc>
          <w:tcPr>
            <w:tcW w:w="5545" w:type="dxa"/>
            <w:tcBorders>
              <w:top w:val="nil"/>
              <w:left w:val="nil"/>
              <w:bottom w:val="single" w:sz="4" w:space="0" w:color="auto"/>
              <w:right w:val="single" w:sz="4" w:space="0" w:color="auto"/>
            </w:tcBorders>
            <w:noWrap/>
            <w:vAlign w:val="center"/>
            <w:hideMark/>
          </w:tcPr>
          <w:p w14:paraId="6D7F1D93" w14:textId="77777777" w:rsidR="0000511D" w:rsidRDefault="0000511D">
            <w:pPr>
              <w:spacing w:after="0" w:line="240" w:lineRule="auto"/>
              <w:rPr>
                <w:rFonts w:ascii="Calibri" w:eastAsia="Times New Roman" w:hAnsi="Calibri" w:cs="Calibri"/>
                <w:kern w:val="0"/>
                <w:lang w:val="tr-TR" w:eastAsia="tr-TR"/>
                <w14:ligatures w14:val="none"/>
              </w:rPr>
            </w:pPr>
            <w:r>
              <w:rPr>
                <w:rFonts w:ascii="Calibri" w:eastAsia="Times New Roman" w:hAnsi="Calibri" w:cs="Calibri"/>
                <w:kern w:val="0"/>
                <w:lang w:val="tr-TR" w:eastAsia="tr-TR"/>
                <w14:ligatures w14:val="none"/>
              </w:rPr>
              <w:t>Zorbalık görüyorsam aynı şekilde karşılık verebilirim.</w:t>
            </w:r>
          </w:p>
        </w:tc>
        <w:tc>
          <w:tcPr>
            <w:tcW w:w="698" w:type="dxa"/>
            <w:tcBorders>
              <w:top w:val="nil"/>
              <w:left w:val="nil"/>
              <w:bottom w:val="single" w:sz="4" w:space="0" w:color="auto"/>
              <w:right w:val="single" w:sz="4" w:space="0" w:color="auto"/>
            </w:tcBorders>
            <w:noWrap/>
            <w:textDirection w:val="btLr"/>
            <w:vAlign w:val="center"/>
            <w:hideMark/>
          </w:tcPr>
          <w:p w14:paraId="409E7E06"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1B557C21"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3987D08F"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2A58DE3C"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2E5266EF"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r>
      <w:tr w:rsidR="0000511D" w14:paraId="3DDA000B" w14:textId="77777777" w:rsidTr="0000511D">
        <w:trPr>
          <w:trHeight w:val="280"/>
        </w:trPr>
        <w:tc>
          <w:tcPr>
            <w:tcW w:w="364" w:type="dxa"/>
            <w:tcBorders>
              <w:top w:val="nil"/>
              <w:left w:val="single" w:sz="4" w:space="0" w:color="auto"/>
              <w:bottom w:val="single" w:sz="4" w:space="0" w:color="auto"/>
              <w:right w:val="single" w:sz="4" w:space="0" w:color="auto"/>
            </w:tcBorders>
            <w:noWrap/>
            <w:vAlign w:val="center"/>
            <w:hideMark/>
          </w:tcPr>
          <w:p w14:paraId="01A033FD" w14:textId="77777777" w:rsidR="0000511D" w:rsidRDefault="0000511D">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9</w:t>
            </w:r>
          </w:p>
        </w:tc>
        <w:tc>
          <w:tcPr>
            <w:tcW w:w="5545" w:type="dxa"/>
            <w:tcBorders>
              <w:top w:val="nil"/>
              <w:left w:val="nil"/>
              <w:bottom w:val="single" w:sz="4" w:space="0" w:color="auto"/>
              <w:right w:val="single" w:sz="4" w:space="0" w:color="auto"/>
            </w:tcBorders>
            <w:noWrap/>
            <w:vAlign w:val="bottom"/>
            <w:hideMark/>
          </w:tcPr>
          <w:p w14:paraId="79F71A58"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Sırf milliyetinden dolayı birisine sert davranabilirim.</w:t>
            </w:r>
          </w:p>
        </w:tc>
        <w:tc>
          <w:tcPr>
            <w:tcW w:w="698" w:type="dxa"/>
            <w:tcBorders>
              <w:top w:val="nil"/>
              <w:left w:val="nil"/>
              <w:bottom w:val="single" w:sz="4" w:space="0" w:color="auto"/>
              <w:right w:val="single" w:sz="4" w:space="0" w:color="auto"/>
            </w:tcBorders>
            <w:noWrap/>
            <w:textDirection w:val="btLr"/>
            <w:vAlign w:val="center"/>
            <w:hideMark/>
          </w:tcPr>
          <w:p w14:paraId="17BA8CF8"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6ABED3CB"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35CFFA73"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06C7D03E"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3A8C926C"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r>
      <w:tr w:rsidR="0000511D" w14:paraId="4D647786" w14:textId="77777777" w:rsidTr="0000511D">
        <w:trPr>
          <w:trHeight w:val="280"/>
        </w:trPr>
        <w:tc>
          <w:tcPr>
            <w:tcW w:w="364" w:type="dxa"/>
            <w:tcBorders>
              <w:top w:val="nil"/>
              <w:left w:val="single" w:sz="4" w:space="0" w:color="auto"/>
              <w:bottom w:val="single" w:sz="4" w:space="0" w:color="auto"/>
              <w:right w:val="single" w:sz="4" w:space="0" w:color="auto"/>
            </w:tcBorders>
            <w:noWrap/>
            <w:vAlign w:val="center"/>
            <w:hideMark/>
          </w:tcPr>
          <w:p w14:paraId="6F40726C" w14:textId="77777777" w:rsidR="0000511D" w:rsidRDefault="0000511D">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10</w:t>
            </w:r>
          </w:p>
        </w:tc>
        <w:tc>
          <w:tcPr>
            <w:tcW w:w="5545" w:type="dxa"/>
            <w:tcBorders>
              <w:top w:val="nil"/>
              <w:left w:val="nil"/>
              <w:bottom w:val="single" w:sz="4" w:space="0" w:color="auto"/>
              <w:right w:val="single" w:sz="4" w:space="0" w:color="auto"/>
            </w:tcBorders>
            <w:noWrap/>
            <w:vAlign w:val="bottom"/>
            <w:hideMark/>
          </w:tcPr>
          <w:p w14:paraId="16727D91"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Farklı inançtaki insanları yok sayabilirim.</w:t>
            </w:r>
          </w:p>
        </w:tc>
        <w:tc>
          <w:tcPr>
            <w:tcW w:w="698" w:type="dxa"/>
            <w:tcBorders>
              <w:top w:val="nil"/>
              <w:left w:val="nil"/>
              <w:bottom w:val="single" w:sz="4" w:space="0" w:color="auto"/>
              <w:right w:val="single" w:sz="4" w:space="0" w:color="auto"/>
            </w:tcBorders>
            <w:noWrap/>
            <w:textDirection w:val="btLr"/>
            <w:vAlign w:val="center"/>
            <w:hideMark/>
          </w:tcPr>
          <w:p w14:paraId="4147DF8B"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7D57B65A"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28FB9940"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5732FE25"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5A4CBFBC"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r>
      <w:tr w:rsidR="0000511D" w14:paraId="62BDC49E" w14:textId="77777777" w:rsidTr="0000511D">
        <w:trPr>
          <w:trHeight w:val="280"/>
        </w:trPr>
        <w:tc>
          <w:tcPr>
            <w:tcW w:w="364" w:type="dxa"/>
            <w:tcBorders>
              <w:top w:val="nil"/>
              <w:left w:val="single" w:sz="4" w:space="0" w:color="auto"/>
              <w:bottom w:val="single" w:sz="4" w:space="0" w:color="auto"/>
              <w:right w:val="single" w:sz="4" w:space="0" w:color="auto"/>
            </w:tcBorders>
            <w:noWrap/>
            <w:vAlign w:val="center"/>
            <w:hideMark/>
          </w:tcPr>
          <w:p w14:paraId="224A1C8F" w14:textId="77777777" w:rsidR="0000511D" w:rsidRDefault="0000511D">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11</w:t>
            </w:r>
          </w:p>
        </w:tc>
        <w:tc>
          <w:tcPr>
            <w:tcW w:w="5545" w:type="dxa"/>
            <w:tcBorders>
              <w:top w:val="nil"/>
              <w:left w:val="nil"/>
              <w:bottom w:val="single" w:sz="4" w:space="0" w:color="auto"/>
              <w:right w:val="single" w:sz="4" w:space="0" w:color="auto"/>
            </w:tcBorders>
            <w:noWrap/>
            <w:vAlign w:val="bottom"/>
            <w:hideMark/>
          </w:tcPr>
          <w:p w14:paraId="10365B5D" w14:textId="77777777" w:rsidR="0000511D" w:rsidRDefault="0000511D">
            <w:pPr>
              <w:spacing w:after="0" w:line="240" w:lineRule="auto"/>
              <w:rPr>
                <w:rFonts w:ascii="Calibri" w:eastAsia="Times New Roman" w:hAnsi="Calibri" w:cs="Calibri"/>
                <w:kern w:val="0"/>
                <w:lang w:val="tr-TR" w:eastAsia="tr-TR"/>
                <w14:ligatures w14:val="none"/>
              </w:rPr>
            </w:pPr>
            <w:r>
              <w:rPr>
                <w:rFonts w:ascii="Calibri" w:eastAsia="Times New Roman" w:hAnsi="Calibri" w:cs="Calibri"/>
                <w:kern w:val="0"/>
                <w:lang w:val="tr-TR" w:eastAsia="tr-TR"/>
                <w14:ligatures w14:val="none"/>
              </w:rPr>
              <w:t>İnançlarından ötürü birisini hor görebilirim.</w:t>
            </w:r>
          </w:p>
        </w:tc>
        <w:tc>
          <w:tcPr>
            <w:tcW w:w="698" w:type="dxa"/>
            <w:tcBorders>
              <w:top w:val="nil"/>
              <w:left w:val="nil"/>
              <w:bottom w:val="single" w:sz="4" w:space="0" w:color="auto"/>
              <w:right w:val="single" w:sz="4" w:space="0" w:color="auto"/>
            </w:tcBorders>
            <w:noWrap/>
            <w:textDirection w:val="btLr"/>
            <w:vAlign w:val="center"/>
            <w:hideMark/>
          </w:tcPr>
          <w:p w14:paraId="105BC838"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2C1CC01F"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66032C71"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22CCDA52"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27E04B84"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r>
      <w:tr w:rsidR="0000511D" w14:paraId="0CCEBBE5" w14:textId="77777777" w:rsidTr="0000511D">
        <w:trPr>
          <w:trHeight w:val="280"/>
        </w:trPr>
        <w:tc>
          <w:tcPr>
            <w:tcW w:w="364" w:type="dxa"/>
            <w:tcBorders>
              <w:top w:val="nil"/>
              <w:left w:val="single" w:sz="4" w:space="0" w:color="auto"/>
              <w:bottom w:val="single" w:sz="4" w:space="0" w:color="auto"/>
              <w:right w:val="single" w:sz="4" w:space="0" w:color="auto"/>
            </w:tcBorders>
            <w:noWrap/>
            <w:vAlign w:val="center"/>
            <w:hideMark/>
          </w:tcPr>
          <w:p w14:paraId="252CCE0C" w14:textId="77777777" w:rsidR="0000511D" w:rsidRDefault="0000511D">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12</w:t>
            </w:r>
          </w:p>
        </w:tc>
        <w:tc>
          <w:tcPr>
            <w:tcW w:w="5545" w:type="dxa"/>
            <w:tcBorders>
              <w:top w:val="nil"/>
              <w:left w:val="nil"/>
              <w:bottom w:val="single" w:sz="4" w:space="0" w:color="auto"/>
              <w:right w:val="single" w:sz="4" w:space="0" w:color="auto"/>
            </w:tcBorders>
            <w:noWrap/>
            <w:vAlign w:val="bottom"/>
            <w:hideMark/>
          </w:tcPr>
          <w:p w14:paraId="42E9645F"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Düşüncelerime aykırı olan kişilere baskı kurabilirim.</w:t>
            </w:r>
          </w:p>
        </w:tc>
        <w:tc>
          <w:tcPr>
            <w:tcW w:w="698" w:type="dxa"/>
            <w:tcBorders>
              <w:top w:val="nil"/>
              <w:left w:val="nil"/>
              <w:bottom w:val="single" w:sz="4" w:space="0" w:color="auto"/>
              <w:right w:val="single" w:sz="4" w:space="0" w:color="auto"/>
            </w:tcBorders>
            <w:noWrap/>
            <w:textDirection w:val="btLr"/>
            <w:vAlign w:val="center"/>
            <w:hideMark/>
          </w:tcPr>
          <w:p w14:paraId="0EBC6B54"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6D6E2EAF"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3701E01E"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470" w:type="dxa"/>
            <w:tcBorders>
              <w:top w:val="nil"/>
              <w:left w:val="nil"/>
              <w:bottom w:val="single" w:sz="4" w:space="0" w:color="auto"/>
              <w:right w:val="single" w:sz="4" w:space="0" w:color="auto"/>
            </w:tcBorders>
            <w:noWrap/>
            <w:textDirection w:val="btLr"/>
            <w:vAlign w:val="center"/>
            <w:hideMark/>
          </w:tcPr>
          <w:p w14:paraId="5DFFB224"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98" w:type="dxa"/>
            <w:tcBorders>
              <w:top w:val="nil"/>
              <w:left w:val="nil"/>
              <w:bottom w:val="single" w:sz="4" w:space="0" w:color="auto"/>
              <w:right w:val="single" w:sz="4" w:space="0" w:color="auto"/>
            </w:tcBorders>
            <w:noWrap/>
            <w:textDirection w:val="btLr"/>
            <w:vAlign w:val="center"/>
            <w:hideMark/>
          </w:tcPr>
          <w:p w14:paraId="356207B7" w14:textId="77777777" w:rsidR="0000511D" w:rsidRDefault="0000511D">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r>
      <w:tr w:rsidR="0000511D" w14:paraId="40D921B9" w14:textId="77777777" w:rsidTr="0000511D">
        <w:trPr>
          <w:trHeight w:val="287"/>
        </w:trPr>
        <w:tc>
          <w:tcPr>
            <w:tcW w:w="364" w:type="dxa"/>
            <w:tcBorders>
              <w:top w:val="nil"/>
              <w:left w:val="single" w:sz="4" w:space="0" w:color="auto"/>
              <w:bottom w:val="single" w:sz="4" w:space="0" w:color="auto"/>
              <w:right w:val="single" w:sz="4" w:space="0" w:color="auto"/>
            </w:tcBorders>
            <w:noWrap/>
            <w:vAlign w:val="center"/>
            <w:hideMark/>
          </w:tcPr>
          <w:p w14:paraId="720AED72" w14:textId="77777777" w:rsidR="0000511D" w:rsidRDefault="0000511D">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13</w:t>
            </w:r>
          </w:p>
        </w:tc>
        <w:tc>
          <w:tcPr>
            <w:tcW w:w="5545" w:type="dxa"/>
            <w:tcBorders>
              <w:top w:val="nil"/>
              <w:left w:val="nil"/>
              <w:bottom w:val="single" w:sz="4" w:space="0" w:color="auto"/>
              <w:right w:val="single" w:sz="4" w:space="0" w:color="auto"/>
            </w:tcBorders>
            <w:noWrap/>
            <w:vAlign w:val="center"/>
            <w:hideMark/>
          </w:tcPr>
          <w:p w14:paraId="28442387"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Cinsel saldırılar bazen de mağdurların hatalarından kaynaklıdır.</w:t>
            </w:r>
          </w:p>
        </w:tc>
        <w:tc>
          <w:tcPr>
            <w:tcW w:w="698" w:type="dxa"/>
            <w:tcBorders>
              <w:top w:val="nil"/>
              <w:left w:val="nil"/>
              <w:bottom w:val="single" w:sz="4" w:space="0" w:color="auto"/>
              <w:right w:val="single" w:sz="4" w:space="0" w:color="auto"/>
            </w:tcBorders>
            <w:noWrap/>
            <w:vAlign w:val="bottom"/>
            <w:hideMark/>
          </w:tcPr>
          <w:p w14:paraId="5913C849"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470" w:type="dxa"/>
            <w:tcBorders>
              <w:top w:val="nil"/>
              <w:left w:val="nil"/>
              <w:bottom w:val="single" w:sz="4" w:space="0" w:color="auto"/>
              <w:right w:val="single" w:sz="4" w:space="0" w:color="auto"/>
            </w:tcBorders>
            <w:noWrap/>
            <w:vAlign w:val="bottom"/>
            <w:hideMark/>
          </w:tcPr>
          <w:p w14:paraId="66F774FB"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698" w:type="dxa"/>
            <w:tcBorders>
              <w:top w:val="nil"/>
              <w:left w:val="nil"/>
              <w:bottom w:val="single" w:sz="4" w:space="0" w:color="auto"/>
              <w:right w:val="single" w:sz="4" w:space="0" w:color="auto"/>
            </w:tcBorders>
            <w:noWrap/>
            <w:vAlign w:val="bottom"/>
            <w:hideMark/>
          </w:tcPr>
          <w:p w14:paraId="3E4FA091"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470" w:type="dxa"/>
            <w:tcBorders>
              <w:top w:val="nil"/>
              <w:left w:val="nil"/>
              <w:bottom w:val="single" w:sz="4" w:space="0" w:color="auto"/>
              <w:right w:val="single" w:sz="4" w:space="0" w:color="auto"/>
            </w:tcBorders>
            <w:noWrap/>
            <w:vAlign w:val="bottom"/>
            <w:hideMark/>
          </w:tcPr>
          <w:p w14:paraId="0FCFBD49"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698" w:type="dxa"/>
            <w:tcBorders>
              <w:top w:val="nil"/>
              <w:left w:val="nil"/>
              <w:bottom w:val="single" w:sz="4" w:space="0" w:color="auto"/>
              <w:right w:val="single" w:sz="4" w:space="0" w:color="auto"/>
            </w:tcBorders>
            <w:noWrap/>
            <w:vAlign w:val="bottom"/>
            <w:hideMark/>
          </w:tcPr>
          <w:p w14:paraId="2F9D4E7F"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r>
      <w:tr w:rsidR="0000511D" w14:paraId="76054EB2" w14:textId="77777777" w:rsidTr="0000511D">
        <w:trPr>
          <w:trHeight w:val="287"/>
        </w:trPr>
        <w:tc>
          <w:tcPr>
            <w:tcW w:w="364" w:type="dxa"/>
            <w:tcBorders>
              <w:top w:val="nil"/>
              <w:left w:val="single" w:sz="4" w:space="0" w:color="auto"/>
              <w:bottom w:val="single" w:sz="4" w:space="0" w:color="auto"/>
              <w:right w:val="single" w:sz="4" w:space="0" w:color="auto"/>
            </w:tcBorders>
            <w:noWrap/>
            <w:vAlign w:val="center"/>
            <w:hideMark/>
          </w:tcPr>
          <w:p w14:paraId="64EF89E6" w14:textId="77777777" w:rsidR="0000511D" w:rsidRDefault="0000511D">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14</w:t>
            </w:r>
          </w:p>
        </w:tc>
        <w:tc>
          <w:tcPr>
            <w:tcW w:w="5545" w:type="dxa"/>
            <w:tcBorders>
              <w:top w:val="nil"/>
              <w:left w:val="nil"/>
              <w:bottom w:val="single" w:sz="4" w:space="0" w:color="auto"/>
              <w:right w:val="single" w:sz="4" w:space="0" w:color="auto"/>
            </w:tcBorders>
            <w:noWrap/>
            <w:vAlign w:val="bottom"/>
            <w:hideMark/>
          </w:tcPr>
          <w:p w14:paraId="548A38A3"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Cinsel taciz çoğu zaman yanlış anlaşılmadan ibarettir.</w:t>
            </w:r>
          </w:p>
        </w:tc>
        <w:tc>
          <w:tcPr>
            <w:tcW w:w="698" w:type="dxa"/>
            <w:tcBorders>
              <w:top w:val="nil"/>
              <w:left w:val="nil"/>
              <w:bottom w:val="single" w:sz="4" w:space="0" w:color="auto"/>
              <w:right w:val="single" w:sz="4" w:space="0" w:color="auto"/>
            </w:tcBorders>
            <w:noWrap/>
            <w:vAlign w:val="bottom"/>
            <w:hideMark/>
          </w:tcPr>
          <w:p w14:paraId="55AB9743"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470" w:type="dxa"/>
            <w:tcBorders>
              <w:top w:val="nil"/>
              <w:left w:val="nil"/>
              <w:bottom w:val="single" w:sz="4" w:space="0" w:color="auto"/>
              <w:right w:val="single" w:sz="4" w:space="0" w:color="auto"/>
            </w:tcBorders>
            <w:noWrap/>
            <w:vAlign w:val="bottom"/>
            <w:hideMark/>
          </w:tcPr>
          <w:p w14:paraId="32D6BB35"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698" w:type="dxa"/>
            <w:tcBorders>
              <w:top w:val="nil"/>
              <w:left w:val="nil"/>
              <w:bottom w:val="single" w:sz="4" w:space="0" w:color="auto"/>
              <w:right w:val="single" w:sz="4" w:space="0" w:color="auto"/>
            </w:tcBorders>
            <w:noWrap/>
            <w:vAlign w:val="bottom"/>
            <w:hideMark/>
          </w:tcPr>
          <w:p w14:paraId="72D8C03C"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470" w:type="dxa"/>
            <w:tcBorders>
              <w:top w:val="nil"/>
              <w:left w:val="nil"/>
              <w:bottom w:val="single" w:sz="4" w:space="0" w:color="auto"/>
              <w:right w:val="single" w:sz="4" w:space="0" w:color="auto"/>
            </w:tcBorders>
            <w:noWrap/>
            <w:vAlign w:val="bottom"/>
            <w:hideMark/>
          </w:tcPr>
          <w:p w14:paraId="0053B1CA"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698" w:type="dxa"/>
            <w:tcBorders>
              <w:top w:val="nil"/>
              <w:left w:val="nil"/>
              <w:bottom w:val="single" w:sz="4" w:space="0" w:color="auto"/>
              <w:right w:val="single" w:sz="4" w:space="0" w:color="auto"/>
            </w:tcBorders>
            <w:noWrap/>
            <w:vAlign w:val="bottom"/>
            <w:hideMark/>
          </w:tcPr>
          <w:p w14:paraId="25D84CC1"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r>
      <w:tr w:rsidR="0000511D" w14:paraId="7A07D201" w14:textId="77777777" w:rsidTr="0000511D">
        <w:trPr>
          <w:trHeight w:val="287"/>
        </w:trPr>
        <w:tc>
          <w:tcPr>
            <w:tcW w:w="364" w:type="dxa"/>
            <w:tcBorders>
              <w:top w:val="nil"/>
              <w:left w:val="single" w:sz="4" w:space="0" w:color="auto"/>
              <w:bottom w:val="single" w:sz="4" w:space="0" w:color="auto"/>
              <w:right w:val="single" w:sz="4" w:space="0" w:color="auto"/>
            </w:tcBorders>
            <w:noWrap/>
            <w:vAlign w:val="center"/>
            <w:hideMark/>
          </w:tcPr>
          <w:p w14:paraId="44A8EEEF" w14:textId="77777777" w:rsidR="0000511D" w:rsidRDefault="0000511D">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15</w:t>
            </w:r>
          </w:p>
        </w:tc>
        <w:tc>
          <w:tcPr>
            <w:tcW w:w="5545" w:type="dxa"/>
            <w:tcBorders>
              <w:top w:val="nil"/>
              <w:left w:val="nil"/>
              <w:bottom w:val="single" w:sz="4" w:space="0" w:color="auto"/>
              <w:right w:val="single" w:sz="4" w:space="0" w:color="auto"/>
            </w:tcBorders>
            <w:noWrap/>
            <w:vAlign w:val="bottom"/>
            <w:hideMark/>
          </w:tcPr>
          <w:p w14:paraId="1FE332CC"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Toplumda cinsel şiddete karşı gösterilen hassasiyet abartılıdır.</w:t>
            </w:r>
          </w:p>
        </w:tc>
        <w:tc>
          <w:tcPr>
            <w:tcW w:w="698" w:type="dxa"/>
            <w:tcBorders>
              <w:top w:val="nil"/>
              <w:left w:val="nil"/>
              <w:bottom w:val="single" w:sz="4" w:space="0" w:color="auto"/>
              <w:right w:val="single" w:sz="4" w:space="0" w:color="auto"/>
            </w:tcBorders>
            <w:noWrap/>
            <w:vAlign w:val="bottom"/>
            <w:hideMark/>
          </w:tcPr>
          <w:p w14:paraId="6A208C21"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470" w:type="dxa"/>
            <w:tcBorders>
              <w:top w:val="nil"/>
              <w:left w:val="nil"/>
              <w:bottom w:val="single" w:sz="4" w:space="0" w:color="auto"/>
              <w:right w:val="single" w:sz="4" w:space="0" w:color="auto"/>
            </w:tcBorders>
            <w:noWrap/>
            <w:vAlign w:val="bottom"/>
            <w:hideMark/>
          </w:tcPr>
          <w:p w14:paraId="7DACCDE3"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698" w:type="dxa"/>
            <w:tcBorders>
              <w:top w:val="nil"/>
              <w:left w:val="nil"/>
              <w:bottom w:val="single" w:sz="4" w:space="0" w:color="auto"/>
              <w:right w:val="single" w:sz="4" w:space="0" w:color="auto"/>
            </w:tcBorders>
            <w:noWrap/>
            <w:vAlign w:val="bottom"/>
            <w:hideMark/>
          </w:tcPr>
          <w:p w14:paraId="69637FFD"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470" w:type="dxa"/>
            <w:tcBorders>
              <w:top w:val="nil"/>
              <w:left w:val="nil"/>
              <w:bottom w:val="single" w:sz="4" w:space="0" w:color="auto"/>
              <w:right w:val="single" w:sz="4" w:space="0" w:color="auto"/>
            </w:tcBorders>
            <w:noWrap/>
            <w:vAlign w:val="bottom"/>
            <w:hideMark/>
          </w:tcPr>
          <w:p w14:paraId="2931F6EF"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698" w:type="dxa"/>
            <w:tcBorders>
              <w:top w:val="nil"/>
              <w:left w:val="nil"/>
              <w:bottom w:val="single" w:sz="4" w:space="0" w:color="auto"/>
              <w:right w:val="single" w:sz="4" w:space="0" w:color="auto"/>
            </w:tcBorders>
            <w:noWrap/>
            <w:vAlign w:val="bottom"/>
            <w:hideMark/>
          </w:tcPr>
          <w:p w14:paraId="7CDB097C"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r>
      <w:tr w:rsidR="0000511D" w14:paraId="3B9AB5FE" w14:textId="77777777" w:rsidTr="0000511D">
        <w:trPr>
          <w:trHeight w:val="287"/>
        </w:trPr>
        <w:tc>
          <w:tcPr>
            <w:tcW w:w="364" w:type="dxa"/>
            <w:tcBorders>
              <w:top w:val="nil"/>
              <w:left w:val="single" w:sz="4" w:space="0" w:color="auto"/>
              <w:bottom w:val="single" w:sz="4" w:space="0" w:color="auto"/>
              <w:right w:val="single" w:sz="4" w:space="0" w:color="auto"/>
            </w:tcBorders>
            <w:noWrap/>
            <w:vAlign w:val="center"/>
            <w:hideMark/>
          </w:tcPr>
          <w:p w14:paraId="1910693A" w14:textId="77777777" w:rsidR="0000511D" w:rsidRDefault="0000511D">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16</w:t>
            </w:r>
          </w:p>
        </w:tc>
        <w:tc>
          <w:tcPr>
            <w:tcW w:w="5545" w:type="dxa"/>
            <w:tcBorders>
              <w:top w:val="nil"/>
              <w:left w:val="nil"/>
              <w:bottom w:val="single" w:sz="4" w:space="0" w:color="auto"/>
              <w:right w:val="single" w:sz="4" w:space="0" w:color="auto"/>
            </w:tcBorders>
            <w:noWrap/>
            <w:vAlign w:val="bottom"/>
            <w:hideMark/>
          </w:tcPr>
          <w:p w14:paraId="25A18919"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hAnsi="Calibri" w:cs="Calibri"/>
                <w:color w:val="000000"/>
                <w:kern w:val="0"/>
                <w:lang w:val="tr-TR"/>
              </w:rPr>
              <w:t>Cinsel saldırıya uğrayan kişi de olayın sorumluluğunu almalıdır.</w:t>
            </w:r>
          </w:p>
        </w:tc>
        <w:tc>
          <w:tcPr>
            <w:tcW w:w="698" w:type="dxa"/>
            <w:tcBorders>
              <w:top w:val="nil"/>
              <w:left w:val="nil"/>
              <w:bottom w:val="single" w:sz="4" w:space="0" w:color="auto"/>
              <w:right w:val="single" w:sz="4" w:space="0" w:color="auto"/>
            </w:tcBorders>
            <w:noWrap/>
            <w:vAlign w:val="bottom"/>
            <w:hideMark/>
          </w:tcPr>
          <w:p w14:paraId="4115524F"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470" w:type="dxa"/>
            <w:tcBorders>
              <w:top w:val="nil"/>
              <w:left w:val="nil"/>
              <w:bottom w:val="single" w:sz="4" w:space="0" w:color="auto"/>
              <w:right w:val="single" w:sz="4" w:space="0" w:color="auto"/>
            </w:tcBorders>
            <w:noWrap/>
            <w:vAlign w:val="bottom"/>
            <w:hideMark/>
          </w:tcPr>
          <w:p w14:paraId="6A036C73"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698" w:type="dxa"/>
            <w:tcBorders>
              <w:top w:val="nil"/>
              <w:left w:val="nil"/>
              <w:bottom w:val="single" w:sz="4" w:space="0" w:color="auto"/>
              <w:right w:val="single" w:sz="4" w:space="0" w:color="auto"/>
            </w:tcBorders>
            <w:noWrap/>
            <w:vAlign w:val="bottom"/>
            <w:hideMark/>
          </w:tcPr>
          <w:p w14:paraId="20646A1F"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470" w:type="dxa"/>
            <w:tcBorders>
              <w:top w:val="nil"/>
              <w:left w:val="nil"/>
              <w:bottom w:val="single" w:sz="4" w:space="0" w:color="auto"/>
              <w:right w:val="single" w:sz="4" w:space="0" w:color="auto"/>
            </w:tcBorders>
            <w:noWrap/>
            <w:vAlign w:val="bottom"/>
            <w:hideMark/>
          </w:tcPr>
          <w:p w14:paraId="4747E1C8"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698" w:type="dxa"/>
            <w:tcBorders>
              <w:top w:val="nil"/>
              <w:left w:val="nil"/>
              <w:bottom w:val="single" w:sz="4" w:space="0" w:color="auto"/>
              <w:right w:val="single" w:sz="4" w:space="0" w:color="auto"/>
            </w:tcBorders>
            <w:noWrap/>
            <w:vAlign w:val="bottom"/>
            <w:hideMark/>
          </w:tcPr>
          <w:p w14:paraId="2BAD8A2D" w14:textId="77777777" w:rsidR="0000511D" w:rsidRDefault="0000511D">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r>
    </w:tbl>
    <w:p w14:paraId="72CC151C" w14:textId="77777777" w:rsidR="0069681B" w:rsidRDefault="0069681B"/>
    <w:sectPr w:rsidR="006968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B58E1"/>
    <w:multiLevelType w:val="multilevel"/>
    <w:tmpl w:val="05F83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8918895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45D"/>
    <w:rsid w:val="0000511D"/>
    <w:rsid w:val="00063B2A"/>
    <w:rsid w:val="00381404"/>
    <w:rsid w:val="00476518"/>
    <w:rsid w:val="0052745D"/>
    <w:rsid w:val="0069681B"/>
    <w:rsid w:val="00A27FCF"/>
    <w:rsid w:val="00BA7469"/>
    <w:rsid w:val="00BB56E1"/>
    <w:rsid w:val="00BC5571"/>
    <w:rsid w:val="00E42B9B"/>
    <w:rsid w:val="00F47820"/>
    <w:rsid w:val="00F61F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BE644-F1C8-42B3-8D7F-6CD1800C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11D"/>
    <w:pPr>
      <w:spacing w:line="256" w:lineRule="auto"/>
    </w:pPr>
    <w:rPr>
      <w:lang w:val="en-GB"/>
    </w:rPr>
  </w:style>
  <w:style w:type="paragraph" w:styleId="Balk1">
    <w:name w:val="heading 1"/>
    <w:basedOn w:val="Normal"/>
    <w:next w:val="Normal"/>
    <w:link w:val="Balk1Char"/>
    <w:uiPriority w:val="9"/>
    <w:qFormat/>
    <w:rsid w:val="005274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27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2745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2745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2745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2745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2745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2745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2745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ESM">
    <w:name w:val="RESİM"/>
    <w:basedOn w:val="ResimYazs"/>
    <w:link w:val="RESMChar"/>
    <w:autoRedefine/>
    <w:qFormat/>
    <w:rsid w:val="00F47820"/>
    <w:pPr>
      <w:ind w:firstLine="709"/>
      <w:jc w:val="center"/>
    </w:pPr>
    <w:rPr>
      <w:sz w:val="20"/>
    </w:rPr>
  </w:style>
  <w:style w:type="character" w:customStyle="1" w:styleId="RESMChar">
    <w:name w:val="RESİM Char"/>
    <w:basedOn w:val="VarsaylanParagrafYazTipi"/>
    <w:link w:val="RESM"/>
    <w:rsid w:val="00F47820"/>
    <w:rPr>
      <w:i/>
      <w:iCs/>
      <w:color w:val="0E2841" w:themeColor="text2"/>
      <w:sz w:val="20"/>
      <w:szCs w:val="18"/>
    </w:rPr>
  </w:style>
  <w:style w:type="paragraph" w:styleId="ResimYazs">
    <w:name w:val="caption"/>
    <w:basedOn w:val="Normal"/>
    <w:next w:val="Normal"/>
    <w:uiPriority w:val="35"/>
    <w:semiHidden/>
    <w:unhideWhenUsed/>
    <w:qFormat/>
    <w:rsid w:val="00F47820"/>
    <w:pPr>
      <w:spacing w:after="200" w:line="240" w:lineRule="auto"/>
    </w:pPr>
    <w:rPr>
      <w:i/>
      <w:iCs/>
      <w:color w:val="0E2841" w:themeColor="text2"/>
      <w:sz w:val="18"/>
      <w:szCs w:val="18"/>
    </w:rPr>
  </w:style>
  <w:style w:type="character" w:customStyle="1" w:styleId="Balk1Char">
    <w:name w:val="Başlık 1 Char"/>
    <w:basedOn w:val="VarsaylanParagrafYazTipi"/>
    <w:link w:val="Balk1"/>
    <w:uiPriority w:val="9"/>
    <w:rsid w:val="0052745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2745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2745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2745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2745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2745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2745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2745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2745D"/>
    <w:rPr>
      <w:rFonts w:eastAsiaTheme="majorEastAsia" w:cstheme="majorBidi"/>
      <w:color w:val="272727" w:themeColor="text1" w:themeTint="D8"/>
    </w:rPr>
  </w:style>
  <w:style w:type="paragraph" w:styleId="KonuBal">
    <w:name w:val="Title"/>
    <w:basedOn w:val="Normal"/>
    <w:next w:val="Normal"/>
    <w:link w:val="KonuBalChar"/>
    <w:uiPriority w:val="10"/>
    <w:qFormat/>
    <w:rsid w:val="00527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2745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2745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2745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2745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2745D"/>
    <w:rPr>
      <w:i/>
      <w:iCs/>
      <w:color w:val="404040" w:themeColor="text1" w:themeTint="BF"/>
    </w:rPr>
  </w:style>
  <w:style w:type="paragraph" w:styleId="ListeParagraf">
    <w:name w:val="List Paragraph"/>
    <w:basedOn w:val="Normal"/>
    <w:uiPriority w:val="34"/>
    <w:qFormat/>
    <w:rsid w:val="0052745D"/>
    <w:pPr>
      <w:ind w:left="720"/>
      <w:contextualSpacing/>
    </w:pPr>
  </w:style>
  <w:style w:type="character" w:styleId="GlVurgulama">
    <w:name w:val="Intense Emphasis"/>
    <w:basedOn w:val="VarsaylanParagrafYazTipi"/>
    <w:uiPriority w:val="21"/>
    <w:qFormat/>
    <w:rsid w:val="0052745D"/>
    <w:rPr>
      <w:i/>
      <w:iCs/>
      <w:color w:val="0F4761" w:themeColor="accent1" w:themeShade="BF"/>
    </w:rPr>
  </w:style>
  <w:style w:type="paragraph" w:styleId="GlAlnt">
    <w:name w:val="Intense Quote"/>
    <w:basedOn w:val="Normal"/>
    <w:next w:val="Normal"/>
    <w:link w:val="GlAlntChar"/>
    <w:uiPriority w:val="30"/>
    <w:qFormat/>
    <w:rsid w:val="00527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2745D"/>
    <w:rPr>
      <w:i/>
      <w:iCs/>
      <w:color w:val="0F4761" w:themeColor="accent1" w:themeShade="BF"/>
    </w:rPr>
  </w:style>
  <w:style w:type="character" w:styleId="GlBavuru">
    <w:name w:val="Intense Reference"/>
    <w:basedOn w:val="VarsaylanParagrafYazTipi"/>
    <w:uiPriority w:val="32"/>
    <w:qFormat/>
    <w:rsid w:val="005274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89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2</cp:revision>
  <dcterms:created xsi:type="dcterms:W3CDTF">2025-05-18T19:52:00Z</dcterms:created>
  <dcterms:modified xsi:type="dcterms:W3CDTF">2025-05-18T19:52:00Z</dcterms:modified>
</cp:coreProperties>
</file>