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A49" w:rsidRPr="00864FA5" w:rsidRDefault="00864FA5" w:rsidP="00864FA5">
      <w:pPr>
        <w:jc w:val="center"/>
        <w:rPr>
          <w:rFonts w:ascii="Times New Roman" w:hAnsi="Times New Roman" w:cs="Times New Roman"/>
          <w:b/>
          <w:sz w:val="28"/>
        </w:rPr>
      </w:pPr>
      <w:r w:rsidRPr="00864FA5">
        <w:rPr>
          <w:rFonts w:ascii="Times New Roman" w:hAnsi="Times New Roman" w:cs="Times New Roman"/>
          <w:b/>
          <w:sz w:val="28"/>
        </w:rPr>
        <w:t>EVDE PALY</w:t>
      </w:r>
      <w:r w:rsidR="00D93CDC">
        <w:rPr>
          <w:rFonts w:ascii="Times New Roman" w:hAnsi="Times New Roman" w:cs="Times New Roman"/>
          <w:b/>
          <w:sz w:val="28"/>
        </w:rPr>
        <w:t>ATİF BAKIMDA AİLE BAKIM VERİCİLERİ</w:t>
      </w:r>
      <w:r w:rsidRPr="00864FA5">
        <w:rPr>
          <w:rFonts w:ascii="Times New Roman" w:hAnsi="Times New Roman" w:cs="Times New Roman"/>
          <w:b/>
          <w:sz w:val="28"/>
        </w:rPr>
        <w:t xml:space="preserve"> İÇİN BAKIM YETKİNLİĞİ ÖLÇEĞİ</w:t>
      </w:r>
    </w:p>
    <w:tbl>
      <w:tblPr>
        <w:tblStyle w:val="TabloKlavuzu"/>
        <w:tblW w:w="0" w:type="auto"/>
        <w:tblLook w:val="04A0" w:firstRow="1" w:lastRow="0" w:firstColumn="1" w:lastColumn="0" w:noHBand="0" w:noVBand="1"/>
      </w:tblPr>
      <w:tblGrid>
        <w:gridCol w:w="1980"/>
        <w:gridCol w:w="7082"/>
      </w:tblGrid>
      <w:tr w:rsidR="00864FA5" w:rsidRPr="0070149C" w:rsidTr="004A167E">
        <w:tc>
          <w:tcPr>
            <w:tcW w:w="1980" w:type="dxa"/>
          </w:tcPr>
          <w:p w:rsidR="00864FA5" w:rsidRPr="0070149C" w:rsidRDefault="00864FA5" w:rsidP="004A167E">
            <w:pPr>
              <w:spacing w:line="240" w:lineRule="auto"/>
              <w:ind w:firstLine="0"/>
              <w:jc w:val="center"/>
              <w:rPr>
                <w:rFonts w:ascii="Times New Roman" w:hAnsi="Times New Roman" w:cs="Times New Roman"/>
                <w:b/>
                <w:sz w:val="20"/>
              </w:rPr>
            </w:pPr>
            <w:r w:rsidRPr="0070149C">
              <w:rPr>
                <w:rFonts w:ascii="Times New Roman" w:hAnsi="Times New Roman" w:cs="Times New Roman"/>
                <w:b/>
                <w:sz w:val="20"/>
              </w:rPr>
              <w:t>FAKTÖR</w:t>
            </w:r>
          </w:p>
        </w:tc>
        <w:tc>
          <w:tcPr>
            <w:tcW w:w="7082" w:type="dxa"/>
          </w:tcPr>
          <w:p w:rsidR="00864FA5" w:rsidRPr="0070149C" w:rsidRDefault="00864FA5" w:rsidP="004A167E">
            <w:pPr>
              <w:spacing w:line="240" w:lineRule="auto"/>
              <w:ind w:firstLine="0"/>
              <w:jc w:val="center"/>
              <w:rPr>
                <w:rFonts w:ascii="Times New Roman" w:hAnsi="Times New Roman" w:cs="Times New Roman"/>
                <w:b/>
                <w:sz w:val="20"/>
              </w:rPr>
            </w:pPr>
            <w:r w:rsidRPr="0070149C">
              <w:rPr>
                <w:rFonts w:ascii="Times New Roman" w:hAnsi="Times New Roman" w:cs="Times New Roman"/>
                <w:b/>
                <w:sz w:val="20"/>
              </w:rPr>
              <w:t>SORU</w:t>
            </w:r>
          </w:p>
        </w:tc>
      </w:tr>
      <w:tr w:rsidR="00864FA5" w:rsidRPr="0070149C" w:rsidTr="004A167E">
        <w:trPr>
          <w:trHeight w:val="70"/>
        </w:trPr>
        <w:tc>
          <w:tcPr>
            <w:tcW w:w="1980" w:type="dxa"/>
            <w:vMerge w:val="restart"/>
          </w:tcPr>
          <w:p w:rsidR="00864FA5" w:rsidRPr="0070149C" w:rsidRDefault="00864FA5" w:rsidP="004A167E">
            <w:pPr>
              <w:spacing w:line="240" w:lineRule="auto"/>
              <w:ind w:firstLine="0"/>
              <w:jc w:val="center"/>
              <w:rPr>
                <w:rFonts w:ascii="Times New Roman" w:hAnsi="Times New Roman" w:cs="Times New Roman"/>
                <w:b/>
                <w:sz w:val="20"/>
              </w:rPr>
            </w:pPr>
            <w:r w:rsidRPr="0070149C">
              <w:rPr>
                <w:rFonts w:ascii="Times New Roman" w:hAnsi="Times New Roman" w:cs="Times New Roman"/>
                <w:b/>
                <w:sz w:val="20"/>
              </w:rPr>
              <w:t>Bakım Bilgisi</w:t>
            </w:r>
          </w:p>
        </w:tc>
        <w:tc>
          <w:tcPr>
            <w:tcW w:w="7082" w:type="dxa"/>
          </w:tcPr>
          <w:p w:rsidR="00864FA5" w:rsidRPr="0070149C" w:rsidRDefault="00864FA5" w:rsidP="004A167E">
            <w:pPr>
              <w:spacing w:line="240" w:lineRule="auto"/>
              <w:ind w:firstLine="0"/>
              <w:jc w:val="left"/>
              <w:rPr>
                <w:rFonts w:ascii="Times New Roman" w:hAnsi="Times New Roman" w:cs="Times New Roman"/>
                <w:sz w:val="20"/>
              </w:rPr>
            </w:pPr>
            <w:r w:rsidRPr="0070149C">
              <w:rPr>
                <w:rFonts w:ascii="Times New Roman" w:hAnsi="Times New Roman" w:cs="Times New Roman"/>
                <w:sz w:val="20"/>
              </w:rPr>
              <w:t>Palyatif bakım kavramını anlıyor ve kabul ediyorum.</w:t>
            </w:r>
          </w:p>
        </w:tc>
      </w:tr>
      <w:tr w:rsidR="00864FA5" w:rsidRPr="0070149C" w:rsidTr="004A167E">
        <w:tc>
          <w:tcPr>
            <w:tcW w:w="1980" w:type="dxa"/>
            <w:vMerge/>
          </w:tcPr>
          <w:p w:rsidR="00864FA5" w:rsidRPr="0070149C" w:rsidRDefault="00864FA5" w:rsidP="004A167E">
            <w:pPr>
              <w:spacing w:line="240" w:lineRule="auto"/>
              <w:ind w:firstLine="0"/>
              <w:jc w:val="center"/>
              <w:rPr>
                <w:rFonts w:ascii="Times New Roman" w:hAnsi="Times New Roman" w:cs="Times New Roman"/>
                <w:b/>
                <w:sz w:val="20"/>
              </w:rPr>
            </w:pPr>
          </w:p>
        </w:tc>
        <w:tc>
          <w:tcPr>
            <w:tcW w:w="7082" w:type="dxa"/>
          </w:tcPr>
          <w:p w:rsidR="00864FA5" w:rsidRPr="0070149C" w:rsidRDefault="00864FA5" w:rsidP="004A167E">
            <w:pPr>
              <w:spacing w:line="240" w:lineRule="auto"/>
              <w:ind w:firstLine="0"/>
              <w:jc w:val="left"/>
              <w:rPr>
                <w:rFonts w:ascii="Times New Roman" w:hAnsi="Times New Roman" w:cs="Times New Roman"/>
                <w:sz w:val="20"/>
              </w:rPr>
            </w:pPr>
            <w:r w:rsidRPr="0070149C">
              <w:rPr>
                <w:rFonts w:ascii="Times New Roman" w:hAnsi="Times New Roman" w:cs="Times New Roman"/>
                <w:sz w:val="20"/>
              </w:rPr>
              <w:t>Palyatif bakım ile tedavi edici bakım arasındaki farkı anlıyorum.</w:t>
            </w:r>
          </w:p>
        </w:tc>
      </w:tr>
      <w:tr w:rsidR="00864FA5" w:rsidRPr="0070149C" w:rsidTr="004A167E">
        <w:tc>
          <w:tcPr>
            <w:tcW w:w="1980" w:type="dxa"/>
            <w:vMerge/>
          </w:tcPr>
          <w:p w:rsidR="00864FA5" w:rsidRPr="0070149C" w:rsidRDefault="00864FA5" w:rsidP="004A167E">
            <w:pPr>
              <w:spacing w:line="240" w:lineRule="auto"/>
              <w:ind w:firstLine="0"/>
              <w:jc w:val="center"/>
              <w:rPr>
                <w:rFonts w:ascii="Times New Roman" w:hAnsi="Times New Roman" w:cs="Times New Roman"/>
                <w:b/>
                <w:sz w:val="20"/>
              </w:rPr>
            </w:pPr>
          </w:p>
        </w:tc>
        <w:tc>
          <w:tcPr>
            <w:tcW w:w="7082" w:type="dxa"/>
          </w:tcPr>
          <w:p w:rsidR="00864FA5" w:rsidRPr="0070149C" w:rsidRDefault="00864FA5" w:rsidP="004A167E">
            <w:pPr>
              <w:spacing w:line="240" w:lineRule="auto"/>
              <w:ind w:firstLine="0"/>
              <w:jc w:val="left"/>
              <w:rPr>
                <w:rFonts w:ascii="Times New Roman" w:hAnsi="Times New Roman" w:cs="Times New Roman"/>
                <w:sz w:val="20"/>
              </w:rPr>
            </w:pPr>
            <w:r w:rsidRPr="0070149C">
              <w:rPr>
                <w:rFonts w:ascii="Times New Roman" w:hAnsi="Times New Roman" w:cs="Times New Roman"/>
                <w:sz w:val="20"/>
              </w:rPr>
              <w:t xml:space="preserve">Hastalığın durumunu (örneğin hastalığın evresi, olası </w:t>
            </w:r>
            <w:proofErr w:type="gramStart"/>
            <w:r w:rsidRPr="0070149C">
              <w:rPr>
                <w:rFonts w:ascii="Times New Roman" w:hAnsi="Times New Roman" w:cs="Times New Roman"/>
                <w:sz w:val="20"/>
              </w:rPr>
              <w:t>komplikasyonlar</w:t>
            </w:r>
            <w:proofErr w:type="gramEnd"/>
            <w:r w:rsidRPr="0070149C">
              <w:rPr>
                <w:rFonts w:ascii="Times New Roman" w:hAnsi="Times New Roman" w:cs="Times New Roman"/>
                <w:sz w:val="20"/>
              </w:rPr>
              <w:t>, beklenen yaşam süresi vb.) anlıyorum.</w:t>
            </w:r>
          </w:p>
        </w:tc>
      </w:tr>
      <w:tr w:rsidR="00864FA5" w:rsidRPr="0070149C" w:rsidTr="004A167E">
        <w:tc>
          <w:tcPr>
            <w:tcW w:w="1980" w:type="dxa"/>
            <w:vMerge/>
          </w:tcPr>
          <w:p w:rsidR="00864FA5" w:rsidRPr="0070149C" w:rsidRDefault="00864FA5" w:rsidP="004A167E">
            <w:pPr>
              <w:spacing w:line="240" w:lineRule="auto"/>
              <w:ind w:firstLine="0"/>
              <w:jc w:val="center"/>
              <w:rPr>
                <w:rFonts w:ascii="Times New Roman" w:hAnsi="Times New Roman" w:cs="Times New Roman"/>
                <w:b/>
                <w:sz w:val="20"/>
              </w:rPr>
            </w:pPr>
          </w:p>
        </w:tc>
        <w:tc>
          <w:tcPr>
            <w:tcW w:w="7082" w:type="dxa"/>
          </w:tcPr>
          <w:p w:rsidR="00864FA5" w:rsidRPr="0070149C" w:rsidRDefault="00864FA5" w:rsidP="004A167E">
            <w:pPr>
              <w:spacing w:line="240" w:lineRule="auto"/>
              <w:ind w:firstLine="0"/>
              <w:jc w:val="left"/>
              <w:rPr>
                <w:rFonts w:ascii="Times New Roman" w:hAnsi="Times New Roman" w:cs="Times New Roman"/>
                <w:sz w:val="20"/>
              </w:rPr>
            </w:pPr>
            <w:r w:rsidRPr="0070149C">
              <w:rPr>
                <w:rFonts w:ascii="Times New Roman" w:hAnsi="Times New Roman" w:cs="Times New Roman"/>
                <w:sz w:val="20"/>
              </w:rPr>
              <w:t>Terminal dönemde yaşayabileceği fiziksel ve psikolojik değişiklikleri anlıyorum.</w:t>
            </w:r>
          </w:p>
        </w:tc>
      </w:tr>
      <w:tr w:rsidR="00864FA5" w:rsidRPr="0070149C" w:rsidTr="004A167E">
        <w:tc>
          <w:tcPr>
            <w:tcW w:w="1980" w:type="dxa"/>
            <w:vMerge/>
          </w:tcPr>
          <w:p w:rsidR="00864FA5" w:rsidRPr="0070149C" w:rsidRDefault="00864FA5" w:rsidP="004A167E">
            <w:pPr>
              <w:spacing w:line="240" w:lineRule="auto"/>
              <w:ind w:firstLine="0"/>
              <w:jc w:val="center"/>
              <w:rPr>
                <w:rFonts w:ascii="Times New Roman" w:hAnsi="Times New Roman" w:cs="Times New Roman"/>
                <w:b/>
                <w:sz w:val="20"/>
              </w:rPr>
            </w:pPr>
          </w:p>
        </w:tc>
        <w:tc>
          <w:tcPr>
            <w:tcW w:w="7082" w:type="dxa"/>
          </w:tcPr>
          <w:p w:rsidR="00864FA5" w:rsidRPr="0070149C" w:rsidRDefault="00864FA5" w:rsidP="004A167E">
            <w:pPr>
              <w:spacing w:line="240" w:lineRule="auto"/>
              <w:ind w:firstLine="0"/>
              <w:jc w:val="left"/>
              <w:rPr>
                <w:rFonts w:ascii="Times New Roman" w:hAnsi="Times New Roman" w:cs="Times New Roman"/>
                <w:sz w:val="20"/>
              </w:rPr>
            </w:pPr>
            <w:r w:rsidRPr="0070149C">
              <w:rPr>
                <w:rFonts w:ascii="Times New Roman" w:hAnsi="Times New Roman" w:cs="Times New Roman"/>
                <w:sz w:val="20"/>
              </w:rPr>
              <w:t>İlaçların yaygın yan etkilerini ve kullanım önlemlerini biliyorum.</w:t>
            </w:r>
          </w:p>
        </w:tc>
      </w:tr>
      <w:tr w:rsidR="00864FA5" w:rsidRPr="0070149C" w:rsidTr="004A167E">
        <w:tc>
          <w:tcPr>
            <w:tcW w:w="1980" w:type="dxa"/>
            <w:vMerge/>
          </w:tcPr>
          <w:p w:rsidR="00864FA5" w:rsidRPr="0070149C" w:rsidRDefault="00864FA5" w:rsidP="004A167E">
            <w:pPr>
              <w:spacing w:line="240" w:lineRule="auto"/>
              <w:ind w:firstLine="0"/>
              <w:jc w:val="center"/>
              <w:rPr>
                <w:rFonts w:ascii="Times New Roman" w:hAnsi="Times New Roman" w:cs="Times New Roman"/>
                <w:b/>
                <w:sz w:val="20"/>
              </w:rPr>
            </w:pPr>
          </w:p>
        </w:tc>
        <w:tc>
          <w:tcPr>
            <w:tcW w:w="7082" w:type="dxa"/>
          </w:tcPr>
          <w:p w:rsidR="00864FA5" w:rsidRPr="0070149C" w:rsidRDefault="00864FA5" w:rsidP="004A167E">
            <w:pPr>
              <w:spacing w:line="240" w:lineRule="auto"/>
              <w:ind w:firstLine="0"/>
              <w:jc w:val="left"/>
              <w:rPr>
                <w:rFonts w:ascii="Times New Roman" w:hAnsi="Times New Roman" w:cs="Times New Roman"/>
                <w:sz w:val="20"/>
              </w:rPr>
            </w:pPr>
            <w:r w:rsidRPr="0070149C">
              <w:rPr>
                <w:rFonts w:ascii="Times New Roman" w:hAnsi="Times New Roman" w:cs="Times New Roman"/>
                <w:sz w:val="20"/>
              </w:rPr>
              <w:t xml:space="preserve">Fiziksel ve psikolojik ağrısını hafifletmek için farmakolojik olmayan yöntemleri (örneğin müzik, </w:t>
            </w:r>
            <w:proofErr w:type="gramStart"/>
            <w:r w:rsidRPr="0070149C">
              <w:rPr>
                <w:rFonts w:ascii="Times New Roman" w:hAnsi="Times New Roman" w:cs="Times New Roman"/>
                <w:sz w:val="20"/>
              </w:rPr>
              <w:t>aromaterapi</w:t>
            </w:r>
            <w:proofErr w:type="gramEnd"/>
            <w:r w:rsidRPr="0070149C">
              <w:rPr>
                <w:rFonts w:ascii="Times New Roman" w:hAnsi="Times New Roman" w:cs="Times New Roman"/>
                <w:sz w:val="20"/>
              </w:rPr>
              <w:t>, meditasyon vb.) biliyorum.</w:t>
            </w:r>
          </w:p>
        </w:tc>
      </w:tr>
      <w:tr w:rsidR="00864FA5" w:rsidRPr="0070149C" w:rsidTr="004A167E">
        <w:tc>
          <w:tcPr>
            <w:tcW w:w="1980" w:type="dxa"/>
            <w:vMerge/>
          </w:tcPr>
          <w:p w:rsidR="00864FA5" w:rsidRPr="0070149C" w:rsidRDefault="00864FA5" w:rsidP="004A167E">
            <w:pPr>
              <w:spacing w:line="240" w:lineRule="auto"/>
              <w:ind w:firstLine="0"/>
              <w:jc w:val="center"/>
              <w:rPr>
                <w:rFonts w:ascii="Times New Roman" w:hAnsi="Times New Roman" w:cs="Times New Roman"/>
                <w:b/>
                <w:sz w:val="20"/>
              </w:rPr>
            </w:pPr>
          </w:p>
        </w:tc>
        <w:tc>
          <w:tcPr>
            <w:tcW w:w="7082" w:type="dxa"/>
          </w:tcPr>
          <w:p w:rsidR="00864FA5" w:rsidRPr="0070149C" w:rsidRDefault="00864FA5" w:rsidP="004A167E">
            <w:pPr>
              <w:spacing w:line="240" w:lineRule="auto"/>
              <w:ind w:firstLine="0"/>
              <w:jc w:val="left"/>
              <w:rPr>
                <w:rFonts w:ascii="Times New Roman" w:hAnsi="Times New Roman" w:cs="Times New Roman"/>
                <w:sz w:val="20"/>
              </w:rPr>
            </w:pPr>
            <w:r w:rsidRPr="0070149C">
              <w:rPr>
                <w:rFonts w:ascii="Times New Roman" w:hAnsi="Times New Roman" w:cs="Times New Roman"/>
                <w:sz w:val="20"/>
              </w:rPr>
              <w:t xml:space="preserve">Sık kullanılan geleneksel yöntemleri (örneğin </w:t>
            </w:r>
            <w:proofErr w:type="spellStart"/>
            <w:r w:rsidRPr="0070149C">
              <w:rPr>
                <w:rFonts w:ascii="Times New Roman" w:hAnsi="Times New Roman" w:cs="Times New Roman"/>
                <w:sz w:val="20"/>
              </w:rPr>
              <w:t>akupresür</w:t>
            </w:r>
            <w:proofErr w:type="spellEnd"/>
            <w:r w:rsidRPr="0070149C">
              <w:rPr>
                <w:rFonts w:ascii="Times New Roman" w:hAnsi="Times New Roman" w:cs="Times New Roman"/>
                <w:sz w:val="20"/>
              </w:rPr>
              <w:t>, kulak masajı vb.) biliyorum.</w:t>
            </w:r>
          </w:p>
        </w:tc>
      </w:tr>
      <w:tr w:rsidR="00864FA5" w:rsidRPr="0070149C" w:rsidTr="004A167E">
        <w:tc>
          <w:tcPr>
            <w:tcW w:w="1980" w:type="dxa"/>
            <w:vMerge w:val="restart"/>
          </w:tcPr>
          <w:p w:rsidR="00864FA5" w:rsidRPr="0070149C" w:rsidRDefault="00864FA5" w:rsidP="004A167E">
            <w:pPr>
              <w:spacing w:line="240" w:lineRule="auto"/>
              <w:ind w:firstLine="0"/>
              <w:jc w:val="center"/>
              <w:rPr>
                <w:rFonts w:ascii="Times New Roman" w:hAnsi="Times New Roman" w:cs="Times New Roman"/>
                <w:b/>
                <w:sz w:val="20"/>
              </w:rPr>
            </w:pPr>
            <w:r w:rsidRPr="0070149C">
              <w:rPr>
                <w:rFonts w:ascii="Times New Roman" w:hAnsi="Times New Roman" w:cs="Times New Roman"/>
                <w:b/>
                <w:sz w:val="20"/>
              </w:rPr>
              <w:t>Günlük Bakım Becerileri</w:t>
            </w:r>
          </w:p>
        </w:tc>
        <w:tc>
          <w:tcPr>
            <w:tcW w:w="7082" w:type="dxa"/>
          </w:tcPr>
          <w:p w:rsidR="00864FA5" w:rsidRPr="0070149C" w:rsidRDefault="00864FA5" w:rsidP="004A167E">
            <w:pPr>
              <w:spacing w:line="240" w:lineRule="auto"/>
              <w:ind w:firstLine="0"/>
              <w:jc w:val="left"/>
              <w:rPr>
                <w:rFonts w:ascii="Times New Roman" w:hAnsi="Times New Roman" w:cs="Times New Roman"/>
                <w:sz w:val="20"/>
              </w:rPr>
            </w:pPr>
            <w:r w:rsidRPr="0070149C">
              <w:rPr>
                <w:rFonts w:ascii="Times New Roman" w:hAnsi="Times New Roman" w:cs="Times New Roman"/>
                <w:sz w:val="20"/>
              </w:rPr>
              <w:t>Kişisel bakımında (örneğin yatak banyosu, ağız bakımı, bağırsak ve mesane yönetimi vb.) yardımcı olabiliyorum.</w:t>
            </w:r>
          </w:p>
        </w:tc>
      </w:tr>
      <w:tr w:rsidR="00864FA5" w:rsidRPr="0070149C" w:rsidTr="004A167E">
        <w:tc>
          <w:tcPr>
            <w:tcW w:w="1980" w:type="dxa"/>
            <w:vMerge/>
          </w:tcPr>
          <w:p w:rsidR="00864FA5" w:rsidRPr="0070149C" w:rsidRDefault="00864FA5" w:rsidP="004A167E">
            <w:pPr>
              <w:spacing w:line="240" w:lineRule="auto"/>
              <w:ind w:firstLine="0"/>
              <w:jc w:val="center"/>
              <w:rPr>
                <w:rFonts w:ascii="Times New Roman" w:hAnsi="Times New Roman" w:cs="Times New Roman"/>
                <w:b/>
                <w:sz w:val="20"/>
              </w:rPr>
            </w:pPr>
          </w:p>
        </w:tc>
        <w:tc>
          <w:tcPr>
            <w:tcW w:w="7082" w:type="dxa"/>
          </w:tcPr>
          <w:p w:rsidR="00864FA5" w:rsidRPr="0070149C" w:rsidRDefault="00864FA5" w:rsidP="004A167E">
            <w:pPr>
              <w:spacing w:line="240" w:lineRule="auto"/>
              <w:ind w:firstLine="0"/>
              <w:jc w:val="left"/>
              <w:rPr>
                <w:rFonts w:ascii="Times New Roman" w:hAnsi="Times New Roman" w:cs="Times New Roman"/>
                <w:sz w:val="20"/>
              </w:rPr>
            </w:pPr>
            <w:r w:rsidRPr="0070149C">
              <w:rPr>
                <w:rFonts w:ascii="Times New Roman" w:hAnsi="Times New Roman" w:cs="Times New Roman"/>
                <w:sz w:val="20"/>
              </w:rPr>
              <w:t>Doktorun reçete ettiği şekilde ilaç almasına yardımcı olabiliyorum.</w:t>
            </w:r>
          </w:p>
        </w:tc>
      </w:tr>
      <w:tr w:rsidR="00864FA5" w:rsidRPr="0070149C" w:rsidTr="004A167E">
        <w:tc>
          <w:tcPr>
            <w:tcW w:w="1980" w:type="dxa"/>
            <w:vMerge/>
          </w:tcPr>
          <w:p w:rsidR="00864FA5" w:rsidRPr="0070149C" w:rsidRDefault="00864FA5" w:rsidP="004A167E">
            <w:pPr>
              <w:spacing w:line="240" w:lineRule="auto"/>
              <w:ind w:firstLine="0"/>
              <w:jc w:val="center"/>
              <w:rPr>
                <w:rFonts w:ascii="Times New Roman" w:hAnsi="Times New Roman" w:cs="Times New Roman"/>
                <w:b/>
                <w:sz w:val="20"/>
              </w:rPr>
            </w:pPr>
          </w:p>
        </w:tc>
        <w:tc>
          <w:tcPr>
            <w:tcW w:w="7082" w:type="dxa"/>
          </w:tcPr>
          <w:p w:rsidR="00864FA5" w:rsidRPr="0070149C" w:rsidRDefault="00864FA5" w:rsidP="004A167E">
            <w:pPr>
              <w:spacing w:line="240" w:lineRule="auto"/>
              <w:ind w:firstLine="0"/>
              <w:jc w:val="left"/>
              <w:rPr>
                <w:rFonts w:ascii="Times New Roman" w:hAnsi="Times New Roman" w:cs="Times New Roman"/>
                <w:sz w:val="20"/>
              </w:rPr>
            </w:pPr>
            <w:r w:rsidRPr="0070149C">
              <w:rPr>
                <w:rFonts w:ascii="Times New Roman" w:hAnsi="Times New Roman" w:cs="Times New Roman"/>
                <w:sz w:val="20"/>
              </w:rPr>
              <w:t>Beslenme ve diyet yönetiminde yardımcı olabiliyorum.</w:t>
            </w:r>
          </w:p>
        </w:tc>
      </w:tr>
      <w:tr w:rsidR="00864FA5" w:rsidRPr="0070149C" w:rsidTr="004A167E">
        <w:tc>
          <w:tcPr>
            <w:tcW w:w="1980" w:type="dxa"/>
            <w:vMerge/>
          </w:tcPr>
          <w:p w:rsidR="00864FA5" w:rsidRPr="0070149C" w:rsidRDefault="00864FA5" w:rsidP="004A167E">
            <w:pPr>
              <w:spacing w:line="240" w:lineRule="auto"/>
              <w:ind w:firstLine="0"/>
              <w:jc w:val="center"/>
              <w:rPr>
                <w:rFonts w:ascii="Times New Roman" w:hAnsi="Times New Roman" w:cs="Times New Roman"/>
                <w:b/>
                <w:sz w:val="20"/>
              </w:rPr>
            </w:pPr>
          </w:p>
        </w:tc>
        <w:tc>
          <w:tcPr>
            <w:tcW w:w="7082" w:type="dxa"/>
          </w:tcPr>
          <w:p w:rsidR="00864FA5" w:rsidRPr="0070149C" w:rsidRDefault="00864FA5" w:rsidP="004A167E">
            <w:pPr>
              <w:spacing w:line="240" w:lineRule="auto"/>
              <w:ind w:firstLine="0"/>
              <w:jc w:val="left"/>
              <w:rPr>
                <w:rFonts w:ascii="Times New Roman" w:hAnsi="Times New Roman" w:cs="Times New Roman"/>
                <w:sz w:val="20"/>
              </w:rPr>
            </w:pPr>
            <w:r w:rsidRPr="0070149C">
              <w:rPr>
                <w:rFonts w:ascii="Times New Roman" w:hAnsi="Times New Roman" w:cs="Times New Roman"/>
                <w:sz w:val="20"/>
              </w:rPr>
              <w:t xml:space="preserve">Kapasitesi </w:t>
            </w:r>
            <w:proofErr w:type="gramStart"/>
            <w:r w:rsidRPr="0070149C">
              <w:rPr>
                <w:rFonts w:ascii="Times New Roman" w:hAnsi="Times New Roman" w:cs="Times New Roman"/>
                <w:sz w:val="20"/>
              </w:rPr>
              <w:t>dahilinde</w:t>
            </w:r>
            <w:proofErr w:type="gramEnd"/>
            <w:r w:rsidRPr="0070149C">
              <w:rPr>
                <w:rFonts w:ascii="Times New Roman" w:hAnsi="Times New Roman" w:cs="Times New Roman"/>
                <w:sz w:val="20"/>
              </w:rPr>
              <w:t xml:space="preserve"> aktiviteleri ve egzersizleri yapmasına yardımcı olabiliyorum.</w:t>
            </w:r>
          </w:p>
        </w:tc>
      </w:tr>
      <w:tr w:rsidR="00864FA5" w:rsidRPr="0070149C" w:rsidTr="004A167E">
        <w:tc>
          <w:tcPr>
            <w:tcW w:w="1980" w:type="dxa"/>
            <w:vMerge w:val="restart"/>
          </w:tcPr>
          <w:p w:rsidR="00864FA5" w:rsidRPr="0070149C" w:rsidRDefault="00864FA5" w:rsidP="004A167E">
            <w:pPr>
              <w:spacing w:line="240" w:lineRule="auto"/>
              <w:ind w:firstLine="0"/>
              <w:jc w:val="center"/>
              <w:rPr>
                <w:rFonts w:ascii="Times New Roman" w:hAnsi="Times New Roman" w:cs="Times New Roman"/>
                <w:b/>
                <w:sz w:val="20"/>
              </w:rPr>
            </w:pPr>
            <w:r w:rsidRPr="0070149C">
              <w:rPr>
                <w:rFonts w:ascii="Times New Roman" w:hAnsi="Times New Roman" w:cs="Times New Roman"/>
                <w:b/>
                <w:sz w:val="20"/>
              </w:rPr>
              <w:t>Özel Bakım Becerileri</w:t>
            </w:r>
          </w:p>
        </w:tc>
        <w:tc>
          <w:tcPr>
            <w:tcW w:w="7082" w:type="dxa"/>
          </w:tcPr>
          <w:p w:rsidR="00864FA5" w:rsidRPr="0070149C" w:rsidRDefault="00864FA5" w:rsidP="004A167E">
            <w:pPr>
              <w:spacing w:line="240" w:lineRule="auto"/>
              <w:ind w:firstLine="0"/>
              <w:jc w:val="left"/>
              <w:rPr>
                <w:rFonts w:ascii="Times New Roman" w:hAnsi="Times New Roman" w:cs="Times New Roman"/>
                <w:sz w:val="20"/>
              </w:rPr>
            </w:pPr>
            <w:r w:rsidRPr="0070149C">
              <w:rPr>
                <w:rFonts w:ascii="Times New Roman" w:hAnsi="Times New Roman" w:cs="Times New Roman"/>
                <w:sz w:val="20"/>
              </w:rPr>
              <w:t>Ev kazalarını (örneğin yataktan düşme, bası yarası, boğulma, yanık vb.) önleyebiliyor, yönetebiliyor ve acil durumlarda yardım isteyebiliyorum.</w:t>
            </w:r>
          </w:p>
        </w:tc>
      </w:tr>
      <w:tr w:rsidR="00864FA5" w:rsidRPr="0070149C" w:rsidTr="004A167E">
        <w:tc>
          <w:tcPr>
            <w:tcW w:w="1980" w:type="dxa"/>
            <w:vMerge/>
          </w:tcPr>
          <w:p w:rsidR="00864FA5" w:rsidRPr="0070149C" w:rsidRDefault="00864FA5" w:rsidP="004A167E">
            <w:pPr>
              <w:spacing w:line="240" w:lineRule="auto"/>
              <w:ind w:firstLine="0"/>
              <w:jc w:val="center"/>
              <w:rPr>
                <w:rFonts w:ascii="Times New Roman" w:hAnsi="Times New Roman" w:cs="Times New Roman"/>
                <w:b/>
                <w:sz w:val="20"/>
              </w:rPr>
            </w:pPr>
          </w:p>
        </w:tc>
        <w:tc>
          <w:tcPr>
            <w:tcW w:w="7082" w:type="dxa"/>
          </w:tcPr>
          <w:p w:rsidR="00864FA5" w:rsidRPr="0070149C" w:rsidRDefault="00864FA5" w:rsidP="004A167E">
            <w:pPr>
              <w:spacing w:line="240" w:lineRule="auto"/>
              <w:ind w:firstLine="0"/>
              <w:jc w:val="left"/>
              <w:rPr>
                <w:rFonts w:ascii="Times New Roman" w:hAnsi="Times New Roman" w:cs="Times New Roman"/>
                <w:sz w:val="20"/>
              </w:rPr>
            </w:pPr>
            <w:r w:rsidRPr="0070149C">
              <w:rPr>
                <w:rFonts w:ascii="Times New Roman" w:hAnsi="Times New Roman" w:cs="Times New Roman"/>
                <w:sz w:val="20"/>
              </w:rPr>
              <w:t xml:space="preserve">Hastalığa bağlı güvenlik risklerini (örneğin çeşitli tüpler, yaralar, </w:t>
            </w:r>
            <w:proofErr w:type="spellStart"/>
            <w:r w:rsidRPr="0070149C">
              <w:rPr>
                <w:rFonts w:ascii="Times New Roman" w:hAnsi="Times New Roman" w:cs="Times New Roman"/>
                <w:sz w:val="20"/>
              </w:rPr>
              <w:t>stoma</w:t>
            </w:r>
            <w:proofErr w:type="spellEnd"/>
            <w:r w:rsidRPr="0070149C">
              <w:rPr>
                <w:rFonts w:ascii="Times New Roman" w:hAnsi="Times New Roman" w:cs="Times New Roman"/>
                <w:sz w:val="20"/>
              </w:rPr>
              <w:t xml:space="preserve"> vb.) yönetebiliyorum.</w:t>
            </w:r>
          </w:p>
        </w:tc>
      </w:tr>
      <w:tr w:rsidR="00864FA5" w:rsidRPr="0070149C" w:rsidTr="004A167E">
        <w:tc>
          <w:tcPr>
            <w:tcW w:w="1980" w:type="dxa"/>
            <w:vMerge/>
          </w:tcPr>
          <w:p w:rsidR="00864FA5" w:rsidRPr="0070149C" w:rsidRDefault="00864FA5" w:rsidP="004A167E">
            <w:pPr>
              <w:spacing w:line="240" w:lineRule="auto"/>
              <w:ind w:firstLine="0"/>
              <w:jc w:val="center"/>
              <w:rPr>
                <w:rFonts w:ascii="Times New Roman" w:hAnsi="Times New Roman" w:cs="Times New Roman"/>
                <w:b/>
                <w:sz w:val="20"/>
              </w:rPr>
            </w:pPr>
          </w:p>
        </w:tc>
        <w:tc>
          <w:tcPr>
            <w:tcW w:w="7082" w:type="dxa"/>
          </w:tcPr>
          <w:p w:rsidR="00864FA5" w:rsidRPr="0070149C" w:rsidRDefault="00864FA5" w:rsidP="004A167E">
            <w:pPr>
              <w:spacing w:line="240" w:lineRule="auto"/>
              <w:ind w:firstLine="0"/>
              <w:jc w:val="left"/>
              <w:rPr>
                <w:rFonts w:ascii="Times New Roman" w:hAnsi="Times New Roman" w:cs="Times New Roman"/>
                <w:sz w:val="20"/>
              </w:rPr>
            </w:pPr>
            <w:r w:rsidRPr="0070149C">
              <w:rPr>
                <w:rFonts w:ascii="Times New Roman" w:hAnsi="Times New Roman" w:cs="Times New Roman"/>
                <w:sz w:val="20"/>
              </w:rPr>
              <w:t>Ölüm öncesi belirtilere (örneğin soğuk ve nemli cilt, beslenememe, hırıltılı solunum, baş düşmesi, ağızdan soluma vb.) doğru şekilde yanıt verebiliyorum.</w:t>
            </w:r>
          </w:p>
        </w:tc>
      </w:tr>
      <w:tr w:rsidR="00864FA5" w:rsidRPr="0070149C" w:rsidTr="004A167E">
        <w:tc>
          <w:tcPr>
            <w:tcW w:w="1980" w:type="dxa"/>
            <w:vMerge w:val="restart"/>
          </w:tcPr>
          <w:p w:rsidR="00864FA5" w:rsidRPr="0070149C" w:rsidRDefault="00864FA5" w:rsidP="004A167E">
            <w:pPr>
              <w:spacing w:line="240" w:lineRule="auto"/>
              <w:ind w:firstLine="0"/>
              <w:jc w:val="center"/>
              <w:rPr>
                <w:rFonts w:ascii="Times New Roman" w:hAnsi="Times New Roman" w:cs="Times New Roman"/>
                <w:b/>
                <w:sz w:val="20"/>
              </w:rPr>
            </w:pPr>
            <w:r w:rsidRPr="0070149C">
              <w:rPr>
                <w:rFonts w:ascii="Times New Roman" w:hAnsi="Times New Roman" w:cs="Times New Roman"/>
                <w:b/>
                <w:sz w:val="20"/>
              </w:rPr>
              <w:t>Bakım Verme Nitelikleri</w:t>
            </w:r>
          </w:p>
        </w:tc>
        <w:tc>
          <w:tcPr>
            <w:tcW w:w="7082" w:type="dxa"/>
          </w:tcPr>
          <w:p w:rsidR="00864FA5" w:rsidRPr="0070149C" w:rsidRDefault="00864FA5" w:rsidP="004A167E">
            <w:pPr>
              <w:spacing w:line="240" w:lineRule="auto"/>
              <w:ind w:firstLine="0"/>
              <w:jc w:val="left"/>
              <w:rPr>
                <w:rFonts w:ascii="Times New Roman" w:hAnsi="Times New Roman" w:cs="Times New Roman"/>
                <w:sz w:val="20"/>
              </w:rPr>
            </w:pPr>
            <w:r w:rsidRPr="0070149C">
              <w:rPr>
                <w:rFonts w:ascii="Times New Roman" w:hAnsi="Times New Roman" w:cs="Times New Roman"/>
                <w:sz w:val="20"/>
              </w:rPr>
              <w:t>Ev ortamını, hastanın ihtiyaçlarına uygun şekilde düzenleyebiliyorum.</w:t>
            </w:r>
          </w:p>
        </w:tc>
      </w:tr>
      <w:tr w:rsidR="00864FA5" w:rsidRPr="0070149C" w:rsidTr="004A167E">
        <w:tc>
          <w:tcPr>
            <w:tcW w:w="1980" w:type="dxa"/>
            <w:vMerge/>
          </w:tcPr>
          <w:p w:rsidR="00864FA5" w:rsidRPr="0070149C" w:rsidRDefault="00864FA5" w:rsidP="004A167E">
            <w:pPr>
              <w:spacing w:line="240" w:lineRule="auto"/>
              <w:ind w:firstLine="0"/>
              <w:jc w:val="center"/>
              <w:rPr>
                <w:rFonts w:ascii="Times New Roman" w:hAnsi="Times New Roman" w:cs="Times New Roman"/>
                <w:b/>
                <w:sz w:val="20"/>
              </w:rPr>
            </w:pPr>
          </w:p>
        </w:tc>
        <w:tc>
          <w:tcPr>
            <w:tcW w:w="7082" w:type="dxa"/>
          </w:tcPr>
          <w:p w:rsidR="00864FA5" w:rsidRPr="0070149C" w:rsidRDefault="00864FA5" w:rsidP="004A167E">
            <w:pPr>
              <w:spacing w:line="240" w:lineRule="auto"/>
              <w:ind w:firstLine="0"/>
              <w:jc w:val="left"/>
              <w:rPr>
                <w:rFonts w:ascii="Times New Roman" w:hAnsi="Times New Roman" w:cs="Times New Roman"/>
                <w:sz w:val="20"/>
              </w:rPr>
            </w:pPr>
            <w:r w:rsidRPr="0070149C">
              <w:rPr>
                <w:rFonts w:ascii="Times New Roman" w:hAnsi="Times New Roman" w:cs="Times New Roman"/>
                <w:sz w:val="20"/>
              </w:rPr>
              <w:t>Hastanın fiziksel ve psikolojik değişimlerine dikkat ediyor ve duruma göre esnek önlemler alabiliyorum.</w:t>
            </w:r>
          </w:p>
        </w:tc>
      </w:tr>
      <w:tr w:rsidR="00864FA5" w:rsidRPr="0070149C" w:rsidTr="004A167E">
        <w:tc>
          <w:tcPr>
            <w:tcW w:w="1980" w:type="dxa"/>
            <w:vMerge/>
          </w:tcPr>
          <w:p w:rsidR="00864FA5" w:rsidRPr="0070149C" w:rsidRDefault="00864FA5" w:rsidP="004A167E">
            <w:pPr>
              <w:spacing w:line="240" w:lineRule="auto"/>
              <w:ind w:firstLine="0"/>
              <w:jc w:val="center"/>
              <w:rPr>
                <w:rFonts w:ascii="Times New Roman" w:hAnsi="Times New Roman" w:cs="Times New Roman"/>
                <w:b/>
                <w:sz w:val="20"/>
              </w:rPr>
            </w:pPr>
          </w:p>
        </w:tc>
        <w:tc>
          <w:tcPr>
            <w:tcW w:w="7082" w:type="dxa"/>
          </w:tcPr>
          <w:p w:rsidR="00864FA5" w:rsidRPr="0070149C" w:rsidRDefault="00864FA5" w:rsidP="004A167E">
            <w:pPr>
              <w:spacing w:line="240" w:lineRule="auto"/>
              <w:ind w:firstLine="0"/>
              <w:jc w:val="left"/>
              <w:rPr>
                <w:rFonts w:ascii="Times New Roman" w:hAnsi="Times New Roman" w:cs="Times New Roman"/>
                <w:sz w:val="20"/>
              </w:rPr>
            </w:pPr>
            <w:r w:rsidRPr="0070149C">
              <w:rPr>
                <w:rFonts w:ascii="Times New Roman" w:hAnsi="Times New Roman" w:cs="Times New Roman"/>
                <w:sz w:val="20"/>
              </w:rPr>
              <w:t>Onunla hastalığı ve ölüm konusunu konuşabiliyorum.</w:t>
            </w:r>
          </w:p>
        </w:tc>
      </w:tr>
      <w:tr w:rsidR="00864FA5" w:rsidRPr="0070149C" w:rsidTr="004A167E">
        <w:tc>
          <w:tcPr>
            <w:tcW w:w="1980" w:type="dxa"/>
            <w:vMerge/>
          </w:tcPr>
          <w:p w:rsidR="00864FA5" w:rsidRPr="0070149C" w:rsidRDefault="00864FA5" w:rsidP="004A167E">
            <w:pPr>
              <w:spacing w:line="240" w:lineRule="auto"/>
              <w:ind w:firstLine="0"/>
              <w:jc w:val="center"/>
              <w:rPr>
                <w:rFonts w:ascii="Times New Roman" w:hAnsi="Times New Roman" w:cs="Times New Roman"/>
                <w:b/>
                <w:sz w:val="20"/>
              </w:rPr>
            </w:pPr>
          </w:p>
        </w:tc>
        <w:tc>
          <w:tcPr>
            <w:tcW w:w="7082" w:type="dxa"/>
          </w:tcPr>
          <w:p w:rsidR="00864FA5" w:rsidRPr="0070149C" w:rsidRDefault="00864FA5" w:rsidP="004A167E">
            <w:pPr>
              <w:spacing w:line="240" w:lineRule="auto"/>
              <w:ind w:firstLine="0"/>
              <w:jc w:val="left"/>
              <w:rPr>
                <w:rFonts w:ascii="Times New Roman" w:hAnsi="Times New Roman" w:cs="Times New Roman"/>
                <w:sz w:val="20"/>
              </w:rPr>
            </w:pPr>
            <w:r w:rsidRPr="0070149C">
              <w:rPr>
                <w:rFonts w:ascii="Times New Roman" w:hAnsi="Times New Roman" w:cs="Times New Roman"/>
                <w:sz w:val="20"/>
              </w:rPr>
              <w:t>Elimden geldiğince dileklerini yerine getirmeye çalışıyorum.</w:t>
            </w:r>
          </w:p>
        </w:tc>
      </w:tr>
      <w:tr w:rsidR="00864FA5" w:rsidRPr="0070149C" w:rsidTr="004A167E">
        <w:tc>
          <w:tcPr>
            <w:tcW w:w="1980" w:type="dxa"/>
            <w:vMerge/>
          </w:tcPr>
          <w:p w:rsidR="00864FA5" w:rsidRPr="0070149C" w:rsidRDefault="00864FA5" w:rsidP="004A167E">
            <w:pPr>
              <w:spacing w:line="240" w:lineRule="auto"/>
              <w:ind w:firstLine="0"/>
              <w:jc w:val="center"/>
              <w:rPr>
                <w:rFonts w:ascii="Times New Roman" w:hAnsi="Times New Roman" w:cs="Times New Roman"/>
                <w:b/>
                <w:sz w:val="20"/>
              </w:rPr>
            </w:pPr>
          </w:p>
        </w:tc>
        <w:tc>
          <w:tcPr>
            <w:tcW w:w="7082" w:type="dxa"/>
          </w:tcPr>
          <w:p w:rsidR="00864FA5" w:rsidRPr="0070149C" w:rsidRDefault="00864FA5" w:rsidP="004A167E">
            <w:pPr>
              <w:spacing w:line="240" w:lineRule="auto"/>
              <w:ind w:firstLine="0"/>
              <w:jc w:val="left"/>
              <w:rPr>
                <w:rFonts w:ascii="Times New Roman" w:hAnsi="Times New Roman" w:cs="Times New Roman"/>
                <w:sz w:val="20"/>
              </w:rPr>
            </w:pPr>
            <w:r w:rsidRPr="0070149C">
              <w:rPr>
                <w:rFonts w:ascii="Times New Roman" w:hAnsi="Times New Roman" w:cs="Times New Roman"/>
                <w:sz w:val="20"/>
              </w:rPr>
              <w:t>Onun inançlarına saygı duyuyorum.</w:t>
            </w:r>
          </w:p>
        </w:tc>
      </w:tr>
      <w:tr w:rsidR="00864FA5" w:rsidRPr="0070149C" w:rsidTr="004A167E">
        <w:tc>
          <w:tcPr>
            <w:tcW w:w="1980" w:type="dxa"/>
            <w:vMerge/>
          </w:tcPr>
          <w:p w:rsidR="00864FA5" w:rsidRPr="0070149C" w:rsidRDefault="00864FA5" w:rsidP="004A167E">
            <w:pPr>
              <w:spacing w:line="240" w:lineRule="auto"/>
              <w:ind w:firstLine="0"/>
              <w:jc w:val="center"/>
              <w:rPr>
                <w:rFonts w:ascii="Times New Roman" w:hAnsi="Times New Roman" w:cs="Times New Roman"/>
                <w:b/>
                <w:sz w:val="20"/>
              </w:rPr>
            </w:pPr>
          </w:p>
        </w:tc>
        <w:tc>
          <w:tcPr>
            <w:tcW w:w="7082" w:type="dxa"/>
          </w:tcPr>
          <w:p w:rsidR="00864FA5" w:rsidRPr="0070149C" w:rsidRDefault="00864FA5" w:rsidP="004A167E">
            <w:pPr>
              <w:spacing w:line="240" w:lineRule="auto"/>
              <w:ind w:firstLine="0"/>
              <w:jc w:val="left"/>
              <w:rPr>
                <w:rFonts w:ascii="Times New Roman" w:hAnsi="Times New Roman" w:cs="Times New Roman"/>
                <w:sz w:val="20"/>
              </w:rPr>
            </w:pPr>
            <w:r w:rsidRPr="0070149C">
              <w:rPr>
                <w:rFonts w:ascii="Times New Roman" w:hAnsi="Times New Roman" w:cs="Times New Roman"/>
                <w:sz w:val="20"/>
              </w:rPr>
              <w:t>Sağlık profesyonelleri ile hastanın durumu ve bakım gereksinimleri hakkında etkili iletişim kurabiliyorum.</w:t>
            </w:r>
          </w:p>
        </w:tc>
      </w:tr>
      <w:tr w:rsidR="00864FA5" w:rsidRPr="0070149C" w:rsidTr="004A167E">
        <w:tc>
          <w:tcPr>
            <w:tcW w:w="1980" w:type="dxa"/>
            <w:vMerge/>
          </w:tcPr>
          <w:p w:rsidR="00864FA5" w:rsidRPr="0070149C" w:rsidRDefault="00864FA5" w:rsidP="004A167E">
            <w:pPr>
              <w:spacing w:line="240" w:lineRule="auto"/>
              <w:ind w:firstLine="0"/>
              <w:jc w:val="center"/>
              <w:rPr>
                <w:rFonts w:ascii="Times New Roman" w:hAnsi="Times New Roman" w:cs="Times New Roman"/>
                <w:b/>
                <w:sz w:val="20"/>
              </w:rPr>
            </w:pPr>
          </w:p>
        </w:tc>
        <w:tc>
          <w:tcPr>
            <w:tcW w:w="7082" w:type="dxa"/>
          </w:tcPr>
          <w:p w:rsidR="00864FA5" w:rsidRPr="0070149C" w:rsidRDefault="00864FA5" w:rsidP="004A167E">
            <w:pPr>
              <w:spacing w:line="240" w:lineRule="auto"/>
              <w:ind w:firstLine="0"/>
              <w:jc w:val="left"/>
              <w:rPr>
                <w:rFonts w:ascii="Times New Roman" w:hAnsi="Times New Roman" w:cs="Times New Roman"/>
                <w:sz w:val="20"/>
              </w:rPr>
            </w:pPr>
            <w:r w:rsidRPr="0070149C">
              <w:rPr>
                <w:rFonts w:ascii="Times New Roman" w:hAnsi="Times New Roman" w:cs="Times New Roman"/>
                <w:sz w:val="20"/>
              </w:rPr>
              <w:t>Kendini açıkça ifade edemediğinde niyetini anlayabiliyorum.</w:t>
            </w:r>
          </w:p>
        </w:tc>
      </w:tr>
      <w:tr w:rsidR="00864FA5" w:rsidRPr="0070149C" w:rsidTr="004A167E">
        <w:tc>
          <w:tcPr>
            <w:tcW w:w="1980" w:type="dxa"/>
            <w:vMerge w:val="restart"/>
          </w:tcPr>
          <w:p w:rsidR="00864FA5" w:rsidRPr="0070149C" w:rsidRDefault="00864FA5" w:rsidP="004A167E">
            <w:pPr>
              <w:spacing w:line="240" w:lineRule="auto"/>
              <w:ind w:firstLine="0"/>
              <w:jc w:val="center"/>
              <w:rPr>
                <w:rFonts w:ascii="Times New Roman" w:hAnsi="Times New Roman" w:cs="Times New Roman"/>
                <w:b/>
                <w:sz w:val="20"/>
              </w:rPr>
            </w:pPr>
            <w:r w:rsidRPr="0070149C">
              <w:rPr>
                <w:rFonts w:ascii="Times New Roman" w:hAnsi="Times New Roman" w:cs="Times New Roman"/>
                <w:b/>
                <w:sz w:val="20"/>
              </w:rPr>
              <w:t>Öz-Bakım Uygulamaları</w:t>
            </w:r>
          </w:p>
        </w:tc>
        <w:tc>
          <w:tcPr>
            <w:tcW w:w="7082" w:type="dxa"/>
          </w:tcPr>
          <w:p w:rsidR="00864FA5" w:rsidRPr="0070149C" w:rsidRDefault="00864FA5" w:rsidP="004A167E">
            <w:pPr>
              <w:spacing w:line="240" w:lineRule="auto"/>
              <w:ind w:firstLine="0"/>
              <w:jc w:val="left"/>
              <w:rPr>
                <w:rFonts w:ascii="Times New Roman" w:hAnsi="Times New Roman" w:cs="Times New Roman"/>
                <w:sz w:val="20"/>
              </w:rPr>
            </w:pPr>
            <w:r w:rsidRPr="0070149C">
              <w:rPr>
                <w:rFonts w:ascii="Times New Roman" w:hAnsi="Times New Roman" w:cs="Times New Roman"/>
                <w:sz w:val="20"/>
              </w:rPr>
              <w:t>Bakım verirken kendi fiziksel ve ruhsal sağlığıma dikkat ediyorum.</w:t>
            </w:r>
          </w:p>
        </w:tc>
      </w:tr>
      <w:tr w:rsidR="00864FA5" w:rsidRPr="0070149C" w:rsidTr="004A167E">
        <w:tc>
          <w:tcPr>
            <w:tcW w:w="1980" w:type="dxa"/>
            <w:vMerge/>
          </w:tcPr>
          <w:p w:rsidR="00864FA5" w:rsidRPr="0070149C" w:rsidRDefault="00864FA5" w:rsidP="004A167E">
            <w:pPr>
              <w:spacing w:line="240" w:lineRule="auto"/>
              <w:ind w:firstLine="0"/>
              <w:jc w:val="center"/>
              <w:rPr>
                <w:rFonts w:ascii="Times New Roman" w:hAnsi="Times New Roman" w:cs="Times New Roman"/>
                <w:b/>
                <w:sz w:val="20"/>
              </w:rPr>
            </w:pPr>
          </w:p>
        </w:tc>
        <w:tc>
          <w:tcPr>
            <w:tcW w:w="7082" w:type="dxa"/>
          </w:tcPr>
          <w:p w:rsidR="00864FA5" w:rsidRPr="0070149C" w:rsidRDefault="00864FA5" w:rsidP="004A167E">
            <w:pPr>
              <w:spacing w:line="240" w:lineRule="auto"/>
              <w:ind w:firstLine="0"/>
              <w:jc w:val="left"/>
              <w:rPr>
                <w:rFonts w:ascii="Times New Roman" w:hAnsi="Times New Roman" w:cs="Times New Roman"/>
                <w:sz w:val="20"/>
              </w:rPr>
            </w:pPr>
            <w:r w:rsidRPr="0070149C">
              <w:rPr>
                <w:rFonts w:ascii="Times New Roman" w:hAnsi="Times New Roman" w:cs="Times New Roman"/>
                <w:sz w:val="20"/>
              </w:rPr>
              <w:t>Uygun yöntemlerle kendi bedensel ve ruhsal durumumu düzenleyebiliyorum.</w:t>
            </w:r>
          </w:p>
        </w:tc>
      </w:tr>
      <w:tr w:rsidR="00864FA5" w:rsidRPr="0070149C" w:rsidTr="004A167E">
        <w:tc>
          <w:tcPr>
            <w:tcW w:w="1980" w:type="dxa"/>
            <w:vMerge/>
          </w:tcPr>
          <w:p w:rsidR="00864FA5" w:rsidRPr="0070149C" w:rsidRDefault="00864FA5" w:rsidP="004A167E">
            <w:pPr>
              <w:spacing w:line="240" w:lineRule="auto"/>
              <w:ind w:firstLine="0"/>
              <w:jc w:val="center"/>
              <w:rPr>
                <w:rFonts w:ascii="Times New Roman" w:hAnsi="Times New Roman" w:cs="Times New Roman"/>
                <w:b/>
                <w:sz w:val="20"/>
              </w:rPr>
            </w:pPr>
          </w:p>
        </w:tc>
        <w:tc>
          <w:tcPr>
            <w:tcW w:w="7082" w:type="dxa"/>
          </w:tcPr>
          <w:p w:rsidR="00864FA5" w:rsidRPr="0070149C" w:rsidRDefault="00864FA5" w:rsidP="004A167E">
            <w:pPr>
              <w:spacing w:line="240" w:lineRule="auto"/>
              <w:ind w:firstLine="0"/>
              <w:jc w:val="left"/>
              <w:rPr>
                <w:rFonts w:ascii="Times New Roman" w:hAnsi="Times New Roman" w:cs="Times New Roman"/>
                <w:sz w:val="20"/>
              </w:rPr>
            </w:pPr>
            <w:r w:rsidRPr="0070149C">
              <w:rPr>
                <w:rFonts w:ascii="Times New Roman" w:hAnsi="Times New Roman" w:cs="Times New Roman"/>
                <w:sz w:val="20"/>
              </w:rPr>
              <w:t>Bakım verme sorumluluklarımla kişisel yaşamımı (iş, eğitim, sosyal yaşam) dengeleyebiliyorum.</w:t>
            </w:r>
          </w:p>
        </w:tc>
      </w:tr>
      <w:tr w:rsidR="00864FA5" w:rsidRPr="0070149C" w:rsidTr="004A167E">
        <w:tc>
          <w:tcPr>
            <w:tcW w:w="1980" w:type="dxa"/>
            <w:vMerge/>
          </w:tcPr>
          <w:p w:rsidR="00864FA5" w:rsidRPr="0070149C" w:rsidRDefault="00864FA5" w:rsidP="004A167E">
            <w:pPr>
              <w:spacing w:line="240" w:lineRule="auto"/>
              <w:ind w:firstLine="0"/>
              <w:jc w:val="center"/>
              <w:rPr>
                <w:rFonts w:ascii="Times New Roman" w:hAnsi="Times New Roman" w:cs="Times New Roman"/>
                <w:b/>
                <w:sz w:val="20"/>
              </w:rPr>
            </w:pPr>
          </w:p>
        </w:tc>
        <w:tc>
          <w:tcPr>
            <w:tcW w:w="7082" w:type="dxa"/>
          </w:tcPr>
          <w:p w:rsidR="00864FA5" w:rsidRPr="0070149C" w:rsidRDefault="00864FA5" w:rsidP="004A167E">
            <w:pPr>
              <w:spacing w:line="240" w:lineRule="auto"/>
              <w:ind w:firstLine="0"/>
              <w:jc w:val="left"/>
              <w:rPr>
                <w:rFonts w:ascii="Times New Roman" w:hAnsi="Times New Roman" w:cs="Times New Roman"/>
                <w:sz w:val="20"/>
              </w:rPr>
            </w:pPr>
            <w:r w:rsidRPr="0070149C">
              <w:rPr>
                <w:rFonts w:ascii="Times New Roman" w:hAnsi="Times New Roman" w:cs="Times New Roman"/>
                <w:sz w:val="20"/>
              </w:rPr>
              <w:t>Yaklaşan kayıp durumuyla duygusal olarak baş edebiliyorum.</w:t>
            </w:r>
          </w:p>
        </w:tc>
      </w:tr>
      <w:tr w:rsidR="00864FA5" w:rsidRPr="0070149C" w:rsidTr="004A167E">
        <w:tc>
          <w:tcPr>
            <w:tcW w:w="1980" w:type="dxa"/>
            <w:vMerge w:val="restart"/>
          </w:tcPr>
          <w:p w:rsidR="00864FA5" w:rsidRPr="0070149C" w:rsidRDefault="00864FA5" w:rsidP="004A167E">
            <w:pPr>
              <w:spacing w:line="240" w:lineRule="auto"/>
              <w:ind w:firstLine="0"/>
              <w:jc w:val="center"/>
              <w:rPr>
                <w:rFonts w:ascii="Times New Roman" w:hAnsi="Times New Roman" w:cs="Times New Roman"/>
                <w:b/>
                <w:sz w:val="20"/>
              </w:rPr>
            </w:pPr>
            <w:r w:rsidRPr="0070149C">
              <w:rPr>
                <w:rFonts w:ascii="Times New Roman" w:hAnsi="Times New Roman" w:cs="Times New Roman"/>
                <w:b/>
                <w:sz w:val="20"/>
              </w:rPr>
              <w:t>Sosyal Destek ve Kaynaklara Erişim</w:t>
            </w:r>
          </w:p>
        </w:tc>
        <w:tc>
          <w:tcPr>
            <w:tcW w:w="7082" w:type="dxa"/>
          </w:tcPr>
          <w:p w:rsidR="00864FA5" w:rsidRPr="0070149C" w:rsidRDefault="00864FA5" w:rsidP="004A167E">
            <w:pPr>
              <w:spacing w:line="240" w:lineRule="auto"/>
              <w:ind w:firstLine="0"/>
              <w:jc w:val="left"/>
              <w:rPr>
                <w:rFonts w:ascii="Times New Roman" w:hAnsi="Times New Roman" w:cs="Times New Roman"/>
                <w:sz w:val="20"/>
              </w:rPr>
            </w:pPr>
            <w:r w:rsidRPr="0070149C">
              <w:rPr>
                <w:rFonts w:ascii="Times New Roman" w:hAnsi="Times New Roman" w:cs="Times New Roman"/>
                <w:sz w:val="20"/>
              </w:rPr>
              <w:t>Hastaya uygun arkadaş, aile ziyaretleri ve sosyal etkinlikleri organize edebiliyorum.</w:t>
            </w:r>
          </w:p>
        </w:tc>
      </w:tr>
      <w:tr w:rsidR="00864FA5" w:rsidRPr="0070149C" w:rsidTr="004A167E">
        <w:tc>
          <w:tcPr>
            <w:tcW w:w="1980" w:type="dxa"/>
            <w:vMerge/>
          </w:tcPr>
          <w:p w:rsidR="00864FA5" w:rsidRPr="0070149C" w:rsidRDefault="00864FA5" w:rsidP="004A167E">
            <w:pPr>
              <w:spacing w:line="240" w:lineRule="auto"/>
              <w:ind w:firstLine="0"/>
              <w:jc w:val="center"/>
              <w:rPr>
                <w:rFonts w:ascii="Times New Roman" w:hAnsi="Times New Roman" w:cs="Times New Roman"/>
                <w:b/>
                <w:sz w:val="20"/>
              </w:rPr>
            </w:pPr>
          </w:p>
        </w:tc>
        <w:tc>
          <w:tcPr>
            <w:tcW w:w="7082" w:type="dxa"/>
          </w:tcPr>
          <w:p w:rsidR="00864FA5" w:rsidRPr="0070149C" w:rsidRDefault="00864FA5" w:rsidP="004A167E">
            <w:pPr>
              <w:spacing w:line="240" w:lineRule="auto"/>
              <w:ind w:firstLine="0"/>
              <w:jc w:val="left"/>
              <w:rPr>
                <w:rFonts w:ascii="Times New Roman" w:hAnsi="Times New Roman" w:cs="Times New Roman"/>
                <w:sz w:val="20"/>
              </w:rPr>
            </w:pPr>
            <w:r w:rsidRPr="0070149C">
              <w:rPr>
                <w:rFonts w:ascii="Times New Roman" w:hAnsi="Times New Roman" w:cs="Times New Roman"/>
                <w:sz w:val="20"/>
              </w:rPr>
              <w:t>Zorluklarla karşılaştığımda arkadaş ve ailemden yardım isteyebiliyorum.</w:t>
            </w:r>
          </w:p>
        </w:tc>
      </w:tr>
      <w:tr w:rsidR="00864FA5" w:rsidRPr="0070149C" w:rsidTr="004A167E">
        <w:tc>
          <w:tcPr>
            <w:tcW w:w="1980" w:type="dxa"/>
            <w:vMerge/>
          </w:tcPr>
          <w:p w:rsidR="00864FA5" w:rsidRPr="0070149C" w:rsidRDefault="00864FA5" w:rsidP="004A167E">
            <w:pPr>
              <w:spacing w:line="240" w:lineRule="auto"/>
              <w:ind w:firstLine="0"/>
              <w:jc w:val="center"/>
              <w:rPr>
                <w:rFonts w:ascii="Times New Roman" w:hAnsi="Times New Roman" w:cs="Times New Roman"/>
                <w:b/>
                <w:sz w:val="20"/>
              </w:rPr>
            </w:pPr>
          </w:p>
        </w:tc>
        <w:tc>
          <w:tcPr>
            <w:tcW w:w="7082" w:type="dxa"/>
          </w:tcPr>
          <w:p w:rsidR="00864FA5" w:rsidRPr="0070149C" w:rsidRDefault="00864FA5" w:rsidP="004A167E">
            <w:pPr>
              <w:spacing w:line="240" w:lineRule="auto"/>
              <w:ind w:firstLine="0"/>
              <w:jc w:val="left"/>
              <w:rPr>
                <w:rFonts w:ascii="Times New Roman" w:hAnsi="Times New Roman" w:cs="Times New Roman"/>
                <w:sz w:val="20"/>
              </w:rPr>
            </w:pPr>
            <w:r w:rsidRPr="0070149C">
              <w:rPr>
                <w:rFonts w:ascii="Times New Roman" w:hAnsi="Times New Roman" w:cs="Times New Roman"/>
                <w:sz w:val="20"/>
              </w:rPr>
              <w:t xml:space="preserve">Zorluklarla karşılaştığımda evde </w:t>
            </w:r>
            <w:proofErr w:type="gramStart"/>
            <w:r w:rsidRPr="0070149C">
              <w:rPr>
                <w:rFonts w:ascii="Times New Roman" w:hAnsi="Times New Roman" w:cs="Times New Roman"/>
                <w:sz w:val="20"/>
              </w:rPr>
              <w:t>palyatif</w:t>
            </w:r>
            <w:proofErr w:type="gramEnd"/>
            <w:r w:rsidRPr="0070149C">
              <w:rPr>
                <w:rFonts w:ascii="Times New Roman" w:hAnsi="Times New Roman" w:cs="Times New Roman"/>
                <w:sz w:val="20"/>
              </w:rPr>
              <w:t xml:space="preserve"> bakım ekibinden aktif olarak yardım isteyebiliyorum.</w:t>
            </w:r>
          </w:p>
        </w:tc>
      </w:tr>
      <w:tr w:rsidR="00864FA5" w:rsidRPr="0070149C" w:rsidTr="004A167E">
        <w:tc>
          <w:tcPr>
            <w:tcW w:w="1980" w:type="dxa"/>
            <w:vMerge/>
          </w:tcPr>
          <w:p w:rsidR="00864FA5" w:rsidRPr="0070149C" w:rsidRDefault="00864FA5" w:rsidP="004A167E">
            <w:pPr>
              <w:spacing w:line="240" w:lineRule="auto"/>
              <w:ind w:firstLine="0"/>
              <w:jc w:val="center"/>
              <w:rPr>
                <w:rFonts w:ascii="Times New Roman" w:hAnsi="Times New Roman" w:cs="Times New Roman"/>
                <w:b/>
                <w:sz w:val="20"/>
              </w:rPr>
            </w:pPr>
          </w:p>
        </w:tc>
        <w:tc>
          <w:tcPr>
            <w:tcW w:w="7082" w:type="dxa"/>
          </w:tcPr>
          <w:p w:rsidR="00864FA5" w:rsidRPr="0070149C" w:rsidRDefault="00864FA5" w:rsidP="004A167E">
            <w:pPr>
              <w:spacing w:line="240" w:lineRule="auto"/>
              <w:ind w:firstLine="0"/>
              <w:jc w:val="left"/>
              <w:rPr>
                <w:rFonts w:ascii="Times New Roman" w:hAnsi="Times New Roman" w:cs="Times New Roman"/>
                <w:sz w:val="20"/>
              </w:rPr>
            </w:pPr>
            <w:r w:rsidRPr="0070149C">
              <w:rPr>
                <w:rFonts w:ascii="Times New Roman" w:hAnsi="Times New Roman" w:cs="Times New Roman"/>
                <w:sz w:val="20"/>
              </w:rPr>
              <w:t xml:space="preserve">Evde bakım ile ilgili bilgileri (örneğin politikalar, bakım bilgisi, cenaze hazırlıkları vb.) çeşitli kaynaklardan edinebiliyorum. </w:t>
            </w:r>
          </w:p>
        </w:tc>
      </w:tr>
    </w:tbl>
    <w:p w:rsidR="00864FA5" w:rsidRDefault="00864FA5"/>
    <w:p w:rsidR="00864FA5" w:rsidRDefault="00864FA5"/>
    <w:p w:rsidR="00864FA5" w:rsidRDefault="00864FA5"/>
    <w:p w:rsidR="00864FA5" w:rsidRDefault="00864FA5"/>
    <w:p w:rsidR="00864FA5" w:rsidRDefault="00864FA5"/>
    <w:p w:rsidR="00864FA5" w:rsidRDefault="00864FA5"/>
    <w:p w:rsidR="00864FA5" w:rsidRDefault="00864FA5"/>
    <w:p w:rsidR="00864FA5" w:rsidRDefault="00864FA5"/>
    <w:p w:rsidR="00864FA5" w:rsidRDefault="00864FA5" w:rsidP="00864FA5">
      <w:pPr>
        <w:jc w:val="center"/>
        <w:rPr>
          <w:rFonts w:ascii="Times New Roman" w:hAnsi="Times New Roman" w:cs="Times New Roman"/>
          <w:b/>
          <w:sz w:val="24"/>
        </w:rPr>
      </w:pPr>
      <w:r w:rsidRPr="00864FA5">
        <w:rPr>
          <w:rFonts w:ascii="Times New Roman" w:hAnsi="Times New Roman" w:cs="Times New Roman"/>
          <w:b/>
          <w:sz w:val="24"/>
        </w:rPr>
        <w:lastRenderedPageBreak/>
        <w:t>ÖLÇEK İLE İLGİLİ BİLGİLER</w:t>
      </w:r>
    </w:p>
    <w:p w:rsidR="00864FA5" w:rsidRPr="00864FA5" w:rsidRDefault="00864FA5" w:rsidP="00864FA5">
      <w:pPr>
        <w:rPr>
          <w:rFonts w:ascii="Times New Roman" w:hAnsi="Times New Roman" w:cs="Times New Roman"/>
          <w:sz w:val="24"/>
        </w:rPr>
      </w:pPr>
      <w:r w:rsidRPr="00864FA5">
        <w:rPr>
          <w:rFonts w:ascii="Times New Roman" w:hAnsi="Times New Roman" w:cs="Times New Roman"/>
          <w:b/>
          <w:bCs/>
          <w:sz w:val="24"/>
        </w:rPr>
        <w:t>Evde Paly</w:t>
      </w:r>
      <w:r>
        <w:rPr>
          <w:rFonts w:ascii="Times New Roman" w:hAnsi="Times New Roman" w:cs="Times New Roman"/>
          <w:b/>
          <w:bCs/>
          <w:sz w:val="24"/>
        </w:rPr>
        <w:t>atif Bakımda Aile Bakım Vericileri</w:t>
      </w:r>
      <w:r w:rsidRPr="00864FA5">
        <w:rPr>
          <w:rFonts w:ascii="Times New Roman" w:hAnsi="Times New Roman" w:cs="Times New Roman"/>
          <w:b/>
          <w:bCs/>
          <w:sz w:val="24"/>
        </w:rPr>
        <w:t xml:space="preserve"> İçin Bakım Yetkinliği Ölçeği (</w:t>
      </w:r>
      <w:proofErr w:type="spellStart"/>
      <w:r w:rsidRPr="00864FA5">
        <w:rPr>
          <w:rFonts w:ascii="Times New Roman" w:hAnsi="Times New Roman" w:cs="Times New Roman"/>
          <w:b/>
          <w:bCs/>
          <w:sz w:val="24"/>
        </w:rPr>
        <w:t>Care</w:t>
      </w:r>
      <w:proofErr w:type="spellEnd"/>
      <w:r w:rsidRPr="00864FA5">
        <w:rPr>
          <w:rFonts w:ascii="Times New Roman" w:hAnsi="Times New Roman" w:cs="Times New Roman"/>
          <w:b/>
          <w:bCs/>
          <w:sz w:val="24"/>
        </w:rPr>
        <w:t xml:space="preserve"> </w:t>
      </w:r>
      <w:proofErr w:type="spellStart"/>
      <w:r w:rsidRPr="00864FA5">
        <w:rPr>
          <w:rFonts w:ascii="Times New Roman" w:hAnsi="Times New Roman" w:cs="Times New Roman"/>
          <w:b/>
          <w:bCs/>
          <w:sz w:val="24"/>
        </w:rPr>
        <w:t>Competency</w:t>
      </w:r>
      <w:proofErr w:type="spellEnd"/>
      <w:r w:rsidRPr="00864FA5">
        <w:rPr>
          <w:rFonts w:ascii="Times New Roman" w:hAnsi="Times New Roman" w:cs="Times New Roman"/>
          <w:b/>
          <w:bCs/>
          <w:sz w:val="24"/>
        </w:rPr>
        <w:t xml:space="preserve"> </w:t>
      </w:r>
      <w:proofErr w:type="spellStart"/>
      <w:r w:rsidRPr="00864FA5">
        <w:rPr>
          <w:rFonts w:ascii="Times New Roman" w:hAnsi="Times New Roman" w:cs="Times New Roman"/>
          <w:b/>
          <w:bCs/>
          <w:sz w:val="24"/>
        </w:rPr>
        <w:t>Scale</w:t>
      </w:r>
      <w:proofErr w:type="spellEnd"/>
      <w:r w:rsidRPr="00864FA5">
        <w:rPr>
          <w:rFonts w:ascii="Times New Roman" w:hAnsi="Times New Roman" w:cs="Times New Roman"/>
          <w:b/>
          <w:bCs/>
          <w:sz w:val="24"/>
        </w:rPr>
        <w:t xml:space="preserve"> </w:t>
      </w:r>
      <w:proofErr w:type="spellStart"/>
      <w:r w:rsidRPr="00864FA5">
        <w:rPr>
          <w:rFonts w:ascii="Times New Roman" w:hAnsi="Times New Roman" w:cs="Times New Roman"/>
          <w:b/>
          <w:bCs/>
          <w:sz w:val="24"/>
        </w:rPr>
        <w:t>for</w:t>
      </w:r>
      <w:proofErr w:type="spellEnd"/>
      <w:r w:rsidRPr="00864FA5">
        <w:rPr>
          <w:rFonts w:ascii="Times New Roman" w:hAnsi="Times New Roman" w:cs="Times New Roman"/>
          <w:b/>
          <w:bCs/>
          <w:sz w:val="24"/>
        </w:rPr>
        <w:t xml:space="preserve"> </w:t>
      </w:r>
      <w:proofErr w:type="spellStart"/>
      <w:r w:rsidRPr="00864FA5">
        <w:rPr>
          <w:rFonts w:ascii="Times New Roman" w:hAnsi="Times New Roman" w:cs="Times New Roman"/>
          <w:b/>
          <w:bCs/>
          <w:sz w:val="24"/>
        </w:rPr>
        <w:t>Family</w:t>
      </w:r>
      <w:proofErr w:type="spellEnd"/>
      <w:r w:rsidRPr="00864FA5">
        <w:rPr>
          <w:rFonts w:ascii="Times New Roman" w:hAnsi="Times New Roman" w:cs="Times New Roman"/>
          <w:b/>
          <w:bCs/>
          <w:sz w:val="24"/>
        </w:rPr>
        <w:t xml:space="preserve"> </w:t>
      </w:r>
      <w:proofErr w:type="spellStart"/>
      <w:r w:rsidRPr="00864FA5">
        <w:rPr>
          <w:rFonts w:ascii="Times New Roman" w:hAnsi="Times New Roman" w:cs="Times New Roman"/>
          <w:b/>
          <w:bCs/>
          <w:sz w:val="24"/>
        </w:rPr>
        <w:t>Caregivers</w:t>
      </w:r>
      <w:proofErr w:type="spellEnd"/>
      <w:r w:rsidRPr="00864FA5">
        <w:rPr>
          <w:rFonts w:ascii="Times New Roman" w:hAnsi="Times New Roman" w:cs="Times New Roman"/>
          <w:b/>
          <w:bCs/>
          <w:sz w:val="24"/>
        </w:rPr>
        <w:t xml:space="preserve"> in Home </w:t>
      </w:r>
      <w:proofErr w:type="spellStart"/>
      <w:r w:rsidRPr="00864FA5">
        <w:rPr>
          <w:rFonts w:ascii="Times New Roman" w:hAnsi="Times New Roman" w:cs="Times New Roman"/>
          <w:b/>
          <w:bCs/>
          <w:sz w:val="24"/>
        </w:rPr>
        <w:t>Palliative</w:t>
      </w:r>
      <w:proofErr w:type="spellEnd"/>
      <w:r w:rsidRPr="00864FA5">
        <w:rPr>
          <w:rFonts w:ascii="Times New Roman" w:hAnsi="Times New Roman" w:cs="Times New Roman"/>
          <w:b/>
          <w:bCs/>
          <w:sz w:val="24"/>
        </w:rPr>
        <w:t xml:space="preserve"> </w:t>
      </w:r>
      <w:proofErr w:type="spellStart"/>
      <w:r w:rsidRPr="00864FA5">
        <w:rPr>
          <w:rFonts w:ascii="Times New Roman" w:hAnsi="Times New Roman" w:cs="Times New Roman"/>
          <w:b/>
          <w:bCs/>
          <w:sz w:val="24"/>
        </w:rPr>
        <w:t>Care</w:t>
      </w:r>
      <w:proofErr w:type="spellEnd"/>
      <w:r w:rsidRPr="00864FA5">
        <w:rPr>
          <w:rFonts w:ascii="Times New Roman" w:hAnsi="Times New Roman" w:cs="Times New Roman"/>
          <w:b/>
          <w:bCs/>
          <w:sz w:val="24"/>
        </w:rPr>
        <w:t xml:space="preserve"> – CCSHPC)</w:t>
      </w:r>
      <w:r w:rsidRPr="00864FA5">
        <w:rPr>
          <w:rFonts w:ascii="Times New Roman" w:hAnsi="Times New Roman" w:cs="Times New Roman"/>
          <w:sz w:val="24"/>
        </w:rPr>
        <w:t xml:space="preserve">, evde </w:t>
      </w:r>
      <w:proofErr w:type="gramStart"/>
      <w:r w:rsidRPr="00864FA5">
        <w:rPr>
          <w:rFonts w:ascii="Times New Roman" w:hAnsi="Times New Roman" w:cs="Times New Roman"/>
          <w:sz w:val="24"/>
        </w:rPr>
        <w:t>palyatif</w:t>
      </w:r>
      <w:proofErr w:type="gramEnd"/>
      <w:r w:rsidRPr="00864FA5">
        <w:rPr>
          <w:rFonts w:ascii="Times New Roman" w:hAnsi="Times New Roman" w:cs="Times New Roman"/>
          <w:sz w:val="24"/>
        </w:rPr>
        <w:t xml:space="preserve"> bakım hizmeti alan hastalara bakım veren aile bireylerinin bakım yetkinliği düzeylerini değerlendirmek amacıyla geliştirilmiş bir ölçme aracıdır. Ölçek, bakım verenlerin bakım bilgisi, bakım becerileri, öz bakım uygulamaları ve sosyal destek kaynaklarını kullanabilme düzeylerini değerlendirmeyi amaçlamaktadır. Ölçek toplam </w:t>
      </w:r>
      <w:r w:rsidRPr="00864FA5">
        <w:rPr>
          <w:rFonts w:ascii="Times New Roman" w:hAnsi="Times New Roman" w:cs="Times New Roman"/>
          <w:b/>
          <w:bCs/>
          <w:sz w:val="24"/>
        </w:rPr>
        <w:t>29 maddeden</w:t>
      </w:r>
      <w:r w:rsidRPr="00864FA5">
        <w:rPr>
          <w:rFonts w:ascii="Times New Roman" w:hAnsi="Times New Roman" w:cs="Times New Roman"/>
          <w:sz w:val="24"/>
        </w:rPr>
        <w:t xml:space="preserve"> ve </w:t>
      </w:r>
      <w:r w:rsidRPr="00864FA5">
        <w:rPr>
          <w:rFonts w:ascii="Times New Roman" w:hAnsi="Times New Roman" w:cs="Times New Roman"/>
          <w:b/>
          <w:bCs/>
          <w:sz w:val="24"/>
        </w:rPr>
        <w:t>6 alt boyuttan</w:t>
      </w:r>
      <w:r w:rsidRPr="00864FA5">
        <w:rPr>
          <w:rFonts w:ascii="Times New Roman" w:hAnsi="Times New Roman" w:cs="Times New Roman"/>
          <w:sz w:val="24"/>
        </w:rPr>
        <w:t xml:space="preserve"> oluşmaktadır. Bu alt boyutlar; bakım bilgisi, günlük bakım becerileri, özel bakım bec</w:t>
      </w:r>
      <w:r w:rsidR="00AA307F">
        <w:rPr>
          <w:rFonts w:ascii="Times New Roman" w:hAnsi="Times New Roman" w:cs="Times New Roman"/>
          <w:sz w:val="24"/>
        </w:rPr>
        <w:t>erileri, bakım veren nitelikleri</w:t>
      </w:r>
      <w:bookmarkStart w:id="0" w:name="_GoBack"/>
      <w:bookmarkEnd w:id="0"/>
      <w:r w:rsidRPr="00864FA5">
        <w:rPr>
          <w:rFonts w:ascii="Times New Roman" w:hAnsi="Times New Roman" w:cs="Times New Roman"/>
          <w:sz w:val="24"/>
        </w:rPr>
        <w:t xml:space="preserve">, öz bakım uygulamaları ve sosyal destek ve kaynaklara erişimdir. </w:t>
      </w:r>
    </w:p>
    <w:p w:rsidR="00864FA5" w:rsidRPr="00864FA5" w:rsidRDefault="00864FA5" w:rsidP="00864FA5">
      <w:pPr>
        <w:rPr>
          <w:rFonts w:ascii="Times New Roman" w:hAnsi="Times New Roman" w:cs="Times New Roman"/>
          <w:sz w:val="24"/>
        </w:rPr>
      </w:pPr>
      <w:r w:rsidRPr="00864FA5">
        <w:rPr>
          <w:rFonts w:ascii="Times New Roman" w:hAnsi="Times New Roman" w:cs="Times New Roman"/>
          <w:sz w:val="24"/>
        </w:rPr>
        <w:t xml:space="preserve">Ölçek maddeleri </w:t>
      </w:r>
      <w:r w:rsidRPr="00864FA5">
        <w:rPr>
          <w:rFonts w:ascii="Times New Roman" w:hAnsi="Times New Roman" w:cs="Times New Roman"/>
          <w:b/>
          <w:bCs/>
          <w:sz w:val="24"/>
        </w:rPr>
        <w:t xml:space="preserve">5’li </w:t>
      </w:r>
      <w:proofErr w:type="spellStart"/>
      <w:r w:rsidRPr="00864FA5">
        <w:rPr>
          <w:rFonts w:ascii="Times New Roman" w:hAnsi="Times New Roman" w:cs="Times New Roman"/>
          <w:b/>
          <w:bCs/>
          <w:sz w:val="24"/>
        </w:rPr>
        <w:t>Likert</w:t>
      </w:r>
      <w:proofErr w:type="spellEnd"/>
      <w:r w:rsidRPr="00864FA5">
        <w:rPr>
          <w:rFonts w:ascii="Times New Roman" w:hAnsi="Times New Roman" w:cs="Times New Roman"/>
          <w:b/>
          <w:bCs/>
          <w:sz w:val="24"/>
        </w:rPr>
        <w:t xml:space="preserve"> tipinde</w:t>
      </w:r>
      <w:r w:rsidRPr="00864FA5">
        <w:rPr>
          <w:rFonts w:ascii="Times New Roman" w:hAnsi="Times New Roman" w:cs="Times New Roman"/>
          <w:sz w:val="24"/>
        </w:rPr>
        <w:t xml:space="preserve"> derecelendirilmektedir. Katılımcılardan her bir ifadeye katılım düzeylerini belirtmeleri istenir. Puanlama “1 = Kesinlikle katılmıyorum”, “2 = Katılmıyorum”, “3 = Kararsızım”, “4 = Katılıyorum” ve “5 = Kesinlikle katılıyorum” şeklindedir. Ölçekte ters madde bulunmamaktadır. Ölçekten alınabilecek toplam puan </w:t>
      </w:r>
      <w:r w:rsidRPr="00864FA5">
        <w:rPr>
          <w:rFonts w:ascii="Times New Roman" w:hAnsi="Times New Roman" w:cs="Times New Roman"/>
          <w:b/>
          <w:bCs/>
          <w:sz w:val="24"/>
        </w:rPr>
        <w:t>29 ile 145</w:t>
      </w:r>
      <w:r w:rsidRPr="00864FA5">
        <w:rPr>
          <w:rFonts w:ascii="Times New Roman" w:hAnsi="Times New Roman" w:cs="Times New Roman"/>
          <w:sz w:val="24"/>
        </w:rPr>
        <w:t xml:space="preserve"> arasında değişmektedir ve toplam puanın yüksek olması bakım verenin bakım yetkinliği düzeyinin yüksek olduğunu göstermektedir. </w:t>
      </w:r>
    </w:p>
    <w:p w:rsidR="00864FA5" w:rsidRPr="00864FA5" w:rsidRDefault="00864FA5" w:rsidP="00864FA5">
      <w:pPr>
        <w:rPr>
          <w:rFonts w:ascii="Times New Roman" w:hAnsi="Times New Roman" w:cs="Times New Roman"/>
          <w:sz w:val="24"/>
        </w:rPr>
      </w:pPr>
      <w:r w:rsidRPr="00864FA5">
        <w:rPr>
          <w:rFonts w:ascii="Times New Roman" w:hAnsi="Times New Roman" w:cs="Times New Roman"/>
          <w:sz w:val="24"/>
        </w:rPr>
        <w:t xml:space="preserve">Ölçek, evde </w:t>
      </w:r>
      <w:proofErr w:type="gramStart"/>
      <w:r w:rsidRPr="00864FA5">
        <w:rPr>
          <w:rFonts w:ascii="Times New Roman" w:hAnsi="Times New Roman" w:cs="Times New Roman"/>
          <w:sz w:val="24"/>
        </w:rPr>
        <w:t>palyatif</w:t>
      </w:r>
      <w:proofErr w:type="gramEnd"/>
      <w:r w:rsidRPr="00864FA5">
        <w:rPr>
          <w:rFonts w:ascii="Times New Roman" w:hAnsi="Times New Roman" w:cs="Times New Roman"/>
          <w:sz w:val="24"/>
        </w:rPr>
        <w:t xml:space="preserve"> bakım hizmeti alan hastaların birincil aile bakım verenlerine uygulanmaktadır. Katılımcıların 18 yaş ve üzerinde olması, evde </w:t>
      </w:r>
      <w:proofErr w:type="gramStart"/>
      <w:r w:rsidRPr="00864FA5">
        <w:rPr>
          <w:rFonts w:ascii="Times New Roman" w:hAnsi="Times New Roman" w:cs="Times New Roman"/>
          <w:sz w:val="24"/>
        </w:rPr>
        <w:t>palyatif</w:t>
      </w:r>
      <w:proofErr w:type="gramEnd"/>
      <w:r w:rsidRPr="00864FA5">
        <w:rPr>
          <w:rFonts w:ascii="Times New Roman" w:hAnsi="Times New Roman" w:cs="Times New Roman"/>
          <w:sz w:val="24"/>
        </w:rPr>
        <w:t xml:space="preserve"> bakım alan hastaya aktif bakım veriyor olması ve Türkçe okuyup anlayabilmesi gerekmektedir. Ölçek uygulaması genellikle yüz yüze görüşme yöntemiyle gerçekleştirilmekte olup uygulama süresi yaklaşık </w:t>
      </w:r>
      <w:r w:rsidRPr="00864FA5">
        <w:rPr>
          <w:rFonts w:ascii="Times New Roman" w:hAnsi="Times New Roman" w:cs="Times New Roman"/>
          <w:b/>
          <w:bCs/>
          <w:sz w:val="24"/>
        </w:rPr>
        <w:t>10–15 dakika</w:t>
      </w:r>
      <w:r w:rsidRPr="00864FA5">
        <w:rPr>
          <w:rFonts w:ascii="Times New Roman" w:hAnsi="Times New Roman" w:cs="Times New Roman"/>
          <w:sz w:val="24"/>
        </w:rPr>
        <w:t xml:space="preserve"> sürmektedir. Ölçekten elde edilen veriler bakım verenlerin eğitim ve destek gereksinimlerini belirlemek, hemşirelik girişimlerini planlamak ve bakım verenlere yönelik destek programlarının geliştirilmesine katkı sağlamak amacıyla kullanılabilmektedir.</w:t>
      </w:r>
    </w:p>
    <w:p w:rsidR="00864FA5" w:rsidRPr="00864FA5" w:rsidRDefault="00864FA5" w:rsidP="00864FA5">
      <w:pPr>
        <w:jc w:val="left"/>
        <w:rPr>
          <w:rFonts w:ascii="Times New Roman" w:hAnsi="Times New Roman" w:cs="Times New Roman"/>
          <w:sz w:val="24"/>
        </w:rPr>
      </w:pPr>
    </w:p>
    <w:sectPr w:rsidR="00864FA5" w:rsidRPr="00864F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BE4"/>
    <w:rsid w:val="00082A49"/>
    <w:rsid w:val="00864FA5"/>
    <w:rsid w:val="00982BE4"/>
    <w:rsid w:val="00AA307F"/>
    <w:rsid w:val="00D93C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65FA6"/>
  <w15:chartTrackingRefBased/>
  <w15:docId w15:val="{B82DB39D-6804-48B3-A9A5-2FED65AC6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FA5"/>
    <w:pPr>
      <w:spacing w:after="0" w:line="360" w:lineRule="auto"/>
      <w:ind w:firstLine="284"/>
      <w:jc w:val="both"/>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6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99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685</Words>
  <Characters>3911</Characters>
  <Application>Microsoft Office Word</Application>
  <DocSecurity>0</DocSecurity>
  <Lines>32</Lines>
  <Paragraphs>9</Paragraphs>
  <ScaleCrop>false</ScaleCrop>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4</cp:revision>
  <dcterms:created xsi:type="dcterms:W3CDTF">2026-03-12T00:34:00Z</dcterms:created>
  <dcterms:modified xsi:type="dcterms:W3CDTF">2026-03-12T00:43:00Z</dcterms:modified>
</cp:coreProperties>
</file>