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8ED6" w14:textId="77777777" w:rsidR="000C594A" w:rsidRDefault="00892C7D">
      <w:pPr>
        <w:spacing w:before="200" w:after="60"/>
        <w:jc w:val="center"/>
      </w:pPr>
      <w:r>
        <w:rPr>
          <w:b/>
          <w:bCs/>
          <w:sz w:val="28"/>
          <w:szCs w:val="28"/>
        </w:rPr>
        <w:t>Engelli Çocukların Ebeveynleri İçin Yaşam Geçişi Ölçeği</w:t>
      </w:r>
    </w:p>
    <w:p w14:paraId="590E803B" w14:textId="77777777" w:rsidR="000C594A" w:rsidRDefault="00892C7D">
      <w:pPr>
        <w:spacing w:after="60"/>
        <w:jc w:val="center"/>
      </w:pPr>
      <w:r>
        <w:rPr>
          <w:b/>
          <w:bCs/>
          <w:color w:val="333333"/>
          <w:sz w:val="24"/>
          <w:szCs w:val="24"/>
        </w:rPr>
        <w:t xml:space="preserve">Life </w:t>
      </w:r>
      <w:proofErr w:type="spellStart"/>
      <w:r>
        <w:rPr>
          <w:b/>
          <w:bCs/>
          <w:color w:val="333333"/>
          <w:sz w:val="24"/>
          <w:szCs w:val="24"/>
        </w:rPr>
        <w:t>Transition</w:t>
      </w:r>
      <w:proofErr w:type="spellEnd"/>
      <w:r>
        <w:rPr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b/>
          <w:bCs/>
          <w:color w:val="333333"/>
          <w:sz w:val="24"/>
          <w:szCs w:val="24"/>
        </w:rPr>
        <w:t>Scale</w:t>
      </w:r>
      <w:proofErr w:type="spellEnd"/>
      <w:r>
        <w:rPr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b/>
          <w:bCs/>
          <w:color w:val="333333"/>
          <w:sz w:val="24"/>
          <w:szCs w:val="24"/>
        </w:rPr>
        <w:t>for</w:t>
      </w:r>
      <w:proofErr w:type="spellEnd"/>
      <w:r>
        <w:rPr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b/>
          <w:bCs/>
          <w:color w:val="333333"/>
          <w:sz w:val="24"/>
          <w:szCs w:val="24"/>
        </w:rPr>
        <w:t>Parents</w:t>
      </w:r>
      <w:proofErr w:type="spellEnd"/>
      <w:r>
        <w:rPr>
          <w:b/>
          <w:bCs/>
          <w:color w:val="333333"/>
          <w:sz w:val="24"/>
          <w:szCs w:val="24"/>
        </w:rPr>
        <w:t xml:space="preserve"> of </w:t>
      </w:r>
      <w:proofErr w:type="spellStart"/>
      <w:r>
        <w:rPr>
          <w:b/>
          <w:bCs/>
          <w:color w:val="333333"/>
          <w:sz w:val="24"/>
          <w:szCs w:val="24"/>
        </w:rPr>
        <w:t>Children</w:t>
      </w:r>
      <w:proofErr w:type="spellEnd"/>
      <w:r>
        <w:rPr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b/>
          <w:bCs/>
          <w:color w:val="333333"/>
          <w:sz w:val="24"/>
          <w:szCs w:val="24"/>
        </w:rPr>
        <w:t>with</w:t>
      </w:r>
      <w:proofErr w:type="spellEnd"/>
      <w:r>
        <w:rPr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b/>
          <w:bCs/>
          <w:color w:val="333333"/>
          <w:sz w:val="24"/>
          <w:szCs w:val="24"/>
        </w:rPr>
        <w:t>Disabilities</w:t>
      </w:r>
      <w:proofErr w:type="spellEnd"/>
      <w:r>
        <w:rPr>
          <w:b/>
          <w:bCs/>
          <w:color w:val="333333"/>
          <w:sz w:val="24"/>
          <w:szCs w:val="24"/>
        </w:rPr>
        <w:t xml:space="preserve"> (LTS)</w:t>
      </w:r>
    </w:p>
    <w:p w14:paraId="1C5A4522" w14:textId="77777777" w:rsidR="000C594A" w:rsidRDefault="00892C7D">
      <w:pPr>
        <w:spacing w:after="60"/>
        <w:jc w:val="center"/>
      </w:pPr>
      <w:r>
        <w:rPr>
          <w:i/>
          <w:iCs/>
          <w:color w:val="444444"/>
          <w:sz w:val="20"/>
          <w:szCs w:val="20"/>
        </w:rPr>
        <w:t xml:space="preserve">Türkçe Geçerlik ve Güvenirlik Çalışması / </w:t>
      </w:r>
      <w:proofErr w:type="spellStart"/>
      <w:r>
        <w:rPr>
          <w:i/>
          <w:iCs/>
          <w:color w:val="444444"/>
          <w:sz w:val="20"/>
          <w:szCs w:val="20"/>
        </w:rPr>
        <w:t>Turkish</w:t>
      </w:r>
      <w:proofErr w:type="spellEnd"/>
      <w:r>
        <w:rPr>
          <w:i/>
          <w:iCs/>
          <w:color w:val="444444"/>
          <w:sz w:val="20"/>
          <w:szCs w:val="20"/>
        </w:rPr>
        <w:t xml:space="preserve"> </w:t>
      </w:r>
      <w:proofErr w:type="spellStart"/>
      <w:r>
        <w:rPr>
          <w:i/>
          <w:iCs/>
          <w:color w:val="444444"/>
          <w:sz w:val="20"/>
          <w:szCs w:val="20"/>
        </w:rPr>
        <w:t>Validation</w:t>
      </w:r>
      <w:proofErr w:type="spellEnd"/>
      <w:r>
        <w:rPr>
          <w:i/>
          <w:iCs/>
          <w:color w:val="444444"/>
          <w:sz w:val="20"/>
          <w:szCs w:val="20"/>
        </w:rPr>
        <w:t xml:space="preserve"> </w:t>
      </w:r>
      <w:proofErr w:type="spellStart"/>
      <w:r>
        <w:rPr>
          <w:i/>
          <w:iCs/>
          <w:color w:val="444444"/>
          <w:sz w:val="20"/>
          <w:szCs w:val="20"/>
        </w:rPr>
        <w:t>and</w:t>
      </w:r>
      <w:proofErr w:type="spellEnd"/>
      <w:r>
        <w:rPr>
          <w:i/>
          <w:iCs/>
          <w:color w:val="444444"/>
          <w:sz w:val="20"/>
          <w:szCs w:val="20"/>
        </w:rPr>
        <w:t xml:space="preserve"> </w:t>
      </w:r>
      <w:proofErr w:type="spellStart"/>
      <w:r>
        <w:rPr>
          <w:i/>
          <w:iCs/>
          <w:color w:val="444444"/>
          <w:sz w:val="20"/>
          <w:szCs w:val="20"/>
        </w:rPr>
        <w:t>Reliability</w:t>
      </w:r>
      <w:proofErr w:type="spellEnd"/>
      <w:r>
        <w:rPr>
          <w:i/>
          <w:iCs/>
          <w:color w:val="444444"/>
          <w:sz w:val="20"/>
          <w:szCs w:val="20"/>
        </w:rPr>
        <w:t xml:space="preserve"> </w:t>
      </w:r>
      <w:proofErr w:type="spellStart"/>
      <w:r>
        <w:rPr>
          <w:i/>
          <w:iCs/>
          <w:color w:val="444444"/>
          <w:sz w:val="20"/>
          <w:szCs w:val="20"/>
        </w:rPr>
        <w:t>Study</w:t>
      </w:r>
      <w:proofErr w:type="spellEnd"/>
    </w:p>
    <w:p w14:paraId="4E1AD9D4" w14:textId="77777777" w:rsidR="000C594A" w:rsidRDefault="00892C7D">
      <w:pPr>
        <w:spacing w:after="200"/>
        <w:jc w:val="center"/>
      </w:pPr>
      <w:r>
        <w:rPr>
          <w:i/>
          <w:iCs/>
          <w:color w:val="444444"/>
          <w:sz w:val="20"/>
          <w:szCs w:val="20"/>
        </w:rPr>
        <w:t xml:space="preserve">Akça, K. &amp; </w:t>
      </w:r>
      <w:proofErr w:type="spellStart"/>
      <w:r>
        <w:rPr>
          <w:i/>
          <w:iCs/>
          <w:color w:val="444444"/>
          <w:sz w:val="20"/>
          <w:szCs w:val="20"/>
        </w:rPr>
        <w:t>Berşe</w:t>
      </w:r>
      <w:proofErr w:type="spellEnd"/>
      <w:r>
        <w:rPr>
          <w:i/>
          <w:iCs/>
          <w:color w:val="444444"/>
          <w:sz w:val="20"/>
          <w:szCs w:val="20"/>
        </w:rPr>
        <w:t>, S. (2026)</w:t>
      </w:r>
    </w:p>
    <w:p w14:paraId="772387DC" w14:textId="77777777" w:rsidR="000C594A" w:rsidRDefault="000C594A">
      <w:pPr>
        <w:pBdr>
          <w:bottom w:val="single" w:sz="8" w:space="6" w:color="000000"/>
        </w:pBdr>
        <w:spacing w:after="200"/>
      </w:pPr>
    </w:p>
    <w:p w14:paraId="291FE7B4" w14:textId="77777777" w:rsidR="000C594A" w:rsidRDefault="00892C7D">
      <w:pPr>
        <w:pStyle w:val="Balk2"/>
      </w:pPr>
      <w:r>
        <w:t>Kaynak / Reference</w:t>
      </w:r>
    </w:p>
    <w:p w14:paraId="4808A3B4" w14:textId="77777777" w:rsidR="000C594A" w:rsidRDefault="00892C7D">
      <w:pPr>
        <w:spacing w:after="60"/>
      </w:pPr>
      <w:r>
        <w:rPr>
          <w:sz w:val="19"/>
          <w:szCs w:val="19"/>
        </w:rPr>
        <w:t xml:space="preserve">Akça, K. &amp; </w:t>
      </w:r>
      <w:proofErr w:type="spellStart"/>
      <w:r>
        <w:rPr>
          <w:sz w:val="19"/>
          <w:szCs w:val="19"/>
        </w:rPr>
        <w:t>Berşe</w:t>
      </w:r>
      <w:proofErr w:type="spellEnd"/>
      <w:r>
        <w:rPr>
          <w:sz w:val="19"/>
          <w:szCs w:val="19"/>
        </w:rPr>
        <w:t xml:space="preserve">, S. (2026). </w:t>
      </w:r>
      <w:proofErr w:type="spellStart"/>
      <w:r>
        <w:rPr>
          <w:sz w:val="19"/>
          <w:szCs w:val="19"/>
        </w:rPr>
        <w:t>Validation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and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Reliability</w:t>
      </w:r>
      <w:proofErr w:type="spellEnd"/>
      <w:r>
        <w:rPr>
          <w:sz w:val="19"/>
          <w:szCs w:val="19"/>
        </w:rPr>
        <w:t xml:space="preserve"> of </w:t>
      </w:r>
      <w:proofErr w:type="spellStart"/>
      <w:r>
        <w:rPr>
          <w:sz w:val="19"/>
          <w:szCs w:val="19"/>
        </w:rPr>
        <w:t>the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Turkish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Version</w:t>
      </w:r>
      <w:proofErr w:type="spellEnd"/>
      <w:r>
        <w:rPr>
          <w:sz w:val="19"/>
          <w:szCs w:val="19"/>
        </w:rPr>
        <w:t xml:space="preserve"> of </w:t>
      </w:r>
      <w:proofErr w:type="spellStart"/>
      <w:r>
        <w:rPr>
          <w:sz w:val="19"/>
          <w:szCs w:val="19"/>
        </w:rPr>
        <w:t>the</w:t>
      </w:r>
      <w:proofErr w:type="spellEnd"/>
      <w:r>
        <w:rPr>
          <w:sz w:val="19"/>
          <w:szCs w:val="19"/>
        </w:rPr>
        <w:t xml:space="preserve"> Life </w:t>
      </w:r>
      <w:proofErr w:type="spellStart"/>
      <w:r>
        <w:rPr>
          <w:sz w:val="19"/>
          <w:szCs w:val="19"/>
        </w:rPr>
        <w:t>Transition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Scale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for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Parents</w:t>
      </w:r>
      <w:proofErr w:type="spellEnd"/>
      <w:r>
        <w:rPr>
          <w:sz w:val="19"/>
          <w:szCs w:val="19"/>
        </w:rPr>
        <w:t xml:space="preserve"> of </w:t>
      </w:r>
      <w:proofErr w:type="spellStart"/>
      <w:r>
        <w:rPr>
          <w:sz w:val="19"/>
          <w:szCs w:val="19"/>
        </w:rPr>
        <w:t>Children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with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Disabilities</w:t>
      </w:r>
      <w:proofErr w:type="spellEnd"/>
      <w:r>
        <w:rPr>
          <w:sz w:val="19"/>
          <w:szCs w:val="19"/>
        </w:rPr>
        <w:t xml:space="preserve">: A </w:t>
      </w:r>
      <w:proofErr w:type="spellStart"/>
      <w:r>
        <w:rPr>
          <w:sz w:val="19"/>
          <w:szCs w:val="19"/>
        </w:rPr>
        <w:t>Methodological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Study</w:t>
      </w:r>
      <w:proofErr w:type="spellEnd"/>
      <w:r>
        <w:rPr>
          <w:sz w:val="19"/>
          <w:szCs w:val="19"/>
        </w:rPr>
        <w:t xml:space="preserve">. </w:t>
      </w:r>
      <w:r>
        <w:rPr>
          <w:i/>
          <w:iCs/>
          <w:sz w:val="19"/>
          <w:szCs w:val="19"/>
        </w:rPr>
        <w:t xml:space="preserve">BMC </w:t>
      </w:r>
      <w:proofErr w:type="spellStart"/>
      <w:r>
        <w:rPr>
          <w:i/>
          <w:iCs/>
          <w:sz w:val="19"/>
          <w:szCs w:val="19"/>
        </w:rPr>
        <w:t>Pediatrics</w:t>
      </w:r>
      <w:proofErr w:type="spellEnd"/>
      <w:r>
        <w:rPr>
          <w:i/>
          <w:iCs/>
          <w:sz w:val="19"/>
          <w:szCs w:val="19"/>
        </w:rPr>
        <w:t>, 26</w:t>
      </w:r>
      <w:r>
        <w:rPr>
          <w:sz w:val="19"/>
          <w:szCs w:val="19"/>
        </w:rPr>
        <w:t>, 212. https://doi.org/10.1186/s12887-026-06544-9</w:t>
      </w:r>
    </w:p>
    <w:p w14:paraId="0E7D1CE4" w14:textId="4C0D83B2" w:rsidR="000C594A" w:rsidRDefault="00892C7D" w:rsidP="006F6642">
      <w:pPr>
        <w:spacing w:after="60"/>
      </w:pPr>
      <w:r>
        <w:rPr>
          <w:b/>
          <w:bCs/>
          <w:sz w:val="18"/>
          <w:szCs w:val="18"/>
        </w:rPr>
        <w:t xml:space="preserve">Orijinal ölçek / </w:t>
      </w:r>
      <w:proofErr w:type="spellStart"/>
      <w:r>
        <w:rPr>
          <w:b/>
          <w:bCs/>
          <w:sz w:val="18"/>
          <w:szCs w:val="18"/>
        </w:rPr>
        <w:t>Original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scale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color w:val="444444"/>
          <w:sz w:val="18"/>
          <w:szCs w:val="18"/>
        </w:rPr>
        <w:t xml:space="preserve">Lee, A., Hong, S. &amp; </w:t>
      </w:r>
      <w:proofErr w:type="spellStart"/>
      <w:r>
        <w:rPr>
          <w:color w:val="444444"/>
          <w:sz w:val="18"/>
          <w:szCs w:val="18"/>
        </w:rPr>
        <w:t>Ju</w:t>
      </w:r>
      <w:proofErr w:type="spellEnd"/>
      <w:r>
        <w:rPr>
          <w:color w:val="444444"/>
          <w:sz w:val="18"/>
          <w:szCs w:val="18"/>
        </w:rPr>
        <w:t xml:space="preserve">, S. (2014). </w:t>
      </w:r>
      <w:proofErr w:type="spellStart"/>
      <w:r w:rsidR="006F6642" w:rsidRPr="006F6642">
        <w:rPr>
          <w:color w:val="444444"/>
          <w:sz w:val="18"/>
          <w:szCs w:val="18"/>
        </w:rPr>
        <w:t>Construct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Validity</w:t>
      </w:r>
      <w:proofErr w:type="spellEnd"/>
      <w:r w:rsidR="006F6642" w:rsidRPr="006F6642">
        <w:rPr>
          <w:color w:val="444444"/>
          <w:sz w:val="18"/>
          <w:szCs w:val="18"/>
        </w:rPr>
        <w:t xml:space="preserve"> of </w:t>
      </w:r>
      <w:proofErr w:type="spellStart"/>
      <w:r w:rsidR="006F6642" w:rsidRPr="006F6642">
        <w:rPr>
          <w:color w:val="444444"/>
          <w:sz w:val="18"/>
          <w:szCs w:val="18"/>
        </w:rPr>
        <w:t>the</w:t>
      </w:r>
      <w:proofErr w:type="spellEnd"/>
      <w:r w:rsidR="006F6642" w:rsidRPr="006F6642">
        <w:rPr>
          <w:color w:val="444444"/>
          <w:sz w:val="18"/>
          <w:szCs w:val="18"/>
        </w:rPr>
        <w:t xml:space="preserve"> Life </w:t>
      </w:r>
      <w:proofErr w:type="spellStart"/>
      <w:r w:rsidR="006F6642" w:rsidRPr="006F6642">
        <w:rPr>
          <w:color w:val="444444"/>
          <w:sz w:val="18"/>
          <w:szCs w:val="18"/>
        </w:rPr>
        <w:t>Transition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Scale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for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Parents</w:t>
      </w:r>
      <w:proofErr w:type="spellEnd"/>
      <w:r w:rsidR="006F6642" w:rsidRPr="006F6642">
        <w:rPr>
          <w:color w:val="444444"/>
          <w:sz w:val="18"/>
          <w:szCs w:val="18"/>
        </w:rPr>
        <w:t xml:space="preserve"> of </w:t>
      </w:r>
      <w:proofErr w:type="spellStart"/>
      <w:r w:rsidR="006F6642" w:rsidRPr="006F6642">
        <w:rPr>
          <w:color w:val="444444"/>
          <w:sz w:val="18"/>
          <w:szCs w:val="18"/>
        </w:rPr>
        <w:t>Children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with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Autism</w:t>
      </w:r>
      <w:proofErr w:type="spellEnd"/>
      <w:r w:rsidR="006F6642">
        <w:rPr>
          <w:b/>
          <w:bCs/>
          <w:color w:val="444444"/>
          <w:sz w:val="18"/>
          <w:szCs w:val="18"/>
        </w:rPr>
        <w:t xml:space="preserve"> </w:t>
      </w:r>
      <w:r>
        <w:rPr>
          <w:color w:val="444444"/>
          <w:sz w:val="18"/>
          <w:szCs w:val="18"/>
        </w:rPr>
        <w:t xml:space="preserve">J </w:t>
      </w:r>
      <w:proofErr w:type="spellStart"/>
      <w:r>
        <w:rPr>
          <w:color w:val="444444"/>
          <w:sz w:val="18"/>
          <w:szCs w:val="18"/>
        </w:rPr>
        <w:t>Korean</w:t>
      </w:r>
      <w:proofErr w:type="spellEnd"/>
      <w:r>
        <w:rPr>
          <w:color w:val="444444"/>
          <w:sz w:val="18"/>
          <w:szCs w:val="18"/>
        </w:rPr>
        <w:t xml:space="preserve"> </w:t>
      </w:r>
      <w:proofErr w:type="spellStart"/>
      <w:r>
        <w:rPr>
          <w:color w:val="444444"/>
          <w:sz w:val="18"/>
          <w:szCs w:val="18"/>
        </w:rPr>
        <w:t>Acad</w:t>
      </w:r>
      <w:proofErr w:type="spellEnd"/>
      <w:r>
        <w:rPr>
          <w:color w:val="444444"/>
          <w:sz w:val="18"/>
          <w:szCs w:val="18"/>
        </w:rPr>
        <w:t xml:space="preserve"> </w:t>
      </w:r>
      <w:proofErr w:type="spellStart"/>
      <w:r>
        <w:rPr>
          <w:color w:val="444444"/>
          <w:sz w:val="18"/>
          <w:szCs w:val="18"/>
        </w:rPr>
        <w:t>Nurs</w:t>
      </w:r>
      <w:proofErr w:type="spellEnd"/>
      <w:r>
        <w:rPr>
          <w:color w:val="444444"/>
          <w:sz w:val="18"/>
          <w:szCs w:val="18"/>
        </w:rPr>
        <w:t xml:space="preserve">, 44, 563–572.  | Hong, S.W., Kim, J. &amp; </w:t>
      </w:r>
      <w:proofErr w:type="spellStart"/>
      <w:r>
        <w:rPr>
          <w:color w:val="444444"/>
          <w:sz w:val="18"/>
          <w:szCs w:val="18"/>
        </w:rPr>
        <w:t>Bang</w:t>
      </w:r>
      <w:proofErr w:type="spellEnd"/>
      <w:r>
        <w:rPr>
          <w:color w:val="444444"/>
          <w:sz w:val="18"/>
          <w:szCs w:val="18"/>
        </w:rPr>
        <w:t xml:space="preserve">, H.L. (2020). </w:t>
      </w:r>
      <w:proofErr w:type="spellStart"/>
      <w:r w:rsidR="006F6642" w:rsidRPr="006F6642">
        <w:rPr>
          <w:color w:val="444444"/>
          <w:sz w:val="18"/>
          <w:szCs w:val="18"/>
        </w:rPr>
        <w:t>Validity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and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Reliability</w:t>
      </w:r>
      <w:proofErr w:type="spellEnd"/>
      <w:r w:rsidR="006F6642" w:rsidRPr="006F6642">
        <w:rPr>
          <w:color w:val="444444"/>
          <w:sz w:val="18"/>
          <w:szCs w:val="18"/>
        </w:rPr>
        <w:t xml:space="preserve"> of </w:t>
      </w:r>
      <w:proofErr w:type="spellStart"/>
      <w:r w:rsidR="006F6642" w:rsidRPr="006F6642">
        <w:rPr>
          <w:color w:val="444444"/>
          <w:sz w:val="18"/>
          <w:szCs w:val="18"/>
        </w:rPr>
        <w:t>the</w:t>
      </w:r>
      <w:proofErr w:type="spellEnd"/>
      <w:r w:rsidR="006F6642" w:rsidRPr="006F6642">
        <w:rPr>
          <w:color w:val="444444"/>
          <w:sz w:val="18"/>
          <w:szCs w:val="18"/>
        </w:rPr>
        <w:t xml:space="preserve"> Life </w:t>
      </w:r>
      <w:proofErr w:type="spellStart"/>
      <w:r w:rsidR="006F6642" w:rsidRPr="006F6642">
        <w:rPr>
          <w:color w:val="444444"/>
          <w:sz w:val="18"/>
          <w:szCs w:val="18"/>
        </w:rPr>
        <w:t>Transition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Scale</w:t>
      </w:r>
      <w:proofErr w:type="spellEnd"/>
      <w:r w:rsidR="006F6642" w:rsidRPr="006F6642">
        <w:rPr>
          <w:color w:val="444444"/>
          <w:sz w:val="18"/>
          <w:szCs w:val="18"/>
        </w:rPr>
        <w:t xml:space="preserve"> in </w:t>
      </w:r>
      <w:proofErr w:type="spellStart"/>
      <w:r w:rsidR="006F6642" w:rsidRPr="006F6642">
        <w:rPr>
          <w:color w:val="444444"/>
          <w:sz w:val="18"/>
          <w:szCs w:val="18"/>
        </w:rPr>
        <w:t>Parents</w:t>
      </w:r>
      <w:proofErr w:type="spellEnd"/>
      <w:r w:rsidR="006F6642" w:rsidRPr="006F6642">
        <w:rPr>
          <w:color w:val="444444"/>
          <w:sz w:val="18"/>
          <w:szCs w:val="18"/>
        </w:rPr>
        <w:t xml:space="preserve"> of </w:t>
      </w:r>
      <w:proofErr w:type="spellStart"/>
      <w:r w:rsidR="006F6642" w:rsidRPr="006F6642">
        <w:rPr>
          <w:color w:val="444444"/>
          <w:sz w:val="18"/>
          <w:szCs w:val="18"/>
        </w:rPr>
        <w:t>Disabled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Children</w:t>
      </w:r>
      <w:proofErr w:type="spellEnd"/>
      <w:r w:rsid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Across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the</w:t>
      </w:r>
      <w:proofErr w:type="spellEnd"/>
      <w:r w:rsidR="006F6642" w:rsidRPr="006F6642">
        <w:rPr>
          <w:color w:val="444444"/>
          <w:sz w:val="18"/>
          <w:szCs w:val="18"/>
        </w:rPr>
        <w:t xml:space="preserve"> Life </w:t>
      </w:r>
      <w:proofErr w:type="spellStart"/>
      <w:r w:rsidR="006F6642" w:rsidRPr="006F6642">
        <w:rPr>
          <w:color w:val="444444"/>
          <w:sz w:val="18"/>
          <w:szCs w:val="18"/>
        </w:rPr>
        <w:t>Transition</w:t>
      </w:r>
      <w:proofErr w:type="spellEnd"/>
      <w:r w:rsidR="006F6642" w:rsidRPr="006F6642">
        <w:rPr>
          <w:color w:val="444444"/>
          <w:sz w:val="18"/>
          <w:szCs w:val="18"/>
        </w:rPr>
        <w:t xml:space="preserve"> </w:t>
      </w:r>
      <w:proofErr w:type="spellStart"/>
      <w:r w:rsidR="006F6642" w:rsidRPr="006F6642">
        <w:rPr>
          <w:color w:val="444444"/>
          <w:sz w:val="18"/>
          <w:szCs w:val="18"/>
        </w:rPr>
        <w:t>Process</w:t>
      </w:r>
      <w:proofErr w:type="spellEnd"/>
      <w:r w:rsidR="006F6642">
        <w:rPr>
          <w:color w:val="444444"/>
          <w:sz w:val="18"/>
          <w:szCs w:val="18"/>
        </w:rPr>
        <w:t xml:space="preserve">. </w:t>
      </w:r>
      <w:r>
        <w:rPr>
          <w:color w:val="444444"/>
          <w:sz w:val="18"/>
          <w:szCs w:val="18"/>
        </w:rPr>
        <w:t xml:space="preserve">Child </w:t>
      </w:r>
      <w:proofErr w:type="spellStart"/>
      <w:r>
        <w:rPr>
          <w:color w:val="444444"/>
          <w:sz w:val="18"/>
          <w:szCs w:val="18"/>
        </w:rPr>
        <w:t>Health</w:t>
      </w:r>
      <w:proofErr w:type="spellEnd"/>
      <w:r>
        <w:rPr>
          <w:color w:val="444444"/>
          <w:sz w:val="18"/>
          <w:szCs w:val="18"/>
        </w:rPr>
        <w:t xml:space="preserve"> </w:t>
      </w:r>
      <w:proofErr w:type="spellStart"/>
      <w:r>
        <w:rPr>
          <w:color w:val="444444"/>
          <w:sz w:val="18"/>
          <w:szCs w:val="18"/>
        </w:rPr>
        <w:t>Nurs</w:t>
      </w:r>
      <w:proofErr w:type="spellEnd"/>
      <w:r>
        <w:rPr>
          <w:color w:val="444444"/>
          <w:sz w:val="18"/>
          <w:szCs w:val="18"/>
        </w:rPr>
        <w:t xml:space="preserve"> </w:t>
      </w:r>
      <w:proofErr w:type="spellStart"/>
      <w:r>
        <w:rPr>
          <w:color w:val="444444"/>
          <w:sz w:val="18"/>
          <w:szCs w:val="18"/>
        </w:rPr>
        <w:t>Res</w:t>
      </w:r>
      <w:proofErr w:type="spellEnd"/>
      <w:r>
        <w:rPr>
          <w:color w:val="444444"/>
          <w:sz w:val="18"/>
          <w:szCs w:val="18"/>
        </w:rPr>
        <w:t>, 26(3), 338–347.</w:t>
      </w:r>
    </w:p>
    <w:p w14:paraId="70CA0AE7" w14:textId="77777777" w:rsidR="000C594A" w:rsidRDefault="000C594A">
      <w:pPr>
        <w:spacing w:after="200"/>
      </w:pPr>
    </w:p>
    <w:p w14:paraId="121122FA" w14:textId="77777777" w:rsidR="000C594A" w:rsidRDefault="00892C7D">
      <w:pPr>
        <w:pStyle w:val="Balk2"/>
      </w:pPr>
      <w:r>
        <w:t xml:space="preserve">Ölçek Hakkında /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Scale</w:t>
      </w:r>
      <w:proofErr w:type="spellEnd"/>
    </w:p>
    <w:p w14:paraId="36778964" w14:textId="0373C7A3" w:rsidR="000C594A" w:rsidRDefault="00892C7D">
      <w:pPr>
        <w:spacing w:after="80"/>
      </w:pPr>
      <w:r>
        <w:rPr>
          <w:sz w:val="19"/>
          <w:szCs w:val="19"/>
        </w:rPr>
        <w:t xml:space="preserve">Yaşam Geçişi Ölçeği (LTS), engelli çocukların ebeveynlerinin yaşam geçiş sürecini değerlendirmek amacıyla geliştirilmiş, 24 maddelik, dörtlü </w:t>
      </w:r>
      <w:proofErr w:type="spellStart"/>
      <w:r>
        <w:rPr>
          <w:sz w:val="19"/>
          <w:szCs w:val="19"/>
        </w:rPr>
        <w:t>Likert</w:t>
      </w:r>
      <w:proofErr w:type="spellEnd"/>
      <w:r>
        <w:rPr>
          <w:sz w:val="19"/>
          <w:szCs w:val="19"/>
        </w:rPr>
        <w:t xml:space="preserve"> tipi bir ölçektir. Dört alt boyuttan oluşur: Gezinme (</w:t>
      </w:r>
      <w:proofErr w:type="spellStart"/>
      <w:r>
        <w:rPr>
          <w:sz w:val="19"/>
          <w:szCs w:val="19"/>
        </w:rPr>
        <w:t>Wandering</w:t>
      </w:r>
      <w:proofErr w:type="spellEnd"/>
      <w:r>
        <w:rPr>
          <w:sz w:val="19"/>
          <w:szCs w:val="19"/>
        </w:rPr>
        <w:t>), İnkâr (</w:t>
      </w:r>
      <w:proofErr w:type="spellStart"/>
      <w:r>
        <w:rPr>
          <w:sz w:val="19"/>
          <w:szCs w:val="19"/>
        </w:rPr>
        <w:t>Denying</w:t>
      </w:r>
      <w:proofErr w:type="spellEnd"/>
      <w:r>
        <w:rPr>
          <w:sz w:val="19"/>
          <w:szCs w:val="19"/>
        </w:rPr>
        <w:t>), Kabul Etme (</w:t>
      </w:r>
      <w:proofErr w:type="spellStart"/>
      <w:r>
        <w:rPr>
          <w:sz w:val="19"/>
          <w:szCs w:val="19"/>
        </w:rPr>
        <w:t>Accepting</w:t>
      </w:r>
      <w:proofErr w:type="spellEnd"/>
      <w:r>
        <w:rPr>
          <w:sz w:val="19"/>
          <w:szCs w:val="19"/>
        </w:rPr>
        <w:t>) ve Çaresizlik (</w:t>
      </w:r>
      <w:proofErr w:type="spellStart"/>
      <w:r>
        <w:rPr>
          <w:sz w:val="19"/>
          <w:szCs w:val="19"/>
        </w:rPr>
        <w:t>Despairing</w:t>
      </w:r>
      <w:proofErr w:type="spellEnd"/>
      <w:r>
        <w:rPr>
          <w:sz w:val="19"/>
          <w:szCs w:val="19"/>
        </w:rPr>
        <w:t>). Her madde 1 (“Hiç doğru değil”) ile 4 (“Tamamen/her zaman doğru”) arasında puanlanır.</w:t>
      </w:r>
    </w:p>
    <w:p w14:paraId="22DEA07D" w14:textId="2B7149B6" w:rsidR="000C594A" w:rsidRDefault="00892C7D">
      <w:pPr>
        <w:spacing w:after="200"/>
      </w:pPr>
      <w:proofErr w:type="spellStart"/>
      <w:r>
        <w:rPr>
          <w:i/>
          <w:iCs/>
          <w:color w:val="444444"/>
          <w:sz w:val="19"/>
          <w:szCs w:val="19"/>
        </w:rPr>
        <w:t>The</w:t>
      </w:r>
      <w:proofErr w:type="spellEnd"/>
      <w:r>
        <w:rPr>
          <w:i/>
          <w:iCs/>
          <w:color w:val="444444"/>
          <w:sz w:val="19"/>
          <w:szCs w:val="19"/>
        </w:rPr>
        <w:t xml:space="preserve"> Life </w:t>
      </w:r>
      <w:proofErr w:type="spellStart"/>
      <w:r>
        <w:rPr>
          <w:i/>
          <w:iCs/>
          <w:color w:val="444444"/>
          <w:sz w:val="19"/>
          <w:szCs w:val="19"/>
        </w:rPr>
        <w:t>Transition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Scale</w:t>
      </w:r>
      <w:proofErr w:type="spellEnd"/>
      <w:r>
        <w:rPr>
          <w:i/>
          <w:iCs/>
          <w:color w:val="444444"/>
          <w:sz w:val="19"/>
          <w:szCs w:val="19"/>
        </w:rPr>
        <w:t xml:space="preserve"> (LTS)</w:t>
      </w:r>
      <w:r w:rsidR="006F6642">
        <w:rPr>
          <w:i/>
          <w:iCs/>
          <w:color w:val="444444"/>
          <w:sz w:val="19"/>
          <w:szCs w:val="19"/>
        </w:rPr>
        <w:t xml:space="preserve"> </w:t>
      </w:r>
      <w:r>
        <w:rPr>
          <w:i/>
          <w:iCs/>
          <w:color w:val="444444"/>
          <w:sz w:val="19"/>
          <w:szCs w:val="19"/>
        </w:rPr>
        <w:t xml:space="preserve">is a 24-item </w:t>
      </w:r>
      <w:proofErr w:type="spellStart"/>
      <w:r>
        <w:rPr>
          <w:i/>
          <w:iCs/>
          <w:color w:val="444444"/>
          <w:sz w:val="19"/>
          <w:szCs w:val="19"/>
        </w:rPr>
        <w:t>four-point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Likert-type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instrument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designed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to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assess</w:t>
      </w:r>
      <w:proofErr w:type="spellEnd"/>
      <w:r>
        <w:rPr>
          <w:i/>
          <w:iCs/>
          <w:color w:val="444444"/>
          <w:sz w:val="19"/>
          <w:szCs w:val="19"/>
        </w:rPr>
        <w:t xml:space="preserve"> life </w:t>
      </w:r>
      <w:proofErr w:type="spellStart"/>
      <w:r>
        <w:rPr>
          <w:i/>
          <w:iCs/>
          <w:color w:val="444444"/>
          <w:sz w:val="19"/>
          <w:szCs w:val="19"/>
        </w:rPr>
        <w:t>transition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experiences</w:t>
      </w:r>
      <w:proofErr w:type="spellEnd"/>
      <w:r>
        <w:rPr>
          <w:i/>
          <w:iCs/>
          <w:color w:val="444444"/>
          <w:sz w:val="19"/>
          <w:szCs w:val="19"/>
        </w:rPr>
        <w:t xml:space="preserve"> of </w:t>
      </w:r>
      <w:proofErr w:type="spellStart"/>
      <w:r>
        <w:rPr>
          <w:i/>
          <w:iCs/>
          <w:color w:val="444444"/>
          <w:sz w:val="19"/>
          <w:szCs w:val="19"/>
        </w:rPr>
        <w:t>parents</w:t>
      </w:r>
      <w:proofErr w:type="spellEnd"/>
      <w:r>
        <w:rPr>
          <w:i/>
          <w:iCs/>
          <w:color w:val="444444"/>
          <w:sz w:val="19"/>
          <w:szCs w:val="19"/>
        </w:rPr>
        <w:t xml:space="preserve"> of </w:t>
      </w:r>
      <w:proofErr w:type="spellStart"/>
      <w:r>
        <w:rPr>
          <w:i/>
          <w:iCs/>
          <w:color w:val="444444"/>
          <w:sz w:val="19"/>
          <w:szCs w:val="19"/>
        </w:rPr>
        <w:t>children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with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disabilities</w:t>
      </w:r>
      <w:proofErr w:type="spellEnd"/>
      <w:r>
        <w:rPr>
          <w:i/>
          <w:iCs/>
          <w:color w:val="444444"/>
          <w:sz w:val="19"/>
          <w:szCs w:val="19"/>
        </w:rPr>
        <w:t xml:space="preserve">. </w:t>
      </w:r>
      <w:proofErr w:type="spellStart"/>
      <w:r>
        <w:rPr>
          <w:i/>
          <w:iCs/>
          <w:color w:val="444444"/>
          <w:sz w:val="19"/>
          <w:szCs w:val="19"/>
        </w:rPr>
        <w:t>It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comprises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four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subscales</w:t>
      </w:r>
      <w:proofErr w:type="spellEnd"/>
      <w:r>
        <w:rPr>
          <w:i/>
          <w:iCs/>
          <w:color w:val="444444"/>
          <w:sz w:val="19"/>
          <w:szCs w:val="19"/>
        </w:rPr>
        <w:t xml:space="preserve">: </w:t>
      </w:r>
      <w:proofErr w:type="spellStart"/>
      <w:r>
        <w:rPr>
          <w:i/>
          <w:iCs/>
          <w:color w:val="444444"/>
          <w:sz w:val="19"/>
          <w:szCs w:val="19"/>
        </w:rPr>
        <w:t>Wandering</w:t>
      </w:r>
      <w:proofErr w:type="spellEnd"/>
      <w:r>
        <w:rPr>
          <w:i/>
          <w:iCs/>
          <w:color w:val="444444"/>
          <w:sz w:val="19"/>
          <w:szCs w:val="19"/>
        </w:rPr>
        <w:t xml:space="preserve">, </w:t>
      </w:r>
      <w:proofErr w:type="spellStart"/>
      <w:r>
        <w:rPr>
          <w:i/>
          <w:iCs/>
          <w:color w:val="444444"/>
          <w:sz w:val="19"/>
          <w:szCs w:val="19"/>
        </w:rPr>
        <w:t>Denying</w:t>
      </w:r>
      <w:proofErr w:type="spellEnd"/>
      <w:r>
        <w:rPr>
          <w:i/>
          <w:iCs/>
          <w:color w:val="444444"/>
          <w:sz w:val="19"/>
          <w:szCs w:val="19"/>
        </w:rPr>
        <w:t xml:space="preserve">, </w:t>
      </w:r>
      <w:proofErr w:type="spellStart"/>
      <w:r>
        <w:rPr>
          <w:i/>
          <w:iCs/>
          <w:color w:val="444444"/>
          <w:sz w:val="19"/>
          <w:szCs w:val="19"/>
        </w:rPr>
        <w:t>Accepting</w:t>
      </w:r>
      <w:proofErr w:type="spellEnd"/>
      <w:r>
        <w:rPr>
          <w:i/>
          <w:iCs/>
          <w:color w:val="444444"/>
          <w:sz w:val="19"/>
          <w:szCs w:val="19"/>
        </w:rPr>
        <w:t xml:space="preserve">, </w:t>
      </w:r>
      <w:proofErr w:type="spellStart"/>
      <w:r>
        <w:rPr>
          <w:i/>
          <w:iCs/>
          <w:color w:val="444444"/>
          <w:sz w:val="19"/>
          <w:szCs w:val="19"/>
        </w:rPr>
        <w:t>and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Despairing</w:t>
      </w:r>
      <w:proofErr w:type="spellEnd"/>
      <w:r>
        <w:rPr>
          <w:i/>
          <w:iCs/>
          <w:color w:val="444444"/>
          <w:sz w:val="19"/>
          <w:szCs w:val="19"/>
        </w:rPr>
        <w:t xml:space="preserve">. </w:t>
      </w:r>
      <w:proofErr w:type="spellStart"/>
      <w:r>
        <w:rPr>
          <w:i/>
          <w:iCs/>
          <w:color w:val="444444"/>
          <w:sz w:val="19"/>
          <w:szCs w:val="19"/>
        </w:rPr>
        <w:t>Each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item</w:t>
      </w:r>
      <w:proofErr w:type="spellEnd"/>
      <w:r>
        <w:rPr>
          <w:i/>
          <w:iCs/>
          <w:color w:val="444444"/>
          <w:sz w:val="19"/>
          <w:szCs w:val="19"/>
        </w:rPr>
        <w:t xml:space="preserve"> is </w:t>
      </w:r>
      <w:proofErr w:type="spellStart"/>
      <w:r>
        <w:rPr>
          <w:i/>
          <w:iCs/>
          <w:color w:val="444444"/>
          <w:sz w:val="19"/>
          <w:szCs w:val="19"/>
        </w:rPr>
        <w:t>scored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from</w:t>
      </w:r>
      <w:proofErr w:type="spellEnd"/>
      <w:r>
        <w:rPr>
          <w:i/>
          <w:iCs/>
          <w:color w:val="444444"/>
          <w:sz w:val="19"/>
          <w:szCs w:val="19"/>
        </w:rPr>
        <w:t xml:space="preserve"> 1 (“not </w:t>
      </w:r>
      <w:proofErr w:type="spellStart"/>
      <w:r>
        <w:rPr>
          <w:i/>
          <w:iCs/>
          <w:color w:val="444444"/>
          <w:sz w:val="19"/>
          <w:szCs w:val="19"/>
        </w:rPr>
        <w:t>true</w:t>
      </w:r>
      <w:proofErr w:type="spellEnd"/>
      <w:r>
        <w:rPr>
          <w:i/>
          <w:iCs/>
          <w:color w:val="444444"/>
          <w:sz w:val="19"/>
          <w:szCs w:val="19"/>
        </w:rPr>
        <w:t xml:space="preserve">”) </w:t>
      </w:r>
      <w:proofErr w:type="spellStart"/>
      <w:r>
        <w:rPr>
          <w:i/>
          <w:iCs/>
          <w:color w:val="444444"/>
          <w:sz w:val="19"/>
          <w:szCs w:val="19"/>
        </w:rPr>
        <w:t>to</w:t>
      </w:r>
      <w:proofErr w:type="spellEnd"/>
      <w:r>
        <w:rPr>
          <w:i/>
          <w:iCs/>
          <w:color w:val="444444"/>
          <w:sz w:val="19"/>
          <w:szCs w:val="19"/>
        </w:rPr>
        <w:t xml:space="preserve"> 4 (“</w:t>
      </w:r>
      <w:proofErr w:type="spellStart"/>
      <w:r>
        <w:rPr>
          <w:i/>
          <w:iCs/>
          <w:color w:val="444444"/>
          <w:sz w:val="19"/>
          <w:szCs w:val="19"/>
        </w:rPr>
        <w:t>completely</w:t>
      </w:r>
      <w:proofErr w:type="spellEnd"/>
      <w:r>
        <w:rPr>
          <w:i/>
          <w:iCs/>
          <w:color w:val="444444"/>
          <w:sz w:val="19"/>
          <w:szCs w:val="19"/>
        </w:rPr>
        <w:t>/</w:t>
      </w:r>
      <w:proofErr w:type="spellStart"/>
      <w:r>
        <w:rPr>
          <w:i/>
          <w:iCs/>
          <w:color w:val="444444"/>
          <w:sz w:val="19"/>
          <w:szCs w:val="19"/>
        </w:rPr>
        <w:t>always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true</w:t>
      </w:r>
      <w:proofErr w:type="spellEnd"/>
      <w:r>
        <w:rPr>
          <w:i/>
          <w:iCs/>
          <w:color w:val="444444"/>
          <w:sz w:val="19"/>
          <w:szCs w:val="19"/>
        </w:rPr>
        <w:t>”).</w:t>
      </w:r>
    </w:p>
    <w:p w14:paraId="51BFA91C" w14:textId="77777777" w:rsidR="000C594A" w:rsidRDefault="00892C7D">
      <w:pPr>
        <w:pStyle w:val="Balk2"/>
      </w:pPr>
      <w:r>
        <w:t xml:space="preserve">Psikometrik Özellikler / </w:t>
      </w:r>
      <w:proofErr w:type="spellStart"/>
      <w:r>
        <w:t>Psychometric</w:t>
      </w:r>
      <w:proofErr w:type="spellEnd"/>
      <w:r>
        <w:t xml:space="preserve"> </w:t>
      </w:r>
      <w:proofErr w:type="spellStart"/>
      <w:r>
        <w:t>Properties</w:t>
      </w:r>
      <w:proofErr w:type="spellEnd"/>
    </w:p>
    <w:p w14:paraId="40C77EDF" w14:textId="77777777" w:rsidR="000C594A" w:rsidRDefault="00892C7D">
      <w:pPr>
        <w:spacing w:after="40"/>
      </w:pPr>
      <w:r>
        <w:rPr>
          <w:b/>
          <w:bCs/>
          <w:sz w:val="19"/>
          <w:szCs w:val="19"/>
        </w:rPr>
        <w:t xml:space="preserve">KMO: </w:t>
      </w:r>
      <w:r>
        <w:rPr>
          <w:sz w:val="19"/>
          <w:szCs w:val="19"/>
        </w:rPr>
        <w:t xml:space="preserve">0.887   |   </w:t>
      </w:r>
      <w:r>
        <w:rPr>
          <w:b/>
          <w:bCs/>
          <w:sz w:val="19"/>
          <w:szCs w:val="19"/>
        </w:rPr>
        <w:t xml:space="preserve">Bartlett: </w:t>
      </w:r>
      <w:r>
        <w:rPr>
          <w:sz w:val="19"/>
          <w:szCs w:val="19"/>
        </w:rPr>
        <w:t>χ</w:t>
      </w:r>
      <w:proofErr w:type="gramStart"/>
      <w:r>
        <w:rPr>
          <w:sz w:val="19"/>
          <w:szCs w:val="19"/>
        </w:rPr>
        <w:t>²(</w:t>
      </w:r>
      <w:proofErr w:type="gramEnd"/>
      <w:r>
        <w:rPr>
          <w:sz w:val="19"/>
          <w:szCs w:val="19"/>
        </w:rPr>
        <w:t xml:space="preserve">276) = 2358.326, p </w:t>
      </w:r>
      <w:proofErr w:type="gramStart"/>
      <w:r>
        <w:rPr>
          <w:sz w:val="19"/>
          <w:szCs w:val="19"/>
        </w:rPr>
        <w:t>&lt; 0.001</w:t>
      </w:r>
      <w:proofErr w:type="gramEnd"/>
      <w:r>
        <w:rPr>
          <w:sz w:val="19"/>
          <w:szCs w:val="19"/>
        </w:rPr>
        <w:t xml:space="preserve">   |   </w:t>
      </w:r>
      <w:r>
        <w:rPr>
          <w:b/>
          <w:bCs/>
          <w:sz w:val="19"/>
          <w:szCs w:val="19"/>
        </w:rPr>
        <w:t xml:space="preserve">Açıklanan Varyans / </w:t>
      </w:r>
      <w:proofErr w:type="spellStart"/>
      <w:r>
        <w:rPr>
          <w:b/>
          <w:bCs/>
          <w:sz w:val="19"/>
          <w:szCs w:val="19"/>
        </w:rPr>
        <w:t>Explained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Variance</w:t>
      </w:r>
      <w:proofErr w:type="spellEnd"/>
      <w:r>
        <w:rPr>
          <w:b/>
          <w:bCs/>
          <w:sz w:val="19"/>
          <w:szCs w:val="19"/>
        </w:rPr>
        <w:t xml:space="preserve">: </w:t>
      </w:r>
      <w:proofErr w:type="gramStart"/>
      <w:r>
        <w:rPr>
          <w:sz w:val="19"/>
          <w:szCs w:val="19"/>
        </w:rPr>
        <w:t>%65.5</w:t>
      </w:r>
      <w:proofErr w:type="gramEnd"/>
    </w:p>
    <w:p w14:paraId="405B19D6" w14:textId="77777777" w:rsidR="000C594A" w:rsidRDefault="00892C7D">
      <w:pPr>
        <w:spacing w:after="40"/>
      </w:pPr>
      <w:r>
        <w:rPr>
          <w:b/>
          <w:bCs/>
          <w:sz w:val="19"/>
          <w:szCs w:val="19"/>
        </w:rPr>
        <w:t xml:space="preserve">Cronbach α (Toplam / Total): </w:t>
      </w:r>
      <w:r>
        <w:rPr>
          <w:sz w:val="19"/>
          <w:szCs w:val="19"/>
        </w:rPr>
        <w:t xml:space="preserve">0.935   |   </w:t>
      </w:r>
      <w:r>
        <w:rPr>
          <w:b/>
          <w:bCs/>
          <w:sz w:val="19"/>
          <w:szCs w:val="19"/>
        </w:rPr>
        <w:t xml:space="preserve">Faktör Yükleri / </w:t>
      </w:r>
      <w:proofErr w:type="spellStart"/>
      <w:r>
        <w:rPr>
          <w:b/>
          <w:bCs/>
          <w:sz w:val="19"/>
          <w:szCs w:val="19"/>
        </w:rPr>
        <w:t>Factor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Loadings</w:t>
      </w:r>
      <w:proofErr w:type="spellEnd"/>
      <w:r>
        <w:rPr>
          <w:b/>
          <w:bCs/>
          <w:sz w:val="19"/>
          <w:szCs w:val="19"/>
        </w:rPr>
        <w:t xml:space="preserve">: </w:t>
      </w:r>
      <w:r>
        <w:rPr>
          <w:sz w:val="19"/>
          <w:szCs w:val="19"/>
        </w:rPr>
        <w:t>0.619 – 0.830</w:t>
      </w:r>
    </w:p>
    <w:p w14:paraId="01FB0502" w14:textId="77777777" w:rsidR="000C594A" w:rsidRDefault="00892C7D">
      <w:pPr>
        <w:spacing w:after="40"/>
      </w:pPr>
      <w:r>
        <w:rPr>
          <w:b/>
          <w:bCs/>
          <w:sz w:val="19"/>
          <w:szCs w:val="19"/>
        </w:rPr>
        <w:t xml:space="preserve">CFA Uyum İndeksleri / CFA Fit </w:t>
      </w:r>
      <w:proofErr w:type="spellStart"/>
      <w:r>
        <w:rPr>
          <w:b/>
          <w:bCs/>
          <w:sz w:val="19"/>
          <w:szCs w:val="19"/>
        </w:rPr>
        <w:t>Indices</w:t>
      </w:r>
      <w:proofErr w:type="spellEnd"/>
      <w:r>
        <w:rPr>
          <w:b/>
          <w:bCs/>
          <w:sz w:val="19"/>
          <w:szCs w:val="19"/>
        </w:rPr>
        <w:t xml:space="preserve">: </w:t>
      </w:r>
      <w:r>
        <w:rPr>
          <w:sz w:val="19"/>
          <w:szCs w:val="19"/>
        </w:rPr>
        <w:t>χ²/</w:t>
      </w:r>
      <w:proofErr w:type="spellStart"/>
      <w:r>
        <w:rPr>
          <w:sz w:val="19"/>
          <w:szCs w:val="19"/>
        </w:rPr>
        <w:t>df</w:t>
      </w:r>
      <w:proofErr w:type="spellEnd"/>
      <w:r>
        <w:rPr>
          <w:sz w:val="19"/>
          <w:szCs w:val="19"/>
        </w:rPr>
        <w:t xml:space="preserve"> = 1.828, RMSEA = 0.074, CFI = 0.910, TLI = 0.897, IFI = 0.911</w:t>
      </w:r>
    </w:p>
    <w:p w14:paraId="15FBBE2C" w14:textId="77777777" w:rsidR="000C594A" w:rsidRDefault="000C594A">
      <w:pPr>
        <w:spacing w:after="200"/>
      </w:pPr>
    </w:p>
    <w:p w14:paraId="75BB6A69" w14:textId="77777777" w:rsidR="000C594A" w:rsidRDefault="00892C7D">
      <w:pPr>
        <w:pStyle w:val="Balk2"/>
      </w:pPr>
      <w:r>
        <w:t xml:space="preserve">Ölçek Maddeleri /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Items</w:t>
      </w:r>
      <w:proofErr w:type="spellEnd"/>
    </w:p>
    <w:p w14:paraId="31EE397A" w14:textId="78DD9A02" w:rsidR="000C594A" w:rsidRDefault="00892C7D" w:rsidP="006F6642">
      <w:pPr>
        <w:spacing w:after="40"/>
      </w:pPr>
      <w:r>
        <w:rPr>
          <w:b/>
          <w:bCs/>
          <w:sz w:val="17"/>
          <w:szCs w:val="17"/>
        </w:rPr>
        <w:t xml:space="preserve">Puanlama / </w:t>
      </w:r>
      <w:proofErr w:type="spellStart"/>
      <w:r>
        <w:rPr>
          <w:b/>
          <w:bCs/>
          <w:sz w:val="17"/>
          <w:szCs w:val="17"/>
        </w:rPr>
        <w:t>Scoring</w:t>
      </w:r>
      <w:proofErr w:type="spellEnd"/>
      <w:r>
        <w:rPr>
          <w:b/>
          <w:bCs/>
          <w:sz w:val="17"/>
          <w:szCs w:val="17"/>
        </w:rPr>
        <w:t xml:space="preserve">:  1 = </w:t>
      </w:r>
      <w:r w:rsidR="006F6642">
        <w:rPr>
          <w:b/>
          <w:bCs/>
          <w:sz w:val="17"/>
          <w:szCs w:val="17"/>
        </w:rPr>
        <w:t>D</w:t>
      </w:r>
      <w:r>
        <w:rPr>
          <w:b/>
          <w:bCs/>
          <w:sz w:val="17"/>
          <w:szCs w:val="17"/>
        </w:rPr>
        <w:t xml:space="preserve">oğru değil / Not </w:t>
      </w:r>
      <w:proofErr w:type="spellStart"/>
      <w:r>
        <w:rPr>
          <w:b/>
          <w:bCs/>
          <w:sz w:val="17"/>
          <w:szCs w:val="17"/>
        </w:rPr>
        <w:t>true</w:t>
      </w:r>
      <w:proofErr w:type="spellEnd"/>
      <w:r>
        <w:rPr>
          <w:b/>
          <w:bCs/>
          <w:sz w:val="17"/>
          <w:szCs w:val="17"/>
        </w:rPr>
        <w:t xml:space="preserve">   |   2 = Biraz doğru / </w:t>
      </w:r>
      <w:proofErr w:type="spellStart"/>
      <w:r>
        <w:rPr>
          <w:b/>
          <w:bCs/>
          <w:sz w:val="17"/>
          <w:szCs w:val="17"/>
        </w:rPr>
        <w:t>Somewhat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true</w:t>
      </w:r>
      <w:proofErr w:type="spellEnd"/>
      <w:r>
        <w:rPr>
          <w:b/>
          <w:bCs/>
          <w:sz w:val="17"/>
          <w:szCs w:val="17"/>
        </w:rPr>
        <w:t xml:space="preserve">   |   3 = Çoğunlukla doğru / </w:t>
      </w:r>
      <w:proofErr w:type="spellStart"/>
      <w:r>
        <w:rPr>
          <w:b/>
          <w:bCs/>
          <w:sz w:val="17"/>
          <w:szCs w:val="17"/>
        </w:rPr>
        <w:t>Mostly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true</w:t>
      </w:r>
      <w:proofErr w:type="spellEnd"/>
      <w:r>
        <w:rPr>
          <w:b/>
          <w:bCs/>
          <w:sz w:val="17"/>
          <w:szCs w:val="17"/>
        </w:rPr>
        <w:t xml:space="preserve">   |   4 = Tamamen doğru / </w:t>
      </w:r>
      <w:proofErr w:type="spellStart"/>
      <w:r w:rsidR="006F6642" w:rsidRPr="006F6642">
        <w:rPr>
          <w:b/>
          <w:bCs/>
          <w:sz w:val="17"/>
          <w:szCs w:val="17"/>
        </w:rPr>
        <w:t>completely</w:t>
      </w:r>
      <w:proofErr w:type="spellEnd"/>
      <w:r w:rsidR="006F6642">
        <w:rPr>
          <w:b/>
          <w:bCs/>
          <w:sz w:val="17"/>
          <w:szCs w:val="17"/>
        </w:rPr>
        <w:t xml:space="preserve"> </w:t>
      </w:r>
      <w:proofErr w:type="spellStart"/>
      <w:r w:rsidR="006F6642" w:rsidRPr="006F6642">
        <w:rPr>
          <w:b/>
          <w:bCs/>
          <w:sz w:val="17"/>
          <w:szCs w:val="17"/>
        </w:rPr>
        <w:t>or</w:t>
      </w:r>
      <w:proofErr w:type="spellEnd"/>
      <w:r w:rsidR="006F6642" w:rsidRPr="006F6642">
        <w:rPr>
          <w:b/>
          <w:bCs/>
          <w:sz w:val="17"/>
          <w:szCs w:val="17"/>
        </w:rPr>
        <w:t xml:space="preserve"> </w:t>
      </w:r>
      <w:proofErr w:type="spellStart"/>
      <w:r w:rsidR="006F6642" w:rsidRPr="006F6642">
        <w:rPr>
          <w:b/>
          <w:bCs/>
          <w:sz w:val="17"/>
          <w:szCs w:val="17"/>
        </w:rPr>
        <w:t>always</w:t>
      </w:r>
      <w:proofErr w:type="spellEnd"/>
      <w:r w:rsidR="006F6642" w:rsidRPr="006F6642">
        <w:rPr>
          <w:b/>
          <w:bCs/>
          <w:sz w:val="17"/>
          <w:szCs w:val="17"/>
        </w:rPr>
        <w:t xml:space="preserve"> </w:t>
      </w:r>
      <w:proofErr w:type="spellStart"/>
      <w:r w:rsidR="006F6642" w:rsidRPr="006F6642">
        <w:rPr>
          <w:b/>
          <w:bCs/>
          <w:sz w:val="17"/>
          <w:szCs w:val="17"/>
        </w:rPr>
        <w:t>true</w:t>
      </w:r>
      <w:proofErr w:type="spellEnd"/>
      <w:r w:rsidR="006F6642">
        <w:rPr>
          <w:b/>
          <w:bCs/>
          <w:sz w:val="17"/>
          <w:szCs w:val="17"/>
        </w:rPr>
        <w:t xml:space="preserve"> </w:t>
      </w:r>
    </w:p>
    <w:p w14:paraId="1B1FD690" w14:textId="77777777" w:rsidR="000C594A" w:rsidRDefault="000C594A">
      <w:pPr>
        <w:spacing w:after="10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400"/>
        <w:gridCol w:w="3400"/>
        <w:gridCol w:w="500"/>
        <w:gridCol w:w="500"/>
        <w:gridCol w:w="500"/>
        <w:gridCol w:w="500"/>
      </w:tblGrid>
      <w:tr w:rsidR="000C594A" w14:paraId="5BF57ED3" w14:textId="77777777">
        <w:trPr>
          <w:tblHeader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7129A" w14:textId="77777777" w:rsidR="000C594A" w:rsidRDefault="00892C7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1171F2" w14:textId="77777777" w:rsidR="000C594A" w:rsidRDefault="00892C7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Madde (Türkçe)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4CF5C7" w14:textId="77777777" w:rsidR="000C594A" w:rsidRDefault="00892C7D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Item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(English)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7DBB38" w14:textId="77777777" w:rsidR="000C594A" w:rsidRDefault="00892C7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42AB6" w14:textId="77777777" w:rsidR="000C594A" w:rsidRDefault="00892C7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675A03" w14:textId="77777777" w:rsidR="000C594A" w:rsidRDefault="00892C7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F51363" w14:textId="77777777" w:rsidR="000C594A" w:rsidRDefault="00892C7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4</w:t>
            </w:r>
          </w:p>
        </w:tc>
      </w:tr>
      <w:tr w:rsidR="000C594A" w14:paraId="0BABAD9B" w14:textId="77777777" w:rsidTr="005079E5">
        <w:tc>
          <w:tcPr>
            <w:tcW w:w="940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444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F57E4" w14:textId="77777777" w:rsidR="000C594A" w:rsidRDefault="00892C7D">
            <w:pPr>
              <w:spacing w:before="30" w:after="30"/>
            </w:pPr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Gezinme (</w:t>
            </w:r>
            <w:proofErr w:type="spellStart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Wandering</w:t>
            </w:r>
            <w:proofErr w:type="spellEnd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) / </w:t>
            </w:r>
            <w:proofErr w:type="spellStart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Wandering</w:t>
            </w:r>
            <w:proofErr w:type="spellEnd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  (α = 0.925)</w:t>
            </w:r>
          </w:p>
        </w:tc>
      </w:tr>
      <w:tr w:rsidR="005079E5" w14:paraId="49B41A49" w14:textId="77777777" w:rsidTr="001C139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2FDCD0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36F8AB" w14:textId="2401F107" w:rsidR="005079E5" w:rsidRDefault="00D96CCD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Kendim için üzülüyorum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EEA18C" w14:textId="7496F847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feel sorry for myself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B84123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A7CE48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A16F95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426F4A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3EA73716" w14:textId="77777777" w:rsidTr="001C139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614967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49A798" w14:textId="7DFD4A93" w:rsidR="005079E5" w:rsidRPr="00722EE8" w:rsidRDefault="00CA1561" w:rsidP="005079E5">
            <w:pPr>
              <w:spacing w:before="25" w:after="25"/>
              <w:rPr>
                <w:color w:val="auto"/>
              </w:rPr>
            </w:pPr>
            <w:r w:rsidRPr="00722EE8">
              <w:rPr>
                <w:rFonts w:ascii="Times New Roman" w:hAnsi="Times New Roman" w:cs="Times New Roman"/>
                <w:color w:val="auto"/>
              </w:rPr>
              <w:t>Tamamen umutsuz ve yorgun hissediyorum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AF4E61" w14:textId="7D960C34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I'm exhausted with no hope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EC91C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562A57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A30621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2ECE25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678D7720" w14:textId="77777777" w:rsidTr="001C139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F91212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71688" w14:textId="2FC64A9C" w:rsidR="005079E5" w:rsidRPr="00722EE8" w:rsidRDefault="00CA1561" w:rsidP="005079E5">
            <w:pPr>
              <w:spacing w:before="25" w:after="25"/>
              <w:rPr>
                <w:color w:val="auto"/>
              </w:rPr>
            </w:pPr>
            <w:r w:rsidRPr="00722EE8">
              <w:rPr>
                <w:rFonts w:ascii="Times New Roman" w:hAnsi="Times New Roman" w:cs="Times New Roman"/>
                <w:color w:val="auto"/>
              </w:rPr>
              <w:t>Çocuğumdan vazgeçmek istiyorum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6818A7" w14:textId="5D743527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want to give up my child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868FD0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481F5D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E815D7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9AB7E4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2FD50204" w14:textId="77777777" w:rsidTr="001C139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1FE389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68E19A" w14:textId="20E8FF27" w:rsidR="005079E5" w:rsidRPr="00722EE8" w:rsidRDefault="004D502F" w:rsidP="005079E5">
            <w:pPr>
              <w:spacing w:before="25" w:after="25"/>
              <w:rPr>
                <w:color w:val="auto"/>
              </w:rPr>
            </w:pPr>
            <w:r w:rsidRPr="00722EE8">
              <w:rPr>
                <w:rFonts w:ascii="Times New Roman" w:hAnsi="Times New Roman" w:cs="Times New Roman"/>
                <w:color w:val="auto"/>
              </w:rPr>
              <w:t>Çocuğum nedeniyle yaşamaktan çok yoruldum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A39AD3" w14:textId="6DCD91D8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I'm tired of living because of my child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776E3C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CEEFB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F8DE57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766A33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55F90F18" w14:textId="77777777" w:rsidTr="001C139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BB24FA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865646" w14:textId="24355579" w:rsidR="005079E5" w:rsidRDefault="00D96CCD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Hayatımı anlamsız buluyorum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891E6" w14:textId="5BBCA8B0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My life itself is meaningless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F1EF8E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8013F8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8AF4D4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DF136D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4142176A" w14:textId="77777777" w:rsidTr="001C139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C4E508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935186" w14:textId="6D82F3A2" w:rsidR="005079E5" w:rsidRDefault="00D96CCD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Kendime ait bir hayatım yok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AB77EB" w14:textId="72C8EF4D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don't have my own life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243E21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701D9A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2C7DD5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E40289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456050C9" w14:textId="77777777" w:rsidTr="001C139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90897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1B3C7B" w14:textId="77368E72" w:rsidR="005079E5" w:rsidRDefault="00D96CCD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Çok fazla sorumluluğum ve stresim var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EC1A4B" w14:textId="5E20F694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have a lot of burden and stress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B98064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7F71AA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3871FA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9813F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66E7904B" w14:textId="77777777" w:rsidTr="001C139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081573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2B9BDF" w14:textId="49CC6A08" w:rsidR="005079E5" w:rsidRDefault="00D96CCD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 xml:space="preserve">Çocuğum dışında hiç kimseyi </w:t>
            </w:r>
            <w:r w:rsidRPr="00DA1E6C">
              <w:rPr>
                <w:rFonts w:ascii="Times New Roman" w:hAnsi="Times New Roman" w:cs="Times New Roman"/>
              </w:rPr>
              <w:lastRenderedPageBreak/>
              <w:t>umursamıyorum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76B3D" w14:textId="75353123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lastRenderedPageBreak/>
              <w:t xml:space="preserve">I don't care about anybody but my </w:t>
            </w:r>
            <w:r w:rsidRPr="0042027E">
              <w:rPr>
                <w:rFonts w:ascii="Times New Roman" w:hAnsi="Times New Roman" w:cs="Times New Roman"/>
                <w:lang w:val="en-US"/>
              </w:rPr>
              <w:lastRenderedPageBreak/>
              <w:t>child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A9E9F6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lastRenderedPageBreak/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81644C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F1A109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BB9FA1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0C594A" w14:paraId="3AEC9F8A" w14:textId="77777777" w:rsidTr="005079E5">
        <w:tc>
          <w:tcPr>
            <w:tcW w:w="940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444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977EE9" w14:textId="77777777" w:rsidR="000C594A" w:rsidRDefault="00892C7D">
            <w:pPr>
              <w:spacing w:before="30" w:after="30"/>
            </w:pPr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İnkâr (</w:t>
            </w:r>
            <w:proofErr w:type="spellStart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Denying</w:t>
            </w:r>
            <w:proofErr w:type="spellEnd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) / </w:t>
            </w:r>
            <w:proofErr w:type="spellStart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Denying</w:t>
            </w:r>
            <w:proofErr w:type="spellEnd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  (α = 0.889)</w:t>
            </w:r>
          </w:p>
        </w:tc>
      </w:tr>
      <w:tr w:rsidR="005079E5" w14:paraId="78BAB9AC" w14:textId="77777777" w:rsidTr="00D104A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14461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990F83" w14:textId="39522B1E" w:rsidR="005079E5" w:rsidRDefault="00D96CCD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Çocuğumla dışarı çıkmaktan utanıyorum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F4D8FF" w14:textId="0BFC1F3C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I'm ashamed to take my child around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35A89E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92AA83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A439C1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489CF9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5D7513A7" w14:textId="77777777" w:rsidTr="00D104A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71E4AF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5EE850" w14:textId="484CF21B" w:rsidR="005079E5" w:rsidRDefault="00D96CCD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Her şeyin kafa karıştırıcı olduğunu hissediyorum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31DA0" w14:textId="57638F9C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feel that everything is confusing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9477CB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C4532E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B7DA8A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4796E8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513A5CF2" w14:textId="77777777" w:rsidTr="00D104A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7FDD0C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5002C2" w14:textId="340C1545" w:rsidR="005079E5" w:rsidRPr="00722EE8" w:rsidRDefault="00CA1561" w:rsidP="005079E5">
            <w:pPr>
              <w:spacing w:before="25" w:after="25"/>
              <w:rPr>
                <w:rFonts w:ascii="Times New Roman" w:hAnsi="Times New Roman" w:cs="Times New Roman"/>
                <w:color w:val="auto"/>
              </w:rPr>
            </w:pPr>
            <w:r w:rsidRPr="00722EE8">
              <w:rPr>
                <w:rFonts w:ascii="Times New Roman" w:hAnsi="Times New Roman" w:cs="Times New Roman"/>
                <w:color w:val="auto"/>
              </w:rPr>
              <w:t>İnsanların bakışlarından korkuyorum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68771" w14:textId="27252672" w:rsidR="005079E5" w:rsidRPr="00722EE8" w:rsidRDefault="005079E5" w:rsidP="005079E5">
            <w:pPr>
              <w:spacing w:before="25" w:after="25"/>
            </w:pPr>
            <w:r w:rsidRPr="00722EE8">
              <w:rPr>
                <w:rFonts w:ascii="Times New Roman" w:hAnsi="Times New Roman" w:cs="Times New Roman"/>
                <w:lang w:val="en-US"/>
              </w:rPr>
              <w:t>I'm afraid of people's gaze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06F862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7384AC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B56F62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7EE595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3E4D81DA" w14:textId="77777777" w:rsidTr="00D104A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0C8542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610A8B" w14:textId="55A735C7" w:rsidR="005079E5" w:rsidRPr="00722EE8" w:rsidRDefault="00CA1561" w:rsidP="005079E5">
            <w:pPr>
              <w:spacing w:before="25" w:after="25"/>
              <w:rPr>
                <w:color w:val="auto"/>
              </w:rPr>
            </w:pPr>
            <w:r w:rsidRPr="00722EE8">
              <w:rPr>
                <w:rFonts w:ascii="Times New Roman" w:hAnsi="Times New Roman" w:cs="Times New Roman"/>
                <w:color w:val="auto"/>
              </w:rPr>
              <w:t>İnsanlarla görüşmekten hoşlanmıyorum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DE60F9" w14:textId="64CC9048" w:rsidR="005079E5" w:rsidRPr="00722EE8" w:rsidRDefault="005079E5" w:rsidP="005079E5">
            <w:pPr>
              <w:spacing w:before="25" w:after="25"/>
            </w:pPr>
            <w:r w:rsidRPr="00722EE8">
              <w:rPr>
                <w:rFonts w:ascii="Times New Roman" w:hAnsi="Times New Roman" w:cs="Times New Roman"/>
                <w:lang w:val="en-US"/>
              </w:rPr>
              <w:t>I don't like to meet people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AE834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EAF220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578A4C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6142D3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078C1A3A" w14:textId="77777777" w:rsidTr="00D104A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7B62EF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8F4364" w14:textId="759BFA20" w:rsidR="005079E5" w:rsidRDefault="00D96CCD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Bazen çocuğum</w:t>
            </w:r>
            <w:r>
              <w:rPr>
                <w:rFonts w:ascii="Times New Roman" w:hAnsi="Times New Roman" w:cs="Times New Roman"/>
              </w:rPr>
              <w:t>un</w:t>
            </w:r>
            <w:r w:rsidRPr="00DA1E6C">
              <w:rPr>
                <w:rFonts w:ascii="Times New Roman" w:hAnsi="Times New Roman" w:cs="Times New Roman"/>
              </w:rPr>
              <w:t xml:space="preserve"> engel durumundan dolayı utanç duyuyorum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921A0" w14:textId="12CB0E13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sometimes shrink up in shame because of my child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2BF035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AB0F79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D7637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2CECFA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6F3CCC30" w14:textId="77777777" w:rsidTr="00D104A4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6C9A9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0320C6" w14:textId="3402E383" w:rsidR="005079E5" w:rsidRDefault="00D96CCD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Çocuğumun engelini gizlemek istiyorum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0D379B" w14:textId="5D7DBBB1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want to hide my child's disability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1AE976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7B1786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4270B4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EAA15A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0C594A" w14:paraId="5E053F27" w14:textId="77777777" w:rsidTr="005079E5">
        <w:tc>
          <w:tcPr>
            <w:tcW w:w="940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444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24D1E" w14:textId="77777777" w:rsidR="000C594A" w:rsidRDefault="00892C7D">
            <w:pPr>
              <w:spacing w:before="30" w:after="30"/>
            </w:pPr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Kabul Etme (</w:t>
            </w:r>
            <w:proofErr w:type="spellStart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Accepting</w:t>
            </w:r>
            <w:proofErr w:type="spellEnd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) / </w:t>
            </w:r>
            <w:proofErr w:type="spellStart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Accepting</w:t>
            </w:r>
            <w:proofErr w:type="spellEnd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  (α = 0.858)</w:t>
            </w:r>
          </w:p>
        </w:tc>
      </w:tr>
      <w:tr w:rsidR="005079E5" w14:paraId="4011066D" w14:textId="77777777" w:rsidTr="007320CC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54B169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26AE62" w14:textId="29291077" w:rsidR="005079E5" w:rsidRPr="00722EE8" w:rsidRDefault="00CA1561" w:rsidP="005079E5">
            <w:pPr>
              <w:spacing w:before="25" w:after="25"/>
              <w:rPr>
                <w:color w:val="auto"/>
              </w:rPr>
            </w:pPr>
            <w:r w:rsidRPr="00722EE8">
              <w:rPr>
                <w:rFonts w:ascii="Times New Roman" w:hAnsi="Times New Roman" w:cs="Times New Roman"/>
                <w:color w:val="auto"/>
              </w:rPr>
              <w:t>Çocuğumdan mutluluk duyuyorum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FCCA01" w14:textId="1015ED9A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feel joy in my child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E717C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B49C2E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D86D67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E9AFFB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3DE4EBC6" w14:textId="77777777" w:rsidTr="007320CC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30600F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E1FED6" w14:textId="655721DC" w:rsidR="005079E5" w:rsidRPr="00722EE8" w:rsidRDefault="00D96CCD" w:rsidP="005079E5">
            <w:pPr>
              <w:spacing w:before="25" w:after="25"/>
              <w:rPr>
                <w:color w:val="auto"/>
              </w:rPr>
            </w:pPr>
            <w:r w:rsidRPr="00722EE8">
              <w:rPr>
                <w:rFonts w:ascii="Times New Roman" w:hAnsi="Times New Roman" w:cs="Times New Roman"/>
                <w:color w:val="auto"/>
              </w:rPr>
              <w:t xml:space="preserve">Çocuğumun </w:t>
            </w:r>
            <w:proofErr w:type="spellStart"/>
            <w:r w:rsidRPr="00722EE8">
              <w:rPr>
                <w:rFonts w:ascii="Times New Roman" w:hAnsi="Times New Roman" w:cs="Times New Roman"/>
                <w:color w:val="auto"/>
              </w:rPr>
              <w:t>yaradanın</w:t>
            </w:r>
            <w:proofErr w:type="spellEnd"/>
            <w:r w:rsidRPr="00722EE8">
              <w:rPr>
                <w:rFonts w:ascii="Times New Roman" w:hAnsi="Times New Roman" w:cs="Times New Roman"/>
                <w:color w:val="auto"/>
              </w:rPr>
              <w:t xml:space="preserve"> özel bir armağanı olduğunu düşünüyorum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FA13FC" w14:textId="695AF1FA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think my child is a special gift from God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DD85E2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66190C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DBDB6B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7D6DAA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3ED7C8DF" w14:textId="77777777" w:rsidTr="00722EE8">
        <w:trPr>
          <w:trHeight w:val="18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35DCAE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5FB935" w14:textId="76A2E78E" w:rsidR="005079E5" w:rsidRPr="00722EE8" w:rsidRDefault="004D502F" w:rsidP="005079E5">
            <w:pPr>
              <w:spacing w:before="25" w:after="25"/>
              <w:rPr>
                <w:color w:val="auto"/>
              </w:rPr>
            </w:pPr>
            <w:r w:rsidRPr="00722EE8">
              <w:rPr>
                <w:rFonts w:ascii="Times New Roman" w:hAnsi="Times New Roman" w:cs="Times New Roman"/>
                <w:color w:val="auto"/>
              </w:rPr>
              <w:t>Çocuğum sayesinde kayıptan çok kazanç yaşadım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50F05B" w14:textId="2098A2F2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I've gained rather than lost from my child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21C58D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47AAD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3317D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8E5ECE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540815DE" w14:textId="77777777" w:rsidTr="007320CC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1EA26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C0BD86" w14:textId="027EEADA" w:rsidR="005079E5" w:rsidRDefault="00DB5587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Çocuğum sayesinde hayatım daha anlamlı hale geldi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339220" w14:textId="6A508956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My life was enriched because of my child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79A44D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A0ED2B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B78A99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4CF2B6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5C4CAC6F" w14:textId="77777777" w:rsidTr="007320CC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BD91D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503DA" w14:textId="177A20EF" w:rsidR="005079E5" w:rsidRDefault="00DB5587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Çocuğumun durumu küçük şeylere karşı şükretmemi sağladı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71A59F" w14:textId="6F16C06A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My child made me thankful for small things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EBC676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2986E5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28B37E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7ABA60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159B08EC" w14:textId="77777777" w:rsidTr="007320CC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FFF53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72C415" w14:textId="6BB2B3E8" w:rsidR="005079E5" w:rsidRDefault="00DB5587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Çocuğuma minnettarım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9248E" w14:textId="7F429ABA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feel thankful to my child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5C4E01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293DEE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398477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9B9B21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0C594A" w14:paraId="03DA4576" w14:textId="77777777" w:rsidTr="005079E5">
        <w:tc>
          <w:tcPr>
            <w:tcW w:w="940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444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B20798" w14:textId="77777777" w:rsidR="000C594A" w:rsidRDefault="00892C7D">
            <w:pPr>
              <w:spacing w:before="30" w:after="30"/>
            </w:pPr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Çaresizlik (</w:t>
            </w:r>
            <w:proofErr w:type="spellStart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Despairing</w:t>
            </w:r>
            <w:proofErr w:type="spellEnd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) / </w:t>
            </w:r>
            <w:proofErr w:type="spellStart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Despairing</w:t>
            </w:r>
            <w:proofErr w:type="spellEnd"/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  (α = 0.843)</w:t>
            </w:r>
          </w:p>
        </w:tc>
      </w:tr>
      <w:tr w:rsidR="005079E5" w14:paraId="6AC7C92A" w14:textId="77777777" w:rsidTr="00620BA2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A7816D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1D3054" w14:textId="022E2A30" w:rsidR="005079E5" w:rsidRDefault="00DB5587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Çocuğumu düşününce üzülüyorum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3D86A" w14:textId="7F4E372F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It breaks my heart to think of my child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222270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900AE9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F7FE3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D9E8E1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5174EE34" w14:textId="77777777" w:rsidTr="00620BA2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7D50C3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901019" w14:textId="614C31CF" w:rsidR="005079E5" w:rsidRDefault="00DB5587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Gelecekte ne yapacağımı bilmiyorum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C65EF6" w14:textId="2952E8F4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I'm at a loss about the future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5A89B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226B8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E408B5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2ED381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79AB49EC" w14:textId="77777777" w:rsidTr="00620BA2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E321C7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37D73" w14:textId="4FB26B2E" w:rsidR="005079E5" w:rsidRDefault="00DB5587" w:rsidP="005079E5">
            <w:pPr>
              <w:spacing w:before="25" w:after="25"/>
            </w:pPr>
            <w:r w:rsidRPr="00DA1E6C">
              <w:rPr>
                <w:rFonts w:ascii="Times New Roman" w:hAnsi="Times New Roman" w:cs="Times New Roman"/>
              </w:rPr>
              <w:t>Çocuğumu başkalarıyla kıyaslayınca mutsuz oluyorum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407A6B" w14:textId="1100EC6E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I'm unhappy comparing my child with others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A54C51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6D7335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E95913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AF6D0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  <w:tr w:rsidR="005079E5" w14:paraId="6956B503" w14:textId="77777777" w:rsidTr="00620BA2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3FE410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1D1800" w14:textId="6535E919" w:rsidR="005079E5" w:rsidRDefault="004D502F" w:rsidP="005079E5">
            <w:pPr>
              <w:spacing w:before="25" w:after="25"/>
            </w:pPr>
            <w:r w:rsidRPr="00722EE8">
              <w:rPr>
                <w:rFonts w:ascii="Times New Roman" w:hAnsi="Times New Roman" w:cs="Times New Roman"/>
                <w:color w:val="auto"/>
              </w:rPr>
              <w:t>Kendimi korkmuş ve umutsuz hissediyorum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2E77D8" w14:textId="63FD8C7F" w:rsidR="005079E5" w:rsidRDefault="005079E5" w:rsidP="005079E5">
            <w:pPr>
              <w:spacing w:before="25" w:after="25"/>
            </w:pPr>
            <w:r w:rsidRPr="0042027E">
              <w:rPr>
                <w:rFonts w:ascii="Times New Roman" w:hAnsi="Times New Roman" w:cs="Times New Roman"/>
                <w:lang w:val="en-US"/>
              </w:rPr>
              <w:t>I feel fear and hopeless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B843A8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08419F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CA64D0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8A2267" w14:textId="77777777" w:rsidR="005079E5" w:rsidRDefault="005079E5" w:rsidP="005079E5">
            <w:pPr>
              <w:spacing w:before="25" w:after="25"/>
              <w:jc w:val="center"/>
            </w:pPr>
            <w:r>
              <w:rPr>
                <w:sz w:val="17"/>
                <w:szCs w:val="17"/>
              </w:rPr>
              <w:t>□</w:t>
            </w:r>
          </w:p>
        </w:tc>
      </w:tr>
    </w:tbl>
    <w:p w14:paraId="3E6B2E00" w14:textId="77777777" w:rsidR="000C594A" w:rsidRDefault="000C594A">
      <w:pPr>
        <w:spacing w:after="200"/>
      </w:pPr>
    </w:p>
    <w:p w14:paraId="30D07DC8" w14:textId="77777777" w:rsidR="000C594A" w:rsidRDefault="00892C7D">
      <w:pPr>
        <w:pStyle w:val="Balk2"/>
      </w:pPr>
      <w:r>
        <w:t xml:space="preserve">Alt Boyut Puanlaması / </w:t>
      </w:r>
      <w:proofErr w:type="spellStart"/>
      <w:r>
        <w:t>Subscale</w:t>
      </w:r>
      <w:proofErr w:type="spellEnd"/>
      <w:r>
        <w:t xml:space="preserve"> </w:t>
      </w:r>
      <w:proofErr w:type="spellStart"/>
      <w:r>
        <w:t>Scoring</w:t>
      </w:r>
      <w:proofErr w:type="spellEnd"/>
    </w:p>
    <w:p w14:paraId="49763BF2" w14:textId="77777777" w:rsidR="000C594A" w:rsidRDefault="00892C7D">
      <w:pPr>
        <w:spacing w:after="60"/>
      </w:pPr>
      <w:r>
        <w:rPr>
          <w:sz w:val="19"/>
          <w:szCs w:val="19"/>
        </w:rPr>
        <w:t>Her alt boyut puanı, ilgili maddelerin ortalaması alınarak hesaplanır (aralık: 1–4). Yüksek puanlar, ilgili geçiş aşamasının daha yoğun deneyimlendiğini gösterir.</w:t>
      </w:r>
    </w:p>
    <w:p w14:paraId="57E68808" w14:textId="77777777" w:rsidR="000C594A" w:rsidRDefault="00892C7D">
      <w:pPr>
        <w:spacing w:after="200"/>
      </w:pPr>
      <w:proofErr w:type="spellStart"/>
      <w:r>
        <w:rPr>
          <w:i/>
          <w:iCs/>
          <w:color w:val="444444"/>
          <w:sz w:val="19"/>
          <w:szCs w:val="19"/>
        </w:rPr>
        <w:t>Subscale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scores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are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calculated</w:t>
      </w:r>
      <w:proofErr w:type="spellEnd"/>
      <w:r>
        <w:rPr>
          <w:i/>
          <w:iCs/>
          <w:color w:val="444444"/>
          <w:sz w:val="19"/>
          <w:szCs w:val="19"/>
        </w:rPr>
        <w:t xml:space="preserve"> as </w:t>
      </w:r>
      <w:proofErr w:type="spellStart"/>
      <w:r>
        <w:rPr>
          <w:i/>
          <w:iCs/>
          <w:color w:val="444444"/>
          <w:sz w:val="19"/>
          <w:szCs w:val="19"/>
        </w:rPr>
        <w:t>the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mean</w:t>
      </w:r>
      <w:proofErr w:type="spellEnd"/>
      <w:r>
        <w:rPr>
          <w:i/>
          <w:iCs/>
          <w:color w:val="444444"/>
          <w:sz w:val="19"/>
          <w:szCs w:val="19"/>
        </w:rPr>
        <w:t xml:space="preserve"> of </w:t>
      </w:r>
      <w:proofErr w:type="spellStart"/>
      <w:r>
        <w:rPr>
          <w:i/>
          <w:iCs/>
          <w:color w:val="444444"/>
          <w:sz w:val="19"/>
          <w:szCs w:val="19"/>
        </w:rPr>
        <w:t>items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within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each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subscale</w:t>
      </w:r>
      <w:proofErr w:type="spellEnd"/>
      <w:r>
        <w:rPr>
          <w:i/>
          <w:iCs/>
          <w:color w:val="444444"/>
          <w:sz w:val="19"/>
          <w:szCs w:val="19"/>
        </w:rPr>
        <w:t xml:space="preserve"> (</w:t>
      </w:r>
      <w:proofErr w:type="spellStart"/>
      <w:r>
        <w:rPr>
          <w:i/>
          <w:iCs/>
          <w:color w:val="444444"/>
          <w:sz w:val="19"/>
          <w:szCs w:val="19"/>
        </w:rPr>
        <w:t>range</w:t>
      </w:r>
      <w:proofErr w:type="spellEnd"/>
      <w:r>
        <w:rPr>
          <w:i/>
          <w:iCs/>
          <w:color w:val="444444"/>
          <w:sz w:val="19"/>
          <w:szCs w:val="19"/>
        </w:rPr>
        <w:t xml:space="preserve">: 1–4). </w:t>
      </w:r>
      <w:proofErr w:type="spellStart"/>
      <w:r>
        <w:rPr>
          <w:i/>
          <w:iCs/>
          <w:color w:val="444444"/>
          <w:sz w:val="19"/>
          <w:szCs w:val="19"/>
        </w:rPr>
        <w:t>Higher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scores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indicate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stronger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endorsement</w:t>
      </w:r>
      <w:proofErr w:type="spellEnd"/>
      <w:r>
        <w:rPr>
          <w:i/>
          <w:iCs/>
          <w:color w:val="444444"/>
          <w:sz w:val="19"/>
          <w:szCs w:val="19"/>
        </w:rPr>
        <w:t xml:space="preserve"> of </w:t>
      </w:r>
      <w:proofErr w:type="spellStart"/>
      <w:r>
        <w:rPr>
          <w:i/>
          <w:iCs/>
          <w:color w:val="444444"/>
          <w:sz w:val="19"/>
          <w:szCs w:val="19"/>
        </w:rPr>
        <w:t>that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transition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phase</w:t>
      </w:r>
      <w:proofErr w:type="spellEnd"/>
      <w:r>
        <w:rPr>
          <w:i/>
          <w:iCs/>
          <w:color w:val="444444"/>
          <w:sz w:val="19"/>
          <w:szCs w:val="19"/>
        </w:rPr>
        <w:t>.</w:t>
      </w:r>
    </w:p>
    <w:p w14:paraId="41FD81EF" w14:textId="77777777" w:rsidR="000C594A" w:rsidRDefault="000C594A">
      <w:pPr>
        <w:pBdr>
          <w:top w:val="single" w:sz="8" w:space="8" w:color="000000"/>
        </w:pBdr>
        <w:spacing w:before="200"/>
      </w:pPr>
    </w:p>
    <w:p w14:paraId="356E7E4C" w14:textId="77777777" w:rsidR="000C594A" w:rsidRDefault="00892C7D">
      <w:pPr>
        <w:pStyle w:val="Balk2"/>
      </w:pPr>
      <w:r>
        <w:t xml:space="preserve">Ölçek Kullanım İzni /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Permission</w:t>
      </w:r>
      <w:proofErr w:type="spellEnd"/>
    </w:p>
    <w:p w14:paraId="6AF00698" w14:textId="77777777" w:rsidR="000C594A" w:rsidRDefault="00892C7D">
      <w:pPr>
        <w:spacing w:after="60"/>
      </w:pPr>
      <w:r>
        <w:rPr>
          <w:sz w:val="19"/>
          <w:szCs w:val="19"/>
        </w:rPr>
        <w:t xml:space="preserve">Bu makale Creative </w:t>
      </w:r>
      <w:proofErr w:type="spellStart"/>
      <w:r>
        <w:rPr>
          <w:sz w:val="19"/>
          <w:szCs w:val="19"/>
        </w:rPr>
        <w:t>Commons</w:t>
      </w:r>
      <w:proofErr w:type="spellEnd"/>
      <w:r>
        <w:rPr>
          <w:sz w:val="19"/>
          <w:szCs w:val="19"/>
        </w:rPr>
        <w:t xml:space="preserve"> Atıf 4.0 (CC BY 4.0) Uluslararası Lisansı ile lisanslanmıştır. Uygun atıf yapıldığı sürece kullanılabilir.</w:t>
      </w:r>
    </w:p>
    <w:p w14:paraId="1539DF05" w14:textId="77777777" w:rsidR="000C594A" w:rsidRDefault="00892C7D">
      <w:pPr>
        <w:spacing w:after="80"/>
      </w:pPr>
      <w:proofErr w:type="spellStart"/>
      <w:r>
        <w:rPr>
          <w:i/>
          <w:iCs/>
          <w:color w:val="444444"/>
          <w:sz w:val="19"/>
          <w:szCs w:val="19"/>
        </w:rPr>
        <w:t>This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article</w:t>
      </w:r>
      <w:proofErr w:type="spellEnd"/>
      <w:r>
        <w:rPr>
          <w:i/>
          <w:iCs/>
          <w:color w:val="444444"/>
          <w:sz w:val="19"/>
          <w:szCs w:val="19"/>
        </w:rPr>
        <w:t xml:space="preserve"> is </w:t>
      </w:r>
      <w:proofErr w:type="spellStart"/>
      <w:r>
        <w:rPr>
          <w:i/>
          <w:iCs/>
          <w:color w:val="444444"/>
          <w:sz w:val="19"/>
          <w:szCs w:val="19"/>
        </w:rPr>
        <w:t>licensed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under</w:t>
      </w:r>
      <w:proofErr w:type="spellEnd"/>
      <w:r>
        <w:rPr>
          <w:i/>
          <w:iCs/>
          <w:color w:val="444444"/>
          <w:sz w:val="19"/>
          <w:szCs w:val="19"/>
        </w:rPr>
        <w:t xml:space="preserve"> CC BY 4.0 International License. </w:t>
      </w:r>
      <w:proofErr w:type="spellStart"/>
      <w:r>
        <w:rPr>
          <w:i/>
          <w:iCs/>
          <w:color w:val="444444"/>
          <w:sz w:val="19"/>
          <w:szCs w:val="19"/>
        </w:rPr>
        <w:t>It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may</w:t>
      </w:r>
      <w:proofErr w:type="spellEnd"/>
      <w:r>
        <w:rPr>
          <w:i/>
          <w:iCs/>
          <w:color w:val="444444"/>
          <w:sz w:val="19"/>
          <w:szCs w:val="19"/>
        </w:rPr>
        <w:t xml:space="preserve"> be </w:t>
      </w:r>
      <w:proofErr w:type="spellStart"/>
      <w:r>
        <w:rPr>
          <w:i/>
          <w:iCs/>
          <w:color w:val="444444"/>
          <w:sz w:val="19"/>
          <w:szCs w:val="19"/>
        </w:rPr>
        <w:t>used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with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proper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attribution</w:t>
      </w:r>
      <w:proofErr w:type="spellEnd"/>
      <w:r>
        <w:rPr>
          <w:i/>
          <w:iCs/>
          <w:color w:val="444444"/>
          <w:sz w:val="19"/>
          <w:szCs w:val="19"/>
        </w:rPr>
        <w:t>.</w:t>
      </w:r>
    </w:p>
    <w:p w14:paraId="682D8893" w14:textId="77777777" w:rsidR="000C594A" w:rsidRDefault="00892C7D">
      <w:pPr>
        <w:spacing w:after="80"/>
      </w:pPr>
      <w:r>
        <w:rPr>
          <w:sz w:val="19"/>
          <w:szCs w:val="19"/>
        </w:rPr>
        <w:t xml:space="preserve">Ölçek kullanımı ve izin başvurusu için / </w:t>
      </w:r>
      <w:proofErr w:type="spellStart"/>
      <w:r>
        <w:rPr>
          <w:sz w:val="19"/>
          <w:szCs w:val="19"/>
        </w:rPr>
        <w:t>For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scale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usage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and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permission</w:t>
      </w:r>
      <w:proofErr w:type="spellEnd"/>
      <w:r>
        <w:rPr>
          <w:sz w:val="19"/>
          <w:szCs w:val="19"/>
        </w:rPr>
        <w:t>:</w:t>
      </w:r>
    </w:p>
    <w:p w14:paraId="35DD4D5D" w14:textId="77777777" w:rsidR="000C594A" w:rsidRDefault="000C594A">
      <w:pPr>
        <w:spacing w:before="120" w:after="120"/>
        <w:jc w:val="center"/>
      </w:pPr>
      <w:hyperlink r:id="rId7" w:history="1">
        <w:r>
          <w:rPr>
            <w:b/>
            <w:bCs/>
            <w:sz w:val="26"/>
            <w:szCs w:val="26"/>
            <w:u w:val="single"/>
          </w:rPr>
          <w:t>sonerberse.com</w:t>
        </w:r>
      </w:hyperlink>
    </w:p>
    <w:p w14:paraId="05EDBA16" w14:textId="77777777" w:rsidR="000C594A" w:rsidRDefault="00892C7D">
      <w:pPr>
        <w:spacing w:after="40"/>
        <w:jc w:val="center"/>
      </w:pPr>
      <w:r>
        <w:rPr>
          <w:b/>
          <w:bCs/>
          <w:sz w:val="20"/>
          <w:szCs w:val="20"/>
        </w:rPr>
        <w:t xml:space="preserve">Doç. Dr. Soner </w:t>
      </w:r>
      <w:proofErr w:type="spellStart"/>
      <w:r>
        <w:rPr>
          <w:b/>
          <w:bCs/>
          <w:sz w:val="20"/>
          <w:szCs w:val="20"/>
        </w:rPr>
        <w:t>Berşe</w:t>
      </w:r>
      <w:proofErr w:type="spellEnd"/>
    </w:p>
    <w:p w14:paraId="0C08948B" w14:textId="77777777" w:rsidR="000C594A" w:rsidRDefault="00892C7D">
      <w:pPr>
        <w:spacing w:after="40"/>
        <w:jc w:val="center"/>
      </w:pPr>
      <w:r>
        <w:rPr>
          <w:color w:val="444444"/>
          <w:sz w:val="18"/>
          <w:szCs w:val="18"/>
        </w:rPr>
        <w:t>Gaziantep Üniversitesi • Sağlık Bilimleri Fakültesi • Hemşirelik Bölümü</w:t>
      </w:r>
    </w:p>
    <w:p w14:paraId="403754F7" w14:textId="77777777" w:rsidR="000C594A" w:rsidRDefault="00892C7D">
      <w:pPr>
        <w:spacing w:after="100"/>
        <w:jc w:val="center"/>
      </w:pPr>
      <w:r>
        <w:rPr>
          <w:b/>
          <w:bCs/>
          <w:sz w:val="19"/>
          <w:szCs w:val="19"/>
        </w:rPr>
        <w:t xml:space="preserve">İletişim / </w:t>
      </w:r>
      <w:proofErr w:type="spellStart"/>
      <w:r>
        <w:rPr>
          <w:b/>
          <w:bCs/>
          <w:sz w:val="19"/>
          <w:szCs w:val="19"/>
        </w:rPr>
        <w:t>Contact</w:t>
      </w:r>
      <w:proofErr w:type="spellEnd"/>
      <w:r>
        <w:rPr>
          <w:b/>
          <w:bCs/>
          <w:sz w:val="19"/>
          <w:szCs w:val="19"/>
        </w:rPr>
        <w:t xml:space="preserve">: </w:t>
      </w:r>
      <w:r>
        <w:rPr>
          <w:sz w:val="19"/>
          <w:szCs w:val="19"/>
        </w:rPr>
        <w:t>sonerberse@gmail.com  |  sonerberse@gantep.edu.tr</w:t>
      </w:r>
    </w:p>
    <w:sectPr w:rsidR="000C594A">
      <w:headerReference w:type="default" r:id="rId8"/>
      <w:footerReference w:type="default" r:id="rId9"/>
      <w:pgSz w:w="11906" w:h="16838"/>
      <w:pgMar w:top="1100" w:right="900" w:bottom="11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1249" w14:textId="77777777" w:rsidR="00A54218" w:rsidRDefault="00A54218">
      <w:r>
        <w:separator/>
      </w:r>
    </w:p>
  </w:endnote>
  <w:endnote w:type="continuationSeparator" w:id="0">
    <w:p w14:paraId="11A80A59" w14:textId="77777777" w:rsidR="00A54218" w:rsidRDefault="00A5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8EA7" w14:textId="77777777" w:rsidR="000C594A" w:rsidRDefault="00892C7D">
    <w:pPr>
      <w:pBdr>
        <w:top w:val="single" w:sz="4" w:space="4" w:color="000000"/>
      </w:pBdr>
      <w:spacing w:before="100"/>
      <w:jc w:val="center"/>
    </w:pPr>
    <w:r>
      <w:rPr>
        <w:color w:val="666666"/>
        <w:sz w:val="15"/>
        <w:szCs w:val="15"/>
      </w:rPr>
      <w:t xml:space="preserve">© Akça &amp; </w:t>
    </w:r>
    <w:proofErr w:type="spellStart"/>
    <w:r>
      <w:rPr>
        <w:color w:val="666666"/>
        <w:sz w:val="15"/>
        <w:szCs w:val="15"/>
      </w:rPr>
      <w:t>Berşe</w:t>
    </w:r>
    <w:proofErr w:type="spellEnd"/>
    <w:r>
      <w:rPr>
        <w:color w:val="666666"/>
        <w:sz w:val="15"/>
        <w:szCs w:val="15"/>
      </w:rPr>
      <w:t xml:space="preserve"> (2026</w:t>
    </w:r>
    <w:proofErr w:type="gramStart"/>
    <w:r>
      <w:rPr>
        <w:color w:val="666666"/>
        <w:sz w:val="15"/>
        <w:szCs w:val="15"/>
      </w:rPr>
      <w:t>)  |</w:t>
    </w:r>
    <w:proofErr w:type="gramEnd"/>
    <w:r>
      <w:rPr>
        <w:color w:val="666666"/>
        <w:sz w:val="15"/>
        <w:szCs w:val="15"/>
      </w:rPr>
      <w:t xml:space="preserve">  </w:t>
    </w:r>
    <w:r>
      <w:rPr>
        <w:b/>
        <w:bCs/>
        <w:sz w:val="15"/>
        <w:szCs w:val="15"/>
      </w:rPr>
      <w:t>sonerberse.com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8840" w14:textId="77777777" w:rsidR="00A54218" w:rsidRDefault="00A54218">
      <w:r>
        <w:separator/>
      </w:r>
    </w:p>
  </w:footnote>
  <w:footnote w:type="continuationSeparator" w:id="0">
    <w:p w14:paraId="6A096E08" w14:textId="77777777" w:rsidR="00A54218" w:rsidRDefault="00A5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87DB" w14:textId="77777777" w:rsidR="000C594A" w:rsidRDefault="00892C7D">
    <w:pPr>
      <w:pBdr>
        <w:bottom w:val="single" w:sz="6" w:space="4" w:color="000000"/>
      </w:pBdr>
      <w:spacing w:after="100"/>
      <w:jc w:val="center"/>
    </w:pPr>
    <w:proofErr w:type="gramStart"/>
    <w:r>
      <w:rPr>
        <w:i/>
        <w:iCs/>
        <w:color w:val="666666"/>
        <w:sz w:val="16"/>
        <w:szCs w:val="16"/>
      </w:rPr>
      <w:t>LTS  |</w:t>
    </w:r>
    <w:proofErr w:type="gramEnd"/>
    <w:r>
      <w:rPr>
        <w:i/>
        <w:iCs/>
        <w:color w:val="666666"/>
        <w:sz w:val="16"/>
        <w:szCs w:val="16"/>
      </w:rPr>
      <w:t xml:space="preserve">  Yaşam Geçişi </w:t>
    </w:r>
    <w:proofErr w:type="gramStart"/>
    <w:r>
      <w:rPr>
        <w:i/>
        <w:iCs/>
        <w:color w:val="666666"/>
        <w:sz w:val="16"/>
        <w:szCs w:val="16"/>
      </w:rPr>
      <w:t>Ölçeği  |</w:t>
    </w:r>
    <w:proofErr w:type="gramEnd"/>
    <w:r>
      <w:rPr>
        <w:i/>
        <w:iCs/>
        <w:color w:val="666666"/>
        <w:sz w:val="16"/>
        <w:szCs w:val="16"/>
      </w:rPr>
      <w:t xml:space="preserve">  Life </w:t>
    </w:r>
    <w:proofErr w:type="spellStart"/>
    <w:r>
      <w:rPr>
        <w:i/>
        <w:iCs/>
        <w:color w:val="666666"/>
        <w:sz w:val="16"/>
        <w:szCs w:val="16"/>
      </w:rPr>
      <w:t>Transition</w:t>
    </w:r>
    <w:proofErr w:type="spellEnd"/>
    <w:r>
      <w:rPr>
        <w:i/>
        <w:iCs/>
        <w:color w:val="666666"/>
        <w:sz w:val="16"/>
        <w:szCs w:val="16"/>
      </w:rPr>
      <w:t xml:space="preserve"> </w:t>
    </w:r>
    <w:proofErr w:type="spellStart"/>
    <w:r>
      <w:rPr>
        <w:i/>
        <w:iCs/>
        <w:color w:val="666666"/>
        <w:sz w:val="16"/>
        <w:szCs w:val="16"/>
      </w:rPr>
      <w:t>Scale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77F9"/>
    <w:multiLevelType w:val="hybridMultilevel"/>
    <w:tmpl w:val="B77EE39C"/>
    <w:lvl w:ilvl="0" w:tplc="73F61DDC">
      <w:start w:val="1"/>
      <w:numFmt w:val="bullet"/>
      <w:lvlText w:val="●"/>
      <w:lvlJc w:val="left"/>
      <w:pPr>
        <w:ind w:left="720" w:hanging="360"/>
      </w:pPr>
    </w:lvl>
    <w:lvl w:ilvl="1" w:tplc="ED00BF54">
      <w:start w:val="1"/>
      <w:numFmt w:val="bullet"/>
      <w:lvlText w:val="○"/>
      <w:lvlJc w:val="left"/>
      <w:pPr>
        <w:ind w:left="1440" w:hanging="360"/>
      </w:pPr>
    </w:lvl>
    <w:lvl w:ilvl="2" w:tplc="943C2BD4">
      <w:start w:val="1"/>
      <w:numFmt w:val="bullet"/>
      <w:lvlText w:val="■"/>
      <w:lvlJc w:val="left"/>
      <w:pPr>
        <w:ind w:left="2160" w:hanging="360"/>
      </w:pPr>
    </w:lvl>
    <w:lvl w:ilvl="3" w:tplc="EE92F850">
      <w:start w:val="1"/>
      <w:numFmt w:val="bullet"/>
      <w:lvlText w:val="●"/>
      <w:lvlJc w:val="left"/>
      <w:pPr>
        <w:ind w:left="2880" w:hanging="360"/>
      </w:pPr>
    </w:lvl>
    <w:lvl w:ilvl="4" w:tplc="CD002AEA">
      <w:start w:val="1"/>
      <w:numFmt w:val="bullet"/>
      <w:lvlText w:val="○"/>
      <w:lvlJc w:val="left"/>
      <w:pPr>
        <w:ind w:left="3600" w:hanging="360"/>
      </w:pPr>
    </w:lvl>
    <w:lvl w:ilvl="5" w:tplc="B05C6E92">
      <w:start w:val="1"/>
      <w:numFmt w:val="bullet"/>
      <w:lvlText w:val="■"/>
      <w:lvlJc w:val="left"/>
      <w:pPr>
        <w:ind w:left="4320" w:hanging="360"/>
      </w:pPr>
    </w:lvl>
    <w:lvl w:ilvl="6" w:tplc="31EA5922">
      <w:start w:val="1"/>
      <w:numFmt w:val="bullet"/>
      <w:lvlText w:val="●"/>
      <w:lvlJc w:val="left"/>
      <w:pPr>
        <w:ind w:left="5040" w:hanging="360"/>
      </w:pPr>
    </w:lvl>
    <w:lvl w:ilvl="7" w:tplc="D73EFDC0">
      <w:start w:val="1"/>
      <w:numFmt w:val="bullet"/>
      <w:lvlText w:val="●"/>
      <w:lvlJc w:val="left"/>
      <w:pPr>
        <w:ind w:left="5760" w:hanging="360"/>
      </w:pPr>
    </w:lvl>
    <w:lvl w:ilvl="8" w:tplc="50D42C54">
      <w:start w:val="1"/>
      <w:numFmt w:val="bullet"/>
      <w:lvlText w:val="●"/>
      <w:lvlJc w:val="left"/>
      <w:pPr>
        <w:ind w:left="6480" w:hanging="360"/>
      </w:pPr>
    </w:lvl>
  </w:abstractNum>
  <w:num w:numId="1" w16cid:durableId="16007901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94A"/>
    <w:rsid w:val="000C594A"/>
    <w:rsid w:val="002743F4"/>
    <w:rsid w:val="0034591B"/>
    <w:rsid w:val="004D502F"/>
    <w:rsid w:val="00501A5A"/>
    <w:rsid w:val="005079E5"/>
    <w:rsid w:val="00512DBE"/>
    <w:rsid w:val="00652B04"/>
    <w:rsid w:val="006F6642"/>
    <w:rsid w:val="00722EE8"/>
    <w:rsid w:val="00892C7D"/>
    <w:rsid w:val="00A54218"/>
    <w:rsid w:val="00CA1561"/>
    <w:rsid w:val="00D96CCD"/>
    <w:rsid w:val="00DB5587"/>
    <w:rsid w:val="00F3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0DA6"/>
  <w15:docId w15:val="{777EB049-4CA8-4A48-A438-D8C03E1F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Balk2">
    <w:name w:val="heading 2"/>
    <w:uiPriority w:val="9"/>
    <w:unhideWhenUsed/>
    <w:qFormat/>
    <w:pPr>
      <w:spacing w:before="200" w:after="100"/>
      <w:outlineLvl w:val="1"/>
    </w:pPr>
    <w:rPr>
      <w:b/>
      <w:bCs/>
      <w:sz w:val="24"/>
      <w:szCs w:val="24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nerber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7</cp:revision>
  <dcterms:created xsi:type="dcterms:W3CDTF">2026-03-23T17:30:00Z</dcterms:created>
  <dcterms:modified xsi:type="dcterms:W3CDTF">2026-03-23T19:02:00Z</dcterms:modified>
</cp:coreProperties>
</file>