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4456" w14:textId="74C77945" w:rsidR="00034D5E" w:rsidRPr="00034D5E" w:rsidRDefault="00B531BC" w:rsidP="00034D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Bürokratik</w:t>
      </w:r>
      <w:r w:rsidR="00034D5E" w:rsidRPr="00034D5E">
        <w:rPr>
          <w:rFonts w:ascii="Times New Roman" w:hAnsi="Times New Roman" w:cs="Times New Roman"/>
          <w:b/>
          <w:bCs/>
          <w:sz w:val="24"/>
          <w:szCs w:val="24"/>
        </w:rPr>
        <w:t xml:space="preserve"> İtibar Ölçeği:</w:t>
      </w:r>
    </w:p>
    <w:p w14:paraId="399F7966" w14:textId="77777777" w:rsidR="00034D5E" w:rsidRPr="00034D5E" w:rsidRDefault="00034D5E" w:rsidP="00034D5E">
      <w:pPr>
        <w:rPr>
          <w:rFonts w:ascii="Times New Roman" w:hAnsi="Times New Roman" w:cs="Times New Roman"/>
          <w:sz w:val="24"/>
          <w:szCs w:val="24"/>
        </w:rPr>
      </w:pPr>
      <w:r w:rsidRPr="00034D5E">
        <w:rPr>
          <w:rFonts w:ascii="Times New Roman" w:hAnsi="Times New Roman" w:cs="Times New Roman"/>
          <w:sz w:val="24"/>
          <w:szCs w:val="24"/>
        </w:rPr>
        <w:t xml:space="preserve">Aşağıdaki ifadelere katılma düzeyinizi belirtiniz. </w:t>
      </w:r>
    </w:p>
    <w:p w14:paraId="360115F2" w14:textId="77777777" w:rsidR="00034D5E" w:rsidRDefault="00034D5E" w:rsidP="00034D5E">
      <w:pPr>
        <w:rPr>
          <w:rFonts w:ascii="Times New Roman" w:hAnsi="Times New Roman" w:cs="Times New Roman"/>
          <w:sz w:val="24"/>
          <w:szCs w:val="24"/>
        </w:rPr>
      </w:pPr>
      <w:r w:rsidRPr="00034D5E">
        <w:rPr>
          <w:rFonts w:ascii="Times New Roman" w:hAnsi="Times New Roman" w:cs="Times New Roman"/>
          <w:sz w:val="24"/>
          <w:szCs w:val="24"/>
        </w:rPr>
        <w:t xml:space="preserve">(1: Kesinlikle </w:t>
      </w:r>
      <w:proofErr w:type="gramStart"/>
      <w:r w:rsidRPr="00034D5E">
        <w:rPr>
          <w:rFonts w:ascii="Times New Roman" w:hAnsi="Times New Roman" w:cs="Times New Roman"/>
          <w:sz w:val="24"/>
          <w:szCs w:val="24"/>
        </w:rPr>
        <w:t>Katılmıyorum -</w:t>
      </w:r>
      <w:proofErr w:type="gramEnd"/>
      <w:r w:rsidRPr="00034D5E">
        <w:rPr>
          <w:rFonts w:ascii="Times New Roman" w:hAnsi="Times New Roman" w:cs="Times New Roman"/>
          <w:sz w:val="24"/>
          <w:szCs w:val="24"/>
        </w:rPr>
        <w:t xml:space="preserve"> 7: Kesinlikle Katılıyorum)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5685"/>
        <w:gridCol w:w="337"/>
        <w:gridCol w:w="417"/>
        <w:gridCol w:w="417"/>
        <w:gridCol w:w="417"/>
        <w:gridCol w:w="417"/>
        <w:gridCol w:w="417"/>
        <w:gridCol w:w="417"/>
      </w:tblGrid>
      <w:tr w:rsidR="00034D5E" w14:paraId="7C59C7FF" w14:textId="7889D6B8" w:rsidTr="00034D5E">
        <w:tc>
          <w:tcPr>
            <w:tcW w:w="576" w:type="dxa"/>
          </w:tcPr>
          <w:p w14:paraId="31CB50EC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9" w:type="dxa"/>
          </w:tcPr>
          <w:p w14:paraId="14B33B85" w14:textId="229463F4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3AFF0D0C" w14:textId="5E0A2484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14:paraId="65A453E2" w14:textId="4627B9D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6C32ECBA" w14:textId="7D11376E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78B07D6C" w14:textId="18887E5C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25C8A121" w14:textId="47644B9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14:paraId="1CDA436F" w14:textId="6DB4B439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" w:type="dxa"/>
          </w:tcPr>
          <w:p w14:paraId="5AFF4A9A" w14:textId="6A9E5102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34D5E" w14:paraId="3951021E" w14:textId="0EDDD63B" w:rsidTr="00034D5E">
        <w:tc>
          <w:tcPr>
            <w:tcW w:w="576" w:type="dxa"/>
          </w:tcPr>
          <w:p w14:paraId="04777B9E" w14:textId="7896760E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99" w:type="dxa"/>
          </w:tcPr>
          <w:p w14:paraId="1B5A7734" w14:textId="363F3A15" w:rsidR="00034D5E" w:rsidRDefault="00034D5E" w:rsidP="00034D5E">
            <w:pPr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(X) </w:t>
            </w:r>
            <w:r w:rsidRPr="00034D5E">
              <w:rPr>
                <w:rFonts w:ascii="Times New Roman" w:hAnsi="Times New Roman" w:cs="Times New Roman"/>
                <w:sz w:val="24"/>
                <w:szCs w:val="24"/>
              </w:rPr>
              <w:t>kurumunun genel olarak iyi bir itibarı vardır.</w:t>
            </w:r>
          </w:p>
        </w:tc>
        <w:tc>
          <w:tcPr>
            <w:tcW w:w="336" w:type="dxa"/>
          </w:tcPr>
          <w:p w14:paraId="789BB937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91D5D15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688A9E6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3EAAA09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C89C7B3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CBF1337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F705891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5E" w14:paraId="4E5BF894" w14:textId="4402A94A" w:rsidTr="00034D5E">
        <w:tc>
          <w:tcPr>
            <w:tcW w:w="576" w:type="dxa"/>
          </w:tcPr>
          <w:p w14:paraId="579D7491" w14:textId="3F3BF245" w:rsidR="00034D5E" w:rsidRPr="008D70F2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9" w:type="dxa"/>
          </w:tcPr>
          <w:p w14:paraId="73CB0A45" w14:textId="40777BE8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2">
              <w:rPr>
                <w:rFonts w:ascii="Times New Roman" w:hAnsi="Times New Roman" w:cs="Times New Roman"/>
                <w:sz w:val="24"/>
                <w:szCs w:val="24"/>
              </w:rPr>
              <w:t xml:space="preserve">(X) </w:t>
            </w:r>
            <w:r w:rsidRPr="00034D5E">
              <w:rPr>
                <w:rFonts w:ascii="Times New Roman" w:hAnsi="Times New Roman" w:cs="Times New Roman"/>
                <w:sz w:val="24"/>
                <w:szCs w:val="24"/>
              </w:rPr>
              <w:t>kurumu hakkında olumlu bir fikrim var.</w:t>
            </w:r>
          </w:p>
        </w:tc>
        <w:tc>
          <w:tcPr>
            <w:tcW w:w="336" w:type="dxa"/>
          </w:tcPr>
          <w:p w14:paraId="4F55DCF2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C0A0EB3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8E2BA41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D0FFF31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9BDE1C0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48A729F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525440A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5E" w14:paraId="5E2DEBF9" w14:textId="71B00A66" w:rsidTr="00034D5E">
        <w:tc>
          <w:tcPr>
            <w:tcW w:w="576" w:type="dxa"/>
          </w:tcPr>
          <w:p w14:paraId="2FE65ADD" w14:textId="79CA0C37" w:rsidR="00034D5E" w:rsidRPr="008D70F2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9" w:type="dxa"/>
          </w:tcPr>
          <w:p w14:paraId="395C3629" w14:textId="2E6F15EE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2">
              <w:rPr>
                <w:rFonts w:ascii="Times New Roman" w:hAnsi="Times New Roman" w:cs="Times New Roman"/>
                <w:sz w:val="24"/>
                <w:szCs w:val="24"/>
              </w:rPr>
              <w:t xml:space="preserve">(X) </w:t>
            </w:r>
            <w:r w:rsidRPr="00034D5E">
              <w:rPr>
                <w:rFonts w:ascii="Times New Roman" w:hAnsi="Times New Roman" w:cs="Times New Roman"/>
                <w:sz w:val="24"/>
                <w:szCs w:val="24"/>
              </w:rPr>
              <w:t>kurumu iyi yönetilen bir organizasyondur.</w:t>
            </w:r>
          </w:p>
        </w:tc>
        <w:tc>
          <w:tcPr>
            <w:tcW w:w="336" w:type="dxa"/>
          </w:tcPr>
          <w:p w14:paraId="2196880E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6EE4DAA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F263EAA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93EB350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571B658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66CFCE0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98BD1EF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5E" w14:paraId="4986508B" w14:textId="5401806F" w:rsidTr="00034D5E">
        <w:tc>
          <w:tcPr>
            <w:tcW w:w="576" w:type="dxa"/>
          </w:tcPr>
          <w:p w14:paraId="205C19DE" w14:textId="5743A14D" w:rsidR="00034D5E" w:rsidRPr="008D70F2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9" w:type="dxa"/>
          </w:tcPr>
          <w:p w14:paraId="22C29E0E" w14:textId="2D99223B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2">
              <w:rPr>
                <w:rFonts w:ascii="Times New Roman" w:hAnsi="Times New Roman" w:cs="Times New Roman"/>
                <w:sz w:val="24"/>
                <w:szCs w:val="24"/>
              </w:rPr>
              <w:t xml:space="preserve">(X) </w:t>
            </w:r>
            <w:r w:rsidRPr="00034D5E">
              <w:rPr>
                <w:rFonts w:ascii="Times New Roman" w:hAnsi="Times New Roman" w:cs="Times New Roman"/>
                <w:sz w:val="24"/>
                <w:szCs w:val="24"/>
              </w:rPr>
              <w:t>yüksek performanslı bir kurumdur.</w:t>
            </w:r>
          </w:p>
        </w:tc>
        <w:tc>
          <w:tcPr>
            <w:tcW w:w="336" w:type="dxa"/>
          </w:tcPr>
          <w:p w14:paraId="1F363676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DD40942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A741240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1ED0308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C9A2551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0968558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8A90E85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5E" w14:paraId="21688E4F" w14:textId="689EE93E" w:rsidTr="00034D5E">
        <w:tc>
          <w:tcPr>
            <w:tcW w:w="576" w:type="dxa"/>
          </w:tcPr>
          <w:p w14:paraId="5E16B6BD" w14:textId="588FE29C" w:rsidR="00034D5E" w:rsidRPr="008D70F2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9" w:type="dxa"/>
          </w:tcPr>
          <w:p w14:paraId="40CCBA97" w14:textId="1E792048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2">
              <w:rPr>
                <w:rFonts w:ascii="Times New Roman" w:hAnsi="Times New Roman" w:cs="Times New Roman"/>
                <w:sz w:val="24"/>
                <w:szCs w:val="24"/>
              </w:rPr>
              <w:t xml:space="preserve">(X) </w:t>
            </w:r>
            <w:r w:rsidRPr="00034D5E">
              <w:rPr>
                <w:rFonts w:ascii="Times New Roman" w:hAnsi="Times New Roman" w:cs="Times New Roman"/>
                <w:sz w:val="24"/>
                <w:szCs w:val="24"/>
              </w:rPr>
              <w:t>yüksek etik standartlara sahiptir.</w:t>
            </w:r>
          </w:p>
        </w:tc>
        <w:tc>
          <w:tcPr>
            <w:tcW w:w="336" w:type="dxa"/>
          </w:tcPr>
          <w:p w14:paraId="091F0162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584CDDE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2DA7924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2663C76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72A414D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B17F6EC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366E310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5E" w14:paraId="478DA2DA" w14:textId="0D21BA1A" w:rsidTr="00034D5E">
        <w:tc>
          <w:tcPr>
            <w:tcW w:w="576" w:type="dxa"/>
          </w:tcPr>
          <w:p w14:paraId="0847EEB4" w14:textId="22F55A22" w:rsidR="00034D5E" w:rsidRPr="008D70F2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99" w:type="dxa"/>
          </w:tcPr>
          <w:p w14:paraId="4328269E" w14:textId="218F46C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2">
              <w:rPr>
                <w:rFonts w:ascii="Times New Roman" w:hAnsi="Times New Roman" w:cs="Times New Roman"/>
                <w:sz w:val="24"/>
                <w:szCs w:val="24"/>
              </w:rPr>
              <w:t xml:space="preserve">(X) </w:t>
            </w:r>
            <w:r w:rsidRPr="00034D5E">
              <w:rPr>
                <w:rFonts w:ascii="Times New Roman" w:hAnsi="Times New Roman" w:cs="Times New Roman"/>
                <w:sz w:val="24"/>
                <w:szCs w:val="24"/>
              </w:rPr>
              <w:t>kurumunun paylaştığı bilgilere inanıyorum.</w:t>
            </w:r>
          </w:p>
        </w:tc>
        <w:tc>
          <w:tcPr>
            <w:tcW w:w="336" w:type="dxa"/>
          </w:tcPr>
          <w:p w14:paraId="765E64E5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E519BCE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BD2F5FE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733E80B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D59AE83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4889A20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1ED3064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5E" w14:paraId="6E6ADF88" w14:textId="636647F7" w:rsidTr="00034D5E">
        <w:tc>
          <w:tcPr>
            <w:tcW w:w="576" w:type="dxa"/>
          </w:tcPr>
          <w:p w14:paraId="0AA860CE" w14:textId="398F8D90" w:rsidR="00034D5E" w:rsidRPr="008D70F2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99" w:type="dxa"/>
          </w:tcPr>
          <w:p w14:paraId="1FAD6E3F" w14:textId="733AA98B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0F2">
              <w:rPr>
                <w:rFonts w:ascii="Times New Roman" w:hAnsi="Times New Roman" w:cs="Times New Roman"/>
                <w:sz w:val="24"/>
                <w:szCs w:val="24"/>
              </w:rPr>
              <w:t xml:space="preserve">(X) </w:t>
            </w:r>
            <w:r w:rsidRPr="00034D5E">
              <w:rPr>
                <w:rFonts w:ascii="Times New Roman" w:hAnsi="Times New Roman" w:cs="Times New Roman"/>
                <w:sz w:val="24"/>
                <w:szCs w:val="24"/>
              </w:rPr>
              <w:t>kurumu insanlara adil davranır.</w:t>
            </w:r>
          </w:p>
        </w:tc>
        <w:tc>
          <w:tcPr>
            <w:tcW w:w="336" w:type="dxa"/>
          </w:tcPr>
          <w:p w14:paraId="5B6B33B0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AAAC7BF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4BDB7F0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D464BF4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CDC9A58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619FF7B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5E3AE30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5E" w14:paraId="2B42CECD" w14:textId="77777777" w:rsidTr="00034D5E">
        <w:tc>
          <w:tcPr>
            <w:tcW w:w="576" w:type="dxa"/>
          </w:tcPr>
          <w:p w14:paraId="0D16A664" w14:textId="600F7C0A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99" w:type="dxa"/>
          </w:tcPr>
          <w:p w14:paraId="38FA0D8A" w14:textId="00E0395B" w:rsidR="00034D5E" w:rsidRPr="008D70F2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FC3">
              <w:rPr>
                <w:rFonts w:ascii="Times New Roman" w:hAnsi="Times New Roman" w:cs="Times New Roman"/>
                <w:sz w:val="24"/>
                <w:szCs w:val="24"/>
              </w:rPr>
              <w:t xml:space="preserve">(X) </w:t>
            </w:r>
            <w:r w:rsidRPr="00034D5E">
              <w:rPr>
                <w:rFonts w:ascii="Times New Roman" w:hAnsi="Times New Roman" w:cs="Times New Roman"/>
                <w:sz w:val="24"/>
                <w:szCs w:val="24"/>
              </w:rPr>
              <w:t>kurumu politik olarak tarafsızdır.</w:t>
            </w:r>
          </w:p>
        </w:tc>
        <w:tc>
          <w:tcPr>
            <w:tcW w:w="336" w:type="dxa"/>
          </w:tcPr>
          <w:p w14:paraId="6BE63E59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AF2C6A7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EBBEB47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A3DF151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55F60D4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7128BE4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D8D92BB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5E" w14:paraId="419C5933" w14:textId="77777777" w:rsidTr="00034D5E">
        <w:tc>
          <w:tcPr>
            <w:tcW w:w="576" w:type="dxa"/>
          </w:tcPr>
          <w:p w14:paraId="5656F4D6" w14:textId="4D166279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9" w:type="dxa"/>
          </w:tcPr>
          <w:p w14:paraId="60FB94C0" w14:textId="6A9296C6" w:rsidR="00034D5E" w:rsidRPr="008D70F2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FC3">
              <w:rPr>
                <w:rFonts w:ascii="Times New Roman" w:hAnsi="Times New Roman" w:cs="Times New Roman"/>
                <w:sz w:val="24"/>
                <w:szCs w:val="24"/>
              </w:rPr>
              <w:t xml:space="preserve">(X) </w:t>
            </w:r>
            <w:r w:rsidRPr="00034D5E">
              <w:rPr>
                <w:rFonts w:ascii="Times New Roman" w:hAnsi="Times New Roman" w:cs="Times New Roman"/>
                <w:sz w:val="24"/>
                <w:szCs w:val="24"/>
              </w:rPr>
              <w:t>kurumu kararlarını bilimsel olgulara dayalı olarak alır.</w:t>
            </w:r>
          </w:p>
        </w:tc>
        <w:tc>
          <w:tcPr>
            <w:tcW w:w="336" w:type="dxa"/>
          </w:tcPr>
          <w:p w14:paraId="2E866FE1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67ED451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AA40F7F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2F386E2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38A366F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8573237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42E5C6B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D5E" w14:paraId="63AC3238" w14:textId="77777777" w:rsidTr="00034D5E">
        <w:tc>
          <w:tcPr>
            <w:tcW w:w="576" w:type="dxa"/>
          </w:tcPr>
          <w:p w14:paraId="39A4FC7E" w14:textId="3C9B0240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99" w:type="dxa"/>
          </w:tcPr>
          <w:p w14:paraId="09773B07" w14:textId="20A865D6" w:rsidR="00034D5E" w:rsidRPr="008D70F2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FC3">
              <w:rPr>
                <w:rFonts w:ascii="Times New Roman" w:hAnsi="Times New Roman" w:cs="Times New Roman"/>
                <w:sz w:val="24"/>
                <w:szCs w:val="24"/>
              </w:rPr>
              <w:t xml:space="preserve">(X) </w:t>
            </w:r>
            <w:r w:rsidRPr="00034D5E">
              <w:rPr>
                <w:rFonts w:ascii="Times New Roman" w:hAnsi="Times New Roman" w:cs="Times New Roman"/>
                <w:sz w:val="24"/>
                <w:szCs w:val="24"/>
              </w:rPr>
              <w:t>kurumu karmaşık durumlarla başa çıkma becerisine sahiptir.</w:t>
            </w:r>
          </w:p>
        </w:tc>
        <w:tc>
          <w:tcPr>
            <w:tcW w:w="336" w:type="dxa"/>
          </w:tcPr>
          <w:p w14:paraId="3E20396F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5483282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DC6A799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9189AE1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FFAA525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D9E5C94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F524EF8" w14:textId="77777777" w:rsidR="00034D5E" w:rsidRDefault="00034D5E" w:rsidP="0003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A0E84" w14:textId="77777777" w:rsidR="00D22B4B" w:rsidRDefault="00D22B4B">
      <w:pPr>
        <w:rPr>
          <w:rFonts w:ascii="Times New Roman" w:hAnsi="Times New Roman" w:cs="Times New Roman"/>
          <w:sz w:val="24"/>
          <w:szCs w:val="24"/>
        </w:rPr>
      </w:pPr>
    </w:p>
    <w:p w14:paraId="376748B4" w14:textId="1F396262" w:rsidR="00034D5E" w:rsidRPr="00E516AD" w:rsidRDefault="00E516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16AD">
        <w:rPr>
          <w:rFonts w:ascii="Times New Roman" w:hAnsi="Times New Roman" w:cs="Times New Roman"/>
          <w:b/>
          <w:bCs/>
          <w:sz w:val="24"/>
          <w:szCs w:val="24"/>
        </w:rPr>
        <w:t>Kaynak:</w:t>
      </w:r>
    </w:p>
    <w:p w14:paraId="59839F16" w14:textId="3DFF5568" w:rsidR="00034D5E" w:rsidRDefault="00E516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16AD">
        <w:rPr>
          <w:rFonts w:ascii="Times New Roman" w:hAnsi="Times New Roman" w:cs="Times New Roman"/>
          <w:sz w:val="24"/>
          <w:szCs w:val="24"/>
        </w:rPr>
        <w:t>Utkutuğ</w:t>
      </w:r>
      <w:proofErr w:type="spellEnd"/>
      <w:r w:rsidRPr="00E516AD">
        <w:rPr>
          <w:rFonts w:ascii="Times New Roman" w:hAnsi="Times New Roman" w:cs="Times New Roman"/>
          <w:sz w:val="24"/>
          <w:szCs w:val="24"/>
        </w:rPr>
        <w:t xml:space="preserve">, Ç. P., Yiğit, A., &amp; Özoğul, M. A. (2026). Hasta Güçlendirmeye Göre Sağlık Kurumlarının Bürokratik İtibarı: Ölçek Uyarlama, Geçerlik, Güvenirlik Çalışması. Öneri Dergisi, 21(65), 326-345. </w:t>
      </w:r>
      <w:hyperlink r:id="rId5" w:history="1">
        <w:r w:rsidRPr="00C62E2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https://doi.org/10.14783/maruoneri.1780536</w:t>
        </w:r>
      </w:hyperlink>
      <w:r>
        <w:rPr>
          <w:rFonts w:ascii="Times New Roman" w:hAnsi="Times New Roman" w:cs="Times New Roman"/>
          <w:sz w:val="24"/>
          <w:szCs w:val="24"/>
        </w:rPr>
        <w:tab/>
      </w:r>
    </w:p>
    <w:p w14:paraId="6FCC50CD" w14:textId="01B5D397" w:rsidR="00034D5E" w:rsidRPr="0056212B" w:rsidRDefault="005621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212B">
        <w:rPr>
          <w:rFonts w:ascii="Times New Roman" w:hAnsi="Times New Roman" w:cs="Times New Roman"/>
          <w:b/>
          <w:bCs/>
          <w:sz w:val="24"/>
          <w:szCs w:val="24"/>
        </w:rPr>
        <w:t>Kullanım Yöntemi:</w:t>
      </w:r>
    </w:p>
    <w:p w14:paraId="36FC3D09" w14:textId="1DAEA5B1" w:rsidR="0056212B" w:rsidRDefault="005621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Ölçek ifadelerinde geçen “(X)” kısmına araştırmanızda yer alan kurum adını kullanabilirsiniz.</w:t>
      </w:r>
    </w:p>
    <w:p w14:paraId="3F74DB73" w14:textId="21F3011C" w:rsidR="00E516AD" w:rsidRPr="00E516AD" w:rsidRDefault="00E516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16AD">
        <w:rPr>
          <w:rFonts w:ascii="Times New Roman" w:hAnsi="Times New Roman" w:cs="Times New Roman"/>
          <w:b/>
          <w:bCs/>
          <w:sz w:val="24"/>
          <w:szCs w:val="24"/>
        </w:rPr>
        <w:t>Kullanım izni:</w:t>
      </w:r>
    </w:p>
    <w:p w14:paraId="46029019" w14:textId="1ADD7DFA" w:rsidR="00E516AD" w:rsidRPr="00034D5E" w:rsidRDefault="00E516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E516AD">
        <w:rPr>
          <w:rFonts w:ascii="Times New Roman" w:hAnsi="Times New Roman" w:cs="Times New Roman"/>
          <w:sz w:val="24"/>
          <w:szCs w:val="24"/>
        </w:rPr>
        <w:t>yarladığım</w:t>
      </w:r>
      <w:r>
        <w:rPr>
          <w:rFonts w:ascii="Times New Roman" w:hAnsi="Times New Roman" w:cs="Times New Roman"/>
          <w:sz w:val="24"/>
          <w:szCs w:val="24"/>
        </w:rPr>
        <w:t>ız</w:t>
      </w:r>
      <w:r w:rsidRPr="00E516AD">
        <w:rPr>
          <w:rFonts w:ascii="Times New Roman" w:hAnsi="Times New Roman" w:cs="Times New Roman"/>
          <w:sz w:val="24"/>
          <w:szCs w:val="24"/>
        </w:rPr>
        <w:t xml:space="preserve"> ölçme aracının atıf gösterilmesi ve bilimsel araştırmalarla sınırlı olmak kaydıyla kullanılmasına izin veriyoru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E516AD">
        <w:rPr>
          <w:rFonts w:ascii="Times New Roman" w:hAnsi="Times New Roman" w:cs="Times New Roman"/>
          <w:sz w:val="24"/>
          <w:szCs w:val="24"/>
        </w:rPr>
        <w:t>. İzin için ayrıca e-posta gönderilmesine gerek yoktur.</w:t>
      </w:r>
    </w:p>
    <w:sectPr w:rsidR="00E516AD" w:rsidRPr="00034D5E" w:rsidSect="00034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5E"/>
    <w:rsid w:val="00034D5E"/>
    <w:rsid w:val="003D5AAD"/>
    <w:rsid w:val="0056212B"/>
    <w:rsid w:val="008379EB"/>
    <w:rsid w:val="00926F8E"/>
    <w:rsid w:val="009D3982"/>
    <w:rsid w:val="00B531BC"/>
    <w:rsid w:val="00BF0872"/>
    <w:rsid w:val="00D22B4B"/>
    <w:rsid w:val="00DE3EE1"/>
    <w:rsid w:val="00E5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BCED"/>
  <w15:chartTrackingRefBased/>
  <w15:docId w15:val="{D0620011-15B5-4EB0-8FB2-AA835932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26F8E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lk2">
    <w:name w:val="Baslık2"/>
    <w:basedOn w:val="Normal"/>
    <w:next w:val="Heading1"/>
    <w:link w:val="Baslk2Char"/>
    <w:qFormat/>
    <w:rsid w:val="00926F8E"/>
    <w:pPr>
      <w:spacing w:line="36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aslk2Char">
    <w:name w:val="Baslık2 Char"/>
    <w:basedOn w:val="DefaultParagraphFont"/>
    <w:link w:val="Baslk2"/>
    <w:rsid w:val="00926F8E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6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Baslk3">
    <w:name w:val="Baslık3"/>
    <w:basedOn w:val="Normal"/>
    <w:link w:val="Baslk3Char"/>
    <w:qFormat/>
    <w:rsid w:val="00926F8E"/>
    <w:pPr>
      <w:spacing w:line="36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aslk3Char">
    <w:name w:val="Baslık3 Char"/>
    <w:basedOn w:val="DefaultParagraphFont"/>
    <w:link w:val="Baslk3"/>
    <w:rsid w:val="00926F8E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F8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D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D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D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D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D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D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4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16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i.org/10.14783/maruoneri.17805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07844-39E2-482F-A355-825B1CF5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3</cp:revision>
  <dcterms:created xsi:type="dcterms:W3CDTF">2026-02-04T08:30:00Z</dcterms:created>
  <dcterms:modified xsi:type="dcterms:W3CDTF">2026-02-04T11:21:00Z</dcterms:modified>
</cp:coreProperties>
</file>