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6100"/>
        <w:gridCol w:w="500"/>
        <w:gridCol w:w="500"/>
        <w:gridCol w:w="500"/>
        <w:gridCol w:w="500"/>
        <w:gridCol w:w="500"/>
      </w:tblGrid>
      <w:tr w:rsidR="007D6C95" w:rsidTr="007D6C95">
        <w:trPr>
          <w:cantSplit/>
          <w:trHeight w:val="1470"/>
        </w:trPr>
        <w:tc>
          <w:tcPr>
            <w:tcW w:w="6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>KIRIK CAMLAR TEORİSİ BAĞLAMINDA TRİBÜN DAVRANIŞLARI ÖLÇEĞİ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US"/>
              </w:rPr>
              <w:t xml:space="preserve"> (KCTBTDÖ)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Hiç Uygun Değil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Uygun Değil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Biraz Uygun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Uygun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Tamamen Uygun</w:t>
            </w:r>
          </w:p>
        </w:tc>
      </w:tr>
      <w:tr w:rsidR="007D6C95" w:rsidTr="007D6C95">
        <w:trPr>
          <w:trHeight w:val="5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Tribünde olumsuz davranışlara yaptırım uygulanmadığı için bende olumsuz davranışlar sergilerim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Taraftarı olduğum takım yöneticileri olumsuz açıklamada bulunduğu zaman rakip takıma karşı saldırgan davranışlarda bulunabilirim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Taraftarı olduğum takım </w:t>
            </w:r>
            <w:proofErr w:type="gramStart"/>
            <w:r>
              <w:rPr>
                <w:sz w:val="20"/>
                <w:szCs w:val="20"/>
                <w:lang w:eastAsia="en-US"/>
              </w:rPr>
              <w:t>antrenörleri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olumsuz açıklamada bulunduğu zaman rakip takıma saldırgan davranışlarda bulunabilirim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Tribünde sahaya atılan maddeler gördüğümde bende atabilirim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Taraftarı olduğum takım taraftarları rakip takıma saygılı davranmazsa bende davranmam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Taraftarlar </w:t>
            </w:r>
            <w:proofErr w:type="spellStart"/>
            <w:r>
              <w:rPr>
                <w:sz w:val="20"/>
                <w:szCs w:val="20"/>
                <w:lang w:eastAsia="en-US"/>
              </w:rPr>
              <w:t>fair-</w:t>
            </w:r>
            <w:r>
              <w:rPr>
                <w:sz w:val="20"/>
                <w:szCs w:val="20"/>
                <w:lang w:eastAsia="en-US"/>
              </w:rPr>
              <w:t>play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davranışlarına uymadığı için bende uymam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Taraftarlar tribüne yasaklı eşyalar getirdiği için bende getirebilirim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Taraftarların kural ihlali yaptığı zaman bende yapabilirim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Taraftarlar tribün temizliğine uymadığı için bende uymam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37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Tribünde sözlü hakaretler duyduğumda bende sözlü hakaret yaparım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Hakemlerin hatalı davranışında tribündekiler nasıl davranırsa bende aynı şekilde davranırım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48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Rakibe karşı yapılan olumlu veya olumsuz her davranışı kabul ederim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7D6C95" w:rsidTr="007D6C95">
        <w:trPr>
          <w:trHeight w:val="58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6C95" w:rsidRDefault="007D6C95">
            <w:pPr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Tribünde yapılan her davranışı onaylarım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6C95" w:rsidRDefault="007D6C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</w:tbl>
    <w:p w:rsidR="0070712B" w:rsidRDefault="0070712B"/>
    <w:p w:rsidR="007D6C95" w:rsidRPr="007D6C95" w:rsidRDefault="007D6C95" w:rsidP="007D6C95">
      <w:pPr>
        <w:jc w:val="both"/>
      </w:pPr>
    </w:p>
    <w:p w:rsidR="007D6C95" w:rsidRDefault="007D6C95" w:rsidP="007D6C95">
      <w:pPr>
        <w:jc w:val="both"/>
      </w:pPr>
      <w:r>
        <w:t>Kaynak</w:t>
      </w:r>
      <w:r w:rsidRPr="007D6C95">
        <w:t xml:space="preserve">: Yavuz </w:t>
      </w:r>
      <w:proofErr w:type="spellStart"/>
      <w:r w:rsidRPr="007D6C95">
        <w:t>Eroglu</w:t>
      </w:r>
      <w:proofErr w:type="spellEnd"/>
      <w:r w:rsidRPr="007D6C95">
        <w:t xml:space="preserve"> S, </w:t>
      </w:r>
      <w:proofErr w:type="spellStart"/>
      <w:r w:rsidRPr="007D6C95">
        <w:t>Eroglu</w:t>
      </w:r>
      <w:proofErr w:type="spellEnd"/>
      <w:r w:rsidRPr="007D6C95">
        <w:t xml:space="preserve"> E, </w:t>
      </w:r>
      <w:proofErr w:type="spellStart"/>
      <w:r w:rsidRPr="007D6C95">
        <w:t>Koc</w:t>
      </w:r>
      <w:proofErr w:type="spellEnd"/>
      <w:r w:rsidRPr="007D6C95">
        <w:t xml:space="preserve"> MC, </w:t>
      </w:r>
      <w:proofErr w:type="spellStart"/>
      <w:r w:rsidRPr="007D6C95">
        <w:t>Talaghir</w:t>
      </w:r>
      <w:proofErr w:type="spellEnd"/>
      <w:r w:rsidRPr="007D6C95">
        <w:t xml:space="preserve"> L-G </w:t>
      </w:r>
      <w:proofErr w:type="spellStart"/>
      <w:r w:rsidRPr="007D6C95">
        <w:t>and</w:t>
      </w:r>
      <w:proofErr w:type="spellEnd"/>
      <w:r w:rsidRPr="007D6C95">
        <w:t xml:space="preserve"> </w:t>
      </w:r>
      <w:proofErr w:type="spellStart"/>
      <w:r w:rsidRPr="007D6C95">
        <w:t>Iconomescu</w:t>
      </w:r>
      <w:proofErr w:type="spellEnd"/>
      <w:r w:rsidRPr="007D6C95">
        <w:t xml:space="preserve"> TM (2025)</w:t>
      </w:r>
      <w:r>
        <w:t>.</w:t>
      </w:r>
      <w:r w:rsidRPr="007D6C95">
        <w:t xml:space="preserve"> </w:t>
      </w:r>
      <w:proofErr w:type="spellStart"/>
      <w:r w:rsidRPr="007D6C95">
        <w:t>Broken</w:t>
      </w:r>
      <w:proofErr w:type="spellEnd"/>
      <w:r w:rsidRPr="007D6C95">
        <w:t xml:space="preserve"> Windows </w:t>
      </w:r>
      <w:proofErr w:type="spellStart"/>
      <w:r w:rsidRPr="007D6C95">
        <w:t>Theory-Based</w:t>
      </w:r>
      <w:proofErr w:type="spellEnd"/>
      <w:r w:rsidRPr="007D6C95">
        <w:t xml:space="preserve"> </w:t>
      </w:r>
      <w:proofErr w:type="spellStart"/>
      <w:r w:rsidRPr="007D6C95">
        <w:t>Spectator</w:t>
      </w:r>
      <w:proofErr w:type="spellEnd"/>
      <w:r w:rsidRPr="007D6C95">
        <w:t xml:space="preserve"> </w:t>
      </w:r>
      <w:proofErr w:type="spellStart"/>
      <w:r w:rsidRPr="007D6C95">
        <w:t>Behavior</w:t>
      </w:r>
      <w:proofErr w:type="spellEnd"/>
      <w:r w:rsidRPr="007D6C95">
        <w:t xml:space="preserve"> </w:t>
      </w:r>
      <w:proofErr w:type="spellStart"/>
      <w:r w:rsidRPr="007D6C95">
        <w:t>Scale</w:t>
      </w:r>
      <w:proofErr w:type="spellEnd"/>
      <w:r w:rsidRPr="007D6C95">
        <w:t xml:space="preserve"> (BWTSBS): a </w:t>
      </w:r>
      <w:proofErr w:type="spellStart"/>
      <w:r w:rsidRPr="007D6C95">
        <w:t>validity</w:t>
      </w:r>
      <w:proofErr w:type="spellEnd"/>
      <w:r w:rsidRPr="007D6C95">
        <w:t xml:space="preserve"> </w:t>
      </w:r>
      <w:proofErr w:type="spellStart"/>
      <w:r w:rsidRPr="007D6C95">
        <w:t>and</w:t>
      </w:r>
      <w:proofErr w:type="spellEnd"/>
      <w:r w:rsidRPr="007D6C95">
        <w:t xml:space="preserve"> </w:t>
      </w:r>
      <w:proofErr w:type="spellStart"/>
      <w:r w:rsidRPr="007D6C95">
        <w:t>reliability</w:t>
      </w:r>
      <w:proofErr w:type="spellEnd"/>
      <w:r w:rsidRPr="007D6C95">
        <w:t xml:space="preserve"> </w:t>
      </w:r>
      <w:proofErr w:type="spellStart"/>
      <w:r w:rsidRPr="007D6C95">
        <w:t>study</w:t>
      </w:r>
      <w:proofErr w:type="spellEnd"/>
      <w:r w:rsidRPr="007D6C95">
        <w:t xml:space="preserve">. Front. </w:t>
      </w:r>
      <w:proofErr w:type="spellStart"/>
      <w:r w:rsidRPr="007D6C95">
        <w:t>Psychol</w:t>
      </w:r>
      <w:proofErr w:type="spellEnd"/>
      <w:r w:rsidRPr="007D6C95">
        <w:t xml:space="preserve">. 16:1529063. </w:t>
      </w:r>
      <w:proofErr w:type="spellStart"/>
      <w:r w:rsidRPr="007D6C95">
        <w:t>doi</w:t>
      </w:r>
      <w:proofErr w:type="spellEnd"/>
      <w:r w:rsidRPr="007D6C95">
        <w:t xml:space="preserve">: 10.3389/fpsyg.2025.1529063 </w:t>
      </w:r>
    </w:p>
    <w:p w:rsidR="007D6C95" w:rsidRDefault="007D6C95" w:rsidP="007D6C95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8050B3" w:rsidRPr="008050B3" w:rsidRDefault="008050B3" w:rsidP="007D6C95">
      <w:pPr>
        <w:jc w:val="both"/>
        <w:rPr>
          <w:rFonts w:asciiTheme="minorHAnsi" w:hAnsiTheme="minorHAnsi" w:cstheme="minorHAnsi"/>
          <w:b/>
          <w:i/>
          <w:u w:val="single"/>
        </w:rPr>
      </w:pPr>
      <w:r w:rsidRPr="008050B3">
        <w:rPr>
          <w:rFonts w:asciiTheme="minorHAnsi" w:hAnsiTheme="minorHAnsi" w:cstheme="minorHAnsi"/>
          <w:b/>
          <w:i/>
          <w:u w:val="single"/>
        </w:rPr>
        <w:t>Puanlama Yönergesi</w:t>
      </w:r>
    </w:p>
    <w:p w:rsidR="007D6C95" w:rsidRPr="007D6C95" w:rsidRDefault="007D6C95" w:rsidP="007D6C95">
      <w:pPr>
        <w:jc w:val="both"/>
        <w:rPr>
          <w:rFonts w:asciiTheme="minorHAnsi" w:hAnsiTheme="minorHAnsi" w:cstheme="minorHAnsi"/>
          <w:b/>
        </w:rPr>
      </w:pPr>
      <w:r w:rsidRPr="007D6C95">
        <w:rPr>
          <w:rFonts w:asciiTheme="minorHAnsi" w:hAnsiTheme="minorHAnsi" w:cstheme="minorHAnsi"/>
          <w:b/>
        </w:rPr>
        <w:t xml:space="preserve">Alt Boyut ve Madde Sayısı: </w:t>
      </w:r>
      <w:r w:rsidRPr="007D6C95">
        <w:rPr>
          <w:rFonts w:asciiTheme="minorHAnsi" w:hAnsiTheme="minorHAnsi" w:cstheme="minorHAnsi"/>
        </w:rPr>
        <w:t>Tek boyut ve 13 maddeden oluşmaktadır.</w:t>
      </w:r>
      <w:r>
        <w:rPr>
          <w:rFonts w:asciiTheme="minorHAnsi" w:hAnsiTheme="minorHAnsi" w:cstheme="minorHAnsi"/>
          <w:b/>
        </w:rPr>
        <w:t xml:space="preserve"> </w:t>
      </w:r>
    </w:p>
    <w:p w:rsidR="007D6C95" w:rsidRPr="007D6C95" w:rsidRDefault="007D6C95" w:rsidP="007D6C9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C95">
        <w:rPr>
          <w:rFonts w:asciiTheme="minorHAnsi" w:hAnsiTheme="minorHAnsi" w:cstheme="minorHAnsi"/>
          <w:b/>
          <w:color w:val="000000"/>
          <w:sz w:val="22"/>
          <w:szCs w:val="22"/>
        </w:rPr>
        <w:t>Ölçekteki ters puanlanan maddeler: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 Ters puanlanan madde bulunmamaktadır.</w:t>
      </w:r>
    </w:p>
    <w:p w:rsidR="007D6C95" w:rsidRDefault="007D6C95" w:rsidP="007D6C9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C95">
        <w:rPr>
          <w:rFonts w:asciiTheme="minorHAnsi" w:hAnsiTheme="minorHAnsi" w:cstheme="minorHAnsi"/>
          <w:b/>
          <w:color w:val="000000"/>
          <w:sz w:val="22"/>
          <w:szCs w:val="22"/>
        </w:rPr>
        <w:t>Ölçeğin Değerlendirilmesi: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 Bireylerin maddelerde belirtilen durumun sıklığı ile ilgili 5’li derecelendirmeyle 1: </w:t>
      </w:r>
      <w:r>
        <w:rPr>
          <w:rFonts w:asciiTheme="minorHAnsi" w:hAnsiTheme="minorHAnsi" w:cstheme="minorHAnsi"/>
          <w:color w:val="000000"/>
          <w:sz w:val="22"/>
          <w:szCs w:val="22"/>
        </w:rPr>
        <w:t>Hiç Uygun Değil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, 5: </w:t>
      </w:r>
      <w:r>
        <w:rPr>
          <w:rFonts w:asciiTheme="minorHAnsi" w:hAnsiTheme="minorHAnsi" w:cstheme="minorHAnsi"/>
          <w:color w:val="000000"/>
          <w:sz w:val="22"/>
          <w:szCs w:val="22"/>
        </w:rPr>
        <w:t>Tamamen Uygun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 aralığındaki bir rakam ile yanıtlamaktadır. Madde skorları toplanarak </w:t>
      </w:r>
      <w:r>
        <w:rPr>
          <w:rFonts w:asciiTheme="minorHAnsi" w:hAnsiTheme="minorHAnsi" w:cstheme="minorHAnsi"/>
          <w:color w:val="000000"/>
          <w:sz w:val="22"/>
          <w:szCs w:val="22"/>
        </w:rPr>
        <w:t>toplam puan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 elde edilir. </w:t>
      </w:r>
    </w:p>
    <w:p w:rsidR="007D6C95" w:rsidRPr="007D6C95" w:rsidRDefault="007D6C95" w:rsidP="007D6C95">
      <w:pPr>
        <w:pStyle w:val="Normal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C95">
        <w:rPr>
          <w:rFonts w:asciiTheme="minorHAnsi" w:hAnsiTheme="minorHAnsi" w:cstheme="minorHAnsi"/>
          <w:b/>
          <w:color w:val="000000"/>
          <w:sz w:val="22"/>
          <w:szCs w:val="22"/>
        </w:rPr>
        <w:t>İzin için iletişim adresi:</w:t>
      </w:r>
      <w:r w:rsidRPr="007D6C95">
        <w:rPr>
          <w:rFonts w:asciiTheme="minorHAnsi" w:hAnsiTheme="minorHAnsi" w:cstheme="minorHAnsi"/>
          <w:color w:val="000000"/>
          <w:sz w:val="22"/>
          <w:szCs w:val="22"/>
        </w:rPr>
        <w:t xml:space="preserve"> sultan-yvz@windowslive.com</w:t>
      </w:r>
    </w:p>
    <w:p w:rsidR="007D6C95" w:rsidRPr="007D6C95" w:rsidRDefault="007D6C95" w:rsidP="007D6C95">
      <w:pPr>
        <w:jc w:val="both"/>
      </w:pPr>
    </w:p>
    <w:sectPr w:rsidR="007D6C95" w:rsidRPr="007D6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29"/>
    <w:rsid w:val="001F1D29"/>
    <w:rsid w:val="0070712B"/>
    <w:rsid w:val="007D6C95"/>
    <w:rsid w:val="008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A759"/>
  <w15:chartTrackingRefBased/>
  <w15:docId w15:val="{5860F6B4-DE76-4D57-9050-177F4FC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C95"/>
    <w:pPr>
      <w:spacing w:line="256" w:lineRule="auto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Company>iOmerG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3</cp:revision>
  <dcterms:created xsi:type="dcterms:W3CDTF">2025-06-06T20:13:00Z</dcterms:created>
  <dcterms:modified xsi:type="dcterms:W3CDTF">2025-06-06T20:22:00Z</dcterms:modified>
</cp:coreProperties>
</file>