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DA893" w14:textId="77777777" w:rsidR="00A43613" w:rsidRPr="0066057D" w:rsidRDefault="00A43613" w:rsidP="00A43613">
      <w:pPr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 w:rsidRPr="0066057D">
        <w:rPr>
          <w:rFonts w:ascii="Times New Roman" w:hAnsi="Times New Roman" w:cs="Times New Roman"/>
          <w:b/>
          <w:bCs/>
          <w:sz w:val="18"/>
          <w:szCs w:val="18"/>
          <w:lang w:val="en-US"/>
        </w:rPr>
        <w:t>Appendix A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A43613" w:rsidRPr="0066057D" w14:paraId="41CA63FD" w14:textId="77777777" w:rsidTr="00A80583">
        <w:tc>
          <w:tcPr>
            <w:tcW w:w="9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18E126" w14:textId="05F87F82" w:rsidR="00A43613" w:rsidRPr="001247DD" w:rsidRDefault="001247DD" w:rsidP="001247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1247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Citizen Trust Perception Scale for Public Institutions (CTPS-PI)</w:t>
            </w:r>
          </w:p>
          <w:p w14:paraId="4EEDCDE0" w14:textId="3E3F4529" w:rsidR="001247DD" w:rsidRPr="001247DD" w:rsidRDefault="001247DD" w:rsidP="001247D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1247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Kamu Kurumları İçin Vatandaş Güven Algısı Ölçeği (KK-VGAÖ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)</w:t>
            </w:r>
          </w:p>
          <w:p w14:paraId="70824F29" w14:textId="62083302" w:rsidR="00A43613" w:rsidRPr="00ED3176" w:rsidRDefault="004416D1" w:rsidP="001247DD">
            <w:pPr>
              <w:spacing w:before="120" w:after="120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Example </w:t>
            </w:r>
            <w:r w:rsidR="00A43613" w:rsidRPr="001247DD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Stem: </w:t>
            </w:r>
            <w:r w:rsidR="00B932F8" w:rsidRPr="001247DD">
              <w:rPr>
                <w:rStyle w:val="Gl"/>
                <w:rFonts w:ascii="Times New Roman" w:hAnsi="Times New Roman" w:cs="Times New Roman"/>
                <w:b w:val="0"/>
                <w:bCs w:val="0"/>
                <w:i/>
                <w:iCs/>
                <w:color w:val="000000" w:themeColor="text1"/>
                <w:sz w:val="18"/>
                <w:szCs w:val="18"/>
                <w:lang w:val="en-US"/>
              </w:rPr>
              <w:t xml:space="preserve">When it comes to the youth </w:t>
            </w:r>
            <w:r w:rsidR="00B932F8" w:rsidRPr="00ED3176">
              <w:rPr>
                <w:rStyle w:val="Gl"/>
                <w:rFonts w:ascii="Times New Roman" w:hAnsi="Times New Roman" w:cs="Times New Roman"/>
                <w:b w:val="0"/>
                <w:bCs w:val="0"/>
                <w:i/>
                <w:iCs/>
                <w:color w:val="000000" w:themeColor="text1"/>
                <w:sz w:val="18"/>
                <w:szCs w:val="18"/>
                <w:lang w:val="en-US"/>
              </w:rPr>
              <w:t xml:space="preserve">and sports services carried out by the </w:t>
            </w:r>
            <w:r w:rsidR="00ED3176" w:rsidRPr="00ED3176">
              <w:rPr>
                <w:rStyle w:val="Gl"/>
                <w:rFonts w:ascii="Times New Roman" w:hAnsi="Times New Roman" w:cs="Times New Roman"/>
                <w:b w:val="0"/>
                <w:bCs w:val="0"/>
                <w:i/>
                <w:iCs/>
                <w:color w:val="000000" w:themeColor="text1"/>
                <w:sz w:val="18"/>
                <w:szCs w:val="18"/>
                <w:lang w:val="en-US"/>
              </w:rPr>
              <w:t>M</w:t>
            </w:r>
            <w:r w:rsidR="00ED3176" w:rsidRPr="00ED3176">
              <w:rPr>
                <w:rStyle w:val="Gl"/>
                <w:rFonts w:ascii="Times New Roman" w:hAnsi="Times New Roman" w:cs="Times New Roman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oYS</w:t>
            </w:r>
            <w:r w:rsidR="00B932F8" w:rsidRPr="00ED3176">
              <w:rPr>
                <w:rStyle w:val="Gl"/>
                <w:rFonts w:ascii="Times New Roman" w:hAnsi="Times New Roman" w:cs="Times New Roman"/>
                <w:b w:val="0"/>
                <w:bCs w:val="0"/>
                <w:i/>
                <w:iCs/>
                <w:color w:val="000000" w:themeColor="text1"/>
                <w:sz w:val="18"/>
                <w:szCs w:val="18"/>
                <w:lang w:val="en-US"/>
              </w:rPr>
              <w:t xml:space="preserve"> (</w:t>
            </w:r>
            <w:r w:rsidR="007A1B3B" w:rsidRPr="00ED3176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Ministry of Youth and Sports</w:t>
            </w:r>
            <w:r w:rsidR="00B932F8" w:rsidRPr="00ED3176">
              <w:rPr>
                <w:rStyle w:val="Gl"/>
                <w:rFonts w:ascii="Times New Roman" w:hAnsi="Times New Roman" w:cs="Times New Roman"/>
                <w:b w:val="0"/>
                <w:bCs w:val="0"/>
                <w:i/>
                <w:iCs/>
                <w:color w:val="000000" w:themeColor="text1"/>
                <w:sz w:val="18"/>
                <w:szCs w:val="18"/>
                <w:lang w:val="en-US"/>
              </w:rPr>
              <w:t>) through its central and provincial organizations…</w:t>
            </w:r>
          </w:p>
          <w:p w14:paraId="5223C85C" w14:textId="1C93CDBC" w:rsidR="00A43613" w:rsidRPr="00B932F8" w:rsidRDefault="00A43613" w:rsidP="001247DD">
            <w:pPr>
              <w:spacing w:before="120"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317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</w:t>
            </w:r>
            <w:r w:rsidR="004416D1" w:rsidRPr="00ED317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Örnek </w:t>
            </w:r>
            <w:r w:rsidRPr="00ED317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Madde </w:t>
            </w:r>
            <w:r w:rsidR="004416D1" w:rsidRPr="00ED317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K</w:t>
            </w:r>
            <w:r w:rsidRPr="00ED317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ökü: </w:t>
            </w:r>
            <w:r w:rsidR="00B932F8" w:rsidRPr="00ED317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GSB (Gençlik ve Spor Bakanlığı)’nin merkez ve</w:t>
            </w:r>
            <w:r w:rsidR="00B932F8" w:rsidRPr="001247D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taşra teşkilatları aracılığıyla yürüttüğü gençlik ve spor hizmetleri söz konusu olduğunda…</w:t>
            </w:r>
            <w:r w:rsidRPr="001247D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)</w:t>
            </w:r>
          </w:p>
        </w:tc>
      </w:tr>
      <w:tr w:rsidR="00A43613" w:rsidRPr="0066057D" w14:paraId="73FB9B65" w14:textId="77777777" w:rsidTr="00A80583">
        <w:tc>
          <w:tcPr>
            <w:tcW w:w="9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6AB056" w14:textId="59CBFA97" w:rsidR="00A43613" w:rsidRPr="007871B9" w:rsidRDefault="000A0205" w:rsidP="00A80583">
            <w:pPr>
              <w:pStyle w:val="p1"/>
              <w:rPr>
                <w:b/>
                <w:bCs/>
                <w:sz w:val="20"/>
                <w:szCs w:val="20"/>
                <w:u w:val="single"/>
                <w:lang w:val="en-US"/>
              </w:rPr>
            </w:pPr>
            <w:r w:rsidRPr="007871B9">
              <w:rPr>
                <w:rStyle w:val="Gl"/>
                <w:rFonts w:eastAsiaTheme="majorEastAsia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 xml:space="preserve">Integrity </w:t>
            </w:r>
            <w:r w:rsidR="00DD3D64" w:rsidRPr="007871B9">
              <w:rPr>
                <w:rStyle w:val="Gl"/>
                <w:rFonts w:eastAsiaTheme="majorEastAsia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>(</w:t>
            </w:r>
            <w:r w:rsidRPr="007871B9">
              <w:rPr>
                <w:rStyle w:val="Gl"/>
                <w:rFonts w:eastAsiaTheme="majorEastAsia"/>
                <w:b w:val="0"/>
                <w:bCs w:val="0"/>
                <w:color w:val="000000" w:themeColor="text1"/>
                <w:sz w:val="20"/>
                <w:szCs w:val="20"/>
              </w:rPr>
              <w:t>Dürüstlük</w:t>
            </w:r>
            <w:r w:rsidR="00DD3D64" w:rsidRPr="007871B9">
              <w:rPr>
                <w:rStyle w:val="Gl"/>
                <w:rFonts w:eastAsiaTheme="majorEastAsia"/>
                <w:b w:val="0"/>
                <w:bCs w:val="0"/>
                <w:color w:val="000000" w:themeColor="text1"/>
                <w:sz w:val="20"/>
                <w:szCs w:val="20"/>
              </w:rPr>
              <w:t>)</w:t>
            </w:r>
          </w:p>
        </w:tc>
      </w:tr>
      <w:tr w:rsidR="00A43613" w:rsidRPr="0066057D" w14:paraId="1C4984C3" w14:textId="77777777" w:rsidTr="000A0205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16856ED3" w14:textId="3B830713" w:rsidR="00A43613" w:rsidRPr="000A0205" w:rsidRDefault="00A43613" w:rsidP="000A0205">
            <w:pPr>
              <w:pStyle w:val="p1"/>
              <w:rPr>
                <w:sz w:val="20"/>
                <w:szCs w:val="20"/>
                <w:lang w:val="en-US"/>
              </w:rPr>
            </w:pPr>
            <w:r w:rsidRPr="000A0205">
              <w:rPr>
                <w:sz w:val="20"/>
                <w:szCs w:val="20"/>
                <w:lang w:val="en-US"/>
              </w:rPr>
              <w:t xml:space="preserve">Item </w:t>
            </w:r>
            <w:r w:rsidR="000A0205" w:rsidRPr="000A0205"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8074" w:type="dxa"/>
            <w:tcBorders>
              <w:top w:val="nil"/>
              <w:left w:val="nil"/>
              <w:bottom w:val="nil"/>
              <w:right w:val="nil"/>
            </w:tcBorders>
          </w:tcPr>
          <w:p w14:paraId="5FDD0874" w14:textId="77777777" w:rsidR="00A43613" w:rsidRPr="000A0205" w:rsidRDefault="000A0205" w:rsidP="00A80583">
            <w:pPr>
              <w:pStyle w:val="p1"/>
              <w:rPr>
                <w:color w:val="000000" w:themeColor="text1"/>
                <w:sz w:val="20"/>
                <w:szCs w:val="20"/>
                <w:lang w:val="en-US"/>
              </w:rPr>
            </w:pPr>
            <w:r w:rsidRPr="000A0205">
              <w:rPr>
                <w:color w:val="000000" w:themeColor="text1"/>
                <w:sz w:val="20"/>
                <w:szCs w:val="20"/>
                <w:lang w:val="en-US"/>
              </w:rPr>
              <w:t>Is sincere in considering feedback.</w:t>
            </w:r>
          </w:p>
          <w:p w14:paraId="53451528" w14:textId="67B97C14" w:rsidR="000A0205" w:rsidRPr="000A0205" w:rsidRDefault="00DD3D64" w:rsidP="00A80583">
            <w:pPr>
              <w:pStyle w:val="p1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(</w:t>
            </w:r>
            <w:r w:rsidR="000A0205" w:rsidRPr="000A0205">
              <w:rPr>
                <w:sz w:val="20"/>
                <w:szCs w:val="20"/>
              </w:rPr>
              <w:t>Geri bildirimleri dikkate alma konusunda samimidir.</w:t>
            </w:r>
            <w:r>
              <w:rPr>
                <w:sz w:val="20"/>
                <w:szCs w:val="20"/>
              </w:rPr>
              <w:t>)</w:t>
            </w:r>
          </w:p>
        </w:tc>
      </w:tr>
      <w:tr w:rsidR="00A43613" w:rsidRPr="0066057D" w14:paraId="7B057E57" w14:textId="77777777" w:rsidTr="000A0205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4B76EF87" w14:textId="2CB32936" w:rsidR="00A43613" w:rsidRPr="000A0205" w:rsidRDefault="00A43613" w:rsidP="000A0205">
            <w:pPr>
              <w:pStyle w:val="p1"/>
              <w:rPr>
                <w:sz w:val="20"/>
                <w:szCs w:val="20"/>
                <w:lang w:val="en-US"/>
              </w:rPr>
            </w:pPr>
            <w:r w:rsidRPr="000A0205">
              <w:rPr>
                <w:sz w:val="20"/>
                <w:szCs w:val="20"/>
                <w:lang w:val="en-US"/>
              </w:rPr>
              <w:t>Item 2</w:t>
            </w:r>
            <w:r w:rsidR="000A0205" w:rsidRPr="000A020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074" w:type="dxa"/>
            <w:tcBorders>
              <w:top w:val="nil"/>
              <w:left w:val="nil"/>
              <w:bottom w:val="nil"/>
              <w:right w:val="nil"/>
            </w:tcBorders>
          </w:tcPr>
          <w:p w14:paraId="5D7CA725" w14:textId="2362456E" w:rsidR="00A43613" w:rsidRPr="000A0205" w:rsidRDefault="000A0205" w:rsidP="00A80583">
            <w:pPr>
              <w:pStyle w:val="p1"/>
              <w:rPr>
                <w:color w:val="000000" w:themeColor="text1"/>
                <w:sz w:val="20"/>
                <w:szCs w:val="20"/>
                <w:lang w:val="en-US"/>
              </w:rPr>
            </w:pPr>
            <w:r w:rsidRPr="000A0205">
              <w:rPr>
                <w:color w:val="000000" w:themeColor="text1"/>
                <w:sz w:val="20"/>
                <w:szCs w:val="20"/>
                <w:lang w:val="en-US"/>
              </w:rPr>
              <w:t>I</w:t>
            </w:r>
            <w:r w:rsidR="005300A2">
              <w:rPr>
                <w:color w:val="000000" w:themeColor="text1"/>
                <w:sz w:val="20"/>
                <w:szCs w:val="20"/>
                <w:lang w:val="en-US"/>
              </w:rPr>
              <w:t>s</w:t>
            </w:r>
            <w:r w:rsidRPr="000A0205">
              <w:rPr>
                <w:color w:val="000000" w:themeColor="text1"/>
                <w:sz w:val="20"/>
                <w:szCs w:val="20"/>
                <w:lang w:val="en-US"/>
              </w:rPr>
              <w:t xml:space="preserve"> trustworthy in recruitment processes.</w:t>
            </w:r>
          </w:p>
          <w:p w14:paraId="3D0B7147" w14:textId="303CA2B7" w:rsidR="000A0205" w:rsidRPr="000A0205" w:rsidRDefault="00DD3D64" w:rsidP="00A80583">
            <w:pPr>
              <w:pStyle w:val="p1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(</w:t>
            </w:r>
            <w:r w:rsidR="000A0205" w:rsidRPr="000A0205">
              <w:rPr>
                <w:sz w:val="20"/>
                <w:szCs w:val="20"/>
              </w:rPr>
              <w:t>İşe alım süreçlerinde güvenilirdir.</w:t>
            </w:r>
            <w:r>
              <w:rPr>
                <w:sz w:val="20"/>
                <w:szCs w:val="20"/>
              </w:rPr>
              <w:t>)</w:t>
            </w:r>
          </w:p>
        </w:tc>
      </w:tr>
      <w:tr w:rsidR="00A43613" w:rsidRPr="0066057D" w14:paraId="60D7B270" w14:textId="77777777" w:rsidTr="000A0205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1CCCCFBC" w14:textId="01D608D5" w:rsidR="00A43613" w:rsidRPr="000A0205" w:rsidRDefault="00A43613" w:rsidP="000A0205">
            <w:pPr>
              <w:pStyle w:val="p1"/>
              <w:rPr>
                <w:sz w:val="20"/>
                <w:szCs w:val="20"/>
                <w:lang w:val="en-US"/>
              </w:rPr>
            </w:pPr>
            <w:r w:rsidRPr="000A0205">
              <w:rPr>
                <w:sz w:val="20"/>
                <w:szCs w:val="20"/>
                <w:lang w:val="en-US"/>
              </w:rPr>
              <w:t xml:space="preserve">Item </w:t>
            </w:r>
            <w:r w:rsidR="000A0205" w:rsidRPr="000A0205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8074" w:type="dxa"/>
            <w:tcBorders>
              <w:top w:val="nil"/>
              <w:left w:val="nil"/>
              <w:bottom w:val="nil"/>
              <w:right w:val="nil"/>
            </w:tcBorders>
          </w:tcPr>
          <w:p w14:paraId="4AEDDE62" w14:textId="77777777" w:rsidR="00A43613" w:rsidRPr="000A0205" w:rsidRDefault="000A0205" w:rsidP="00A80583">
            <w:pPr>
              <w:pStyle w:val="p1"/>
              <w:rPr>
                <w:color w:val="000000" w:themeColor="text1"/>
                <w:sz w:val="20"/>
                <w:szCs w:val="20"/>
                <w:lang w:val="en-US"/>
              </w:rPr>
            </w:pPr>
            <w:r w:rsidRPr="000A0205">
              <w:rPr>
                <w:color w:val="000000" w:themeColor="text1"/>
                <w:sz w:val="20"/>
                <w:szCs w:val="20"/>
                <w:lang w:val="en-US"/>
              </w:rPr>
              <w:t>Is transparent in managing service processes.</w:t>
            </w:r>
          </w:p>
          <w:p w14:paraId="503A1F83" w14:textId="6FCD4F94" w:rsidR="000A0205" w:rsidRPr="000A0205" w:rsidRDefault="00DD3D64" w:rsidP="00A80583">
            <w:pPr>
              <w:pStyle w:val="p1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(</w:t>
            </w:r>
            <w:r w:rsidR="000A0205" w:rsidRPr="000A0205">
              <w:rPr>
                <w:sz w:val="20"/>
                <w:szCs w:val="20"/>
              </w:rPr>
              <w:t>Hizmet süreçlerini şeffaf bir şekilde yürütmektedir.</w:t>
            </w:r>
            <w:r>
              <w:rPr>
                <w:sz w:val="20"/>
                <w:szCs w:val="20"/>
              </w:rPr>
              <w:t>)</w:t>
            </w:r>
          </w:p>
        </w:tc>
      </w:tr>
      <w:tr w:rsidR="00A43613" w:rsidRPr="0066057D" w14:paraId="2E4E6D77" w14:textId="77777777" w:rsidTr="000A0205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4DE56853" w14:textId="2A3DD517" w:rsidR="00A43613" w:rsidRPr="000A0205" w:rsidRDefault="00A43613" w:rsidP="000A0205">
            <w:pPr>
              <w:pStyle w:val="p1"/>
              <w:rPr>
                <w:sz w:val="20"/>
                <w:szCs w:val="20"/>
                <w:lang w:val="en-US"/>
              </w:rPr>
            </w:pPr>
            <w:r w:rsidRPr="000A0205">
              <w:rPr>
                <w:sz w:val="20"/>
                <w:szCs w:val="20"/>
                <w:lang w:val="en-US"/>
              </w:rPr>
              <w:t xml:space="preserve">Item </w:t>
            </w:r>
            <w:r w:rsidR="000A0205" w:rsidRPr="000A0205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8074" w:type="dxa"/>
            <w:tcBorders>
              <w:top w:val="nil"/>
              <w:left w:val="nil"/>
              <w:bottom w:val="nil"/>
              <w:right w:val="nil"/>
            </w:tcBorders>
          </w:tcPr>
          <w:p w14:paraId="1924A219" w14:textId="77777777" w:rsidR="00A43613" w:rsidRPr="000A0205" w:rsidRDefault="000A0205" w:rsidP="00A80583">
            <w:pPr>
              <w:pStyle w:val="p1"/>
              <w:rPr>
                <w:color w:val="000000" w:themeColor="text1"/>
                <w:sz w:val="20"/>
                <w:szCs w:val="20"/>
                <w:lang w:val="en-US"/>
              </w:rPr>
            </w:pPr>
            <w:r w:rsidRPr="000A0205">
              <w:rPr>
                <w:color w:val="000000" w:themeColor="text1"/>
                <w:sz w:val="20"/>
                <w:szCs w:val="20"/>
                <w:lang w:val="en-US"/>
              </w:rPr>
              <w:t>Is committed to fulfilling its promises.</w:t>
            </w:r>
          </w:p>
          <w:p w14:paraId="5421C34E" w14:textId="7808AB7C" w:rsidR="000A0205" w:rsidRPr="000A0205" w:rsidRDefault="00DD3D64" w:rsidP="00A80583">
            <w:pPr>
              <w:pStyle w:val="p1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(</w:t>
            </w:r>
            <w:r w:rsidR="000A0205" w:rsidRPr="000A0205">
              <w:rPr>
                <w:sz w:val="20"/>
                <w:szCs w:val="20"/>
              </w:rPr>
              <w:t>Verdiği taahhütleri yerine getirir.</w:t>
            </w:r>
            <w:r>
              <w:rPr>
                <w:sz w:val="20"/>
                <w:szCs w:val="20"/>
              </w:rPr>
              <w:t>)</w:t>
            </w:r>
          </w:p>
        </w:tc>
      </w:tr>
      <w:tr w:rsidR="000A0205" w:rsidRPr="0066057D" w14:paraId="428B6C9A" w14:textId="77777777" w:rsidTr="000A0205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479336EA" w14:textId="0237AE25" w:rsidR="000A0205" w:rsidRPr="000A0205" w:rsidRDefault="000A0205" w:rsidP="000A0205">
            <w:pPr>
              <w:pStyle w:val="p1"/>
              <w:rPr>
                <w:sz w:val="20"/>
                <w:szCs w:val="20"/>
                <w:lang w:val="en-US"/>
              </w:rPr>
            </w:pPr>
            <w:r w:rsidRPr="000A0205">
              <w:rPr>
                <w:sz w:val="20"/>
                <w:szCs w:val="20"/>
                <w:lang w:val="en-US"/>
              </w:rPr>
              <w:t>Item 19</w:t>
            </w:r>
          </w:p>
        </w:tc>
        <w:tc>
          <w:tcPr>
            <w:tcW w:w="8074" w:type="dxa"/>
            <w:tcBorders>
              <w:top w:val="nil"/>
              <w:left w:val="nil"/>
              <w:bottom w:val="nil"/>
              <w:right w:val="nil"/>
            </w:tcBorders>
          </w:tcPr>
          <w:p w14:paraId="0C64863F" w14:textId="77777777" w:rsidR="000A0205" w:rsidRPr="000A0205" w:rsidRDefault="000A0205" w:rsidP="00A80583">
            <w:pPr>
              <w:pStyle w:val="p1"/>
              <w:rPr>
                <w:color w:val="000000" w:themeColor="text1"/>
                <w:sz w:val="20"/>
                <w:szCs w:val="20"/>
                <w:lang w:val="en-US"/>
              </w:rPr>
            </w:pPr>
            <w:r w:rsidRPr="000A0205">
              <w:rPr>
                <w:color w:val="000000" w:themeColor="text1"/>
                <w:sz w:val="20"/>
                <w:szCs w:val="20"/>
                <w:lang w:val="en-US"/>
              </w:rPr>
              <w:t>Is accountable in its operational practices.</w:t>
            </w:r>
          </w:p>
          <w:p w14:paraId="75AE80AD" w14:textId="5D95C59F" w:rsidR="000A0205" w:rsidRPr="000A0205" w:rsidRDefault="00DD3D64" w:rsidP="00A80583">
            <w:pPr>
              <w:pStyle w:val="p1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(</w:t>
            </w:r>
            <w:r w:rsidR="000A0205" w:rsidRPr="000A0205">
              <w:rPr>
                <w:sz w:val="20"/>
                <w:szCs w:val="20"/>
              </w:rPr>
              <w:t>Faaliyetlerinde hesap verilebilir bir yaklaşım benimsemektedir.</w:t>
            </w:r>
            <w:r>
              <w:rPr>
                <w:sz w:val="20"/>
                <w:szCs w:val="20"/>
              </w:rPr>
              <w:t>)</w:t>
            </w:r>
          </w:p>
        </w:tc>
      </w:tr>
      <w:tr w:rsidR="000A0205" w:rsidRPr="0066057D" w14:paraId="1C96BBF9" w14:textId="77777777" w:rsidTr="000A0205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684C0D87" w14:textId="0754BD9A" w:rsidR="000A0205" w:rsidRPr="000A0205" w:rsidRDefault="000A0205" w:rsidP="000A0205">
            <w:pPr>
              <w:pStyle w:val="p1"/>
              <w:rPr>
                <w:sz w:val="20"/>
                <w:szCs w:val="20"/>
                <w:lang w:val="en-US"/>
              </w:rPr>
            </w:pPr>
            <w:r w:rsidRPr="000A0205">
              <w:rPr>
                <w:sz w:val="20"/>
                <w:szCs w:val="20"/>
                <w:lang w:val="en-US"/>
              </w:rPr>
              <w:t>Item 17</w:t>
            </w:r>
          </w:p>
        </w:tc>
        <w:tc>
          <w:tcPr>
            <w:tcW w:w="8074" w:type="dxa"/>
            <w:tcBorders>
              <w:top w:val="nil"/>
              <w:left w:val="nil"/>
              <w:bottom w:val="nil"/>
              <w:right w:val="nil"/>
            </w:tcBorders>
          </w:tcPr>
          <w:p w14:paraId="1D155383" w14:textId="77777777" w:rsidR="000A0205" w:rsidRPr="000A0205" w:rsidRDefault="000A0205" w:rsidP="000A0205">
            <w:pPr>
              <w:pStyle w:val="p1"/>
              <w:rPr>
                <w:color w:val="000000" w:themeColor="text1"/>
                <w:sz w:val="20"/>
                <w:szCs w:val="20"/>
                <w:lang w:val="en-US"/>
              </w:rPr>
            </w:pPr>
            <w:r w:rsidRPr="000A0205">
              <w:rPr>
                <w:color w:val="000000" w:themeColor="text1"/>
                <w:sz w:val="20"/>
                <w:szCs w:val="20"/>
                <w:lang w:val="en-US"/>
              </w:rPr>
              <w:t>Is perceived as reliable in its services.</w:t>
            </w:r>
          </w:p>
          <w:p w14:paraId="48AFD54D" w14:textId="7418C9FD" w:rsidR="000A0205" w:rsidRPr="000A0205" w:rsidRDefault="00DD3D64" w:rsidP="000A0205">
            <w:pPr>
              <w:pStyle w:val="p1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(</w:t>
            </w:r>
            <w:r w:rsidR="000A0205" w:rsidRPr="000A0205">
              <w:rPr>
                <w:sz w:val="20"/>
                <w:szCs w:val="20"/>
              </w:rPr>
              <w:t>Hizmetlerinin güvenilir olduğunu hissettirmektedir.</w:t>
            </w:r>
            <w:r>
              <w:rPr>
                <w:sz w:val="20"/>
                <w:szCs w:val="20"/>
              </w:rPr>
              <w:t>)</w:t>
            </w:r>
          </w:p>
        </w:tc>
      </w:tr>
      <w:tr w:rsidR="000A0205" w:rsidRPr="0066057D" w14:paraId="65557EE7" w14:textId="77777777" w:rsidTr="000A0205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21B82171" w14:textId="2B6BB20C" w:rsidR="000A0205" w:rsidRPr="000A0205" w:rsidRDefault="000A0205" w:rsidP="000A0205">
            <w:pPr>
              <w:pStyle w:val="p1"/>
              <w:rPr>
                <w:sz w:val="20"/>
                <w:szCs w:val="20"/>
                <w:lang w:val="en-US"/>
              </w:rPr>
            </w:pPr>
            <w:r w:rsidRPr="000A0205">
              <w:rPr>
                <w:sz w:val="20"/>
                <w:szCs w:val="20"/>
                <w:lang w:val="en-US"/>
              </w:rPr>
              <w:t>Item 18</w:t>
            </w:r>
          </w:p>
        </w:tc>
        <w:tc>
          <w:tcPr>
            <w:tcW w:w="8074" w:type="dxa"/>
            <w:tcBorders>
              <w:top w:val="nil"/>
              <w:left w:val="nil"/>
              <w:bottom w:val="nil"/>
              <w:right w:val="nil"/>
            </w:tcBorders>
          </w:tcPr>
          <w:p w14:paraId="6130596F" w14:textId="77777777" w:rsidR="000A0205" w:rsidRPr="000A0205" w:rsidRDefault="000A0205" w:rsidP="000A0205">
            <w:pPr>
              <w:pStyle w:val="p1"/>
              <w:rPr>
                <w:color w:val="000000" w:themeColor="text1"/>
                <w:sz w:val="20"/>
                <w:szCs w:val="20"/>
                <w:lang w:val="en-US"/>
              </w:rPr>
            </w:pPr>
            <w:r w:rsidRPr="000A0205">
              <w:rPr>
                <w:color w:val="000000" w:themeColor="text1"/>
                <w:sz w:val="20"/>
                <w:szCs w:val="20"/>
                <w:lang w:val="en-US"/>
              </w:rPr>
              <w:t>Is guided by ethical principles in its activities.</w:t>
            </w:r>
          </w:p>
          <w:p w14:paraId="2FE7A945" w14:textId="3D0FFC4F" w:rsidR="000A0205" w:rsidRPr="000A0205" w:rsidRDefault="00DD3D64" w:rsidP="000A0205">
            <w:pPr>
              <w:pStyle w:val="p1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(</w:t>
            </w:r>
            <w:r w:rsidR="000A0205" w:rsidRPr="000A0205">
              <w:rPr>
                <w:sz w:val="20"/>
                <w:szCs w:val="20"/>
              </w:rPr>
              <w:t>Faaliyeti kapsamındaki konuları etik değerlere göre yönetir</w:t>
            </w:r>
            <w:r>
              <w:rPr>
                <w:sz w:val="20"/>
                <w:szCs w:val="20"/>
              </w:rPr>
              <w:t>.)</w:t>
            </w:r>
          </w:p>
        </w:tc>
      </w:tr>
      <w:tr w:rsidR="00A43613" w:rsidRPr="0066057D" w14:paraId="15CBE847" w14:textId="77777777" w:rsidTr="00DD3D64">
        <w:tc>
          <w:tcPr>
            <w:tcW w:w="9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CA37D0" w14:textId="66A780C0" w:rsidR="00A43613" w:rsidRPr="007871B9" w:rsidRDefault="000A0205" w:rsidP="00A80583">
            <w:pPr>
              <w:pStyle w:val="p1"/>
              <w:rPr>
                <w:sz w:val="20"/>
                <w:szCs w:val="20"/>
              </w:rPr>
            </w:pPr>
            <w:r w:rsidRPr="007871B9">
              <w:rPr>
                <w:color w:val="000000" w:themeColor="text1"/>
                <w:sz w:val="20"/>
                <w:szCs w:val="20"/>
                <w:lang w:val="en-US"/>
              </w:rPr>
              <w:t xml:space="preserve">Benevolence </w:t>
            </w:r>
            <w:r w:rsidR="00DD3D64" w:rsidRPr="007871B9">
              <w:rPr>
                <w:color w:val="000000" w:themeColor="text1"/>
                <w:sz w:val="20"/>
                <w:szCs w:val="20"/>
                <w:lang w:val="en-US"/>
              </w:rPr>
              <w:t>(</w:t>
            </w:r>
            <w:r w:rsidRPr="007871B9">
              <w:rPr>
                <w:color w:val="000000" w:themeColor="text1"/>
                <w:sz w:val="20"/>
                <w:szCs w:val="20"/>
                <w:lang w:val="en-US"/>
              </w:rPr>
              <w:t>İyilikseverlik</w:t>
            </w:r>
            <w:r w:rsidR="00DD3D64" w:rsidRPr="007871B9">
              <w:rPr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</w:tr>
      <w:tr w:rsidR="000A0205" w:rsidRPr="0066057D" w14:paraId="121B2EF9" w14:textId="77777777" w:rsidTr="00DD3D64"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9AAABB" w14:textId="0559436B" w:rsidR="000A0205" w:rsidRPr="00DD3D64" w:rsidRDefault="000A0205" w:rsidP="00DD3D64">
            <w:pPr>
              <w:pStyle w:val="p1"/>
              <w:rPr>
                <w:sz w:val="20"/>
                <w:szCs w:val="20"/>
                <w:lang w:val="en-US"/>
              </w:rPr>
            </w:pPr>
            <w:r w:rsidRPr="00DD3D64">
              <w:rPr>
                <w:color w:val="000000" w:themeColor="text1"/>
                <w:sz w:val="20"/>
                <w:szCs w:val="20"/>
                <w:lang w:val="en-US"/>
              </w:rPr>
              <w:t>Item 13</w:t>
            </w:r>
          </w:p>
        </w:tc>
        <w:tc>
          <w:tcPr>
            <w:tcW w:w="80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4939E8" w14:textId="77777777" w:rsidR="000A0205" w:rsidRPr="00DD3D64" w:rsidRDefault="000A0205" w:rsidP="000A0205">
            <w:pPr>
              <w:pStyle w:val="p1"/>
              <w:rPr>
                <w:color w:val="000000" w:themeColor="text1"/>
                <w:sz w:val="20"/>
                <w:szCs w:val="20"/>
                <w:lang w:val="en-US"/>
              </w:rPr>
            </w:pPr>
            <w:r w:rsidRPr="00DD3D64">
              <w:rPr>
                <w:color w:val="000000" w:themeColor="text1"/>
                <w:sz w:val="20"/>
                <w:szCs w:val="20"/>
                <w:lang w:val="en-US"/>
              </w:rPr>
              <w:t>Is active in contributing to society through social responsibility projects.</w:t>
            </w:r>
          </w:p>
          <w:p w14:paraId="2661D453" w14:textId="198D3B96" w:rsidR="00BC2EB0" w:rsidRPr="00DD3D64" w:rsidRDefault="00DD3D64" w:rsidP="000A0205">
            <w:pPr>
              <w:pStyle w:val="p1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(</w:t>
            </w:r>
            <w:r w:rsidR="00BC2EB0" w:rsidRPr="00DD3D64">
              <w:rPr>
                <w:sz w:val="20"/>
                <w:szCs w:val="20"/>
              </w:rPr>
              <w:t>Sosyal sorumluluk projeleri ile topluma katkıda bulunmaktadır.</w:t>
            </w:r>
            <w:r>
              <w:rPr>
                <w:sz w:val="20"/>
                <w:szCs w:val="20"/>
              </w:rPr>
              <w:t>)</w:t>
            </w:r>
          </w:p>
        </w:tc>
      </w:tr>
      <w:tr w:rsidR="000A0205" w:rsidRPr="0066057D" w14:paraId="3BA3E24D" w14:textId="77777777" w:rsidTr="00DD3D6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37E5D07D" w14:textId="0D1D6FA4" w:rsidR="000A0205" w:rsidRPr="00DD3D64" w:rsidRDefault="000A0205" w:rsidP="00DD3D64">
            <w:pPr>
              <w:pStyle w:val="p1"/>
              <w:rPr>
                <w:sz w:val="20"/>
                <w:szCs w:val="20"/>
                <w:lang w:val="en-US"/>
              </w:rPr>
            </w:pPr>
            <w:r w:rsidRPr="00DD3D64">
              <w:rPr>
                <w:color w:val="000000" w:themeColor="text1"/>
                <w:sz w:val="20"/>
                <w:szCs w:val="20"/>
                <w:lang w:val="en-US"/>
              </w:rPr>
              <w:t>Item 14</w:t>
            </w:r>
          </w:p>
        </w:tc>
        <w:tc>
          <w:tcPr>
            <w:tcW w:w="8074" w:type="dxa"/>
            <w:tcBorders>
              <w:top w:val="nil"/>
              <w:left w:val="nil"/>
              <w:bottom w:val="nil"/>
              <w:right w:val="nil"/>
            </w:tcBorders>
          </w:tcPr>
          <w:p w14:paraId="2E2FC0FA" w14:textId="77777777" w:rsidR="000A0205" w:rsidRPr="00DD3D64" w:rsidRDefault="000A0205" w:rsidP="000A0205">
            <w:pPr>
              <w:pStyle w:val="p1"/>
              <w:rPr>
                <w:color w:val="000000" w:themeColor="text1"/>
                <w:sz w:val="20"/>
                <w:szCs w:val="20"/>
                <w:lang w:val="en-US"/>
              </w:rPr>
            </w:pPr>
            <w:r w:rsidRPr="00DD3D64">
              <w:rPr>
                <w:color w:val="000000" w:themeColor="text1"/>
                <w:sz w:val="20"/>
                <w:szCs w:val="20"/>
                <w:lang w:val="en-US"/>
              </w:rPr>
              <w:t>Is committed to supporting social development.</w:t>
            </w:r>
          </w:p>
          <w:p w14:paraId="60947D9D" w14:textId="0833B21E" w:rsidR="00DD3D64" w:rsidRPr="00DD3D64" w:rsidRDefault="00DD3D64" w:rsidP="000A0205">
            <w:pPr>
              <w:pStyle w:val="p1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(</w:t>
            </w:r>
            <w:r w:rsidRPr="00DD3D64">
              <w:rPr>
                <w:sz w:val="20"/>
                <w:szCs w:val="20"/>
              </w:rPr>
              <w:t>Toplumsal gelişime katkı sağlar.</w:t>
            </w:r>
            <w:r>
              <w:rPr>
                <w:sz w:val="20"/>
                <w:szCs w:val="20"/>
              </w:rPr>
              <w:t>)</w:t>
            </w:r>
          </w:p>
        </w:tc>
      </w:tr>
      <w:tr w:rsidR="000A0205" w:rsidRPr="0066057D" w14:paraId="541780DE" w14:textId="77777777" w:rsidTr="00DD3D6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192D7DE4" w14:textId="4580F7A0" w:rsidR="000A0205" w:rsidRPr="00DD3D64" w:rsidRDefault="000A0205" w:rsidP="00DD3D64">
            <w:pPr>
              <w:pStyle w:val="p1"/>
              <w:rPr>
                <w:sz w:val="20"/>
                <w:szCs w:val="20"/>
                <w:lang w:val="en-US"/>
              </w:rPr>
            </w:pPr>
            <w:r w:rsidRPr="00DD3D64">
              <w:rPr>
                <w:color w:val="000000" w:themeColor="text1"/>
                <w:sz w:val="20"/>
                <w:szCs w:val="20"/>
                <w:lang w:val="en-US"/>
              </w:rPr>
              <w:t>Item 8</w:t>
            </w:r>
          </w:p>
        </w:tc>
        <w:tc>
          <w:tcPr>
            <w:tcW w:w="8074" w:type="dxa"/>
            <w:tcBorders>
              <w:top w:val="nil"/>
              <w:left w:val="nil"/>
              <w:bottom w:val="nil"/>
              <w:right w:val="nil"/>
            </w:tcBorders>
          </w:tcPr>
          <w:p w14:paraId="312AD811" w14:textId="77777777" w:rsidR="000A0205" w:rsidRPr="00DD3D64" w:rsidRDefault="000A0205" w:rsidP="000A0205">
            <w:pPr>
              <w:pStyle w:val="p1"/>
              <w:rPr>
                <w:color w:val="000000" w:themeColor="text1"/>
                <w:sz w:val="20"/>
                <w:szCs w:val="20"/>
                <w:lang w:val="en-US"/>
              </w:rPr>
            </w:pPr>
            <w:r w:rsidRPr="00DD3D64">
              <w:rPr>
                <w:color w:val="000000" w:themeColor="text1"/>
                <w:sz w:val="20"/>
                <w:szCs w:val="20"/>
                <w:lang w:val="en-US"/>
              </w:rPr>
              <w:t>Is attentive to disadvantaged groups in its activities.</w:t>
            </w:r>
          </w:p>
          <w:p w14:paraId="0CE54F15" w14:textId="645FFC38" w:rsidR="00DD3D64" w:rsidRPr="00DD3D64" w:rsidRDefault="00DD3D64" w:rsidP="000A0205">
            <w:pPr>
              <w:pStyle w:val="p1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(</w:t>
            </w:r>
            <w:r w:rsidRPr="00DD3D64">
              <w:rPr>
                <w:sz w:val="20"/>
                <w:szCs w:val="20"/>
              </w:rPr>
              <w:t>Faaliyetlerinde dezavantajlı grupları önemser.</w:t>
            </w:r>
            <w:r>
              <w:rPr>
                <w:sz w:val="20"/>
                <w:szCs w:val="20"/>
              </w:rPr>
              <w:t>)</w:t>
            </w:r>
          </w:p>
        </w:tc>
      </w:tr>
      <w:tr w:rsidR="000A0205" w:rsidRPr="0066057D" w14:paraId="1F9577E8" w14:textId="77777777" w:rsidTr="00DD3D6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508A5E64" w14:textId="666EC74D" w:rsidR="000A0205" w:rsidRPr="00DD3D64" w:rsidRDefault="000A0205" w:rsidP="00DD3D64">
            <w:pPr>
              <w:pStyle w:val="p1"/>
              <w:rPr>
                <w:sz w:val="20"/>
                <w:szCs w:val="20"/>
                <w:lang w:val="en-US"/>
              </w:rPr>
            </w:pPr>
            <w:r w:rsidRPr="00DD3D64">
              <w:rPr>
                <w:color w:val="000000" w:themeColor="text1"/>
                <w:sz w:val="20"/>
                <w:szCs w:val="20"/>
                <w:lang w:val="en-US"/>
              </w:rPr>
              <w:t>Item 10</w:t>
            </w:r>
          </w:p>
        </w:tc>
        <w:tc>
          <w:tcPr>
            <w:tcW w:w="8074" w:type="dxa"/>
            <w:tcBorders>
              <w:top w:val="nil"/>
              <w:left w:val="nil"/>
              <w:bottom w:val="nil"/>
              <w:right w:val="nil"/>
            </w:tcBorders>
          </w:tcPr>
          <w:p w14:paraId="64654A53" w14:textId="77777777" w:rsidR="000A0205" w:rsidRPr="00DD3D64" w:rsidRDefault="000A0205" w:rsidP="000A0205">
            <w:pPr>
              <w:pStyle w:val="p1"/>
              <w:rPr>
                <w:color w:val="000000" w:themeColor="text1"/>
                <w:sz w:val="20"/>
                <w:szCs w:val="20"/>
                <w:lang w:val="en-US"/>
              </w:rPr>
            </w:pPr>
            <w:r w:rsidRPr="00DD3D64">
              <w:rPr>
                <w:color w:val="000000" w:themeColor="text1"/>
                <w:sz w:val="20"/>
                <w:szCs w:val="20"/>
                <w:lang w:val="en-US"/>
              </w:rPr>
              <w:t>Is environmentally conscious in project implementation.</w:t>
            </w:r>
          </w:p>
          <w:p w14:paraId="67541423" w14:textId="4F057E15" w:rsidR="00DD3D64" w:rsidRPr="00DD3D64" w:rsidRDefault="00DD3D64" w:rsidP="000A0205">
            <w:pPr>
              <w:pStyle w:val="p1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(</w:t>
            </w:r>
            <w:r w:rsidRPr="00DD3D64">
              <w:rPr>
                <w:sz w:val="20"/>
                <w:szCs w:val="20"/>
              </w:rPr>
              <w:t>Çevre dostu projeler uygulamaktadır.</w:t>
            </w:r>
            <w:r>
              <w:rPr>
                <w:sz w:val="20"/>
                <w:szCs w:val="20"/>
              </w:rPr>
              <w:t>)</w:t>
            </w:r>
          </w:p>
        </w:tc>
      </w:tr>
      <w:tr w:rsidR="000A0205" w:rsidRPr="0066057D" w14:paraId="7AEF312F" w14:textId="77777777" w:rsidTr="00DD3D64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493F5462" w14:textId="44F1EFD5" w:rsidR="000A0205" w:rsidRPr="00DD3D64" w:rsidRDefault="000A0205" w:rsidP="00DD3D64">
            <w:pPr>
              <w:pStyle w:val="p1"/>
              <w:rPr>
                <w:sz w:val="20"/>
                <w:szCs w:val="20"/>
                <w:lang w:val="en-US"/>
              </w:rPr>
            </w:pPr>
            <w:r w:rsidRPr="00DD3D64">
              <w:rPr>
                <w:color w:val="000000" w:themeColor="text1"/>
                <w:sz w:val="20"/>
                <w:szCs w:val="20"/>
                <w:lang w:val="en-US"/>
              </w:rPr>
              <w:t>Item 9</w:t>
            </w:r>
          </w:p>
        </w:tc>
        <w:tc>
          <w:tcPr>
            <w:tcW w:w="8074" w:type="dxa"/>
            <w:tcBorders>
              <w:top w:val="nil"/>
              <w:left w:val="nil"/>
              <w:bottom w:val="nil"/>
              <w:right w:val="nil"/>
            </w:tcBorders>
          </w:tcPr>
          <w:p w14:paraId="59A0CC83" w14:textId="77777777" w:rsidR="000A0205" w:rsidRPr="00DD3D64" w:rsidRDefault="000A0205" w:rsidP="000A0205">
            <w:pPr>
              <w:pStyle w:val="p1"/>
              <w:rPr>
                <w:color w:val="000000" w:themeColor="text1"/>
                <w:sz w:val="20"/>
                <w:szCs w:val="20"/>
                <w:lang w:val="en-US"/>
              </w:rPr>
            </w:pPr>
            <w:r w:rsidRPr="00DD3D64">
              <w:rPr>
                <w:color w:val="000000" w:themeColor="text1"/>
                <w:sz w:val="20"/>
                <w:szCs w:val="20"/>
                <w:lang w:val="en-US"/>
              </w:rPr>
              <w:t>Is considerate of the interests of its target audience.</w:t>
            </w:r>
          </w:p>
          <w:p w14:paraId="1D951263" w14:textId="3221EC91" w:rsidR="00DD3D64" w:rsidRPr="00DD3D64" w:rsidRDefault="00DD3D64" w:rsidP="000A0205">
            <w:pPr>
              <w:pStyle w:val="p1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(</w:t>
            </w:r>
            <w:r w:rsidRPr="00DD3D64">
              <w:rPr>
                <w:sz w:val="20"/>
                <w:szCs w:val="20"/>
              </w:rPr>
              <w:t>Sadece kendi çıkarlarını değil, hedef kitlesinin de çıkarlarını gözetir</w:t>
            </w:r>
            <w:r>
              <w:rPr>
                <w:sz w:val="20"/>
                <w:szCs w:val="20"/>
              </w:rPr>
              <w:t>.)</w:t>
            </w:r>
          </w:p>
        </w:tc>
      </w:tr>
      <w:tr w:rsidR="000A0205" w:rsidRPr="0066057D" w14:paraId="70A802C0" w14:textId="77777777" w:rsidTr="00DD3D64"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87252C" w14:textId="2D272EBD" w:rsidR="000A0205" w:rsidRPr="00DD3D64" w:rsidRDefault="000A0205" w:rsidP="00DD3D64">
            <w:pPr>
              <w:pStyle w:val="p1"/>
              <w:rPr>
                <w:sz w:val="20"/>
                <w:szCs w:val="20"/>
                <w:lang w:val="en-US"/>
              </w:rPr>
            </w:pPr>
            <w:r w:rsidRPr="00DD3D64">
              <w:rPr>
                <w:color w:val="000000" w:themeColor="text1"/>
                <w:sz w:val="20"/>
                <w:szCs w:val="20"/>
                <w:lang w:val="en-US"/>
              </w:rPr>
              <w:t>Item 7</w:t>
            </w:r>
          </w:p>
        </w:tc>
        <w:tc>
          <w:tcPr>
            <w:tcW w:w="80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BECBCE" w14:textId="77777777" w:rsidR="000A0205" w:rsidRPr="00DD3D64" w:rsidRDefault="000A0205" w:rsidP="000A0205">
            <w:pPr>
              <w:pStyle w:val="p1"/>
              <w:rPr>
                <w:color w:val="000000" w:themeColor="text1"/>
                <w:sz w:val="20"/>
                <w:szCs w:val="20"/>
                <w:lang w:val="en-US"/>
              </w:rPr>
            </w:pPr>
            <w:r w:rsidRPr="00DD3D64">
              <w:rPr>
                <w:color w:val="000000" w:themeColor="text1"/>
                <w:sz w:val="20"/>
                <w:szCs w:val="20"/>
                <w:lang w:val="en-US"/>
              </w:rPr>
              <w:t>Is supportive of employees' professional development.</w:t>
            </w:r>
          </w:p>
          <w:p w14:paraId="22AA0C56" w14:textId="150523F0" w:rsidR="00DD3D64" w:rsidRPr="00DD3D64" w:rsidRDefault="00DD3D64" w:rsidP="000A0205">
            <w:pPr>
              <w:pStyle w:val="p1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(</w:t>
            </w:r>
            <w:r w:rsidRPr="00DD3D64">
              <w:rPr>
                <w:sz w:val="20"/>
                <w:szCs w:val="20"/>
              </w:rPr>
              <w:t>Çalışanlarının mesleki gelişimlerini destekler.</w:t>
            </w:r>
            <w:r>
              <w:rPr>
                <w:sz w:val="20"/>
                <w:szCs w:val="20"/>
              </w:rPr>
              <w:t>)</w:t>
            </w:r>
          </w:p>
        </w:tc>
      </w:tr>
      <w:tr w:rsidR="00A43613" w:rsidRPr="0066057D" w14:paraId="325DADA9" w14:textId="77777777" w:rsidTr="00DD3D64">
        <w:tc>
          <w:tcPr>
            <w:tcW w:w="9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B79862" w14:textId="7C30E379" w:rsidR="00A43613" w:rsidRPr="007871B9" w:rsidRDefault="007871B9" w:rsidP="00A80583">
            <w:pPr>
              <w:pStyle w:val="p1"/>
              <w:rPr>
                <w:b/>
                <w:bCs/>
                <w:sz w:val="20"/>
                <w:szCs w:val="20"/>
              </w:rPr>
            </w:pPr>
            <w:r w:rsidRPr="007871B9">
              <w:rPr>
                <w:rStyle w:val="Gl"/>
                <w:rFonts w:eastAsiaTheme="majorEastAsia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 xml:space="preserve">Competence </w:t>
            </w:r>
            <w:r w:rsidRPr="007871B9">
              <w:rPr>
                <w:rStyle w:val="Gl"/>
                <w:rFonts w:eastAsiaTheme="majorEastAsia"/>
                <w:b w:val="0"/>
                <w:bCs w:val="0"/>
                <w:sz w:val="20"/>
                <w:szCs w:val="20"/>
              </w:rPr>
              <w:t>(Yeterlik)</w:t>
            </w:r>
          </w:p>
        </w:tc>
      </w:tr>
      <w:tr w:rsidR="007871B9" w:rsidRPr="0066057D" w14:paraId="2075998A" w14:textId="77777777" w:rsidTr="00051E73"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DBFFDD" w14:textId="40976CAF" w:rsidR="007871B9" w:rsidRPr="00211EFF" w:rsidRDefault="007871B9" w:rsidP="007871B9">
            <w:pPr>
              <w:pStyle w:val="p1"/>
              <w:rPr>
                <w:sz w:val="20"/>
                <w:szCs w:val="20"/>
                <w:lang w:val="en-US"/>
              </w:rPr>
            </w:pPr>
            <w:r w:rsidRPr="00211EFF">
              <w:rPr>
                <w:color w:val="000000" w:themeColor="text1"/>
                <w:sz w:val="20"/>
                <w:szCs w:val="20"/>
                <w:lang w:val="en-US"/>
              </w:rPr>
              <w:t>Item 2</w:t>
            </w:r>
          </w:p>
        </w:tc>
        <w:tc>
          <w:tcPr>
            <w:tcW w:w="80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71BF90" w14:textId="77777777" w:rsidR="007871B9" w:rsidRPr="00211EFF" w:rsidRDefault="007871B9" w:rsidP="007871B9">
            <w:pPr>
              <w:pStyle w:val="p1"/>
              <w:rPr>
                <w:color w:val="000000" w:themeColor="text1"/>
                <w:sz w:val="20"/>
                <w:szCs w:val="20"/>
                <w:lang w:val="en-US"/>
              </w:rPr>
            </w:pPr>
            <w:r w:rsidRPr="00211EFF">
              <w:rPr>
                <w:color w:val="000000" w:themeColor="text1"/>
                <w:sz w:val="20"/>
                <w:szCs w:val="20"/>
                <w:lang w:val="en-US"/>
              </w:rPr>
              <w:t>Is skilled in executing its activities effectively.</w:t>
            </w:r>
          </w:p>
          <w:p w14:paraId="66929546" w14:textId="7CE30C0F" w:rsidR="00211EFF" w:rsidRPr="00211EFF" w:rsidRDefault="00211EFF" w:rsidP="007871B9">
            <w:pPr>
              <w:pStyle w:val="p1"/>
              <w:rPr>
                <w:sz w:val="20"/>
                <w:szCs w:val="20"/>
                <w:lang w:val="en-US"/>
              </w:rPr>
            </w:pPr>
            <w:r w:rsidRPr="00211EFF">
              <w:rPr>
                <w:sz w:val="20"/>
                <w:szCs w:val="20"/>
              </w:rPr>
              <w:t>(Faaliyetlerini gerçekleştirmede beceriklidir.)</w:t>
            </w:r>
          </w:p>
        </w:tc>
      </w:tr>
      <w:tr w:rsidR="007871B9" w:rsidRPr="0066057D" w14:paraId="05B4C9DE" w14:textId="77777777" w:rsidTr="00051E73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00751" w14:textId="32ED8AF0" w:rsidR="007871B9" w:rsidRPr="00211EFF" w:rsidRDefault="007871B9" w:rsidP="007871B9">
            <w:pPr>
              <w:pStyle w:val="p1"/>
              <w:rPr>
                <w:sz w:val="20"/>
                <w:szCs w:val="20"/>
                <w:lang w:val="en-US"/>
              </w:rPr>
            </w:pPr>
            <w:r w:rsidRPr="00211EFF">
              <w:rPr>
                <w:color w:val="000000" w:themeColor="text1"/>
                <w:sz w:val="20"/>
                <w:szCs w:val="20"/>
                <w:lang w:val="en-US"/>
              </w:rPr>
              <w:t>Item 3</w:t>
            </w:r>
          </w:p>
        </w:tc>
        <w:tc>
          <w:tcPr>
            <w:tcW w:w="8074" w:type="dxa"/>
            <w:tcBorders>
              <w:top w:val="nil"/>
              <w:left w:val="nil"/>
              <w:bottom w:val="nil"/>
              <w:right w:val="nil"/>
            </w:tcBorders>
          </w:tcPr>
          <w:p w14:paraId="72FEC1C3" w14:textId="77777777" w:rsidR="007871B9" w:rsidRPr="00211EFF" w:rsidRDefault="007871B9" w:rsidP="007871B9">
            <w:pPr>
              <w:pStyle w:val="p1"/>
              <w:rPr>
                <w:color w:val="000000" w:themeColor="text1"/>
                <w:sz w:val="20"/>
                <w:szCs w:val="20"/>
                <w:lang w:val="en-US"/>
              </w:rPr>
            </w:pPr>
            <w:r w:rsidRPr="00211EFF">
              <w:rPr>
                <w:color w:val="000000" w:themeColor="text1"/>
                <w:sz w:val="20"/>
                <w:szCs w:val="20"/>
                <w:lang w:val="en-US"/>
              </w:rPr>
              <w:t>Is specialized in its areas of operation.</w:t>
            </w:r>
          </w:p>
          <w:p w14:paraId="53A896FA" w14:textId="55E92AB8" w:rsidR="00211EFF" w:rsidRPr="00211EFF" w:rsidRDefault="00211EFF" w:rsidP="007871B9">
            <w:pPr>
              <w:pStyle w:val="p1"/>
              <w:rPr>
                <w:sz w:val="20"/>
                <w:szCs w:val="20"/>
                <w:lang w:val="en-US"/>
              </w:rPr>
            </w:pPr>
            <w:r w:rsidRPr="00211EFF">
              <w:rPr>
                <w:sz w:val="20"/>
                <w:szCs w:val="20"/>
              </w:rPr>
              <w:t>(Faaliyet alanlarında uzmandır.)</w:t>
            </w:r>
          </w:p>
        </w:tc>
      </w:tr>
      <w:tr w:rsidR="007871B9" w:rsidRPr="0066057D" w14:paraId="61812E0E" w14:textId="77777777" w:rsidTr="00051E73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B10359" w14:textId="5122DF4F" w:rsidR="007871B9" w:rsidRPr="00211EFF" w:rsidRDefault="007871B9" w:rsidP="007871B9">
            <w:pPr>
              <w:pStyle w:val="p1"/>
              <w:rPr>
                <w:sz w:val="20"/>
                <w:szCs w:val="20"/>
                <w:lang w:val="en-US"/>
              </w:rPr>
            </w:pPr>
            <w:r w:rsidRPr="00211EFF">
              <w:rPr>
                <w:color w:val="000000" w:themeColor="text1"/>
                <w:sz w:val="20"/>
                <w:szCs w:val="20"/>
                <w:lang w:val="en-US"/>
              </w:rPr>
              <w:t>Item 1</w:t>
            </w:r>
          </w:p>
        </w:tc>
        <w:tc>
          <w:tcPr>
            <w:tcW w:w="8074" w:type="dxa"/>
            <w:tcBorders>
              <w:top w:val="nil"/>
              <w:left w:val="nil"/>
              <w:bottom w:val="nil"/>
              <w:right w:val="nil"/>
            </w:tcBorders>
          </w:tcPr>
          <w:p w14:paraId="44DEA7B8" w14:textId="77777777" w:rsidR="007871B9" w:rsidRPr="00211EFF" w:rsidRDefault="007871B9" w:rsidP="007871B9">
            <w:pPr>
              <w:pStyle w:val="p1"/>
              <w:rPr>
                <w:color w:val="000000" w:themeColor="text1"/>
                <w:sz w:val="20"/>
                <w:szCs w:val="20"/>
                <w:lang w:val="en-US"/>
              </w:rPr>
            </w:pPr>
            <w:r w:rsidRPr="00211EFF">
              <w:rPr>
                <w:color w:val="000000" w:themeColor="text1"/>
                <w:sz w:val="20"/>
                <w:szCs w:val="20"/>
                <w:lang w:val="en-US"/>
              </w:rPr>
              <w:t>Is influential among its target population.</w:t>
            </w:r>
          </w:p>
          <w:p w14:paraId="22603FED" w14:textId="49289CF9" w:rsidR="00211EFF" w:rsidRPr="00211EFF" w:rsidRDefault="00211EFF" w:rsidP="007871B9">
            <w:pPr>
              <w:pStyle w:val="p1"/>
              <w:rPr>
                <w:sz w:val="20"/>
                <w:szCs w:val="20"/>
                <w:lang w:val="en-US"/>
              </w:rPr>
            </w:pPr>
            <w:r w:rsidRPr="00211EFF">
              <w:rPr>
                <w:sz w:val="20"/>
                <w:szCs w:val="20"/>
              </w:rPr>
              <w:t>(Hedef kitlesi üzerinde etkilidir.)</w:t>
            </w:r>
          </w:p>
        </w:tc>
      </w:tr>
      <w:tr w:rsidR="007871B9" w:rsidRPr="0066057D" w14:paraId="17F17D89" w14:textId="77777777" w:rsidTr="00051E73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66E9B" w14:textId="7428FD81" w:rsidR="007871B9" w:rsidRPr="00211EFF" w:rsidRDefault="007871B9" w:rsidP="007871B9">
            <w:pPr>
              <w:pStyle w:val="p1"/>
              <w:rPr>
                <w:sz w:val="20"/>
                <w:szCs w:val="20"/>
                <w:lang w:val="en-US"/>
              </w:rPr>
            </w:pPr>
            <w:r w:rsidRPr="00211EFF">
              <w:rPr>
                <w:color w:val="000000" w:themeColor="text1"/>
                <w:sz w:val="20"/>
                <w:szCs w:val="20"/>
                <w:lang w:val="en-US"/>
              </w:rPr>
              <w:t>Item 5</w:t>
            </w:r>
          </w:p>
        </w:tc>
        <w:tc>
          <w:tcPr>
            <w:tcW w:w="8074" w:type="dxa"/>
            <w:tcBorders>
              <w:top w:val="nil"/>
              <w:left w:val="nil"/>
              <w:bottom w:val="nil"/>
              <w:right w:val="nil"/>
            </w:tcBorders>
          </w:tcPr>
          <w:p w14:paraId="182CCBD5" w14:textId="77777777" w:rsidR="007871B9" w:rsidRPr="00211EFF" w:rsidRDefault="007871B9" w:rsidP="007871B9">
            <w:pPr>
              <w:pStyle w:val="p1"/>
              <w:rPr>
                <w:color w:val="000000" w:themeColor="text1"/>
                <w:sz w:val="20"/>
                <w:szCs w:val="20"/>
                <w:lang w:val="en-US"/>
              </w:rPr>
            </w:pPr>
            <w:r w:rsidRPr="00211EFF">
              <w:rPr>
                <w:color w:val="000000" w:themeColor="text1"/>
                <w:sz w:val="20"/>
                <w:szCs w:val="20"/>
                <w:lang w:val="en-US"/>
              </w:rPr>
              <w:t>Is sufficient to meet the needs of its stakeholders.</w:t>
            </w:r>
          </w:p>
          <w:p w14:paraId="6FEDFC35" w14:textId="46EDB987" w:rsidR="00211EFF" w:rsidRPr="00211EFF" w:rsidRDefault="00211EFF" w:rsidP="007871B9">
            <w:pPr>
              <w:pStyle w:val="p1"/>
              <w:rPr>
                <w:sz w:val="20"/>
                <w:szCs w:val="20"/>
                <w:lang w:val="en-US"/>
              </w:rPr>
            </w:pPr>
            <w:r w:rsidRPr="00211EFF">
              <w:rPr>
                <w:sz w:val="20"/>
                <w:szCs w:val="20"/>
              </w:rPr>
              <w:t>(Paydaşları için yeterlidir.)</w:t>
            </w:r>
          </w:p>
        </w:tc>
      </w:tr>
      <w:tr w:rsidR="007871B9" w:rsidRPr="0066057D" w14:paraId="22FB493B" w14:textId="77777777" w:rsidTr="00051E73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36716" w14:textId="78FA0B3C" w:rsidR="007871B9" w:rsidRPr="00211EFF" w:rsidRDefault="007871B9" w:rsidP="007871B9">
            <w:pPr>
              <w:pStyle w:val="p1"/>
              <w:rPr>
                <w:sz w:val="20"/>
                <w:szCs w:val="20"/>
                <w:lang w:val="en-US"/>
              </w:rPr>
            </w:pPr>
            <w:r w:rsidRPr="00211EFF">
              <w:rPr>
                <w:color w:val="000000" w:themeColor="text1"/>
                <w:sz w:val="20"/>
                <w:szCs w:val="20"/>
                <w:lang w:val="en-US"/>
              </w:rPr>
              <w:t>Item 4</w:t>
            </w:r>
          </w:p>
        </w:tc>
        <w:tc>
          <w:tcPr>
            <w:tcW w:w="8074" w:type="dxa"/>
            <w:tcBorders>
              <w:top w:val="nil"/>
              <w:left w:val="nil"/>
              <w:bottom w:val="nil"/>
              <w:right w:val="nil"/>
            </w:tcBorders>
          </w:tcPr>
          <w:p w14:paraId="752080DE" w14:textId="77777777" w:rsidR="007871B9" w:rsidRPr="00211EFF" w:rsidRDefault="007871B9" w:rsidP="007871B9">
            <w:pPr>
              <w:pStyle w:val="p1"/>
              <w:rPr>
                <w:color w:val="000000" w:themeColor="text1"/>
                <w:sz w:val="20"/>
                <w:szCs w:val="20"/>
                <w:lang w:val="en-US"/>
              </w:rPr>
            </w:pPr>
            <w:r w:rsidRPr="00211EFF">
              <w:rPr>
                <w:color w:val="000000" w:themeColor="text1"/>
                <w:sz w:val="20"/>
                <w:szCs w:val="20"/>
                <w:lang w:val="en-US"/>
              </w:rPr>
              <w:t>Is committed to improving service/product processes.</w:t>
            </w:r>
          </w:p>
          <w:p w14:paraId="3DB6A596" w14:textId="64C92692" w:rsidR="00211EFF" w:rsidRPr="00211EFF" w:rsidRDefault="00211EFF" w:rsidP="007871B9">
            <w:pPr>
              <w:pStyle w:val="p1"/>
              <w:rPr>
                <w:sz w:val="20"/>
                <w:szCs w:val="20"/>
                <w:lang w:val="en-US"/>
              </w:rPr>
            </w:pPr>
            <w:r w:rsidRPr="00211EFF">
              <w:rPr>
                <w:sz w:val="20"/>
                <w:szCs w:val="20"/>
              </w:rPr>
              <w:t>(Hizmet/ürün süreçlerini iyileştirmeye önem verir.)</w:t>
            </w:r>
          </w:p>
        </w:tc>
      </w:tr>
      <w:tr w:rsidR="007871B9" w:rsidRPr="0066057D" w14:paraId="307127D5" w14:textId="77777777" w:rsidTr="00051E73"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CF48CE" w14:textId="002FE630" w:rsidR="007871B9" w:rsidRPr="00211EFF" w:rsidRDefault="007871B9" w:rsidP="007871B9">
            <w:pPr>
              <w:pStyle w:val="p1"/>
              <w:rPr>
                <w:sz w:val="20"/>
                <w:szCs w:val="20"/>
                <w:lang w:val="en-US"/>
              </w:rPr>
            </w:pPr>
            <w:r w:rsidRPr="00211EFF">
              <w:rPr>
                <w:color w:val="000000" w:themeColor="text1"/>
                <w:sz w:val="20"/>
                <w:szCs w:val="20"/>
                <w:lang w:val="en-US"/>
              </w:rPr>
              <w:t>Item 6</w:t>
            </w:r>
          </w:p>
        </w:tc>
        <w:tc>
          <w:tcPr>
            <w:tcW w:w="80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BCCAA3" w14:textId="77777777" w:rsidR="007871B9" w:rsidRPr="00211EFF" w:rsidRDefault="007871B9" w:rsidP="007871B9">
            <w:pPr>
              <w:pStyle w:val="p1"/>
              <w:rPr>
                <w:color w:val="000000" w:themeColor="text1"/>
                <w:sz w:val="20"/>
                <w:szCs w:val="20"/>
                <w:lang w:val="en-US"/>
              </w:rPr>
            </w:pPr>
            <w:r w:rsidRPr="00211EFF">
              <w:rPr>
                <w:color w:val="000000" w:themeColor="text1"/>
                <w:sz w:val="20"/>
                <w:szCs w:val="20"/>
                <w:lang w:val="en-US"/>
              </w:rPr>
              <w:t>Is innovative in public service delivery.</w:t>
            </w:r>
          </w:p>
          <w:p w14:paraId="6E28DB47" w14:textId="45AA33B8" w:rsidR="00211EFF" w:rsidRPr="00211EFF" w:rsidRDefault="00211EFF" w:rsidP="007871B9">
            <w:pPr>
              <w:pStyle w:val="p1"/>
              <w:rPr>
                <w:sz w:val="20"/>
                <w:szCs w:val="20"/>
                <w:lang w:val="en-US"/>
              </w:rPr>
            </w:pPr>
            <w:r w:rsidRPr="00211EFF">
              <w:rPr>
                <w:sz w:val="20"/>
                <w:szCs w:val="20"/>
              </w:rPr>
              <w:t>(Yenilikçiliğe önem verir.)</w:t>
            </w:r>
          </w:p>
        </w:tc>
      </w:tr>
    </w:tbl>
    <w:p w14:paraId="438CBDEC" w14:textId="680A1B6F" w:rsidR="00A43613" w:rsidRPr="00026FEF" w:rsidRDefault="00A43613" w:rsidP="00A43613">
      <w:pPr>
        <w:pStyle w:val="p1"/>
        <w:jc w:val="both"/>
        <w:rPr>
          <w:sz w:val="14"/>
          <w:szCs w:val="14"/>
          <w:lang w:val="en-US"/>
        </w:rPr>
      </w:pPr>
      <w:r w:rsidRPr="00026FEF">
        <w:rPr>
          <w:sz w:val="14"/>
          <w:szCs w:val="14"/>
          <w:lang w:val="en-US"/>
        </w:rPr>
        <w:t>Note</w:t>
      </w:r>
      <w:r w:rsidRPr="00026FEF">
        <w:rPr>
          <w:sz w:val="14"/>
          <w:szCs w:val="14"/>
        </w:rPr>
        <w:t xml:space="preserve">: Responses were measured on a 7-point Likert scale, anchored at </w:t>
      </w:r>
      <w:r w:rsidR="00026FEF" w:rsidRPr="00026FEF">
        <w:rPr>
          <w:sz w:val="14"/>
          <w:szCs w:val="14"/>
          <w:lang w:val="en-US"/>
        </w:rPr>
        <w:t>7 = Strongly Agree, 6 = Agree, 5 = Somewhat Agree, 4 = Neutral, 3 = Somewhat Disagree, 2 = Disagree, 1 = Strongly Disagree.</w:t>
      </w:r>
    </w:p>
    <w:p w14:paraId="3F9BE980" w14:textId="4D09D704" w:rsidR="00A43613" w:rsidRPr="003F5E1C" w:rsidRDefault="003F5E1C" w:rsidP="003F5E1C">
      <w:pPr>
        <w:jc w:val="both"/>
        <w:rPr>
          <w:sz w:val="14"/>
          <w:szCs w:val="14"/>
        </w:rPr>
      </w:pPr>
      <w:r>
        <w:rPr>
          <w:sz w:val="14"/>
          <w:szCs w:val="14"/>
        </w:rPr>
        <w:t>(</w:t>
      </w:r>
      <w:r w:rsidR="00026FEF" w:rsidRPr="003F5E1C">
        <w:rPr>
          <w:sz w:val="14"/>
          <w:szCs w:val="14"/>
        </w:rPr>
        <w:t xml:space="preserve">Not: Yanıtlar, 7’li Likert ölçeği üzerinden ölçülmüştür; ölçek dereceleri </w:t>
      </w:r>
      <w:r w:rsidRPr="003F5E1C">
        <w:rPr>
          <w:sz w:val="14"/>
          <w:szCs w:val="14"/>
        </w:rPr>
        <w:t>“</w:t>
      </w:r>
      <w:r w:rsidR="00026FEF" w:rsidRPr="003F5E1C">
        <w:rPr>
          <w:sz w:val="14"/>
          <w:szCs w:val="14"/>
        </w:rPr>
        <w:t>7= Kesinlikle Katılıyorum, 6=Katılıyorum</w:t>
      </w:r>
      <w:r w:rsidRPr="003F5E1C">
        <w:rPr>
          <w:sz w:val="14"/>
          <w:szCs w:val="14"/>
        </w:rPr>
        <w:t>, 5=Kısmen Katılıyorum, 4=Kararsızım, 3=Kısmen Katılmıyorum, 2=Katılmıyorum, 1=Kesinlikle Katılmıyorum” şeklinde belirtilmiştir.</w:t>
      </w:r>
      <w:r>
        <w:rPr>
          <w:sz w:val="14"/>
          <w:szCs w:val="14"/>
        </w:rPr>
        <w:t>)</w:t>
      </w:r>
    </w:p>
    <w:sectPr w:rsidR="00A43613" w:rsidRPr="003F5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613"/>
    <w:rsid w:val="00010A69"/>
    <w:rsid w:val="00026FEF"/>
    <w:rsid w:val="000A0205"/>
    <w:rsid w:val="001247DD"/>
    <w:rsid w:val="00211EFF"/>
    <w:rsid w:val="003F5E1C"/>
    <w:rsid w:val="004416D1"/>
    <w:rsid w:val="005300A2"/>
    <w:rsid w:val="00532F63"/>
    <w:rsid w:val="006C7333"/>
    <w:rsid w:val="007871B9"/>
    <w:rsid w:val="007A1B3B"/>
    <w:rsid w:val="007B28BA"/>
    <w:rsid w:val="00900AD7"/>
    <w:rsid w:val="00A1285B"/>
    <w:rsid w:val="00A43613"/>
    <w:rsid w:val="00B932F8"/>
    <w:rsid w:val="00BC2EB0"/>
    <w:rsid w:val="00D70649"/>
    <w:rsid w:val="00DD3D64"/>
    <w:rsid w:val="00ED3176"/>
    <w:rsid w:val="00EF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1D270D"/>
  <w15:chartTrackingRefBased/>
  <w15:docId w15:val="{91C13A99-FAB2-3B46-BBB6-E4C7E1947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613"/>
  </w:style>
  <w:style w:type="paragraph" w:styleId="Balk1">
    <w:name w:val="heading 1"/>
    <w:basedOn w:val="Normal"/>
    <w:next w:val="Normal"/>
    <w:link w:val="Balk1Char"/>
    <w:uiPriority w:val="9"/>
    <w:qFormat/>
    <w:rsid w:val="00A436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43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436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436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436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436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436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436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436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436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436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436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4361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4361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4361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4361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4361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4361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436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43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436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436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436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4361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4361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4361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436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4361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43613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A43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A43613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B932F8"/>
    <w:rPr>
      <w:b/>
      <w:bCs/>
    </w:rPr>
  </w:style>
  <w:style w:type="paragraph" w:styleId="AralkYok">
    <w:name w:val="No Spacing"/>
    <w:uiPriority w:val="1"/>
    <w:qFormat/>
    <w:rsid w:val="00026FEF"/>
    <w:pPr>
      <w:spacing w:after="0" w:line="240" w:lineRule="auto"/>
    </w:pPr>
  </w:style>
  <w:style w:type="paragraph" w:customStyle="1" w:styleId="Didefault">
    <w:name w:val="Di default"/>
    <w:rsid w:val="00A1285B"/>
    <w:pP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lang w:val="it-IT"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a7a5bc-4d4a-4e2e-a6e2-d54e802c8817" xsi:nil="true"/>
    <Image xmlns="e642fa58-16d4-4bc2-989f-ee921ef13964" xsi:nil="true"/>
    <lcf76f155ced4ddcb4097134ff3c332f xmlns="e642fa58-16d4-4bc2-989f-ee921ef1396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178C0D474A4E4698C6AE7CC5CAE783" ma:contentTypeVersion="21" ma:contentTypeDescription="Create a new document." ma:contentTypeScope="" ma:versionID="1ad5885a0a6aed397ce96db2bcf80b39">
  <xsd:schema xmlns:xsd="http://www.w3.org/2001/XMLSchema" xmlns:xs="http://www.w3.org/2001/XMLSchema" xmlns:p="http://schemas.microsoft.com/office/2006/metadata/properties" xmlns:ns2="e642fa58-16d4-4bc2-989f-ee921ef13964" xmlns:ns3="96a7a5bc-4d4a-4e2e-a6e2-d54e802c8817" targetNamespace="http://schemas.microsoft.com/office/2006/metadata/properties" ma:root="true" ma:fieldsID="2e0a4ded8b268911985f8808c3efa10e" ns2:_="" ns3:_="">
    <xsd:import namespace="e642fa58-16d4-4bc2-989f-ee921ef13964"/>
    <xsd:import namespace="96a7a5bc-4d4a-4e2e-a6e2-d54e802c88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mag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42fa58-16d4-4bc2-989f-ee921ef139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b7af687-bf00-4aa3-b07d-e7162e529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mage" ma:index="24" nillable="true" ma:displayName="Image" ma:format="Thumbnail" ma:internalName="Imag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7a5bc-4d4a-4e2e-a6e2-d54e802c881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702606-879a-4e19-a62f-9ab849eb716e}" ma:internalName="TaxCatchAll" ma:showField="CatchAllData" ma:web="96a7a5bc-4d4a-4e2e-a6e2-d54e802c88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84BDF2-E8A7-4A3F-9FE9-A0475278F707}">
  <ds:schemaRefs>
    <ds:schemaRef ds:uri="http://schemas.microsoft.com/office/2006/metadata/properties"/>
    <ds:schemaRef ds:uri="http://schemas.microsoft.com/office/infopath/2007/PartnerControls"/>
    <ds:schemaRef ds:uri="96a7a5bc-4d4a-4e2e-a6e2-d54e802c8817"/>
    <ds:schemaRef ds:uri="e642fa58-16d4-4bc2-989f-ee921ef13964"/>
  </ds:schemaRefs>
</ds:datastoreItem>
</file>

<file path=customXml/itemProps2.xml><?xml version="1.0" encoding="utf-8"?>
<ds:datastoreItem xmlns:ds="http://schemas.openxmlformats.org/officeDocument/2006/customXml" ds:itemID="{0674B109-F2CE-4A2D-A7F8-D05F1B987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42fa58-16d4-4bc2-989f-ee921ef13964"/>
    <ds:schemaRef ds:uri="96a7a5bc-4d4a-4e2e-a6e2-d54e802c88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8803EA-0097-4FBE-AABA-9F2F08D9F6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f.samet.atasoy61@gmail.com</dc:creator>
  <cp:keywords/>
  <dc:description/>
  <cp:lastModifiedBy>f.samet.atasoy61@gmail.com</cp:lastModifiedBy>
  <cp:revision>17</cp:revision>
  <dcterms:created xsi:type="dcterms:W3CDTF">2025-10-22T18:52:00Z</dcterms:created>
  <dcterms:modified xsi:type="dcterms:W3CDTF">2025-11-18T15:22:00Z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0x010100E3178C0D474A4E4698C6AE7CC5CAE783</vt:lpwstr>
  </property>
  <property fmtid="{D5CDD505-2E9C-101B-9397-08002B2CF9AE}" pid="3" name="MediaServiceImageTags">
    <vt:lpwstr/>
  </property>
</Properties>
</file>