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1477"/>
        <w:tblW w:w="10239" w:type="dxa"/>
        <w:tblLayout w:type="fixed"/>
        <w:tblLook w:val="04A0" w:firstRow="1" w:lastRow="0" w:firstColumn="1" w:lastColumn="0" w:noHBand="0" w:noVBand="1"/>
      </w:tblPr>
      <w:tblGrid>
        <w:gridCol w:w="5849"/>
        <w:gridCol w:w="577"/>
        <w:gridCol w:w="134"/>
        <w:gridCol w:w="554"/>
        <w:gridCol w:w="625"/>
        <w:gridCol w:w="625"/>
        <w:gridCol w:w="625"/>
        <w:gridCol w:w="625"/>
        <w:gridCol w:w="625"/>
      </w:tblGrid>
      <w:tr w:rsidR="00CA68B3" w:rsidRPr="00E7543C" w14:paraId="7E61963C" w14:textId="77777777" w:rsidTr="00CA68B3">
        <w:trPr>
          <w:cantSplit/>
          <w:trHeight w:val="2708"/>
        </w:trPr>
        <w:tc>
          <w:tcPr>
            <w:tcW w:w="5849" w:type="dxa"/>
          </w:tcPr>
          <w:p w14:paraId="0909FD97" w14:textId="77777777" w:rsidR="00CA68B3" w:rsidRPr="00E7543C" w:rsidRDefault="00CA68B3" w:rsidP="00CA68B3">
            <w:pPr>
              <w:spacing w:line="360" w:lineRule="auto"/>
              <w:rPr>
                <w:rFonts w:ascii="Times New Roman" w:hAnsi="Times New Roman" w:cs="Times New Roman"/>
                <w:sz w:val="24"/>
                <w:szCs w:val="24"/>
              </w:rPr>
            </w:pPr>
          </w:p>
        </w:tc>
        <w:tc>
          <w:tcPr>
            <w:tcW w:w="711" w:type="dxa"/>
            <w:gridSpan w:val="2"/>
            <w:textDirection w:val="btLr"/>
          </w:tcPr>
          <w:p w14:paraId="5F522F18"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Kesinlikle katılmıyorum</w:t>
            </w:r>
          </w:p>
        </w:tc>
        <w:tc>
          <w:tcPr>
            <w:tcW w:w="554" w:type="dxa"/>
            <w:textDirection w:val="btLr"/>
          </w:tcPr>
          <w:p w14:paraId="6EE5A71D"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Katılmıyorum</w:t>
            </w:r>
          </w:p>
        </w:tc>
        <w:tc>
          <w:tcPr>
            <w:tcW w:w="625" w:type="dxa"/>
            <w:textDirection w:val="btLr"/>
          </w:tcPr>
          <w:p w14:paraId="7B48FAAB"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Kısmen katılmıyorum</w:t>
            </w:r>
          </w:p>
        </w:tc>
        <w:tc>
          <w:tcPr>
            <w:tcW w:w="625" w:type="dxa"/>
            <w:textDirection w:val="btLr"/>
          </w:tcPr>
          <w:p w14:paraId="39C56B22"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Kararsızım</w:t>
            </w:r>
          </w:p>
        </w:tc>
        <w:tc>
          <w:tcPr>
            <w:tcW w:w="625" w:type="dxa"/>
            <w:textDirection w:val="btLr"/>
          </w:tcPr>
          <w:p w14:paraId="65ABB850"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Kısmen katılıyorum</w:t>
            </w:r>
          </w:p>
        </w:tc>
        <w:tc>
          <w:tcPr>
            <w:tcW w:w="625" w:type="dxa"/>
            <w:textDirection w:val="btLr"/>
          </w:tcPr>
          <w:p w14:paraId="07CAC16A"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Katılıyorum</w:t>
            </w:r>
          </w:p>
        </w:tc>
        <w:tc>
          <w:tcPr>
            <w:tcW w:w="625" w:type="dxa"/>
            <w:textDirection w:val="btLr"/>
          </w:tcPr>
          <w:p w14:paraId="086AA5A6" w14:textId="77777777" w:rsidR="00CA68B3" w:rsidRPr="00284A9C" w:rsidRDefault="00CA68B3" w:rsidP="00CA68B3">
            <w:pPr>
              <w:ind w:left="113" w:right="113"/>
              <w:jc w:val="mediumKashida"/>
              <w:rPr>
                <w:rFonts w:ascii="Times New Roman" w:hAnsi="Times New Roman" w:cs="Times New Roman"/>
                <w:b/>
              </w:rPr>
            </w:pPr>
            <w:r w:rsidRPr="00284A9C">
              <w:rPr>
                <w:rFonts w:ascii="Times New Roman" w:hAnsi="Times New Roman" w:cs="Times New Roman"/>
                <w:b/>
              </w:rPr>
              <w:t>Kesinlikle katılıyorum</w:t>
            </w:r>
          </w:p>
        </w:tc>
      </w:tr>
      <w:tr w:rsidR="00CA68B3" w:rsidRPr="00E7543C" w14:paraId="5065AEB6" w14:textId="77777777" w:rsidTr="00CA68B3">
        <w:trPr>
          <w:trHeight w:val="411"/>
        </w:trPr>
        <w:tc>
          <w:tcPr>
            <w:tcW w:w="5849" w:type="dxa"/>
          </w:tcPr>
          <w:p w14:paraId="00CD8033"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1.</w:t>
            </w:r>
            <w:r>
              <w:rPr>
                <w:rFonts w:ascii="Times New Roman" w:hAnsi="Times New Roman" w:cs="Times New Roman"/>
              </w:rPr>
              <w:t xml:space="preserve"> </w:t>
            </w:r>
            <w:r w:rsidRPr="00284A9C">
              <w:rPr>
                <w:rFonts w:ascii="Times New Roman" w:eastAsia="Times New Roman" w:hAnsi="Times New Roman" w:cs="Times New Roman"/>
              </w:rPr>
              <w:t>Akıllı telefonumdan bir süre ayrı kaldığımda kendimi huzursuz hissediyorum.</w:t>
            </w:r>
          </w:p>
        </w:tc>
        <w:tc>
          <w:tcPr>
            <w:tcW w:w="711" w:type="dxa"/>
            <w:gridSpan w:val="2"/>
          </w:tcPr>
          <w:p w14:paraId="66BBD68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554" w:type="dxa"/>
          </w:tcPr>
          <w:p w14:paraId="4F20F29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3E08A84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6D2DC3C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0FBC846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4E305ED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30B2A4B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559A47D6" w14:textId="77777777" w:rsidTr="00CA68B3">
        <w:trPr>
          <w:trHeight w:val="423"/>
        </w:trPr>
        <w:tc>
          <w:tcPr>
            <w:tcW w:w="5849" w:type="dxa"/>
          </w:tcPr>
          <w:p w14:paraId="67EC58BA"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2.</w:t>
            </w:r>
            <w:r w:rsidRPr="00284A9C">
              <w:rPr>
                <w:rFonts w:ascii="Times New Roman" w:eastAsia="Times New Roman" w:hAnsi="Times New Roman" w:cs="Times New Roman"/>
              </w:rPr>
              <w:t xml:space="preserve"> İlginç veya önemli bir şey olup olmadığını görmek için her birkaç dakikada bir akıllı telefonumu kontrol etmem gerekiyor.</w:t>
            </w:r>
          </w:p>
        </w:tc>
        <w:tc>
          <w:tcPr>
            <w:tcW w:w="711" w:type="dxa"/>
            <w:gridSpan w:val="2"/>
          </w:tcPr>
          <w:p w14:paraId="7114C4E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554" w:type="dxa"/>
          </w:tcPr>
          <w:p w14:paraId="44D2393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4FE8E90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3540EF1D"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1721F42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0C9FE34C"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6CDF826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1CB30280" w14:textId="77777777" w:rsidTr="00CA68B3">
        <w:trPr>
          <w:trHeight w:val="411"/>
        </w:trPr>
        <w:tc>
          <w:tcPr>
            <w:tcW w:w="5849" w:type="dxa"/>
          </w:tcPr>
          <w:p w14:paraId="1AC2D35B"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3. Akıllı telefonumun yakınımda olmadığını fark ettiğimde, onu elime alma ihtiyacı hissediyorum.</w:t>
            </w:r>
          </w:p>
        </w:tc>
        <w:tc>
          <w:tcPr>
            <w:tcW w:w="711" w:type="dxa"/>
            <w:gridSpan w:val="2"/>
          </w:tcPr>
          <w:p w14:paraId="3F33122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554" w:type="dxa"/>
          </w:tcPr>
          <w:p w14:paraId="254BBEE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65E6825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57245F0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295EC50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33B9281C"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6144851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6A489003" w14:textId="77777777" w:rsidTr="00CA68B3">
        <w:trPr>
          <w:trHeight w:val="411"/>
        </w:trPr>
        <w:tc>
          <w:tcPr>
            <w:tcW w:w="5849" w:type="dxa"/>
          </w:tcPr>
          <w:p w14:paraId="1A73A9FD"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4.</w:t>
            </w:r>
            <w:r w:rsidRPr="00284A9C">
              <w:rPr>
                <w:rFonts w:ascii="Times New Roman" w:eastAsia="Times New Roman" w:hAnsi="Times New Roman" w:cs="Times New Roman"/>
              </w:rPr>
              <w:t xml:space="preserve"> İyi vakit geçiriyor olsam da, akıllı telefonumu sık sık kontrol etme eğilimi göstermekteyim.</w:t>
            </w:r>
          </w:p>
        </w:tc>
        <w:tc>
          <w:tcPr>
            <w:tcW w:w="711" w:type="dxa"/>
            <w:gridSpan w:val="2"/>
          </w:tcPr>
          <w:p w14:paraId="624D1F4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554" w:type="dxa"/>
          </w:tcPr>
          <w:p w14:paraId="43B6EFB8"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5C172D6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00358DC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218DD2F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58E2C08B"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0E017DEC"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4DBD7F63" w14:textId="77777777" w:rsidTr="00CA68B3">
        <w:trPr>
          <w:trHeight w:val="423"/>
        </w:trPr>
        <w:tc>
          <w:tcPr>
            <w:tcW w:w="5849" w:type="dxa"/>
          </w:tcPr>
          <w:p w14:paraId="7CC9B5A7"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5. Eğer birisiyle bir sorunum varsa, bunu şahsen çözmektense akıllı telefon aracılığıyla çözmek benim için daha kolaydır.</w:t>
            </w:r>
          </w:p>
        </w:tc>
        <w:tc>
          <w:tcPr>
            <w:tcW w:w="711" w:type="dxa"/>
            <w:gridSpan w:val="2"/>
          </w:tcPr>
          <w:p w14:paraId="614ABD7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554" w:type="dxa"/>
          </w:tcPr>
          <w:p w14:paraId="0B52F9A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09409F2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0F26CEC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5ED7447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036A6E7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251C678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6A2E4333" w14:textId="77777777" w:rsidTr="00CA68B3">
        <w:trPr>
          <w:trHeight w:val="277"/>
        </w:trPr>
        <w:tc>
          <w:tcPr>
            <w:tcW w:w="5849" w:type="dxa"/>
          </w:tcPr>
          <w:p w14:paraId="79CCD9C5" w14:textId="77777777" w:rsidR="00CA68B3" w:rsidRPr="00284A9C" w:rsidRDefault="00CA68B3" w:rsidP="00CA68B3">
            <w:pPr>
              <w:autoSpaceDE w:val="0"/>
              <w:autoSpaceDN w:val="0"/>
              <w:adjustRightInd w:val="0"/>
              <w:jc w:val="both"/>
              <w:rPr>
                <w:rFonts w:ascii="Times New Roman" w:hAnsi="Times New Roman" w:cs="Times New Roman"/>
                <w:noProof/>
              </w:rPr>
            </w:pPr>
            <w:r w:rsidRPr="00284A9C">
              <w:rPr>
                <w:rFonts w:ascii="Times New Roman" w:hAnsi="Times New Roman" w:cs="Times New Roman"/>
                <w:noProof/>
              </w:rPr>
              <w:t>6.</w:t>
            </w:r>
            <w:r w:rsidRPr="00284A9C">
              <w:rPr>
                <w:rFonts w:ascii="Times New Roman" w:eastAsia="Times New Roman" w:hAnsi="Times New Roman" w:cs="Times New Roman"/>
              </w:rPr>
              <w:t xml:space="preserve"> Birini teselli etmem veya desteklemem gerektiğinde, bunu Whatsapp kullanarak yapmayı tercih ederim, çünkü bu beni daha az bunalmış veya sıkılmış</w:t>
            </w:r>
            <w:r w:rsidRPr="00284A9C">
              <w:rPr>
                <w:rFonts w:ascii="Times New Roman" w:eastAsia="Times New Roman" w:hAnsi="Times New Roman" w:cs="Times New Roman"/>
                <w:i/>
              </w:rPr>
              <w:t xml:space="preserve"> </w:t>
            </w:r>
            <w:r w:rsidRPr="00284A9C">
              <w:rPr>
                <w:rFonts w:ascii="Times New Roman" w:eastAsia="Times New Roman" w:hAnsi="Times New Roman" w:cs="Times New Roman"/>
              </w:rPr>
              <w:t>hissettiriyor.</w:t>
            </w:r>
          </w:p>
        </w:tc>
        <w:tc>
          <w:tcPr>
            <w:tcW w:w="577" w:type="dxa"/>
          </w:tcPr>
          <w:p w14:paraId="42CB4E7B"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0C8E9E8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56644C5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60D1F21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7141043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664BA418"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7EE31F2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6F668E19" w14:textId="77777777" w:rsidTr="00CA68B3">
        <w:trPr>
          <w:trHeight w:val="277"/>
        </w:trPr>
        <w:tc>
          <w:tcPr>
            <w:tcW w:w="5849" w:type="dxa"/>
          </w:tcPr>
          <w:p w14:paraId="0BD4F271"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7.</w:t>
            </w:r>
            <w:r w:rsidRPr="00284A9C">
              <w:rPr>
                <w:rFonts w:ascii="Times New Roman" w:eastAsia="Times New Roman" w:hAnsi="Times New Roman" w:cs="Times New Roman"/>
              </w:rPr>
              <w:t xml:space="preserve"> Benim için, başkalarıyla yüz yüze paylaşımda bulunmak, akıllı telefonum aracılığıyla paylaşımda bulunmaktan daha zordur.</w:t>
            </w:r>
          </w:p>
        </w:tc>
        <w:tc>
          <w:tcPr>
            <w:tcW w:w="577" w:type="dxa"/>
          </w:tcPr>
          <w:p w14:paraId="036596A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6B50F74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1C2A651D"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2175BD9D"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3CF7ECB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0E417A5C"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00FFC64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64E6435D" w14:textId="77777777" w:rsidTr="00CA68B3">
        <w:trPr>
          <w:trHeight w:val="277"/>
        </w:trPr>
        <w:tc>
          <w:tcPr>
            <w:tcW w:w="5849" w:type="dxa"/>
          </w:tcPr>
          <w:p w14:paraId="4C663C09" w14:textId="77777777" w:rsidR="00CA68B3" w:rsidRPr="00284A9C" w:rsidRDefault="00CA68B3" w:rsidP="00CA68B3">
            <w:pPr>
              <w:rPr>
                <w:rFonts w:ascii="Times New Roman" w:hAnsi="Times New Roman" w:cs="Times New Roman"/>
              </w:rPr>
            </w:pPr>
            <w:r w:rsidRPr="00284A9C">
              <w:rPr>
                <w:rFonts w:ascii="Times New Roman" w:hAnsi="Times New Roman" w:cs="Times New Roman"/>
              </w:rPr>
              <w:t>8. Tartıştığım zaman, şahsen cesaret edemediğim için bunu akıllı telefonum (Whatsapp, Sosyal Ağ Servisleri…) aracılığıyla yapmayı tercih ediyorum.</w:t>
            </w:r>
          </w:p>
        </w:tc>
        <w:tc>
          <w:tcPr>
            <w:tcW w:w="577" w:type="dxa"/>
          </w:tcPr>
          <w:p w14:paraId="0919FA5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44A4AF1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7CDF0CD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13FD0A2C"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6D7C00F0"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493CF7E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42FFA83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0FBB5827" w14:textId="77777777" w:rsidTr="00CA68B3">
        <w:trPr>
          <w:trHeight w:val="277"/>
        </w:trPr>
        <w:tc>
          <w:tcPr>
            <w:tcW w:w="5849" w:type="dxa"/>
          </w:tcPr>
          <w:p w14:paraId="70B335C0" w14:textId="77777777" w:rsidR="00CA68B3" w:rsidRPr="00284A9C" w:rsidRDefault="00CA68B3" w:rsidP="00CA68B3">
            <w:pPr>
              <w:autoSpaceDE w:val="0"/>
              <w:autoSpaceDN w:val="0"/>
              <w:adjustRightInd w:val="0"/>
              <w:jc w:val="both"/>
              <w:rPr>
                <w:rFonts w:ascii="Times New Roman" w:hAnsi="Times New Roman" w:cs="Times New Roman"/>
                <w:noProof/>
              </w:rPr>
            </w:pPr>
            <w:r w:rsidRPr="00284A9C">
              <w:rPr>
                <w:rFonts w:ascii="Times New Roman" w:hAnsi="Times New Roman" w:cs="Times New Roman"/>
                <w:noProof/>
              </w:rPr>
              <w:t>9.</w:t>
            </w:r>
            <w:r w:rsidRPr="00284A9C">
              <w:rPr>
                <w:rFonts w:ascii="Times New Roman" w:eastAsia="Times New Roman" w:hAnsi="Times New Roman" w:cs="Times New Roman"/>
              </w:rPr>
              <w:t>Sosyal medyadaki bağlantılarımın gönderilerine (fotoğraflar, durum güncellemeleri, vb.) baktığımda, genellikle benden daha fazla eğlendikleri ve keyif aldıkları izlenimine kapılıyorum.</w:t>
            </w:r>
          </w:p>
        </w:tc>
        <w:tc>
          <w:tcPr>
            <w:tcW w:w="577" w:type="dxa"/>
          </w:tcPr>
          <w:p w14:paraId="2622075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027FEFAB"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011A37E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65DF8F6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4C8C73B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4341224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34CBF67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18AD011C" w14:textId="77777777" w:rsidTr="00CA68B3">
        <w:trPr>
          <w:trHeight w:val="277"/>
        </w:trPr>
        <w:tc>
          <w:tcPr>
            <w:tcW w:w="5849" w:type="dxa"/>
          </w:tcPr>
          <w:p w14:paraId="21317BA1" w14:textId="77777777" w:rsidR="00CA68B3" w:rsidRPr="00284A9C" w:rsidRDefault="00CA68B3" w:rsidP="00CA68B3">
            <w:pPr>
              <w:autoSpaceDE w:val="0"/>
              <w:autoSpaceDN w:val="0"/>
              <w:adjustRightInd w:val="0"/>
              <w:jc w:val="both"/>
              <w:rPr>
                <w:rFonts w:ascii="Times New Roman" w:hAnsi="Times New Roman" w:cs="Times New Roman"/>
                <w:noProof/>
              </w:rPr>
            </w:pPr>
            <w:r w:rsidRPr="00284A9C">
              <w:rPr>
                <w:rFonts w:ascii="Times New Roman" w:hAnsi="Times New Roman" w:cs="Times New Roman"/>
                <w:noProof/>
              </w:rPr>
              <w:t>10.</w:t>
            </w:r>
            <w:r w:rsidRPr="00284A9C">
              <w:rPr>
                <w:rFonts w:ascii="Times New Roman" w:eastAsia="Times New Roman" w:hAnsi="Times New Roman" w:cs="Times New Roman"/>
              </w:rPr>
              <w:t>Bazı sosyal medya bağlantılarımın sahip olduğu popülariteyi ve etkiyi çoğu zaman kıskanıyorum.</w:t>
            </w:r>
          </w:p>
        </w:tc>
        <w:tc>
          <w:tcPr>
            <w:tcW w:w="577" w:type="dxa"/>
          </w:tcPr>
          <w:p w14:paraId="0260907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4D927820"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0717302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1F9E3DED"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14BA821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521C9F4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2F16CC6B"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7436F329" w14:textId="77777777" w:rsidTr="00CA68B3">
        <w:trPr>
          <w:trHeight w:val="423"/>
        </w:trPr>
        <w:tc>
          <w:tcPr>
            <w:tcW w:w="5849" w:type="dxa"/>
          </w:tcPr>
          <w:p w14:paraId="401059A7" w14:textId="77777777" w:rsidR="00CA68B3" w:rsidRPr="00284A9C" w:rsidRDefault="00CA68B3" w:rsidP="00CA68B3">
            <w:pPr>
              <w:rPr>
                <w:rFonts w:ascii="Times New Roman" w:hAnsi="Times New Roman" w:cs="Times New Roman"/>
              </w:rPr>
            </w:pPr>
            <w:r w:rsidRPr="00284A9C">
              <w:rPr>
                <w:rFonts w:ascii="Times New Roman" w:hAnsi="Times New Roman" w:cs="Times New Roman"/>
                <w:noProof/>
              </w:rPr>
              <w:t>11.</w:t>
            </w:r>
            <w:r w:rsidRPr="00284A9C">
              <w:rPr>
                <w:rFonts w:ascii="Times New Roman" w:hAnsi="Times New Roman" w:cs="Times New Roman"/>
              </w:rPr>
              <w:t xml:space="preserve"> Hayatımın, çoğu insanın hayatı kadar ilginç olmadığını akıllı telefonum ve sosyal ağ servisleri aracılığıyla doğrulamak beni üzüyor.</w:t>
            </w:r>
          </w:p>
        </w:tc>
        <w:tc>
          <w:tcPr>
            <w:tcW w:w="577" w:type="dxa"/>
          </w:tcPr>
          <w:p w14:paraId="4E4C244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5A186BA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75E6671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230DC88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62D1CD1C"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25B6999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6930123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4CAB7D0E" w14:textId="77777777" w:rsidTr="00CA68B3">
        <w:trPr>
          <w:trHeight w:val="343"/>
        </w:trPr>
        <w:tc>
          <w:tcPr>
            <w:tcW w:w="5849" w:type="dxa"/>
          </w:tcPr>
          <w:p w14:paraId="7B1B546B" w14:textId="77777777" w:rsidR="00CA68B3" w:rsidRPr="00284A9C" w:rsidRDefault="00CA68B3" w:rsidP="00CA68B3">
            <w:pPr>
              <w:rPr>
                <w:rFonts w:ascii="Times New Roman" w:hAnsi="Times New Roman" w:cs="Times New Roman"/>
              </w:rPr>
            </w:pPr>
            <w:r w:rsidRPr="00284A9C">
              <w:rPr>
                <w:rFonts w:ascii="Times New Roman" w:hAnsi="Times New Roman" w:cs="Times New Roman"/>
                <w:noProof/>
              </w:rPr>
              <w:t>12.</w:t>
            </w:r>
            <w:r w:rsidRPr="00284A9C">
              <w:rPr>
                <w:rFonts w:ascii="Times New Roman" w:eastAsia="Times New Roman" w:hAnsi="Times New Roman" w:cs="Times New Roman"/>
              </w:rPr>
              <w:t xml:space="preserve"> Mesajlarımı okuyup cevap vermeyen birine çoğu kez sinirlenirim ve o kişiden açıklama isterim.</w:t>
            </w:r>
          </w:p>
        </w:tc>
        <w:tc>
          <w:tcPr>
            <w:tcW w:w="577" w:type="dxa"/>
          </w:tcPr>
          <w:p w14:paraId="628275B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41EA0C00"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4ADB29C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54DE7F99"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76D1F548"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6FBBD02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132D51E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700D9CCD" w14:textId="77777777" w:rsidTr="00CA68B3">
        <w:trPr>
          <w:trHeight w:val="423"/>
        </w:trPr>
        <w:tc>
          <w:tcPr>
            <w:tcW w:w="5849" w:type="dxa"/>
          </w:tcPr>
          <w:p w14:paraId="69E96B22" w14:textId="77777777" w:rsidR="00CA68B3" w:rsidRPr="00284A9C" w:rsidRDefault="00CA68B3" w:rsidP="00CA68B3">
            <w:pPr>
              <w:rPr>
                <w:rFonts w:ascii="Times New Roman" w:hAnsi="Times New Roman" w:cs="Times New Roman"/>
              </w:rPr>
            </w:pPr>
            <w:r w:rsidRPr="00284A9C">
              <w:rPr>
                <w:rFonts w:ascii="Times New Roman" w:hAnsi="Times New Roman" w:cs="Times New Roman"/>
                <w:noProof/>
              </w:rPr>
              <w:t>13.</w:t>
            </w:r>
            <w:r w:rsidRPr="00284A9C">
              <w:rPr>
                <w:rFonts w:ascii="Times New Roman" w:eastAsia="Times New Roman" w:hAnsi="Times New Roman" w:cs="Times New Roman"/>
              </w:rPr>
              <w:t xml:space="preserve"> Arkadaşlarımın veya partnerimin sosyal ağlarda yaptıkları paylaşımlara yapılan yorumları kontrol etme eğilimi göstermekteyim.</w:t>
            </w:r>
          </w:p>
        </w:tc>
        <w:tc>
          <w:tcPr>
            <w:tcW w:w="577" w:type="dxa"/>
          </w:tcPr>
          <w:p w14:paraId="3ABFEA8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6F94AAC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3567C86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697F7E2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5B18094B"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44295BA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01AD4A7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30C672D6" w14:textId="77777777" w:rsidTr="00CA68B3">
        <w:trPr>
          <w:trHeight w:val="423"/>
        </w:trPr>
        <w:tc>
          <w:tcPr>
            <w:tcW w:w="5849" w:type="dxa"/>
          </w:tcPr>
          <w:p w14:paraId="554556D1" w14:textId="77777777" w:rsidR="00CA68B3" w:rsidRPr="00284A9C" w:rsidRDefault="00CA68B3" w:rsidP="00CA68B3">
            <w:pPr>
              <w:autoSpaceDE w:val="0"/>
              <w:autoSpaceDN w:val="0"/>
              <w:adjustRightInd w:val="0"/>
              <w:jc w:val="both"/>
              <w:rPr>
                <w:rFonts w:ascii="Times New Roman" w:hAnsi="Times New Roman" w:cs="Times New Roman"/>
                <w:noProof/>
              </w:rPr>
            </w:pPr>
            <w:r w:rsidRPr="00284A9C">
              <w:rPr>
                <w:rFonts w:ascii="Times New Roman" w:hAnsi="Times New Roman" w:cs="Times New Roman"/>
                <w:noProof/>
              </w:rPr>
              <w:t>14.</w:t>
            </w:r>
            <w:r w:rsidRPr="00284A9C">
              <w:rPr>
                <w:rFonts w:ascii="Times New Roman" w:eastAsia="Times New Roman" w:hAnsi="Times New Roman" w:cs="Times New Roman"/>
              </w:rPr>
              <w:t xml:space="preserve"> Akıllı telefonumla, çevrimiçi olan birine yazdığımda ve o insan bana cevap vermediğinde genellikle kendimi kırılmış hissederim.</w:t>
            </w:r>
          </w:p>
        </w:tc>
        <w:tc>
          <w:tcPr>
            <w:tcW w:w="577" w:type="dxa"/>
          </w:tcPr>
          <w:p w14:paraId="6020618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554A241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1857CBCB"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7B31F61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46BBF920"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34510FD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24D8EB4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56F310FA" w14:textId="77777777" w:rsidTr="00CA68B3">
        <w:trPr>
          <w:trHeight w:val="423"/>
        </w:trPr>
        <w:tc>
          <w:tcPr>
            <w:tcW w:w="5849" w:type="dxa"/>
          </w:tcPr>
          <w:p w14:paraId="48303B22" w14:textId="77777777" w:rsidR="00CA68B3" w:rsidRPr="00284A9C" w:rsidRDefault="00CA68B3" w:rsidP="00CA68B3">
            <w:pPr>
              <w:rPr>
                <w:rFonts w:ascii="Times New Roman" w:hAnsi="Times New Roman" w:cs="Times New Roman"/>
              </w:rPr>
            </w:pPr>
            <w:r w:rsidRPr="00284A9C">
              <w:rPr>
                <w:rFonts w:ascii="Times New Roman" w:eastAsia="Times New Roman" w:hAnsi="Times New Roman" w:cs="Times New Roman"/>
              </w:rPr>
              <w:t>15.Akıllı telefonumun dikkatimi dağıtmasından dolayı, görevlerimi yerine getirmek için çoğu defa gereğinden fazla zaman harcıyorum.</w:t>
            </w:r>
          </w:p>
        </w:tc>
        <w:tc>
          <w:tcPr>
            <w:tcW w:w="577" w:type="dxa"/>
          </w:tcPr>
          <w:p w14:paraId="7D59547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6709BC7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7B8FB7E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5390271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5C385A1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78E63D0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33BF8F8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6B26B1EB" w14:textId="77777777" w:rsidTr="00CA68B3">
        <w:trPr>
          <w:trHeight w:val="423"/>
        </w:trPr>
        <w:tc>
          <w:tcPr>
            <w:tcW w:w="5849" w:type="dxa"/>
          </w:tcPr>
          <w:p w14:paraId="45DF3138" w14:textId="77777777" w:rsidR="00CA68B3" w:rsidRPr="00284A9C" w:rsidRDefault="00CA68B3" w:rsidP="00CA68B3">
            <w:pPr>
              <w:rPr>
                <w:rFonts w:ascii="Times New Roman" w:hAnsi="Times New Roman" w:cs="Times New Roman"/>
              </w:rPr>
            </w:pPr>
            <w:r w:rsidRPr="00284A9C">
              <w:rPr>
                <w:rFonts w:ascii="Times New Roman" w:hAnsi="Times New Roman" w:cs="Times New Roman"/>
                <w:noProof/>
              </w:rPr>
              <w:t>16.</w:t>
            </w:r>
            <w:r w:rsidRPr="00284A9C">
              <w:rPr>
                <w:rFonts w:ascii="Times New Roman" w:hAnsi="Times New Roman" w:cs="Times New Roman"/>
              </w:rPr>
              <w:t xml:space="preserve"> Bazen akıllı telefonumu kontrol etmek, yapıyor olduğum işe konsantre olmamı zorlaştırıyor.</w:t>
            </w:r>
          </w:p>
        </w:tc>
        <w:tc>
          <w:tcPr>
            <w:tcW w:w="577" w:type="dxa"/>
          </w:tcPr>
          <w:p w14:paraId="1E70087D"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4B02606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353923B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6C1BE437"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050F0FCA"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2DDD6AF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225D2A2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05542E58" w14:textId="77777777" w:rsidTr="00CA68B3">
        <w:trPr>
          <w:trHeight w:val="423"/>
        </w:trPr>
        <w:tc>
          <w:tcPr>
            <w:tcW w:w="5849" w:type="dxa"/>
          </w:tcPr>
          <w:p w14:paraId="46847477" w14:textId="77777777" w:rsidR="00CA68B3" w:rsidRPr="00284A9C" w:rsidRDefault="00CA68B3" w:rsidP="00CA68B3">
            <w:pPr>
              <w:rPr>
                <w:rFonts w:ascii="Times New Roman" w:hAnsi="Times New Roman" w:cs="Times New Roman"/>
              </w:rPr>
            </w:pPr>
            <w:r w:rsidRPr="00284A9C">
              <w:rPr>
                <w:rFonts w:ascii="Times New Roman" w:hAnsi="Times New Roman" w:cs="Times New Roman"/>
                <w:noProof/>
              </w:rPr>
              <w:t>17.</w:t>
            </w:r>
            <w:r w:rsidRPr="00284A9C">
              <w:rPr>
                <w:rFonts w:ascii="Times New Roman" w:hAnsi="Times New Roman" w:cs="Times New Roman"/>
              </w:rPr>
              <w:t xml:space="preserve"> Çoğu zaman akıllı telefonumu kullanmak, yapmam gereken şeylere odaklanmamı engelliyor.</w:t>
            </w:r>
          </w:p>
        </w:tc>
        <w:tc>
          <w:tcPr>
            <w:tcW w:w="577" w:type="dxa"/>
          </w:tcPr>
          <w:p w14:paraId="6274C8E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354B3CCD"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22684EE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16A6CF6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186E743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606D096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520E2FFF"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r w:rsidR="00CA68B3" w:rsidRPr="00E7543C" w14:paraId="1A235205" w14:textId="77777777" w:rsidTr="00CA68B3">
        <w:trPr>
          <w:trHeight w:val="423"/>
        </w:trPr>
        <w:tc>
          <w:tcPr>
            <w:tcW w:w="5849" w:type="dxa"/>
          </w:tcPr>
          <w:p w14:paraId="09829E3E" w14:textId="77777777" w:rsidR="00CA68B3" w:rsidRPr="00284A9C" w:rsidRDefault="00CA68B3" w:rsidP="00CA68B3">
            <w:pPr>
              <w:rPr>
                <w:rFonts w:ascii="Times New Roman" w:hAnsi="Times New Roman" w:cs="Times New Roman"/>
                <w:noProof/>
              </w:rPr>
            </w:pPr>
            <w:r w:rsidRPr="00284A9C">
              <w:rPr>
                <w:rFonts w:ascii="Times New Roman" w:hAnsi="Times New Roman" w:cs="Times New Roman"/>
                <w:noProof/>
              </w:rPr>
              <w:t>18.</w:t>
            </w:r>
            <w:r w:rsidRPr="00284A9C">
              <w:rPr>
                <w:rFonts w:ascii="Times New Roman" w:hAnsi="Times New Roman" w:cs="Times New Roman"/>
              </w:rPr>
              <w:t xml:space="preserve"> Çoğu zaman akıllı telefonumu kontrol etmenin, beni daha az üretken hale getirdiğini fark ediyorum.</w:t>
            </w:r>
          </w:p>
        </w:tc>
        <w:tc>
          <w:tcPr>
            <w:tcW w:w="577" w:type="dxa"/>
          </w:tcPr>
          <w:p w14:paraId="72FD73CE"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1</w:t>
            </w:r>
          </w:p>
        </w:tc>
        <w:tc>
          <w:tcPr>
            <w:tcW w:w="688" w:type="dxa"/>
            <w:gridSpan w:val="2"/>
          </w:tcPr>
          <w:p w14:paraId="0050AA63"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2</w:t>
            </w:r>
          </w:p>
        </w:tc>
        <w:tc>
          <w:tcPr>
            <w:tcW w:w="625" w:type="dxa"/>
          </w:tcPr>
          <w:p w14:paraId="31A557E1"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3</w:t>
            </w:r>
          </w:p>
        </w:tc>
        <w:tc>
          <w:tcPr>
            <w:tcW w:w="625" w:type="dxa"/>
          </w:tcPr>
          <w:p w14:paraId="2F292A42"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4</w:t>
            </w:r>
          </w:p>
        </w:tc>
        <w:tc>
          <w:tcPr>
            <w:tcW w:w="625" w:type="dxa"/>
          </w:tcPr>
          <w:p w14:paraId="5946EDD5"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5</w:t>
            </w:r>
          </w:p>
        </w:tc>
        <w:tc>
          <w:tcPr>
            <w:tcW w:w="625" w:type="dxa"/>
          </w:tcPr>
          <w:p w14:paraId="111EE5A4"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6</w:t>
            </w:r>
          </w:p>
        </w:tc>
        <w:tc>
          <w:tcPr>
            <w:tcW w:w="625" w:type="dxa"/>
          </w:tcPr>
          <w:p w14:paraId="695C6F36" w14:textId="77777777" w:rsidR="00CA68B3" w:rsidRPr="00284A9C" w:rsidRDefault="00CA68B3" w:rsidP="00CA68B3">
            <w:pPr>
              <w:spacing w:line="360" w:lineRule="auto"/>
              <w:rPr>
                <w:rFonts w:ascii="Times New Roman" w:hAnsi="Times New Roman" w:cs="Times New Roman"/>
              </w:rPr>
            </w:pPr>
            <w:r w:rsidRPr="00284A9C">
              <w:rPr>
                <w:rFonts w:ascii="Times New Roman" w:hAnsi="Times New Roman" w:cs="Times New Roman"/>
              </w:rPr>
              <w:t>7</w:t>
            </w:r>
          </w:p>
        </w:tc>
      </w:tr>
    </w:tbl>
    <w:p w14:paraId="1E4BA035" w14:textId="02E1548D" w:rsidR="00284A9C" w:rsidRPr="00284A9C" w:rsidRDefault="006C0CB0" w:rsidP="00284A9C">
      <w:pPr>
        <w:tabs>
          <w:tab w:val="left" w:pos="936"/>
        </w:tabs>
        <w:jc w:val="center"/>
        <w:rPr>
          <w:rFonts w:ascii="Times New Roman" w:hAnsi="Times New Roman" w:cs="Times New Roman"/>
          <w:sz w:val="24"/>
          <w:szCs w:val="24"/>
        </w:rPr>
      </w:pPr>
      <w:r w:rsidRPr="00284A9C">
        <w:rPr>
          <w:rFonts w:ascii="Times New Roman" w:eastAsia="Times New Roman" w:hAnsi="Times New Roman" w:cs="Times New Roman"/>
          <w:b/>
          <w:bCs/>
          <w:kern w:val="36"/>
          <w:sz w:val="24"/>
          <w:szCs w:val="24"/>
          <w:lang w:eastAsia="tr-TR"/>
        </w:rPr>
        <w:t>SORUNLU AKILLI TELEFON VE SOSYAL MEDYA KULLANIM ÖLÇEĞİ (PSSNUS)</w:t>
      </w:r>
    </w:p>
    <w:p w14:paraId="662D6E1C" w14:textId="77777777" w:rsidR="009B5C0F" w:rsidRPr="009F53D8" w:rsidRDefault="009B5C0F" w:rsidP="009B5C0F">
      <w:pPr>
        <w:jc w:val="both"/>
        <w:rPr>
          <w:rFonts w:asciiTheme="majorBidi" w:hAnsiTheme="majorBidi" w:cstheme="majorBidi"/>
          <w:b/>
          <w:bCs/>
          <w:sz w:val="24"/>
          <w:szCs w:val="24"/>
        </w:rPr>
      </w:pPr>
      <w:r w:rsidRPr="009F53D8">
        <w:rPr>
          <w:rFonts w:asciiTheme="majorBidi" w:hAnsiTheme="majorBidi" w:cstheme="majorBidi"/>
          <w:b/>
          <w:bCs/>
          <w:sz w:val="24"/>
          <w:szCs w:val="24"/>
        </w:rPr>
        <w:lastRenderedPageBreak/>
        <w:t xml:space="preserve">Sorunlu Akıllı Telefon ve Sosyal Medya Kullanım Ölçeği (PSSNUS): </w:t>
      </w:r>
    </w:p>
    <w:p w14:paraId="77E626CC" w14:textId="2C58A4A4" w:rsidR="009B5C0F" w:rsidRPr="00CE031E" w:rsidRDefault="009F53D8" w:rsidP="000C186B">
      <w:pPr>
        <w:jc w:val="both"/>
        <w:rPr>
          <w:rFonts w:asciiTheme="majorBidi" w:hAnsiTheme="majorBidi" w:cstheme="majorBidi"/>
          <w:sz w:val="24"/>
          <w:szCs w:val="24"/>
        </w:rPr>
      </w:pPr>
      <w:r w:rsidRPr="000C186B">
        <w:rPr>
          <w:rFonts w:asciiTheme="majorBidi" w:hAnsiTheme="majorBidi" w:cstheme="majorBidi"/>
          <w:sz w:val="24"/>
          <w:szCs w:val="24"/>
        </w:rPr>
        <w:t>Sorunlu Akıllı Telefon ve Sosyal Medya Kullanım Ölçeği</w:t>
      </w:r>
      <w:r w:rsidRPr="000C186B">
        <w:rPr>
          <w:rFonts w:asciiTheme="majorBidi" w:hAnsiTheme="majorBidi" w:cstheme="majorBidi"/>
          <w:b/>
          <w:bCs/>
          <w:sz w:val="24"/>
          <w:szCs w:val="24"/>
        </w:rPr>
        <w:t xml:space="preserve"> (</w:t>
      </w:r>
      <w:r w:rsidRPr="000C186B">
        <w:rPr>
          <w:rFonts w:ascii="Times New Roman" w:eastAsia="Times New Roman" w:hAnsi="Times New Roman" w:cs="Times New Roman"/>
          <w:sz w:val="24"/>
          <w:szCs w:val="24"/>
          <w:lang w:val="en-US"/>
        </w:rPr>
        <w:t>Problematic Smartphone and Social Network Use Scale PSSNUS</w:t>
      </w:r>
      <w:r w:rsidRPr="000C186B">
        <w:rPr>
          <w:rFonts w:asciiTheme="majorBidi" w:hAnsiTheme="majorBidi" w:cstheme="majorBidi"/>
          <w:b/>
          <w:bCs/>
          <w:sz w:val="24"/>
          <w:szCs w:val="24"/>
        </w:rPr>
        <w:t>)</w:t>
      </w:r>
      <w:r w:rsidRPr="000C186B">
        <w:rPr>
          <w:rFonts w:ascii="Times New Roman" w:hAnsi="Times New Roman" w:cs="Times New Roman"/>
          <w:sz w:val="24"/>
          <w:szCs w:val="24"/>
        </w:rPr>
        <w:t xml:space="preserve"> </w:t>
      </w:r>
      <w:r w:rsidRPr="000C186B">
        <w:rPr>
          <w:rFonts w:asciiTheme="majorBidi" w:hAnsiTheme="majorBidi" w:cstheme="majorBidi"/>
          <w:sz w:val="24"/>
          <w:szCs w:val="24"/>
        </w:rPr>
        <w:t>Luque-Reca</w:t>
      </w:r>
      <w:r w:rsidRPr="000C186B">
        <w:rPr>
          <w:rFonts w:ascii="Times New Roman" w:hAnsi="Times New Roman" w:cs="Times New Roman"/>
          <w:sz w:val="24"/>
          <w:szCs w:val="24"/>
        </w:rPr>
        <w:t xml:space="preserve"> et al. (2024) tarafından </w:t>
      </w:r>
      <w:r w:rsidRPr="000C186B">
        <w:rPr>
          <w:rFonts w:asciiTheme="majorBidi" w:hAnsiTheme="majorBidi" w:cstheme="majorBidi"/>
          <w:sz w:val="24"/>
          <w:szCs w:val="24"/>
        </w:rPr>
        <w:t xml:space="preserve">kullanıcıların kişisel ve sosyal işlevselliğini olumsuz etkileyen akıllı telefon ve sosyal medya kullanım modellerini değerlendirmek amacıyla </w:t>
      </w:r>
      <w:r w:rsidRPr="000C186B">
        <w:rPr>
          <w:rFonts w:ascii="Times New Roman" w:hAnsi="Times New Roman" w:cs="Times New Roman"/>
          <w:sz w:val="24"/>
          <w:szCs w:val="24"/>
        </w:rPr>
        <w:t xml:space="preserve">2024 yılında İspanya’da geliştirilmiştir. </w:t>
      </w:r>
      <w:r w:rsidR="009B5C0F" w:rsidRPr="000C186B">
        <w:rPr>
          <w:rFonts w:asciiTheme="majorBidi" w:hAnsiTheme="majorBidi" w:cstheme="majorBidi"/>
          <w:sz w:val="24"/>
          <w:szCs w:val="24"/>
        </w:rPr>
        <w:t>Kullanıcıların</w:t>
      </w:r>
      <w:r w:rsidRPr="000C186B">
        <w:rPr>
          <w:rFonts w:asciiTheme="majorBidi" w:hAnsiTheme="majorBidi" w:cstheme="majorBidi"/>
          <w:sz w:val="24"/>
          <w:szCs w:val="24"/>
        </w:rPr>
        <w:t xml:space="preserve"> </w:t>
      </w:r>
      <w:r w:rsidR="009B5C0F" w:rsidRPr="000C186B">
        <w:rPr>
          <w:rFonts w:asciiTheme="majorBidi" w:hAnsiTheme="majorBidi" w:cstheme="majorBidi"/>
          <w:sz w:val="24"/>
          <w:szCs w:val="24"/>
        </w:rPr>
        <w:t>kişisel ve sosyal işlevselliğini olumsuz etkileyen akıllı telefon ve sosyal medya kullanım modellerini değerlendirmek üzere tasarlanmış, özlü, kapsamlı ve psikometrik olarak sağlam bir öz değerlendirme ölçeği olarak geliştirilen ve geçerliliği doğrulanan bir ölçektir. Sorunlu akıllı telefon kullanım kavramını sosyal işlevsellik yönlerini de kapsayacak şekilde genişleterek, dijital medyanın gençler üzerindeki olumsuz etkisini daha fazla araştırmayı amaçlayan bir öz değerlendirme ölçeğidir. Bu ölçek 18 maddelik çok boyutlu bir yapıya sahiptir. PSSNUS, kullanıcıların kişisel ve sosyal işlevselliğini olumsuz etkileyen akıllı telefon ve sosyal medya kullanımına ilişkin hem bireysel hem de sosyal yönlerini yakalayan Psikolojik bağımlılık (PD)</w:t>
      </w:r>
      <w:r w:rsidR="000C186B" w:rsidRPr="000C186B">
        <w:rPr>
          <w:rFonts w:ascii="Times New Roman" w:hAnsi="Times New Roman" w:cs="Times New Roman"/>
          <w:sz w:val="24"/>
          <w:szCs w:val="24"/>
          <w:lang w:eastAsia="tr-TR"/>
        </w:rPr>
        <w:t xml:space="preserve"> (1., 2., 3. ve 4. madde)</w:t>
      </w:r>
      <w:r w:rsidR="009B5C0F" w:rsidRPr="000C186B">
        <w:rPr>
          <w:rFonts w:asciiTheme="majorBidi" w:hAnsiTheme="majorBidi" w:cstheme="majorBidi"/>
          <w:sz w:val="24"/>
          <w:szCs w:val="24"/>
        </w:rPr>
        <w:t>, Çevrimiçi etkileşim tercihi (OIP)</w:t>
      </w:r>
      <w:r w:rsidR="000C186B" w:rsidRPr="000C186B">
        <w:rPr>
          <w:rFonts w:ascii="Times New Roman" w:hAnsi="Times New Roman" w:cs="Times New Roman"/>
          <w:sz w:val="24"/>
          <w:szCs w:val="24"/>
          <w:lang w:eastAsia="tr-TR"/>
        </w:rPr>
        <w:t xml:space="preserve"> (5., 6., 7. ve 8. madde)</w:t>
      </w:r>
      <w:r w:rsidR="009B5C0F" w:rsidRPr="000C186B">
        <w:rPr>
          <w:rFonts w:asciiTheme="majorBidi" w:hAnsiTheme="majorBidi" w:cstheme="majorBidi"/>
          <w:sz w:val="24"/>
          <w:szCs w:val="24"/>
        </w:rPr>
        <w:t>, Dijital tanınma isteği (DRD)</w:t>
      </w:r>
      <w:r w:rsidR="000C186B" w:rsidRPr="000C186B">
        <w:rPr>
          <w:rFonts w:ascii="Times New Roman" w:hAnsi="Times New Roman" w:cs="Times New Roman"/>
          <w:sz w:val="24"/>
          <w:szCs w:val="24"/>
          <w:lang w:eastAsia="tr-TR"/>
        </w:rPr>
        <w:t xml:space="preserve"> (9., 10., 11.madde)</w:t>
      </w:r>
      <w:r w:rsidR="009B5C0F" w:rsidRPr="000C186B">
        <w:rPr>
          <w:rFonts w:asciiTheme="majorBidi" w:hAnsiTheme="majorBidi" w:cstheme="majorBidi"/>
          <w:sz w:val="24"/>
          <w:szCs w:val="24"/>
        </w:rPr>
        <w:t>, Sosyal ağlarda kontrol arayışı (SNCS)</w:t>
      </w:r>
      <w:r w:rsidR="000C186B" w:rsidRPr="000C186B">
        <w:rPr>
          <w:rFonts w:ascii="Times New Roman" w:hAnsi="Times New Roman" w:cs="Times New Roman"/>
          <w:sz w:val="24"/>
          <w:szCs w:val="24"/>
          <w:lang w:eastAsia="tr-TR"/>
        </w:rPr>
        <w:t xml:space="preserve"> (12., 13. ve 14. madde) </w:t>
      </w:r>
      <w:r w:rsidR="009B5C0F" w:rsidRPr="000C186B">
        <w:rPr>
          <w:rFonts w:asciiTheme="majorBidi" w:hAnsiTheme="majorBidi" w:cstheme="majorBidi"/>
          <w:sz w:val="24"/>
          <w:szCs w:val="24"/>
        </w:rPr>
        <w:t xml:space="preserve"> ve Üretkenlik kaybı (PL)</w:t>
      </w:r>
      <w:r w:rsidR="000C186B" w:rsidRPr="000C186B">
        <w:rPr>
          <w:rFonts w:ascii="Times New Roman" w:hAnsi="Times New Roman" w:cs="Times New Roman"/>
          <w:sz w:val="24"/>
          <w:szCs w:val="24"/>
          <w:lang w:eastAsia="tr-TR"/>
        </w:rPr>
        <w:t xml:space="preserve"> (15., 16., 17. ve 18. madde)</w:t>
      </w:r>
      <w:r w:rsidR="009B5C0F" w:rsidRPr="000C186B">
        <w:rPr>
          <w:rFonts w:asciiTheme="majorBidi" w:hAnsiTheme="majorBidi" w:cstheme="majorBidi"/>
          <w:sz w:val="24"/>
          <w:szCs w:val="24"/>
        </w:rPr>
        <w:t xml:space="preserve"> olmak üzere beş temel faktörden oluşan güvenilir bir araç olarak ortaya çıkmıştır. Sorunlu akıllı telefon ve sosyal ağ kullanımının bu beş yönünü değerlendirmek için geliştirilmiştir. Özellikle bireylerin akıllı telefonlar ve sosyal ağlarla etkileşim kurma ve ilişki kurma biçimleriyle ilgili düşünceleri, duyguları ve davranışları ele alır ve bu sorunlu kullanımı da hem bireysel hem de sosyal düzeylerde zararlı sonuçlara yol açar.</w:t>
      </w:r>
      <w:r w:rsidR="000C186B" w:rsidRPr="000C186B">
        <w:rPr>
          <w:rFonts w:asciiTheme="majorBidi" w:hAnsiTheme="majorBidi" w:cstheme="majorBidi"/>
          <w:sz w:val="24"/>
          <w:szCs w:val="24"/>
        </w:rPr>
        <w:t xml:space="preserve"> Geçerlilik ve güvenilirlik yapılan çalışmada ise </w:t>
      </w:r>
      <w:bookmarkStart w:id="0" w:name="_Hlk206064936"/>
      <w:r w:rsidR="000C186B" w:rsidRPr="000C186B">
        <w:rPr>
          <w:rFonts w:ascii="Times New Roman" w:hAnsi="Times New Roman" w:cs="Times New Roman"/>
          <w:sz w:val="24"/>
          <w:szCs w:val="24"/>
          <w:lang w:eastAsia="tr-TR"/>
        </w:rPr>
        <w:t>dört faktörlü bir yapı elde edilmiştir. Ölçek alt boyutları, verimlilik kaybı (15., 16., 17. ve 18. madde), çevrimiçi etkileşim (5., 6., 7. ve 8. madde), psikolojik bağımlılık (1., 2., 3. ve 4. madde) ve dijital tanıma ile sosyal ağlar kontrol arayışı (9., 10., 11., 12., 13. ve 14. madde) olarak tanımlanmıştır</w:t>
      </w:r>
      <w:bookmarkEnd w:id="0"/>
      <w:r w:rsidR="000C186B">
        <w:rPr>
          <w:rFonts w:ascii="Times New Roman" w:hAnsi="Times New Roman" w:cs="Times New Roman"/>
          <w:sz w:val="24"/>
          <w:szCs w:val="24"/>
          <w:lang w:eastAsia="tr-TR"/>
        </w:rPr>
        <w:t>.</w:t>
      </w:r>
      <w:r w:rsidR="009B5C0F" w:rsidRPr="009F53D8">
        <w:rPr>
          <w:rFonts w:asciiTheme="majorBidi" w:hAnsiTheme="majorBidi" w:cstheme="majorBidi"/>
          <w:sz w:val="24"/>
          <w:szCs w:val="24"/>
        </w:rPr>
        <w:t xml:space="preserve"> Ölçek, her biri 1 ("Kesinlikle katılmıyorum") ile 7 ("Kesinlikle katılıyorum") arasında 7 puanlık Likert ölçeğinde derecelendirilen 18 maddeden oluşur. Bu ölçekteki daha yüksek puanlar, akıllı telefonların ve sosyal ağların sorunlu kullanımından kaynaklanan hem bireysel hem de sosyal yönler üzerinde daha yüksek bir etki düzeyini gösterir (Luque-Reca et al., 2024).</w:t>
      </w:r>
    </w:p>
    <w:p w14:paraId="0E3831D9" w14:textId="77777777" w:rsidR="00810A3C" w:rsidRPr="00810A3C" w:rsidRDefault="00810A3C" w:rsidP="00810A3C">
      <w:pPr>
        <w:rPr>
          <w:rFonts w:ascii="Times New Roman" w:hAnsi="Times New Roman" w:cs="Times New Roman"/>
          <w:sz w:val="24"/>
          <w:szCs w:val="24"/>
        </w:rPr>
      </w:pPr>
    </w:p>
    <w:p w14:paraId="1CDD06E2" w14:textId="77777777" w:rsidR="00C9711A" w:rsidRDefault="00C9711A" w:rsidP="00C9711A">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848"/>
      </w:tblGrid>
      <w:tr w:rsidR="00C9711A" w:rsidRPr="00C9711A" w14:paraId="6C03A266" w14:textId="77777777" w:rsidTr="00C9711A">
        <w:trPr>
          <w:trHeight w:val="434"/>
        </w:trPr>
        <w:tc>
          <w:tcPr>
            <w:tcW w:w="8848" w:type="dxa"/>
          </w:tcPr>
          <w:p w14:paraId="665DD6A7" w14:textId="77777777" w:rsidR="00C9711A" w:rsidRPr="00C9711A" w:rsidRDefault="00C9711A" w:rsidP="00C9711A">
            <w:pPr>
              <w:pStyle w:val="Default"/>
              <w:spacing w:line="360" w:lineRule="auto"/>
              <w:rPr>
                <w:szCs w:val="20"/>
              </w:rPr>
            </w:pPr>
            <w:r w:rsidRPr="00C9711A">
              <w:rPr>
                <w:b/>
                <w:bCs/>
                <w:szCs w:val="20"/>
              </w:rPr>
              <w:t xml:space="preserve">Bu makaleye atıfta bulunmak için/To cite this article: </w:t>
            </w:r>
          </w:p>
          <w:p w14:paraId="694B1D98" w14:textId="3630C0F4" w:rsidR="00B617B8" w:rsidRPr="00B617B8" w:rsidRDefault="00C9711A" w:rsidP="0027538E">
            <w:pPr>
              <w:pStyle w:val="Default"/>
              <w:spacing w:line="360" w:lineRule="auto"/>
              <w:jc w:val="both"/>
              <w:rPr>
                <w:szCs w:val="20"/>
              </w:rPr>
            </w:pPr>
            <w:r w:rsidRPr="00B617B8">
              <w:rPr>
                <w:szCs w:val="20"/>
              </w:rPr>
              <w:t>Türkoğlu</w:t>
            </w:r>
            <w:r w:rsidR="0085275E" w:rsidRPr="00B617B8">
              <w:rPr>
                <w:szCs w:val="20"/>
              </w:rPr>
              <w:t>,</w:t>
            </w:r>
            <w:r w:rsidRPr="00B617B8">
              <w:rPr>
                <w:szCs w:val="20"/>
              </w:rPr>
              <w:t xml:space="preserve"> N</w:t>
            </w:r>
            <w:r w:rsidR="0085275E" w:rsidRPr="00B617B8">
              <w:rPr>
                <w:szCs w:val="20"/>
              </w:rPr>
              <w:t xml:space="preserve"> ve</w:t>
            </w:r>
            <w:r w:rsidRPr="00B617B8">
              <w:rPr>
                <w:szCs w:val="20"/>
              </w:rPr>
              <w:t xml:space="preserve"> </w:t>
            </w:r>
            <w:r w:rsidR="00D657C0" w:rsidRPr="00B617B8">
              <w:rPr>
                <w:szCs w:val="20"/>
              </w:rPr>
              <w:t>Türkmen</w:t>
            </w:r>
            <w:r w:rsidR="0085275E" w:rsidRPr="00B617B8">
              <w:rPr>
                <w:szCs w:val="20"/>
              </w:rPr>
              <w:t>,</w:t>
            </w:r>
            <w:r w:rsidRPr="00B617B8">
              <w:rPr>
                <w:szCs w:val="20"/>
              </w:rPr>
              <w:t xml:space="preserve"> </w:t>
            </w:r>
            <w:r w:rsidR="00D657C0" w:rsidRPr="00B617B8">
              <w:rPr>
                <w:szCs w:val="20"/>
              </w:rPr>
              <w:t>N</w:t>
            </w:r>
            <w:r w:rsidRPr="00B617B8">
              <w:rPr>
                <w:szCs w:val="20"/>
              </w:rPr>
              <w:t>.</w:t>
            </w:r>
            <w:r w:rsidR="0085275E" w:rsidRPr="00B617B8">
              <w:rPr>
                <w:rFonts w:asciiTheme="minorHAnsi" w:hAnsiTheme="minorHAnsi" w:cstheme="minorBidi"/>
                <w:color w:val="auto"/>
                <w:sz w:val="22"/>
                <w:szCs w:val="22"/>
              </w:rPr>
              <w:t xml:space="preserve"> </w:t>
            </w:r>
            <w:r w:rsidR="0085275E" w:rsidRPr="00B617B8">
              <w:rPr>
                <w:szCs w:val="20"/>
              </w:rPr>
              <w:t xml:space="preserve">(2025, Temmuz 14-16). </w:t>
            </w:r>
            <w:r w:rsidR="0027538E" w:rsidRPr="0027538E">
              <w:rPr>
                <w:szCs w:val="20"/>
              </w:rPr>
              <w:t>Sorunlu Akıllı Telefon ve Sosyal Medya Kullanım Ölçeğinin (PSSNUS) Türkçeye Uyarlanması:Geçerlilik ve Güvenilirlik Çalışması</w:t>
            </w:r>
            <w:r w:rsidR="00B617B8">
              <w:rPr>
                <w:szCs w:val="20"/>
              </w:rPr>
              <w:t xml:space="preserve"> </w:t>
            </w:r>
            <w:r w:rsidR="00B617B8" w:rsidRPr="00B617B8">
              <w:rPr>
                <w:szCs w:val="20"/>
              </w:rPr>
              <w:t xml:space="preserve">[Tam Metin]. 9. Uluslararası İzmir Tıp, Hemşirelik, Ebelik </w:t>
            </w:r>
            <w:r w:rsidR="00B617B8">
              <w:rPr>
                <w:szCs w:val="20"/>
              </w:rPr>
              <w:t>v</w:t>
            </w:r>
            <w:r w:rsidR="00B617B8" w:rsidRPr="00B617B8">
              <w:rPr>
                <w:szCs w:val="20"/>
              </w:rPr>
              <w:t>e Sağlık Bilimleri Kongresi</w:t>
            </w:r>
            <w:r w:rsidR="00B617B8">
              <w:rPr>
                <w:szCs w:val="20"/>
              </w:rPr>
              <w:t>,</w:t>
            </w:r>
            <w:r w:rsidR="00B617B8" w:rsidRPr="00B617B8">
              <w:rPr>
                <w:rFonts w:ascii="AgencyFB-Bold" w:hAnsi="AgencyFB-Bold" w:cs="AgencyFB-Bold"/>
                <w:b/>
                <w:bCs/>
                <w:color w:val="818181"/>
              </w:rPr>
              <w:t xml:space="preserve"> </w:t>
            </w:r>
            <w:r w:rsidR="00B617B8" w:rsidRPr="00B617B8">
              <w:rPr>
                <w:szCs w:val="20"/>
              </w:rPr>
              <w:t>İzmir, BZT Turan Publıshıng House,</w:t>
            </w:r>
            <w:r w:rsidR="00B617B8">
              <w:rPr>
                <w:szCs w:val="20"/>
              </w:rPr>
              <w:t xml:space="preserve"> </w:t>
            </w:r>
            <w:r w:rsidR="00B617B8" w:rsidRPr="00B617B8">
              <w:rPr>
                <w:szCs w:val="20"/>
              </w:rPr>
              <w:t xml:space="preserve">Volume </w:t>
            </w:r>
            <w:r w:rsidR="00B617B8">
              <w:rPr>
                <w:szCs w:val="20"/>
              </w:rPr>
              <w:t>–</w:t>
            </w:r>
            <w:r w:rsidR="00B617B8" w:rsidRPr="00B617B8">
              <w:rPr>
                <w:szCs w:val="20"/>
              </w:rPr>
              <w:t xml:space="preserve"> I</w:t>
            </w:r>
            <w:r w:rsidR="00B617B8">
              <w:rPr>
                <w:szCs w:val="20"/>
              </w:rPr>
              <w:t xml:space="preserve">, </w:t>
            </w:r>
            <w:r w:rsidR="003310F0">
              <w:rPr>
                <w:szCs w:val="20"/>
              </w:rPr>
              <w:t xml:space="preserve">s.1195-1204. </w:t>
            </w:r>
            <w:r w:rsidR="003310F0" w:rsidRPr="003310F0">
              <w:rPr>
                <w:szCs w:val="20"/>
              </w:rPr>
              <w:t xml:space="preserve">doı: </w:t>
            </w:r>
            <w:hyperlink r:id="rId8" w:history="1">
              <w:r w:rsidR="003310F0" w:rsidRPr="003310F0">
                <w:rPr>
                  <w:rStyle w:val="Kpr"/>
                  <w:szCs w:val="20"/>
                </w:rPr>
                <w:t>https://doi.org/10.30546/19023.978-9952-8589-1-4.2025.0010.</w:t>
              </w:r>
            </w:hyperlink>
          </w:p>
          <w:p w14:paraId="4394CB14" w14:textId="01BB4317" w:rsidR="00B617B8" w:rsidRDefault="00B617B8" w:rsidP="00B617B8">
            <w:pPr>
              <w:pStyle w:val="Default"/>
              <w:spacing w:line="360" w:lineRule="auto"/>
              <w:jc w:val="both"/>
              <w:rPr>
                <w:szCs w:val="20"/>
                <w:lang w:val="en-US"/>
              </w:rPr>
            </w:pPr>
          </w:p>
          <w:p w14:paraId="7FD0A288" w14:textId="77777777" w:rsidR="003310F0" w:rsidRDefault="003310F0" w:rsidP="00B617B8">
            <w:pPr>
              <w:pStyle w:val="Default"/>
              <w:spacing w:line="360" w:lineRule="auto"/>
              <w:jc w:val="both"/>
              <w:rPr>
                <w:szCs w:val="20"/>
                <w:lang w:val="en-US"/>
              </w:rPr>
            </w:pPr>
          </w:p>
          <w:p w14:paraId="2BD718A0" w14:textId="77777777" w:rsidR="003310F0" w:rsidRDefault="003310F0" w:rsidP="00B617B8">
            <w:pPr>
              <w:pStyle w:val="Default"/>
              <w:spacing w:line="360" w:lineRule="auto"/>
              <w:jc w:val="both"/>
              <w:rPr>
                <w:szCs w:val="20"/>
                <w:lang w:val="en-US"/>
              </w:rPr>
            </w:pPr>
          </w:p>
          <w:p w14:paraId="3900BA9B" w14:textId="5E2AFE8E" w:rsidR="00C9711A" w:rsidRPr="00C9711A" w:rsidRDefault="00C9711A" w:rsidP="00C9711A">
            <w:pPr>
              <w:pStyle w:val="Default"/>
              <w:spacing w:line="360" w:lineRule="auto"/>
              <w:jc w:val="both"/>
              <w:rPr>
                <w:szCs w:val="20"/>
              </w:rPr>
            </w:pPr>
          </w:p>
        </w:tc>
      </w:tr>
    </w:tbl>
    <w:p w14:paraId="1764ADD4" w14:textId="77777777" w:rsidR="000730D5" w:rsidRPr="00810A3C" w:rsidRDefault="000730D5" w:rsidP="00810A3C">
      <w:pPr>
        <w:rPr>
          <w:rFonts w:ascii="Times New Roman" w:hAnsi="Times New Roman" w:cs="Times New Roman"/>
          <w:sz w:val="24"/>
          <w:szCs w:val="24"/>
        </w:rPr>
      </w:pPr>
    </w:p>
    <w:sectPr w:rsidR="000730D5" w:rsidRPr="00810A3C" w:rsidSect="006C0CB0">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5A02" w14:textId="77777777" w:rsidR="0050494F" w:rsidRDefault="0050494F" w:rsidP="006447F6">
      <w:pPr>
        <w:spacing w:after="0" w:line="240" w:lineRule="auto"/>
      </w:pPr>
      <w:r>
        <w:separator/>
      </w:r>
    </w:p>
  </w:endnote>
  <w:endnote w:type="continuationSeparator" w:id="0">
    <w:p w14:paraId="2B6E5D62" w14:textId="77777777" w:rsidR="0050494F" w:rsidRDefault="0050494F" w:rsidP="0064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gencyFB-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0FA8" w14:textId="77777777" w:rsidR="006447F6" w:rsidRDefault="006447F6">
    <w:pPr>
      <w:pStyle w:val="AltBilgi"/>
    </w:pPr>
  </w:p>
  <w:p w14:paraId="5E958CE7" w14:textId="77777777" w:rsidR="006447F6" w:rsidRDefault="006447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8087" w14:textId="77777777" w:rsidR="0050494F" w:rsidRDefault="0050494F" w:rsidP="006447F6">
      <w:pPr>
        <w:spacing w:after="0" w:line="240" w:lineRule="auto"/>
      </w:pPr>
      <w:r>
        <w:separator/>
      </w:r>
    </w:p>
  </w:footnote>
  <w:footnote w:type="continuationSeparator" w:id="0">
    <w:p w14:paraId="0A6742FB" w14:textId="77777777" w:rsidR="0050494F" w:rsidRDefault="0050494F" w:rsidP="00644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71A0"/>
    <w:multiLevelType w:val="hybridMultilevel"/>
    <w:tmpl w:val="F0BCDE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96A7426"/>
    <w:multiLevelType w:val="hybridMultilevel"/>
    <w:tmpl w:val="2DFEE5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0A77B8"/>
    <w:multiLevelType w:val="hybridMultilevel"/>
    <w:tmpl w:val="4A1A296C"/>
    <w:lvl w:ilvl="0" w:tplc="7214F7E6">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B2602"/>
    <w:multiLevelType w:val="hybridMultilevel"/>
    <w:tmpl w:val="95D21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383101"/>
    <w:multiLevelType w:val="hybridMultilevel"/>
    <w:tmpl w:val="055884FE"/>
    <w:lvl w:ilvl="0" w:tplc="88942DC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6010226">
    <w:abstractNumId w:val="1"/>
  </w:num>
  <w:num w:numId="2" w16cid:durableId="1290435733">
    <w:abstractNumId w:val="2"/>
  </w:num>
  <w:num w:numId="3" w16cid:durableId="213926561">
    <w:abstractNumId w:val="3"/>
  </w:num>
  <w:num w:numId="4" w16cid:durableId="1521431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609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27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66"/>
    <w:rsid w:val="000730D5"/>
    <w:rsid w:val="000C186B"/>
    <w:rsid w:val="0027538E"/>
    <w:rsid w:val="00284A9C"/>
    <w:rsid w:val="002A3EFC"/>
    <w:rsid w:val="00325A3F"/>
    <w:rsid w:val="003310F0"/>
    <w:rsid w:val="003602E2"/>
    <w:rsid w:val="003C215E"/>
    <w:rsid w:val="0040403C"/>
    <w:rsid w:val="0050494F"/>
    <w:rsid w:val="00542BD9"/>
    <w:rsid w:val="005A6D12"/>
    <w:rsid w:val="005F2546"/>
    <w:rsid w:val="006447F6"/>
    <w:rsid w:val="006C0CB0"/>
    <w:rsid w:val="00702B85"/>
    <w:rsid w:val="007D7637"/>
    <w:rsid w:val="00810A3C"/>
    <w:rsid w:val="00833655"/>
    <w:rsid w:val="0085275E"/>
    <w:rsid w:val="008F0F58"/>
    <w:rsid w:val="009B5C0F"/>
    <w:rsid w:val="009F53D8"/>
    <w:rsid w:val="00A648AF"/>
    <w:rsid w:val="00B617B8"/>
    <w:rsid w:val="00C41530"/>
    <w:rsid w:val="00C430C6"/>
    <w:rsid w:val="00C9711A"/>
    <w:rsid w:val="00CA68B3"/>
    <w:rsid w:val="00CE031E"/>
    <w:rsid w:val="00D232DE"/>
    <w:rsid w:val="00D508FA"/>
    <w:rsid w:val="00D657C0"/>
    <w:rsid w:val="00DC3266"/>
    <w:rsid w:val="00DE42E6"/>
    <w:rsid w:val="00E63179"/>
    <w:rsid w:val="00E7543C"/>
    <w:rsid w:val="00EB156B"/>
    <w:rsid w:val="00F452B2"/>
    <w:rsid w:val="00F810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367C"/>
  <w15:docId w15:val="{14529825-E650-4F5E-8C2D-6326D381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C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3266"/>
    <w:pPr>
      <w:ind w:left="720"/>
      <w:contextualSpacing/>
    </w:pPr>
  </w:style>
  <w:style w:type="paragraph" w:styleId="stBilgi">
    <w:name w:val="header"/>
    <w:basedOn w:val="Normal"/>
    <w:link w:val="stBilgiChar"/>
    <w:uiPriority w:val="99"/>
    <w:unhideWhenUsed/>
    <w:rsid w:val="006447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47F6"/>
  </w:style>
  <w:style w:type="paragraph" w:styleId="AltBilgi">
    <w:name w:val="footer"/>
    <w:basedOn w:val="Normal"/>
    <w:link w:val="AltBilgiChar"/>
    <w:uiPriority w:val="99"/>
    <w:unhideWhenUsed/>
    <w:rsid w:val="006447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47F6"/>
  </w:style>
  <w:style w:type="paragraph" w:customStyle="1" w:styleId="Default">
    <w:name w:val="Default"/>
    <w:rsid w:val="00C9711A"/>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3310F0"/>
    <w:rPr>
      <w:color w:val="0000FF" w:themeColor="hyperlink"/>
      <w:u w:val="single"/>
    </w:rPr>
  </w:style>
  <w:style w:type="character" w:styleId="zmlenmeyenBahsetme">
    <w:name w:val="Unresolved Mention"/>
    <w:basedOn w:val="VarsaylanParagrafYazTipi"/>
    <w:uiPriority w:val="99"/>
    <w:semiHidden/>
    <w:unhideWhenUsed/>
    <w:rsid w:val="003310F0"/>
    <w:rPr>
      <w:color w:val="605E5C"/>
      <w:shd w:val="clear" w:color="auto" w:fill="E1DFDD"/>
    </w:rPr>
  </w:style>
  <w:style w:type="character" w:styleId="zlenenKpr">
    <w:name w:val="FollowedHyperlink"/>
    <w:basedOn w:val="VarsaylanParagrafYazTipi"/>
    <w:uiPriority w:val="99"/>
    <w:semiHidden/>
    <w:unhideWhenUsed/>
    <w:rsid w:val="003310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943199">
      <w:bodyDiv w:val="1"/>
      <w:marLeft w:val="0"/>
      <w:marRight w:val="0"/>
      <w:marTop w:val="0"/>
      <w:marBottom w:val="0"/>
      <w:divBdr>
        <w:top w:val="none" w:sz="0" w:space="0" w:color="auto"/>
        <w:left w:val="none" w:sz="0" w:space="0" w:color="auto"/>
        <w:bottom w:val="none" w:sz="0" w:space="0" w:color="auto"/>
        <w:right w:val="none" w:sz="0" w:space="0" w:color="auto"/>
      </w:divBdr>
    </w:div>
    <w:div w:id="977803151">
      <w:bodyDiv w:val="1"/>
      <w:marLeft w:val="0"/>
      <w:marRight w:val="0"/>
      <w:marTop w:val="0"/>
      <w:marBottom w:val="0"/>
      <w:divBdr>
        <w:top w:val="none" w:sz="0" w:space="0" w:color="auto"/>
        <w:left w:val="none" w:sz="0" w:space="0" w:color="auto"/>
        <w:bottom w:val="none" w:sz="0" w:space="0" w:color="auto"/>
        <w:right w:val="none" w:sz="0" w:space="0" w:color="auto"/>
      </w:divBdr>
    </w:div>
    <w:div w:id="1056777342">
      <w:bodyDiv w:val="1"/>
      <w:marLeft w:val="0"/>
      <w:marRight w:val="0"/>
      <w:marTop w:val="0"/>
      <w:marBottom w:val="0"/>
      <w:divBdr>
        <w:top w:val="none" w:sz="0" w:space="0" w:color="auto"/>
        <w:left w:val="none" w:sz="0" w:space="0" w:color="auto"/>
        <w:bottom w:val="none" w:sz="0" w:space="0" w:color="auto"/>
        <w:right w:val="none" w:sz="0" w:space="0" w:color="auto"/>
      </w:divBdr>
    </w:div>
    <w:div w:id="1113329046">
      <w:bodyDiv w:val="1"/>
      <w:marLeft w:val="0"/>
      <w:marRight w:val="0"/>
      <w:marTop w:val="0"/>
      <w:marBottom w:val="0"/>
      <w:divBdr>
        <w:top w:val="none" w:sz="0" w:space="0" w:color="auto"/>
        <w:left w:val="none" w:sz="0" w:space="0" w:color="auto"/>
        <w:bottom w:val="none" w:sz="0" w:space="0" w:color="auto"/>
        <w:right w:val="none" w:sz="0" w:space="0" w:color="auto"/>
      </w:divBdr>
    </w:div>
    <w:div w:id="1143081132">
      <w:bodyDiv w:val="1"/>
      <w:marLeft w:val="0"/>
      <w:marRight w:val="0"/>
      <w:marTop w:val="0"/>
      <w:marBottom w:val="0"/>
      <w:divBdr>
        <w:top w:val="none" w:sz="0" w:space="0" w:color="auto"/>
        <w:left w:val="none" w:sz="0" w:space="0" w:color="auto"/>
        <w:bottom w:val="none" w:sz="0" w:space="0" w:color="auto"/>
        <w:right w:val="none" w:sz="0" w:space="0" w:color="auto"/>
      </w:divBdr>
    </w:div>
    <w:div w:id="1178040202">
      <w:bodyDiv w:val="1"/>
      <w:marLeft w:val="0"/>
      <w:marRight w:val="0"/>
      <w:marTop w:val="0"/>
      <w:marBottom w:val="0"/>
      <w:divBdr>
        <w:top w:val="none" w:sz="0" w:space="0" w:color="auto"/>
        <w:left w:val="none" w:sz="0" w:space="0" w:color="auto"/>
        <w:bottom w:val="none" w:sz="0" w:space="0" w:color="auto"/>
        <w:right w:val="none" w:sz="0" w:space="0" w:color="auto"/>
      </w:divBdr>
    </w:div>
    <w:div w:id="1198810323">
      <w:bodyDiv w:val="1"/>
      <w:marLeft w:val="0"/>
      <w:marRight w:val="0"/>
      <w:marTop w:val="0"/>
      <w:marBottom w:val="0"/>
      <w:divBdr>
        <w:top w:val="none" w:sz="0" w:space="0" w:color="auto"/>
        <w:left w:val="none" w:sz="0" w:space="0" w:color="auto"/>
        <w:bottom w:val="none" w:sz="0" w:space="0" w:color="auto"/>
        <w:right w:val="none" w:sz="0" w:space="0" w:color="auto"/>
      </w:divBdr>
    </w:div>
    <w:div w:id="1400399818">
      <w:bodyDiv w:val="1"/>
      <w:marLeft w:val="0"/>
      <w:marRight w:val="0"/>
      <w:marTop w:val="0"/>
      <w:marBottom w:val="0"/>
      <w:divBdr>
        <w:top w:val="none" w:sz="0" w:space="0" w:color="auto"/>
        <w:left w:val="none" w:sz="0" w:space="0" w:color="auto"/>
        <w:bottom w:val="none" w:sz="0" w:space="0" w:color="auto"/>
        <w:right w:val="none" w:sz="0" w:space="0" w:color="auto"/>
      </w:divBdr>
    </w:div>
    <w:div w:id="1661762706">
      <w:bodyDiv w:val="1"/>
      <w:marLeft w:val="0"/>
      <w:marRight w:val="0"/>
      <w:marTop w:val="0"/>
      <w:marBottom w:val="0"/>
      <w:divBdr>
        <w:top w:val="none" w:sz="0" w:space="0" w:color="auto"/>
        <w:left w:val="none" w:sz="0" w:space="0" w:color="auto"/>
        <w:bottom w:val="none" w:sz="0" w:space="0" w:color="auto"/>
        <w:right w:val="none" w:sz="0" w:space="0" w:color="auto"/>
      </w:divBdr>
    </w:div>
    <w:div w:id="21274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46/19023.978-9952-8589-1-4.2025.00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735E-9C87-4E32-AF62-E91530DE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nihan</dc:creator>
  <cp:lastModifiedBy>NECMI TURKMEN</cp:lastModifiedBy>
  <cp:revision>13</cp:revision>
  <dcterms:created xsi:type="dcterms:W3CDTF">2018-10-19T11:50:00Z</dcterms:created>
  <dcterms:modified xsi:type="dcterms:W3CDTF">2025-10-30T08:25:00Z</dcterms:modified>
</cp:coreProperties>
</file>