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7F18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Ek-1. Sağlık Kurumları İçin Güvenlik İklimi Ölçeği.</w:t>
      </w:r>
    </w:p>
    <w:tbl>
      <w:tblPr>
        <w:tblpPr w:leftFromText="141" w:rightFromText="141" w:vertAnchor="text" w:horzAnchor="margin" w:tblpXSpec="center" w:tblpY="184"/>
        <w:tblW w:w="99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6804"/>
        <w:gridCol w:w="567"/>
        <w:gridCol w:w="283"/>
        <w:gridCol w:w="567"/>
        <w:gridCol w:w="567"/>
        <w:gridCol w:w="284"/>
        <w:gridCol w:w="564"/>
      </w:tblGrid>
      <w:tr w:rsidR="00E673A5" w:rsidRPr="005472D8" w14:paraId="72007DF5" w14:textId="77777777" w:rsidTr="00433290">
        <w:trPr>
          <w:trHeight w:hRule="exact" w:val="1289"/>
        </w:trPr>
        <w:tc>
          <w:tcPr>
            <w:tcW w:w="7083" w:type="dxa"/>
            <w:gridSpan w:val="2"/>
            <w:vAlign w:val="center"/>
            <w:hideMark/>
          </w:tcPr>
          <w:p w14:paraId="59A867A0" w14:textId="6E5A23C6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bCs/>
                <w:iCs/>
                <w:sz w:val="20"/>
                <w:szCs w:val="20"/>
                <w:lang w:eastAsia="tr-TR"/>
              </w:rPr>
              <w:t>*</w:t>
            </w:r>
            <w:r w:rsidR="00F959BC">
              <w:rPr>
                <w:rFonts w:eastAsia="Times New Roman"/>
                <w:b/>
                <w:bCs/>
                <w:iCs/>
                <w:sz w:val="20"/>
                <w:szCs w:val="20"/>
                <w:lang w:eastAsia="tr-TR"/>
              </w:rPr>
              <w:t xml:space="preserve">Sağlık Kurumları İçin </w:t>
            </w:r>
            <w:r w:rsidR="008B54F1" w:rsidRPr="005472D8">
              <w:rPr>
                <w:rFonts w:eastAsia="Times New Roman"/>
                <w:b/>
                <w:bCs/>
                <w:iCs/>
                <w:sz w:val="20"/>
                <w:szCs w:val="20"/>
                <w:lang w:eastAsia="tr-TR"/>
              </w:rPr>
              <w:t>Güvenlik İklimi Ölçeği Türkçe Versiyonu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2C9C4FE7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Hiç Katılmıyorum</w:t>
            </w:r>
          </w:p>
        </w:tc>
        <w:tc>
          <w:tcPr>
            <w:tcW w:w="283" w:type="dxa"/>
            <w:textDirection w:val="btLr"/>
            <w:vAlign w:val="center"/>
          </w:tcPr>
          <w:p w14:paraId="03B209A5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14:paraId="60289F4F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14:paraId="11748586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Bİraz Katılıyorum</w:t>
            </w:r>
          </w:p>
        </w:tc>
        <w:tc>
          <w:tcPr>
            <w:tcW w:w="284" w:type="dxa"/>
            <w:textDirection w:val="btLr"/>
            <w:vAlign w:val="center"/>
          </w:tcPr>
          <w:p w14:paraId="3E3327C4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564" w:type="dxa"/>
            <w:textDirection w:val="btLr"/>
            <w:hideMark/>
          </w:tcPr>
          <w:p w14:paraId="4B896BFC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Tamamen Katılıyorum</w:t>
            </w:r>
          </w:p>
        </w:tc>
      </w:tr>
      <w:tr w:rsidR="00E673A5" w:rsidRPr="005472D8" w14:paraId="1C9AD1BD" w14:textId="77777777" w:rsidTr="00433290">
        <w:trPr>
          <w:trHeight w:hRule="exact" w:val="570"/>
        </w:trPr>
        <w:tc>
          <w:tcPr>
            <w:tcW w:w="279" w:type="dxa"/>
            <w:vAlign w:val="center"/>
            <w:hideMark/>
          </w:tcPr>
          <w:p w14:paraId="17ED10EC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14:paraId="7CAEFD61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Kurumum, çalışanlar arasında güvenlik konularıyla ilgili deneyimlerin paylaşılmasını teşvik eder.</w:t>
            </w:r>
          </w:p>
        </w:tc>
        <w:tc>
          <w:tcPr>
            <w:tcW w:w="567" w:type="dxa"/>
            <w:vAlign w:val="center"/>
            <w:hideMark/>
          </w:tcPr>
          <w:p w14:paraId="603B75A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41DC54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5275DA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2400C4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E25013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CACCF5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773E8A63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7A6CFBAD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04" w:type="dxa"/>
            <w:vAlign w:val="center"/>
            <w:hideMark/>
          </w:tcPr>
          <w:p w14:paraId="420008A5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 bizimle güvenlik performansının nasıl iyileştirilebileceğini tartışır.</w:t>
            </w:r>
          </w:p>
        </w:tc>
        <w:tc>
          <w:tcPr>
            <w:tcW w:w="567" w:type="dxa"/>
            <w:vAlign w:val="center"/>
            <w:hideMark/>
          </w:tcPr>
          <w:p w14:paraId="165871E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A160A6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A99CB5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91A8BB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A6FC84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1D62ED8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7BFB2DAE" w14:textId="77777777" w:rsidTr="00433290">
        <w:trPr>
          <w:trHeight w:hRule="exact" w:val="269"/>
        </w:trPr>
        <w:tc>
          <w:tcPr>
            <w:tcW w:w="279" w:type="dxa"/>
            <w:vAlign w:val="center"/>
            <w:hideMark/>
          </w:tcPr>
          <w:p w14:paraId="354FE2F7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04" w:type="dxa"/>
            <w:vAlign w:val="center"/>
            <w:hideMark/>
          </w:tcPr>
          <w:p w14:paraId="54C2DFE4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güvenli bir şekilde çalışmamızı sağlamak için açıklamalar yapar.</w:t>
            </w:r>
          </w:p>
        </w:tc>
        <w:tc>
          <w:tcPr>
            <w:tcW w:w="567" w:type="dxa"/>
            <w:vAlign w:val="center"/>
            <w:hideMark/>
          </w:tcPr>
          <w:p w14:paraId="5314169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4B3030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289216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1D2524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7CABC8B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6540A4B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79C2885F" w14:textId="77777777" w:rsidTr="00433290">
        <w:trPr>
          <w:trHeight w:hRule="exact" w:val="575"/>
        </w:trPr>
        <w:tc>
          <w:tcPr>
            <w:tcW w:w="279" w:type="dxa"/>
            <w:vAlign w:val="center"/>
            <w:hideMark/>
          </w:tcPr>
          <w:p w14:paraId="6E14776D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04" w:type="dxa"/>
            <w:vAlign w:val="center"/>
            <w:hideMark/>
          </w:tcPr>
          <w:p w14:paraId="22367D52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 güvenlik prosedürlerine uygun olarak nasıl çalışılacağı hakkında fikir alışverişinde bulunurlar.</w:t>
            </w:r>
          </w:p>
        </w:tc>
        <w:tc>
          <w:tcPr>
            <w:tcW w:w="567" w:type="dxa"/>
            <w:vAlign w:val="center"/>
            <w:hideMark/>
          </w:tcPr>
          <w:p w14:paraId="1F727BD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605EB2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C1A2CC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334955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351727D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36A1D70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FEFC207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36F68F23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804" w:type="dxa"/>
            <w:vAlign w:val="center"/>
            <w:hideMark/>
          </w:tcPr>
          <w:p w14:paraId="2BDDF77A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arkadaşlarım, amirler ve yöneticilerle güvenlik konularını açıkça tartışırlar.</w:t>
            </w:r>
          </w:p>
        </w:tc>
        <w:tc>
          <w:tcPr>
            <w:tcW w:w="567" w:type="dxa"/>
            <w:vAlign w:val="center"/>
            <w:hideMark/>
          </w:tcPr>
          <w:p w14:paraId="7D6BBAE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8EE9AA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4B06F1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FA3489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6254E6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303EAFE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1C2B8F43" w14:textId="77777777" w:rsidTr="00433290">
        <w:trPr>
          <w:trHeight w:hRule="exact" w:val="559"/>
        </w:trPr>
        <w:tc>
          <w:tcPr>
            <w:tcW w:w="279" w:type="dxa"/>
            <w:vAlign w:val="center"/>
            <w:hideMark/>
          </w:tcPr>
          <w:p w14:paraId="5BF389D1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04" w:type="dxa"/>
            <w:vAlign w:val="center"/>
            <w:hideMark/>
          </w:tcPr>
          <w:p w14:paraId="28FAF9C2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 yönetim, güvenlik performansını iyileştirmek için çalışanların katılımının gerekli olduğunu düşünür.</w:t>
            </w:r>
          </w:p>
        </w:tc>
        <w:tc>
          <w:tcPr>
            <w:tcW w:w="567" w:type="dxa"/>
            <w:vAlign w:val="center"/>
            <w:hideMark/>
          </w:tcPr>
          <w:p w14:paraId="3F4C515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DD9EDA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C7EA7C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1F6AEF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6FA4273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781DDED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78CF1A2" w14:textId="77777777" w:rsidTr="00433290">
        <w:trPr>
          <w:trHeight w:hRule="exact" w:val="581"/>
        </w:trPr>
        <w:tc>
          <w:tcPr>
            <w:tcW w:w="279" w:type="dxa"/>
            <w:vAlign w:val="center"/>
            <w:hideMark/>
          </w:tcPr>
          <w:p w14:paraId="4E23BFBA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804" w:type="dxa"/>
            <w:vAlign w:val="center"/>
            <w:hideMark/>
          </w:tcPr>
          <w:p w14:paraId="4C7F19DD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 yönetim, iş yerindeki güvenlik sorunları hakkında çalışanlarla düzenli olarak istişarelerde bulunur.</w:t>
            </w:r>
          </w:p>
        </w:tc>
        <w:tc>
          <w:tcPr>
            <w:tcW w:w="567" w:type="dxa"/>
            <w:vAlign w:val="center"/>
            <w:hideMark/>
          </w:tcPr>
          <w:p w14:paraId="430FFE3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798500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9432AC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0CC24D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62AF7B6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11D994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0BCE415C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251EB556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804" w:type="dxa"/>
            <w:vAlign w:val="center"/>
            <w:hideMark/>
          </w:tcPr>
          <w:p w14:paraId="261F6F3F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güvenlik performansının iyileştirilmesiyle ilgili kararlara bizi dahil eder.</w:t>
            </w:r>
          </w:p>
        </w:tc>
        <w:tc>
          <w:tcPr>
            <w:tcW w:w="567" w:type="dxa"/>
            <w:vAlign w:val="center"/>
            <w:hideMark/>
          </w:tcPr>
          <w:p w14:paraId="1EFB96E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4D9260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99411D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07E1DC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1495AF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633C9B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2A9A422" w14:textId="77777777" w:rsidTr="00433290">
        <w:trPr>
          <w:trHeight w:hRule="exact" w:val="561"/>
        </w:trPr>
        <w:tc>
          <w:tcPr>
            <w:tcW w:w="279" w:type="dxa"/>
            <w:vAlign w:val="center"/>
            <w:hideMark/>
          </w:tcPr>
          <w:p w14:paraId="02AE0BAA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804" w:type="dxa"/>
            <w:vAlign w:val="center"/>
            <w:hideMark/>
          </w:tcPr>
          <w:p w14:paraId="6A0236CC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güvenlik performansını nasıl iyileştireceğime ve riskleri nasıl önleyebileceğime ilişkin fikirlerimi göz önünde bulundurur ve uygular.</w:t>
            </w:r>
          </w:p>
        </w:tc>
        <w:tc>
          <w:tcPr>
            <w:tcW w:w="567" w:type="dxa"/>
            <w:vAlign w:val="center"/>
            <w:hideMark/>
          </w:tcPr>
          <w:p w14:paraId="71FD193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5BDFD9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4B59DB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6710B0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9C06A8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55C2865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9CAEFEF" w14:textId="77777777" w:rsidTr="00433290">
        <w:trPr>
          <w:trHeight w:hRule="exact" w:val="563"/>
        </w:trPr>
        <w:tc>
          <w:tcPr>
            <w:tcW w:w="279" w:type="dxa"/>
            <w:vAlign w:val="center"/>
            <w:hideMark/>
          </w:tcPr>
          <w:p w14:paraId="610A79FA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804" w:type="dxa"/>
            <w:vAlign w:val="center"/>
            <w:hideMark/>
          </w:tcPr>
          <w:p w14:paraId="69F64C8D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 güvenlik sorunlarıyla ilgili problemleri belirlemeye ve çözümler önermeye kararlıdır.</w:t>
            </w:r>
          </w:p>
        </w:tc>
        <w:tc>
          <w:tcPr>
            <w:tcW w:w="567" w:type="dxa"/>
            <w:vAlign w:val="center"/>
            <w:hideMark/>
          </w:tcPr>
          <w:p w14:paraId="28E3AA2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104118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420728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BD7929D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82099D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35BB341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4EC0E55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296394E5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804" w:type="dxa"/>
            <w:vAlign w:val="center"/>
            <w:hideMark/>
          </w:tcPr>
          <w:p w14:paraId="6C53CC56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 bazen işletme hedefleri güvenlik prosedürleriyle çelişir.</w:t>
            </w:r>
          </w:p>
        </w:tc>
        <w:tc>
          <w:tcPr>
            <w:tcW w:w="567" w:type="dxa"/>
            <w:vAlign w:val="center"/>
            <w:hideMark/>
          </w:tcPr>
          <w:p w14:paraId="65D2F37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8D29ED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324F8B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C67924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C636E0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6D800FD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7997DA77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4EEEB64F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804" w:type="dxa"/>
            <w:vAlign w:val="center"/>
            <w:hideMark/>
          </w:tcPr>
          <w:p w14:paraId="36D4CFF6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Yoğun çalışma koşullarında, amirimiz güvenlik prosedürlerini önemsemez.</w:t>
            </w:r>
          </w:p>
        </w:tc>
        <w:tc>
          <w:tcPr>
            <w:tcW w:w="567" w:type="dxa"/>
            <w:vAlign w:val="center"/>
            <w:hideMark/>
          </w:tcPr>
          <w:p w14:paraId="1D3AF35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996752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C19082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75A6F7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337259D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4EE008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4CA8A59B" w14:textId="77777777" w:rsidTr="00433290">
        <w:trPr>
          <w:trHeight w:hRule="exact" w:val="565"/>
        </w:trPr>
        <w:tc>
          <w:tcPr>
            <w:tcW w:w="279" w:type="dxa"/>
            <w:vAlign w:val="center"/>
            <w:hideMark/>
          </w:tcPr>
          <w:p w14:paraId="51A4FEBE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804" w:type="dxa"/>
            <w:vAlign w:val="center"/>
            <w:hideMark/>
          </w:tcPr>
          <w:p w14:paraId="41CD8E13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Bazen iş arkadaşlarım yoğun çalışma koşullarında çalışırken güvenlik prosedürlerini gözden kaçırırlar.</w:t>
            </w:r>
          </w:p>
        </w:tc>
        <w:tc>
          <w:tcPr>
            <w:tcW w:w="567" w:type="dxa"/>
            <w:vAlign w:val="center"/>
            <w:hideMark/>
          </w:tcPr>
          <w:p w14:paraId="05D03A9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0642B2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DD7C2B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955E0F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0EA5231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703F6F9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1AA3A28F" w14:textId="77777777" w:rsidTr="00433290">
        <w:trPr>
          <w:trHeight w:hRule="exact" w:val="579"/>
        </w:trPr>
        <w:tc>
          <w:tcPr>
            <w:tcW w:w="279" w:type="dxa"/>
            <w:vAlign w:val="center"/>
            <w:hideMark/>
          </w:tcPr>
          <w:p w14:paraId="7CE61C86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804" w:type="dxa"/>
            <w:vAlign w:val="center"/>
            <w:hideMark/>
          </w:tcPr>
          <w:p w14:paraId="22E12C21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Bazen iş arkadaşlarım işi durduracak zaman olmadığı için tehlikeli durumları bildirmezler.</w:t>
            </w:r>
          </w:p>
        </w:tc>
        <w:tc>
          <w:tcPr>
            <w:tcW w:w="567" w:type="dxa"/>
            <w:vAlign w:val="center"/>
            <w:hideMark/>
          </w:tcPr>
          <w:p w14:paraId="3366B3B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60A845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C841BA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324CC6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5C247E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94C995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3018EE3" w14:textId="77777777" w:rsidTr="00433290">
        <w:trPr>
          <w:trHeight w:hRule="exact" w:val="559"/>
        </w:trPr>
        <w:tc>
          <w:tcPr>
            <w:tcW w:w="279" w:type="dxa"/>
            <w:vAlign w:val="center"/>
            <w:hideMark/>
          </w:tcPr>
          <w:p w14:paraId="129FF668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804" w:type="dxa"/>
            <w:vAlign w:val="center"/>
            <w:hideMark/>
          </w:tcPr>
          <w:p w14:paraId="1DBCBEF0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Kurumum, her bir bölümün güvenlik performansını sürekli olarak iyileştirmeye kararlıdır.</w:t>
            </w:r>
          </w:p>
        </w:tc>
        <w:tc>
          <w:tcPr>
            <w:tcW w:w="567" w:type="dxa"/>
            <w:vAlign w:val="center"/>
            <w:hideMark/>
          </w:tcPr>
          <w:p w14:paraId="6CF5B7C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9984F2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321100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671220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D34456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9587EB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492DF4E1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4DD38FF4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804" w:type="dxa"/>
            <w:vAlign w:val="center"/>
            <w:hideMark/>
          </w:tcPr>
          <w:p w14:paraId="48465649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Kurumum, uzun ve kısa vadeli hedefleri belirlerken güvenlik konularını dikkate alır.</w:t>
            </w:r>
          </w:p>
        </w:tc>
        <w:tc>
          <w:tcPr>
            <w:tcW w:w="567" w:type="dxa"/>
            <w:vAlign w:val="center"/>
            <w:hideMark/>
          </w:tcPr>
          <w:p w14:paraId="4D6915C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3750BF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4C58138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9F259B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167BCD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53C50A6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3BFFC1EA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03182A31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804" w:type="dxa"/>
            <w:vAlign w:val="center"/>
            <w:hideMark/>
          </w:tcPr>
          <w:p w14:paraId="51175418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güvenlik prosedürlerine uyup uymadığımızı düzenli olarak kontrol eder.</w:t>
            </w:r>
          </w:p>
        </w:tc>
        <w:tc>
          <w:tcPr>
            <w:tcW w:w="567" w:type="dxa"/>
            <w:vAlign w:val="center"/>
            <w:hideMark/>
          </w:tcPr>
          <w:p w14:paraId="070202B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32E5FA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51930B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26F81D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AD45A3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F95AC4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4D4E6B8D" w14:textId="77777777" w:rsidTr="00433290">
        <w:trPr>
          <w:trHeight w:hRule="exact" w:val="575"/>
        </w:trPr>
        <w:tc>
          <w:tcPr>
            <w:tcW w:w="279" w:type="dxa"/>
            <w:vAlign w:val="center"/>
            <w:hideMark/>
          </w:tcPr>
          <w:p w14:paraId="5DBF13D5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804" w:type="dxa"/>
            <w:vAlign w:val="center"/>
            <w:hideMark/>
          </w:tcPr>
          <w:p w14:paraId="0668CCD1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davranışlarıyla işyerindeki güvenlik konularını iyileştirme kararlılığını gösterir.</w:t>
            </w:r>
          </w:p>
        </w:tc>
        <w:tc>
          <w:tcPr>
            <w:tcW w:w="567" w:type="dxa"/>
            <w:vAlign w:val="center"/>
            <w:hideMark/>
          </w:tcPr>
          <w:p w14:paraId="7D8619C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C970B4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998A0E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F6165E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7690352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1553DCE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15324848" w14:textId="77777777" w:rsidTr="00433290">
        <w:trPr>
          <w:trHeight w:hRule="exact" w:val="565"/>
        </w:trPr>
        <w:tc>
          <w:tcPr>
            <w:tcW w:w="279" w:type="dxa"/>
            <w:vAlign w:val="center"/>
            <w:hideMark/>
          </w:tcPr>
          <w:p w14:paraId="5480CDB3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804" w:type="dxa"/>
            <w:vAlign w:val="center"/>
            <w:hideMark/>
          </w:tcPr>
          <w:p w14:paraId="6C601ED2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arkadaşlarım, tehlikeli bir durum olduğunda güvenlik prosedürlerine uyum sağlamayan faaliyetleri durdurmak için müdahale ederler.</w:t>
            </w:r>
          </w:p>
        </w:tc>
        <w:tc>
          <w:tcPr>
            <w:tcW w:w="567" w:type="dxa"/>
            <w:vAlign w:val="center"/>
            <w:hideMark/>
          </w:tcPr>
          <w:p w14:paraId="3E8B537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20E4C7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997F5D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5C0764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385915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62504B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0790D8F5" w14:textId="77777777" w:rsidTr="00433290">
        <w:trPr>
          <w:trHeight w:hRule="exact" w:val="559"/>
        </w:trPr>
        <w:tc>
          <w:tcPr>
            <w:tcW w:w="279" w:type="dxa"/>
            <w:vAlign w:val="center"/>
            <w:hideMark/>
          </w:tcPr>
          <w:p w14:paraId="450BB24B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804" w:type="dxa"/>
            <w:vAlign w:val="center"/>
            <w:hideMark/>
          </w:tcPr>
          <w:p w14:paraId="6CC3D3AA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Çalışma grubumuzda, insanlara zarar gelme riskini ortadan kaldırmaya ve kazaları önlemeye çalışırız.</w:t>
            </w:r>
          </w:p>
        </w:tc>
        <w:tc>
          <w:tcPr>
            <w:tcW w:w="567" w:type="dxa"/>
            <w:vAlign w:val="center"/>
            <w:hideMark/>
          </w:tcPr>
          <w:p w14:paraId="2F9C1A9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2B4FA2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43EEA30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4F242F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CFF4F9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799C986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79583634" w14:textId="77777777" w:rsidTr="00433290">
        <w:trPr>
          <w:trHeight w:hRule="exact" w:val="581"/>
        </w:trPr>
        <w:tc>
          <w:tcPr>
            <w:tcW w:w="279" w:type="dxa"/>
            <w:vAlign w:val="center"/>
            <w:hideMark/>
          </w:tcPr>
          <w:p w14:paraId="5ADFE194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804" w:type="dxa"/>
            <w:vAlign w:val="center"/>
            <w:hideMark/>
          </w:tcPr>
          <w:p w14:paraId="59DDDBE8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Kurumumda, güvenlik kazası incelemelerinden kaynaklanan düzeltici önlemler derhal uygulanır.</w:t>
            </w:r>
          </w:p>
        </w:tc>
        <w:tc>
          <w:tcPr>
            <w:tcW w:w="567" w:type="dxa"/>
            <w:vAlign w:val="center"/>
            <w:hideMark/>
          </w:tcPr>
          <w:p w14:paraId="2F4A37C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D49FD9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A9199B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EC1D20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CA2146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50F59B6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8F13AAD" w14:textId="77777777" w:rsidTr="00433290">
        <w:trPr>
          <w:trHeight w:hRule="exact" w:val="561"/>
        </w:trPr>
        <w:tc>
          <w:tcPr>
            <w:tcW w:w="279" w:type="dxa"/>
            <w:vAlign w:val="center"/>
            <w:hideMark/>
          </w:tcPr>
          <w:p w14:paraId="48245D08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804" w:type="dxa"/>
            <w:vAlign w:val="center"/>
            <w:hideMark/>
          </w:tcPr>
          <w:p w14:paraId="3611C45D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Ramak kala, kaza veya güvensiz bir durum bildirildiğinde, kurumum sorunları çözmek için hızla müdahale eder.</w:t>
            </w:r>
          </w:p>
        </w:tc>
        <w:tc>
          <w:tcPr>
            <w:tcW w:w="567" w:type="dxa"/>
            <w:vAlign w:val="center"/>
            <w:hideMark/>
          </w:tcPr>
          <w:p w14:paraId="62A6F00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9546C3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6C7F14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F807B0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EFC789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26ABD40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04B9EFB2" w14:textId="77777777" w:rsidTr="00433290">
        <w:trPr>
          <w:trHeight w:hRule="exact" w:val="569"/>
        </w:trPr>
        <w:tc>
          <w:tcPr>
            <w:tcW w:w="279" w:type="dxa"/>
            <w:vAlign w:val="center"/>
            <w:hideMark/>
          </w:tcPr>
          <w:p w14:paraId="4964D28B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804" w:type="dxa"/>
            <w:vAlign w:val="center"/>
            <w:hideMark/>
          </w:tcPr>
          <w:p w14:paraId="3BEDF437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 herhangi bir güvenlik sorununu bildirmemizi ister, böylece sorunları çözebilir veya ilgililere bildirebilir.</w:t>
            </w:r>
          </w:p>
        </w:tc>
        <w:tc>
          <w:tcPr>
            <w:tcW w:w="567" w:type="dxa"/>
            <w:vAlign w:val="center"/>
            <w:hideMark/>
          </w:tcPr>
          <w:p w14:paraId="32BEB40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90D466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D530A2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5B8619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D85A4C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7B0EE02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5ADB3EB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6C2D23B4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6804" w:type="dxa"/>
            <w:vAlign w:val="center"/>
            <w:hideMark/>
          </w:tcPr>
          <w:p w14:paraId="1ABF9865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 güvenlikle ilgili sorunları düzeltmek için hızlı bir şekilde hareket eder.</w:t>
            </w:r>
          </w:p>
        </w:tc>
        <w:tc>
          <w:tcPr>
            <w:tcW w:w="567" w:type="dxa"/>
            <w:vAlign w:val="center"/>
            <w:hideMark/>
          </w:tcPr>
          <w:p w14:paraId="434612A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246D18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1E13D1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8F0E6A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CCE86D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A16BF1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5E1624F2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13DBFAB1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6804" w:type="dxa"/>
            <w:vAlign w:val="center"/>
            <w:hideMark/>
          </w:tcPr>
          <w:p w14:paraId="792D143E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 tehlikeli durumları gördüklerinde daima bildirirler.</w:t>
            </w:r>
          </w:p>
        </w:tc>
        <w:tc>
          <w:tcPr>
            <w:tcW w:w="567" w:type="dxa"/>
            <w:vAlign w:val="center"/>
            <w:hideMark/>
          </w:tcPr>
          <w:p w14:paraId="516E745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57274D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2F9354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D7D77C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167D8D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27F7878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6764D09D" w14:textId="77777777" w:rsidTr="00433290">
        <w:trPr>
          <w:trHeight w:hRule="exact" w:val="571"/>
        </w:trPr>
        <w:tc>
          <w:tcPr>
            <w:tcW w:w="279" w:type="dxa"/>
            <w:vAlign w:val="center"/>
            <w:hideMark/>
          </w:tcPr>
          <w:p w14:paraId="129443E4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04" w:type="dxa"/>
            <w:vAlign w:val="center"/>
            <w:hideMark/>
          </w:tcPr>
          <w:p w14:paraId="5CFD2B7D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 işyerinde bir tehlike fark ettiklerinde ne yapacaklarını ve kime bildireceklerini bilirler.</w:t>
            </w:r>
          </w:p>
        </w:tc>
        <w:tc>
          <w:tcPr>
            <w:tcW w:w="567" w:type="dxa"/>
            <w:vAlign w:val="center"/>
            <w:hideMark/>
          </w:tcPr>
          <w:p w14:paraId="777A33F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627CD7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0012BB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7F6BFC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0282D4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605CE90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3049ACF" w14:textId="77777777" w:rsidTr="00433290">
        <w:trPr>
          <w:trHeight w:hRule="exact" w:val="571"/>
        </w:trPr>
        <w:tc>
          <w:tcPr>
            <w:tcW w:w="279" w:type="dxa"/>
            <w:vAlign w:val="center"/>
            <w:hideMark/>
          </w:tcPr>
          <w:p w14:paraId="21A408C7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lastRenderedPageBreak/>
              <w:t>31</w:t>
            </w:r>
          </w:p>
        </w:tc>
        <w:tc>
          <w:tcPr>
            <w:tcW w:w="6804" w:type="dxa"/>
            <w:vAlign w:val="center"/>
            <w:hideMark/>
          </w:tcPr>
          <w:p w14:paraId="2CF189CB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Çalıştığım kurumda iş ile ilgili görevlerimi düzgün ve güvenli bir şekilde yerine getirmek için yeterli eğitimi aldım.</w:t>
            </w:r>
          </w:p>
        </w:tc>
        <w:tc>
          <w:tcPr>
            <w:tcW w:w="567" w:type="dxa"/>
            <w:vAlign w:val="center"/>
            <w:hideMark/>
          </w:tcPr>
          <w:p w14:paraId="493FFFD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747E0A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B82744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6B3D38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BC6FF6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C408A4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00FE5028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02B3BDB6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804" w:type="dxa"/>
            <w:vAlign w:val="center"/>
            <w:hideMark/>
          </w:tcPr>
          <w:p w14:paraId="44819FAC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Kurumumda, eğitim faaliyetleri güvenli davranışları teşvik etmede etkilidir.</w:t>
            </w:r>
          </w:p>
        </w:tc>
        <w:tc>
          <w:tcPr>
            <w:tcW w:w="567" w:type="dxa"/>
            <w:vAlign w:val="center"/>
            <w:hideMark/>
          </w:tcPr>
          <w:p w14:paraId="3BD757F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F55637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9D668F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18561D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050718A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7C48695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4711BC1F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3755B352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804" w:type="dxa"/>
            <w:vAlign w:val="center"/>
            <w:hideMark/>
          </w:tcPr>
          <w:p w14:paraId="6DCD31BF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çalışanların iş yeri güvenlik eğitimine katılmasını destekler.</w:t>
            </w:r>
          </w:p>
        </w:tc>
        <w:tc>
          <w:tcPr>
            <w:tcW w:w="567" w:type="dxa"/>
            <w:vAlign w:val="center"/>
            <w:hideMark/>
          </w:tcPr>
          <w:p w14:paraId="73FA535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55BFA4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49CA51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87671D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2FB3DE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B834C4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BA265B7" w14:textId="77777777" w:rsidTr="00433290">
        <w:trPr>
          <w:trHeight w:hRule="exact" w:val="573"/>
        </w:trPr>
        <w:tc>
          <w:tcPr>
            <w:tcW w:w="279" w:type="dxa"/>
            <w:vAlign w:val="center"/>
            <w:hideMark/>
          </w:tcPr>
          <w:p w14:paraId="0E6ACEED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804" w:type="dxa"/>
            <w:vAlign w:val="center"/>
            <w:hideMark/>
          </w:tcPr>
          <w:p w14:paraId="32910F86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Amirimiz, bizi acil durumları yönetmeye hazırlamak için güvenlik konularında yeterli eğitimin verilmesini sağlar.</w:t>
            </w:r>
          </w:p>
        </w:tc>
        <w:tc>
          <w:tcPr>
            <w:tcW w:w="567" w:type="dxa"/>
            <w:vAlign w:val="center"/>
            <w:hideMark/>
          </w:tcPr>
          <w:p w14:paraId="020D4EB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3917D7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F867CC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56C7F4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E5CBDF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66F04C0C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975AF25" w14:textId="77777777" w:rsidTr="00433290">
        <w:trPr>
          <w:trHeight w:hRule="exact" w:val="284"/>
        </w:trPr>
        <w:tc>
          <w:tcPr>
            <w:tcW w:w="279" w:type="dxa"/>
            <w:vAlign w:val="center"/>
            <w:hideMark/>
          </w:tcPr>
          <w:p w14:paraId="1024F2E7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804" w:type="dxa"/>
            <w:vAlign w:val="center"/>
            <w:hideMark/>
          </w:tcPr>
          <w:p w14:paraId="74873E17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 prosedürlerde belirtilen güvenlik gereksinimlerine sahiptir.</w:t>
            </w:r>
          </w:p>
        </w:tc>
        <w:tc>
          <w:tcPr>
            <w:tcW w:w="567" w:type="dxa"/>
            <w:vAlign w:val="center"/>
            <w:hideMark/>
          </w:tcPr>
          <w:p w14:paraId="0365DEB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61DA46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A38539D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DEC8C6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6D1E64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7D7C6D2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8E86427" w14:textId="77777777" w:rsidTr="00433290">
        <w:trPr>
          <w:trHeight w:hRule="exact" w:val="571"/>
        </w:trPr>
        <w:tc>
          <w:tcPr>
            <w:tcW w:w="279" w:type="dxa"/>
            <w:vAlign w:val="center"/>
            <w:hideMark/>
          </w:tcPr>
          <w:p w14:paraId="22CCD6B7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804" w:type="dxa"/>
            <w:vAlign w:val="center"/>
            <w:hideMark/>
          </w:tcPr>
          <w:p w14:paraId="2755EDC5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İş arkadaşlarım, güvenlik konularını dikkate alırken görevlerini etkili bir şekilde tamamlamak için gereken becerilere sahiptir.</w:t>
            </w:r>
          </w:p>
        </w:tc>
        <w:tc>
          <w:tcPr>
            <w:tcW w:w="567" w:type="dxa"/>
            <w:vAlign w:val="center"/>
            <w:hideMark/>
          </w:tcPr>
          <w:p w14:paraId="268F566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3F1FA2A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517142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16D999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14A9821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5F025D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20931112" w14:textId="77777777" w:rsidTr="00433290">
        <w:trPr>
          <w:trHeight w:hRule="exact" w:val="565"/>
        </w:trPr>
        <w:tc>
          <w:tcPr>
            <w:tcW w:w="279" w:type="dxa"/>
            <w:vAlign w:val="center"/>
            <w:hideMark/>
          </w:tcPr>
          <w:p w14:paraId="7656E4BC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6804" w:type="dxa"/>
            <w:vAlign w:val="center"/>
            <w:hideMark/>
          </w:tcPr>
          <w:p w14:paraId="7E9205D1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Kurumumda, kurumsal değişikliklerden kaynaklanabilecek güvenlik performansı üzerindeki olası etkiler her zaman değerlendirilir.</w:t>
            </w:r>
          </w:p>
        </w:tc>
        <w:tc>
          <w:tcPr>
            <w:tcW w:w="567" w:type="dxa"/>
            <w:vAlign w:val="center"/>
            <w:hideMark/>
          </w:tcPr>
          <w:p w14:paraId="42F6172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5E28F6D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FA5302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F34FCD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3ED4B88B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01B890AE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1B60605A" w14:textId="77777777" w:rsidTr="00433290">
        <w:trPr>
          <w:trHeight w:hRule="exact" w:val="559"/>
        </w:trPr>
        <w:tc>
          <w:tcPr>
            <w:tcW w:w="279" w:type="dxa"/>
            <w:vAlign w:val="center"/>
            <w:hideMark/>
          </w:tcPr>
          <w:p w14:paraId="45029950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804" w:type="dxa"/>
            <w:vAlign w:val="center"/>
            <w:hideMark/>
          </w:tcPr>
          <w:p w14:paraId="0FC05E45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Kurumumun uyguladığı yönetim sistemi, ciddi kazaların önlenmesinde ve risklerin yönetilmesinde etkilidir.</w:t>
            </w:r>
          </w:p>
        </w:tc>
        <w:tc>
          <w:tcPr>
            <w:tcW w:w="567" w:type="dxa"/>
            <w:vAlign w:val="center"/>
            <w:hideMark/>
          </w:tcPr>
          <w:p w14:paraId="61ED262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1DC8824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45FCA35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9DD3A21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470BECE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2F8BA5B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072A77C4" w14:textId="77777777" w:rsidTr="00433290">
        <w:trPr>
          <w:trHeight w:hRule="exact" w:val="581"/>
        </w:trPr>
        <w:tc>
          <w:tcPr>
            <w:tcW w:w="279" w:type="dxa"/>
            <w:vAlign w:val="center"/>
            <w:hideMark/>
          </w:tcPr>
          <w:p w14:paraId="5B5D297F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804" w:type="dxa"/>
            <w:vAlign w:val="center"/>
            <w:hideMark/>
          </w:tcPr>
          <w:p w14:paraId="200DCDF2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Kurumumda, güvenlik prosedürleri ve operasyonel talimatlar, acil durumlarda da faydalı ve etkilidir.</w:t>
            </w:r>
          </w:p>
        </w:tc>
        <w:tc>
          <w:tcPr>
            <w:tcW w:w="567" w:type="dxa"/>
            <w:vAlign w:val="center"/>
            <w:hideMark/>
          </w:tcPr>
          <w:p w14:paraId="4CA28A7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2A6D0F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4AC9158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B50941F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2D4F10C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4D426506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  <w:tr w:rsidR="00E673A5" w:rsidRPr="005472D8" w14:paraId="5337EC79" w14:textId="77777777" w:rsidTr="00433290">
        <w:trPr>
          <w:trHeight w:hRule="exact" w:val="561"/>
        </w:trPr>
        <w:tc>
          <w:tcPr>
            <w:tcW w:w="279" w:type="dxa"/>
            <w:vAlign w:val="center"/>
            <w:hideMark/>
          </w:tcPr>
          <w:p w14:paraId="034152DA" w14:textId="77777777" w:rsidR="00E673A5" w:rsidRPr="005472D8" w:rsidRDefault="00E673A5" w:rsidP="00016D57">
            <w:pPr>
              <w:spacing w:after="0" w:line="276" w:lineRule="auto"/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804" w:type="dxa"/>
            <w:vAlign w:val="center"/>
            <w:hideMark/>
          </w:tcPr>
          <w:p w14:paraId="7C1434F5" w14:textId="77777777" w:rsidR="00E673A5" w:rsidRPr="005472D8" w:rsidRDefault="00E673A5" w:rsidP="00016D57">
            <w:pPr>
              <w:spacing w:after="0" w:line="276" w:lineRule="auto"/>
              <w:jc w:val="both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Kurumumdaki mevcut güvenlik prosedürleri, görevimle ilgili güvenlik risklerini yönetmek için ihtiyaç duyduğum tüm bilgileri içerir.</w:t>
            </w:r>
          </w:p>
        </w:tc>
        <w:tc>
          <w:tcPr>
            <w:tcW w:w="567" w:type="dxa"/>
            <w:vAlign w:val="center"/>
            <w:hideMark/>
          </w:tcPr>
          <w:p w14:paraId="2E408AF3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D1F6510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8752062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06815F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341F4759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4" w:type="dxa"/>
            <w:vAlign w:val="center"/>
            <w:hideMark/>
          </w:tcPr>
          <w:p w14:paraId="2F00F807" w14:textId="77777777" w:rsidR="00E673A5" w:rsidRPr="005472D8" w:rsidRDefault="00E673A5" w:rsidP="00016D57">
            <w:pPr>
              <w:spacing w:after="0" w:line="276" w:lineRule="auto"/>
              <w:jc w:val="center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5472D8">
              <w:rPr>
                <w:rFonts w:eastAsia="Times New Roman"/>
                <w:iCs/>
                <w:sz w:val="20"/>
                <w:szCs w:val="20"/>
                <w:lang w:eastAsia="tr-TR"/>
              </w:rPr>
              <w:t>6</w:t>
            </w:r>
          </w:p>
        </w:tc>
      </w:tr>
    </w:tbl>
    <w:p w14:paraId="2377C62F" w14:textId="5A48BC52" w:rsidR="00E673A5" w:rsidRPr="005472D8" w:rsidRDefault="00E673A5" w:rsidP="00E673A5">
      <w:pPr>
        <w:pStyle w:val="Kaynaka"/>
        <w:spacing w:after="0" w:line="276" w:lineRule="auto"/>
        <w:ind w:left="0" w:firstLine="0"/>
        <w:jc w:val="both"/>
        <w:rPr>
          <w:bCs/>
          <w:sz w:val="20"/>
          <w:szCs w:val="20"/>
        </w:rPr>
      </w:pPr>
      <w:r w:rsidRPr="005472D8">
        <w:rPr>
          <w:bCs/>
          <w:sz w:val="20"/>
          <w:szCs w:val="20"/>
        </w:rPr>
        <w:t xml:space="preserve">* Ölçeğin orijinal formunda yer alan 1-11-13-16. maddeler yapılan analizler sonucunda ölçeğin Türkçe versiyonunda dışlanmıştır. </w:t>
      </w:r>
      <w:r w:rsidR="008B54F1" w:rsidRPr="008B54F1">
        <w:rPr>
          <w:bCs/>
          <w:sz w:val="20"/>
          <w:szCs w:val="20"/>
        </w:rPr>
        <w:t>Sağlık Kurumları için Güvenlik İklimi Ölçeği Türkçe versiyonu 6’lı Likert toplam 5 alt boyut 36 maddeden oluşmaktadır.</w:t>
      </w:r>
    </w:p>
    <w:p w14:paraId="44FAC5F3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1. “İletişim” Boyutu: 2-3-4-5-6-7-8-9-10. maddeler</w:t>
      </w:r>
    </w:p>
    <w:p w14:paraId="6388E30D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2. “Güvenlik Önceliği” Boyutu: 12-14-15-17-18. maddeler</w:t>
      </w:r>
    </w:p>
    <w:p w14:paraId="157B5985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3.”Güvenlik Yönetimi” Boyutu: 19-20-21-22-23-24-25-26-27-28. maddeler</w:t>
      </w:r>
    </w:p>
    <w:p w14:paraId="3825F718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4. “Eğitim” Boyutu: 29-30-31-32-33-34-35-36. maddeler</w:t>
      </w:r>
    </w:p>
    <w:p w14:paraId="23851AE7" w14:textId="77777777" w:rsidR="00E673A5" w:rsidRPr="005472D8" w:rsidRDefault="00E673A5" w:rsidP="00E673A5">
      <w:pPr>
        <w:spacing w:after="0" w:line="276" w:lineRule="auto"/>
        <w:rPr>
          <w:sz w:val="20"/>
          <w:szCs w:val="20"/>
        </w:rPr>
      </w:pPr>
      <w:r w:rsidRPr="005472D8">
        <w:rPr>
          <w:sz w:val="20"/>
          <w:szCs w:val="20"/>
        </w:rPr>
        <w:t>5. “Sistem Performansı” Boyutu: 37-38-39-40. maddeler</w:t>
      </w:r>
    </w:p>
    <w:p w14:paraId="4465D8D3" w14:textId="77777777" w:rsidR="00E673A5" w:rsidRPr="005472D8" w:rsidRDefault="00E673A5" w:rsidP="00E673A5">
      <w:pPr>
        <w:spacing w:after="0" w:line="276" w:lineRule="auto"/>
        <w:jc w:val="both"/>
        <w:rPr>
          <w:sz w:val="20"/>
          <w:szCs w:val="20"/>
        </w:rPr>
      </w:pPr>
      <w:r w:rsidRPr="005472D8">
        <w:rPr>
          <w:sz w:val="20"/>
          <w:szCs w:val="20"/>
        </w:rPr>
        <w:t>**14-15-17-18. maddeler ters kodlanan maddelerdir.</w:t>
      </w:r>
    </w:p>
    <w:p w14:paraId="7522DE3B" w14:textId="77777777" w:rsidR="00D12263" w:rsidRDefault="00D12263"/>
    <w:sectPr w:rsidR="00D1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73A5"/>
    <w:rsid w:val="00433290"/>
    <w:rsid w:val="005D6209"/>
    <w:rsid w:val="008B54F1"/>
    <w:rsid w:val="009F46B2"/>
    <w:rsid w:val="00D12263"/>
    <w:rsid w:val="00D4700C"/>
    <w:rsid w:val="00E673A5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00BE"/>
  <w15:chartTrackingRefBased/>
  <w15:docId w15:val="{81406F0B-371D-4762-AFE7-E0765399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A5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6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3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3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3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3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3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3A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3A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3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3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3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3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3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3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3A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3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3A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3A5"/>
    <w:rPr>
      <w:b/>
      <w:bCs/>
      <w:smallCaps/>
      <w:color w:val="365F91" w:themeColor="accent1" w:themeShade="BF"/>
      <w:spacing w:val="5"/>
    </w:rPr>
  </w:style>
  <w:style w:type="paragraph" w:styleId="Kaynaka">
    <w:name w:val="Bibliography"/>
    <w:basedOn w:val="Normal"/>
    <w:next w:val="Normal"/>
    <w:uiPriority w:val="37"/>
    <w:unhideWhenUsed/>
    <w:rsid w:val="00E673A5"/>
    <w:pPr>
      <w:spacing w:after="24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Author</cp:lastModifiedBy>
  <cp:revision>4</cp:revision>
  <dcterms:created xsi:type="dcterms:W3CDTF">2025-01-02T08:33:00Z</dcterms:created>
  <dcterms:modified xsi:type="dcterms:W3CDTF">2025-04-11T07:54:00Z</dcterms:modified>
</cp:coreProperties>
</file>