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2587" w14:textId="63E417AE" w:rsidR="003D2D1E" w:rsidRDefault="003D2D1E" w:rsidP="003D2D1E">
      <w:pPr>
        <w:jc w:val="center"/>
        <w:rPr>
          <w:b/>
          <w:sz w:val="36"/>
          <w:szCs w:val="36"/>
        </w:rPr>
      </w:pPr>
      <w:r w:rsidRPr="003D2D1E">
        <w:rPr>
          <w:b/>
          <w:sz w:val="36"/>
          <w:szCs w:val="36"/>
        </w:rPr>
        <w:t>E-</w:t>
      </w:r>
      <w:r w:rsidR="006F6E86">
        <w:rPr>
          <w:b/>
          <w:sz w:val="36"/>
          <w:szCs w:val="36"/>
        </w:rPr>
        <w:t>Duygular</w:t>
      </w:r>
      <w:r w:rsidRPr="003D2D1E">
        <w:rPr>
          <w:b/>
          <w:sz w:val="36"/>
          <w:szCs w:val="36"/>
        </w:rPr>
        <w:t xml:space="preserve"> </w:t>
      </w:r>
      <w:proofErr w:type="spellStart"/>
      <w:r w:rsidRPr="003D2D1E">
        <w:rPr>
          <w:b/>
          <w:sz w:val="36"/>
          <w:szCs w:val="36"/>
        </w:rPr>
        <w:t>Ölçeği</w:t>
      </w:r>
      <w:proofErr w:type="spellEnd"/>
      <w:r w:rsidRPr="003D2D1E">
        <w:rPr>
          <w:b/>
          <w:sz w:val="36"/>
          <w:szCs w:val="36"/>
        </w:rPr>
        <w:t xml:space="preserve"> </w:t>
      </w:r>
    </w:p>
    <w:p w14:paraId="493217C9" w14:textId="38237F47" w:rsidR="003D2D1E" w:rsidRPr="004716D1" w:rsidRDefault="003D2D1E" w:rsidP="003D2D1E">
      <w:pPr>
        <w:jc w:val="center"/>
      </w:pPr>
      <w:r w:rsidRPr="003D2D1E">
        <w:rPr>
          <w:b/>
          <w:sz w:val="36"/>
          <w:szCs w:val="36"/>
        </w:rPr>
        <w:t>E-Motions Questionnaire</w:t>
      </w:r>
    </w:p>
    <w:tbl>
      <w:tblPr>
        <w:tblStyle w:val="TabloKlavuzu"/>
        <w:tblW w:w="10430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14"/>
        <w:gridCol w:w="547"/>
        <w:gridCol w:w="5839"/>
        <w:gridCol w:w="446"/>
        <w:gridCol w:w="446"/>
        <w:gridCol w:w="446"/>
        <w:gridCol w:w="446"/>
        <w:gridCol w:w="446"/>
      </w:tblGrid>
      <w:tr w:rsidR="00350BE4" w:rsidRPr="003D2D1E" w14:paraId="27054808" w14:textId="77777777" w:rsidTr="00350BE4">
        <w:trPr>
          <w:cantSplit/>
          <w:trHeight w:val="2041"/>
        </w:trPr>
        <w:tc>
          <w:tcPr>
            <w:tcW w:w="1814" w:type="dxa"/>
            <w:shd w:val="clear" w:color="auto" w:fill="FFFFFF" w:themeFill="background1"/>
            <w:vAlign w:val="center"/>
          </w:tcPr>
          <w:p w14:paraId="21C7524A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b/>
                <w:sz w:val="18"/>
                <w:szCs w:val="18"/>
              </w:rPr>
              <w:t>Boyut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</w:tcPr>
          <w:p w14:paraId="5E1CB002" w14:textId="77777777" w:rsidR="003D2D1E" w:rsidRPr="003D2D1E" w:rsidRDefault="003D2D1E" w:rsidP="00494DD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4B8EA" w14:textId="3F9B2957" w:rsidR="003D2D1E" w:rsidRPr="003D2D1E" w:rsidRDefault="003D2D1E" w:rsidP="003D2D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b/>
                <w:sz w:val="18"/>
                <w:szCs w:val="18"/>
              </w:rPr>
              <w:t>Yönerge</w:t>
            </w:r>
            <w:proofErr w:type="spellEnd"/>
            <w:r w:rsidRPr="003D2D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Değerli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katılımcımız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9C20E7" w14:textId="6076C59E" w:rsidR="003D2D1E" w:rsidRPr="003D2D1E" w:rsidRDefault="003D2D1E" w:rsidP="003D2D1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Bu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anket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çevrim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içi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ortamlarda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duyguları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nasıl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ettiğinizi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algıladığınızı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kullandığınızı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yönettiğinizi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değerlendirmek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hazırlanmıştır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Lütfen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her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maddeyi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dikkatlice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okuyarak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size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seçeneği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arasında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işaretleyiniz</w:t>
            </w:r>
            <w:proofErr w:type="spellEnd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1A72AA3" w14:textId="77777777" w:rsidR="003D2D1E" w:rsidRPr="003D2D1E" w:rsidRDefault="003D2D1E" w:rsidP="00494DD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Kesinlikle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katılmıyorum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51B9E8E" w14:textId="77777777" w:rsidR="003D2D1E" w:rsidRPr="003D2D1E" w:rsidRDefault="003D2D1E" w:rsidP="00494DD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Katılmıyorum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6F9EAAA4" w14:textId="77777777" w:rsidR="003D2D1E" w:rsidRPr="003D2D1E" w:rsidRDefault="003D2D1E" w:rsidP="00494DD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Kararsızım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3505357D" w14:textId="77777777" w:rsidR="003D2D1E" w:rsidRPr="003D2D1E" w:rsidRDefault="003D2D1E" w:rsidP="00494DD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Katılıyorum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14:paraId="23E1C312" w14:textId="4F8B6CE3" w:rsidR="003D2D1E" w:rsidRPr="003D2D1E" w:rsidRDefault="003D2D1E" w:rsidP="00494DD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Kesinlikle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katılıyorum</w:t>
            </w:r>
            <w:proofErr w:type="spellEnd"/>
          </w:p>
        </w:tc>
      </w:tr>
      <w:tr w:rsidR="00350BE4" w:rsidRPr="003D2D1E" w14:paraId="138D7839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10A9211E" w14:textId="529DE67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İfadesi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49CC1341" w14:textId="4932125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36F1" w14:textId="51EE6ABE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Duygularımı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Instagram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gibi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ağ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siteleri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aracılığıyla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9A7D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6634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CCF4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9457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2B66E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6323B7A3" w14:textId="77777777" w:rsidTr="00D42467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549E9AA" w14:textId="0E9E8D11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İfadesi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64C6AD0" w14:textId="20F67B89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6F95F91E" w14:textId="0C1779B5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bağlantılarımla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mutlu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üzgün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olduğumu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paylaşırım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782F659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6319750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5786AFE1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5162014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1CD99B33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73AE2E13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6C48C653" w14:textId="73967CF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İfadesi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0261AB64" w14:textId="2AEDE7C6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39" w:type="dxa"/>
            <w:shd w:val="clear" w:color="auto" w:fill="FFFFFF" w:themeFill="background1"/>
            <w:vAlign w:val="center"/>
          </w:tcPr>
          <w:p w14:paraId="3EED3D63" w14:textId="7CADA513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Genellikle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emojiler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kullanırım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2E58D3B6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20BEB14E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EA4BC0D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20CF19D6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41EFBC9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4948FA24" w14:textId="77777777" w:rsidTr="00D42467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C2A89DB" w14:textId="6F4628D6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İfadesi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F0B878C" w14:textId="03E168D5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06F7999D" w14:textId="7C303F8D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sayfam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farklı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durumlarda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nasıl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hissettiğimi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yansıtır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3CCC3AC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417B7AB2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91ED701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F2B211E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4A28158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67857CB9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0FB10382" w14:textId="029067FB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Hlk187605950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Algısı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14770C2C" w14:textId="797F54F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39" w:type="dxa"/>
            <w:shd w:val="clear" w:color="auto" w:fill="FFFFFF" w:themeFill="background1"/>
            <w:vAlign w:val="center"/>
          </w:tcPr>
          <w:p w14:paraId="14E05032" w14:textId="29C7B02B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Genellikle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bağlantılarımın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nasıl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hissettiklerini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C7149F4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212F13E6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261B1494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7F14A2E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EB7AD6F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45046617" w14:textId="77777777" w:rsidTr="00D42467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70EB9B9" w14:textId="78F1C0FA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Algısı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93518EB" w14:textId="24EAB024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5AF7B2FD" w14:textId="59048F26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edilen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herhangi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duygunun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gerçek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mi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yoksa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sahte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mi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olduğunu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fark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B9A8A5F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2BB3F05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46D7ADC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70F0DCE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17918768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6C2B15D0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54CD5ADE" w14:textId="6D852AE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Algısı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20B5CE1B" w14:textId="5A74220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3E0AC" w14:textId="28826563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mutlu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üzgün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olduklarını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Instagram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aracılığıyla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iletirler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F0126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BE067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CA1D7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98774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DE3884" w14:textId="777777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6E86" w:rsidRPr="003D2D1E" w14:paraId="49618C38" w14:textId="77777777" w:rsidTr="006F6E86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BF0C20D" w14:textId="0CD9034D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17A9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E617A9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8BD47C7" w14:textId="344A554A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13F5E" w14:textId="79D6C22A" w:rsidR="006F6E86" w:rsidRPr="003D2D1E" w:rsidRDefault="006F6E86" w:rsidP="006F6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bağlantılarımın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duygularını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anlamak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düşünme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becerilerime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katkıda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bulunur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8E066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58E96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BC8B1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EEA9E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B91B5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6E86" w:rsidRPr="003D2D1E" w14:paraId="4F6D2162" w14:textId="77777777" w:rsidTr="006F6E86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3E4D146A" w14:textId="18469DEC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17A9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E617A9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5DA458C1" w14:textId="22B6BD32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4F8B5" w14:textId="4479C1D6" w:rsidR="006F6E86" w:rsidRPr="003D2D1E" w:rsidRDefault="006F6E86" w:rsidP="006F6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Önemli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şey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yapmam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gerekiyorsa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ne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hissettiğimi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etmek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destek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olur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5F531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C56E8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ED0BB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A7698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464D5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6E86" w:rsidRPr="003D2D1E" w14:paraId="5AF4B89B" w14:textId="77777777" w:rsidTr="006F6E86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8A69CEC" w14:textId="76D7E855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17A9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E617A9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F5DCE29" w14:textId="1EDE761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EC7ED" w14:textId="4BCAE988" w:rsidR="006F6E86" w:rsidRPr="003D2D1E" w:rsidRDefault="006F6E86" w:rsidP="006F6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Bağlantılarımla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ilişkilerimi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geliştirmek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için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duygularımı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89FCB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720A3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BEAA7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5CF8D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8279F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6E86" w:rsidRPr="003D2D1E" w14:paraId="1A2C277E" w14:textId="77777777" w:rsidTr="006F6E86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795AF4D6" w14:textId="11565E9F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17A9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E617A9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62C5ACE7" w14:textId="597072A0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FB07A" w14:textId="0ECD2534" w:rsidR="006F6E86" w:rsidRPr="003D2D1E" w:rsidRDefault="006F6E86" w:rsidP="006F6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Zorlandığım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durumların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üstesinden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gelmek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için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duygularımı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2002E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D9F9B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0CE4E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76DBC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9B89D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6E86" w:rsidRPr="003D2D1E" w14:paraId="058A2814" w14:textId="77777777" w:rsidTr="006F6E86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AF3D90D" w14:textId="69524406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17A9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E617A9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C023FF4" w14:textId="3EFB28FE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67DA9E1D" w14:textId="2E1BF2DC" w:rsidR="006F6E86" w:rsidRPr="003D2D1E" w:rsidRDefault="006F6E86" w:rsidP="006F6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Instagram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aracılığıyla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edilen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duyguyu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değiştirirsem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yeni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olasılıklar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görüyorum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48F0A8EF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538DAFF7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DA47A15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9EC724A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EE941B1" w14:textId="77777777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F6E86" w:rsidRPr="003D2D1E" w14:paraId="05D7BCD0" w14:textId="77777777" w:rsidTr="006F6E86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005E0363" w14:textId="25D2F8E9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17A9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E617A9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39B6321D" w14:textId="40DBCD2B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39" w:type="dxa"/>
            <w:shd w:val="clear" w:color="auto" w:fill="FFFFFF" w:themeFill="background1"/>
            <w:vAlign w:val="center"/>
          </w:tcPr>
          <w:p w14:paraId="31B49CD8" w14:textId="0140B3F9" w:rsidR="006F6E86" w:rsidRPr="003D2D1E" w:rsidRDefault="006F6E86" w:rsidP="006F6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Instagram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üzerinden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edilen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duyguları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bilmek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karar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vermeme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yardımcı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olur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8F1E6EE" w14:textId="0141719F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335263A" w14:textId="46B08CD2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9088351" w14:textId="7E173DA1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36A2AB32" w14:textId="5CA4456B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198E5ECE" w14:textId="2508047F" w:rsidR="006F6E86" w:rsidRPr="003D2D1E" w:rsidRDefault="006F6E86" w:rsidP="006F6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5BD1760D" w14:textId="77777777" w:rsidTr="00D42467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961C4B4" w14:textId="607A0AA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E95625C" w14:textId="7294A708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06C3E7D7" w14:textId="2A4506F7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Genellikle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bağlantılarımın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neden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üzgün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mutlu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olduğunu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anlarım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4A1CA4C" w14:textId="3FA141D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DDA7902" w14:textId="2866EC48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16132CA" w14:textId="0F835B94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8E67355" w14:textId="3D5CF2F0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BE358C5" w14:textId="31E0C78A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261E4223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3605A025" w14:textId="44F8CFA3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4FAEA6A3" w14:textId="5610750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39" w:type="dxa"/>
            <w:shd w:val="clear" w:color="auto" w:fill="FFFFFF" w:themeFill="background1"/>
            <w:vAlign w:val="center"/>
          </w:tcPr>
          <w:p w14:paraId="10DD70E7" w14:textId="3528EB5A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edilen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duyguyu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diğerinden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ayırt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etmeyi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bilirim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1A411002" w14:textId="1753D79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D0FD825" w14:textId="0683A41D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3E3DEDA" w14:textId="033BAC9A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07E9421E" w14:textId="23594F09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1A9A2230" w14:textId="3439E3DD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07FEB515" w14:textId="77777777" w:rsidTr="00D42467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91A5EE5" w14:textId="184287EB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A595130" w14:textId="324BF269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43B75560" w14:textId="7DD9B4D2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Bağlantılarımın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sayfasına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baktığımda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hissettikleri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duyguları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iyi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anlarım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B532A13" w14:textId="2BE76CBA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08211D0" w14:textId="6842F46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48F23C97" w14:textId="6BA8307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100B5994" w14:textId="2E5960BD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1E784BC0" w14:textId="35E0FC04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67599742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7399DD64" w14:textId="4B6504D5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3DCEEC5C" w14:textId="4B82CBD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39" w:type="dxa"/>
            <w:shd w:val="clear" w:color="auto" w:fill="FFFFFF" w:themeFill="background1"/>
            <w:vAlign w:val="center"/>
          </w:tcPr>
          <w:p w14:paraId="70CF2D07" w14:textId="23FACBAC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Sinirlendiğimde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tepki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göstermemek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için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kendimi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kontrol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6FF4E5E" w14:textId="1330F8A0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1B6E4A7C" w14:textId="58BEDD6D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12C44D2" w14:textId="2D418D7E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A591AF5" w14:textId="46DDEE05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76C0DC8" w14:textId="4B010816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33E6128E" w14:textId="77777777" w:rsidTr="00D42467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CFB1B5E" w14:textId="7D773DA3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4B840E5" w14:textId="5C0A9A9E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2855C0A3" w14:textId="67644C97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ifade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ettiğim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duyguları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kontrol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CCBFEBC" w14:textId="01A01EC5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8F8641D" w14:textId="76C918D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C258314" w14:textId="1BCA2568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622683D" w14:textId="3509C233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105BB0F" w14:textId="526BF9F0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0D7BAD29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0A257C46" w14:textId="6284836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38405AC9" w14:textId="1D623CF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39" w:type="dxa"/>
            <w:shd w:val="clear" w:color="auto" w:fill="FFFFFF" w:themeFill="background1"/>
            <w:vAlign w:val="center"/>
          </w:tcPr>
          <w:p w14:paraId="5B1D363C" w14:textId="0DDB2529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Genellikle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sakinleştiririm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0AB68D77" w14:textId="13605D1C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185DD6C4" w14:textId="72E0A461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6304CA15" w14:textId="2F0F19B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9C98043" w14:textId="71599043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24A751D" w14:textId="140048F0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722BAB93" w14:textId="77777777" w:rsidTr="00D42467">
        <w:trPr>
          <w:trHeight w:val="384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E712995" w14:textId="10B13978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2BC6A04A" w14:textId="3BA9C3A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14:paraId="36551764" w14:textId="2B2D4361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Instagram'daki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kendilerini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daha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iyi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hissettirdiğimi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söylerler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96F1E22" w14:textId="69FAD68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6E3F125" w14:textId="57060EB4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61A6D668" w14:textId="1E6EF8AB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587C35F0" w14:textId="22467377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02E1014" w14:textId="03C870AE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0BE4" w:rsidRPr="003D2D1E" w14:paraId="2DB1A1FF" w14:textId="77777777" w:rsidTr="00D42467">
        <w:trPr>
          <w:trHeight w:val="384"/>
        </w:trPr>
        <w:tc>
          <w:tcPr>
            <w:tcW w:w="1814" w:type="dxa"/>
            <w:shd w:val="clear" w:color="auto" w:fill="FFFFFF" w:themeFill="background1"/>
            <w:vAlign w:val="center"/>
          </w:tcPr>
          <w:p w14:paraId="40A045E3" w14:textId="79F67586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 xml:space="preserve">E-Duygu </w:t>
            </w:r>
            <w:proofErr w:type="spellStart"/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proofErr w:type="spellEnd"/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14:paraId="5ED15174" w14:textId="08004D0F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39" w:type="dxa"/>
            <w:shd w:val="clear" w:color="auto" w:fill="FFFFFF" w:themeFill="background1"/>
            <w:vAlign w:val="center"/>
          </w:tcPr>
          <w:p w14:paraId="5FA5F778" w14:textId="027E9D89" w:rsidR="003D2D1E" w:rsidRPr="003D2D1E" w:rsidRDefault="003D2D1E" w:rsidP="00D424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Facebook, Twitter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veya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Instagram'da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bağlantılarım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kötü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hissettiklerinde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onları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teselli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ederim</w:t>
            </w:r>
            <w:proofErr w:type="spellEnd"/>
            <w:r w:rsidRPr="003D2D1E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D13A6E8" w14:textId="3B976B86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5F71D32" w14:textId="3B04C2E1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2427FE61" w14:textId="40B50B5A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2D56826A" w14:textId="7C815ED2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6AD5F8AB" w14:textId="0A1FAA69" w:rsidR="003D2D1E" w:rsidRPr="003D2D1E" w:rsidRDefault="003D2D1E" w:rsidP="003D2D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D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bookmarkEnd w:id="0"/>
    </w:tbl>
    <w:p w14:paraId="203035A6" w14:textId="77777777" w:rsidR="003D2D1E" w:rsidRDefault="003D2D1E" w:rsidP="003D2D1E">
      <w:pPr>
        <w:rPr>
          <w:b/>
        </w:rPr>
      </w:pPr>
    </w:p>
    <w:p w14:paraId="2CD14112" w14:textId="77777777" w:rsidR="003D2D1E" w:rsidRDefault="003D2D1E" w:rsidP="003D2D1E">
      <w:pPr>
        <w:jc w:val="both"/>
        <w:rPr>
          <w:b/>
        </w:rPr>
      </w:pPr>
      <w:r>
        <w:rPr>
          <w:b/>
        </w:rPr>
        <w:t>ATIF</w:t>
      </w:r>
      <w:r w:rsidRPr="007705F6">
        <w:rPr>
          <w:b/>
        </w:rPr>
        <w:t>:</w:t>
      </w:r>
    </w:p>
    <w:p w14:paraId="2ACB7B4D" w14:textId="4DB9824E" w:rsidR="003D2D1E" w:rsidRDefault="003D2D1E" w:rsidP="003D2D1E">
      <w:pPr>
        <w:rPr>
          <w:bCs/>
        </w:rPr>
      </w:pPr>
      <w:r w:rsidRPr="003D2D1E">
        <w:rPr>
          <w:bCs/>
        </w:rPr>
        <w:t xml:space="preserve">Alemdar, M., &amp; </w:t>
      </w:r>
      <w:proofErr w:type="spellStart"/>
      <w:r w:rsidRPr="003D2D1E">
        <w:rPr>
          <w:bCs/>
        </w:rPr>
        <w:t>Yiğiter</w:t>
      </w:r>
      <w:proofErr w:type="spellEnd"/>
      <w:r w:rsidRPr="003D2D1E">
        <w:rPr>
          <w:bCs/>
        </w:rPr>
        <w:t>, M. S. (2025). Assessing cyber-emotional skills in the digital age: The Turkish adaptation and measure invariance of the E-motions scale. </w:t>
      </w:r>
      <w:r w:rsidRPr="003D2D1E">
        <w:rPr>
          <w:bCs/>
          <w:i/>
          <w:iCs/>
        </w:rPr>
        <w:t>HAYEF Journal of Education</w:t>
      </w:r>
      <w:r w:rsidRPr="003D2D1E">
        <w:rPr>
          <w:bCs/>
        </w:rPr>
        <w:t>, </w:t>
      </w:r>
      <w:r w:rsidRPr="003D2D1E">
        <w:rPr>
          <w:bCs/>
          <w:i/>
          <w:iCs/>
        </w:rPr>
        <w:t>22</w:t>
      </w:r>
      <w:r w:rsidRPr="003D2D1E">
        <w:rPr>
          <w:bCs/>
        </w:rPr>
        <w:t>(1), 1–8. doi:10.5152/hayef.2025.24036</w:t>
      </w:r>
    </w:p>
    <w:p w14:paraId="06346EC7" w14:textId="77777777" w:rsidR="003D2D1E" w:rsidRDefault="003D2D1E" w:rsidP="003D2D1E">
      <w:pPr>
        <w:rPr>
          <w:b/>
        </w:rPr>
      </w:pPr>
    </w:p>
    <w:p w14:paraId="40DDFEC9" w14:textId="33E81311" w:rsidR="003D2D1E" w:rsidRDefault="003D2D1E" w:rsidP="003D2D1E">
      <w:pPr>
        <w:rPr>
          <w:b/>
        </w:rPr>
      </w:pPr>
      <w:proofErr w:type="spellStart"/>
      <w:r>
        <w:rPr>
          <w:b/>
        </w:rPr>
        <w:t>Ölçeğin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Puanlanması</w:t>
      </w:r>
      <w:proofErr w:type="spellEnd"/>
      <w:r>
        <w:rPr>
          <w:b/>
        </w:rPr>
        <w:t>:</w:t>
      </w:r>
    </w:p>
    <w:p w14:paraId="15EB8259" w14:textId="6FA1E067" w:rsidR="003D2D1E" w:rsidRPr="003D2D1E" w:rsidRDefault="003D2D1E" w:rsidP="003D2D1E">
      <w:pPr>
        <w:jc w:val="both"/>
        <w:rPr>
          <w:rFonts w:eastAsiaTheme="minorHAnsi"/>
          <w:bCs/>
          <w:bdr w:val="none" w:sz="0" w:space="0" w:color="auto"/>
          <w:lang w:val="tr-TR"/>
        </w:rPr>
      </w:pPr>
      <w:r w:rsidRPr="003D2D1E">
        <w:rPr>
          <w:rFonts w:eastAsiaTheme="minorHAnsi"/>
          <w:bCs/>
          <w:bdr w:val="none" w:sz="0" w:space="0" w:color="auto"/>
          <w:lang w:val="tr-TR"/>
        </w:rPr>
        <w:t>• E-</w:t>
      </w:r>
      <w:r w:rsidR="00685A44">
        <w:rPr>
          <w:rFonts w:eastAsiaTheme="minorHAnsi"/>
          <w:bCs/>
          <w:bdr w:val="none" w:sz="0" w:space="0" w:color="auto"/>
          <w:lang w:val="tr-TR"/>
        </w:rPr>
        <w:t>Duygular</w:t>
      </w:r>
      <w:r w:rsidRPr="003D2D1E">
        <w:rPr>
          <w:rFonts w:eastAsiaTheme="minorHAnsi"/>
          <w:bCs/>
          <w:bdr w:val="none" w:sz="0" w:space="0" w:color="auto"/>
          <w:lang w:val="tr-TR"/>
        </w:rPr>
        <w:t xml:space="preserve"> Ölçeği toplam 21 maddeden oluşmaktadır ve maddeler dört alt boyutta toplanmıştır: E-Duygu İfadesi, E-Duygu Algısı, E-Duyg</w:t>
      </w:r>
      <w:r w:rsidR="006F6E86">
        <w:rPr>
          <w:rFonts w:eastAsiaTheme="minorHAnsi"/>
          <w:bCs/>
          <w:bdr w:val="none" w:sz="0" w:space="0" w:color="auto"/>
          <w:lang w:val="tr-TR"/>
        </w:rPr>
        <w:t>u</w:t>
      </w:r>
      <w:r w:rsidRPr="003D2D1E">
        <w:rPr>
          <w:rFonts w:eastAsiaTheme="minorHAnsi"/>
          <w:bCs/>
          <w:bdr w:val="none" w:sz="0" w:space="0" w:color="auto"/>
          <w:lang w:val="tr-TR"/>
        </w:rPr>
        <w:t xml:space="preserve"> Kullanım</w:t>
      </w:r>
      <w:r w:rsidR="006F6E86">
        <w:rPr>
          <w:rFonts w:eastAsiaTheme="minorHAnsi"/>
          <w:bCs/>
          <w:bdr w:val="none" w:sz="0" w:space="0" w:color="auto"/>
          <w:lang w:val="tr-TR"/>
        </w:rPr>
        <w:t>ı</w:t>
      </w:r>
      <w:r w:rsidRPr="003D2D1E">
        <w:rPr>
          <w:rFonts w:eastAsiaTheme="minorHAnsi"/>
          <w:bCs/>
          <w:bdr w:val="none" w:sz="0" w:space="0" w:color="auto"/>
          <w:lang w:val="tr-TR"/>
        </w:rPr>
        <w:t xml:space="preserve"> ve E-Duygu Yönetimi.</w:t>
      </w:r>
    </w:p>
    <w:p w14:paraId="06F45139" w14:textId="77777777" w:rsidR="003D2D1E" w:rsidRPr="003D2D1E" w:rsidRDefault="003D2D1E" w:rsidP="003D2D1E">
      <w:pPr>
        <w:jc w:val="both"/>
        <w:rPr>
          <w:rFonts w:eastAsiaTheme="minorHAnsi"/>
          <w:bCs/>
          <w:bdr w:val="none" w:sz="0" w:space="0" w:color="auto"/>
          <w:lang w:val="tr-TR"/>
        </w:rPr>
      </w:pPr>
      <w:r w:rsidRPr="003D2D1E">
        <w:rPr>
          <w:rFonts w:eastAsiaTheme="minorHAnsi"/>
          <w:bCs/>
          <w:bdr w:val="none" w:sz="0" w:space="0" w:color="auto"/>
          <w:lang w:val="tr-TR"/>
        </w:rPr>
        <w:t>• Her alt boyuttaki maddeler toplanarak dört ayrı alt boyut puanı elde edilebilir.</w:t>
      </w:r>
    </w:p>
    <w:p w14:paraId="65DCB6B8" w14:textId="03C44DB8" w:rsidR="003D2D1E" w:rsidRPr="003D2D1E" w:rsidRDefault="003D2D1E" w:rsidP="003D2D1E">
      <w:pPr>
        <w:jc w:val="both"/>
        <w:rPr>
          <w:rFonts w:eastAsiaTheme="minorHAnsi"/>
          <w:bCs/>
          <w:bdr w:val="none" w:sz="0" w:space="0" w:color="auto"/>
          <w:lang w:val="tr-TR"/>
        </w:rPr>
      </w:pPr>
      <w:r w:rsidRPr="003D2D1E">
        <w:rPr>
          <w:rFonts w:eastAsiaTheme="minorHAnsi"/>
          <w:bCs/>
          <w:bdr w:val="none" w:sz="0" w:space="0" w:color="auto"/>
          <w:lang w:val="tr-TR"/>
        </w:rPr>
        <w:lastRenderedPageBreak/>
        <w:t>• Ölçek yapısı, alt boyutların birlikte çalıştığını göstermektedir; bu nedenle alt boyut maddeleri toplanarak tek bir toplam E-</w:t>
      </w:r>
      <w:r w:rsidR="00685A44" w:rsidRPr="00685A44">
        <w:rPr>
          <w:rFonts w:eastAsiaTheme="minorHAnsi"/>
          <w:bCs/>
          <w:bdr w:val="none" w:sz="0" w:space="0" w:color="auto"/>
          <w:lang w:val="tr-TR"/>
        </w:rPr>
        <w:t xml:space="preserve"> </w:t>
      </w:r>
      <w:r w:rsidR="00685A44">
        <w:rPr>
          <w:rFonts w:eastAsiaTheme="minorHAnsi"/>
          <w:bCs/>
          <w:bdr w:val="none" w:sz="0" w:space="0" w:color="auto"/>
          <w:lang w:val="tr-TR"/>
        </w:rPr>
        <w:t>Duygular</w:t>
      </w:r>
      <w:r w:rsidR="00685A44" w:rsidRPr="003D2D1E">
        <w:rPr>
          <w:rFonts w:eastAsiaTheme="minorHAnsi"/>
          <w:bCs/>
          <w:bdr w:val="none" w:sz="0" w:space="0" w:color="auto"/>
          <w:lang w:val="tr-TR"/>
        </w:rPr>
        <w:t xml:space="preserve"> </w:t>
      </w:r>
      <w:r w:rsidRPr="003D2D1E">
        <w:rPr>
          <w:rFonts w:eastAsiaTheme="minorHAnsi"/>
          <w:bCs/>
          <w:bdr w:val="none" w:sz="0" w:space="0" w:color="auto"/>
          <w:lang w:val="tr-TR"/>
        </w:rPr>
        <w:t>puanı da hesaplanabilir.</w:t>
      </w:r>
    </w:p>
    <w:p w14:paraId="5F5AA7D4" w14:textId="77777777" w:rsidR="003D2D1E" w:rsidRPr="003D2D1E" w:rsidRDefault="003D2D1E" w:rsidP="003D2D1E">
      <w:pPr>
        <w:jc w:val="both"/>
        <w:rPr>
          <w:rFonts w:eastAsiaTheme="minorHAnsi"/>
          <w:bCs/>
          <w:bdr w:val="none" w:sz="0" w:space="0" w:color="auto"/>
          <w:lang w:val="tr-TR"/>
        </w:rPr>
      </w:pPr>
      <w:r w:rsidRPr="003D2D1E">
        <w:rPr>
          <w:rFonts w:eastAsiaTheme="minorHAnsi"/>
          <w:bCs/>
          <w:bdr w:val="none" w:sz="0" w:space="0" w:color="auto"/>
          <w:lang w:val="tr-TR"/>
        </w:rPr>
        <w:t>• Ölçekte ters kodlanması gereken madde bulunmamaktadır.</w:t>
      </w:r>
    </w:p>
    <w:p w14:paraId="46C8D9DE" w14:textId="3631402E" w:rsidR="003D2D1E" w:rsidRDefault="003D2D1E" w:rsidP="003D2D1E">
      <w:pPr>
        <w:jc w:val="both"/>
        <w:rPr>
          <w:bCs/>
        </w:rPr>
      </w:pPr>
      <w:r w:rsidRPr="003D2D1E">
        <w:rPr>
          <w:rFonts w:eastAsiaTheme="minorHAnsi"/>
          <w:bCs/>
          <w:bdr w:val="none" w:sz="0" w:space="0" w:color="auto"/>
          <w:lang w:val="tr-TR"/>
        </w:rPr>
        <w:t>• Toplam E-</w:t>
      </w:r>
      <w:r w:rsidR="00685A44" w:rsidRPr="00685A44">
        <w:rPr>
          <w:rFonts w:eastAsiaTheme="minorHAnsi"/>
          <w:bCs/>
          <w:bdr w:val="none" w:sz="0" w:space="0" w:color="auto"/>
          <w:lang w:val="tr-TR"/>
        </w:rPr>
        <w:t xml:space="preserve"> </w:t>
      </w:r>
      <w:r w:rsidR="00685A44">
        <w:rPr>
          <w:rFonts w:eastAsiaTheme="minorHAnsi"/>
          <w:bCs/>
          <w:bdr w:val="none" w:sz="0" w:space="0" w:color="auto"/>
          <w:lang w:val="tr-TR"/>
        </w:rPr>
        <w:t>Duygular</w:t>
      </w:r>
      <w:r w:rsidR="00685A44" w:rsidRPr="003D2D1E">
        <w:rPr>
          <w:rFonts w:eastAsiaTheme="minorHAnsi"/>
          <w:bCs/>
          <w:bdr w:val="none" w:sz="0" w:space="0" w:color="auto"/>
          <w:lang w:val="tr-TR"/>
        </w:rPr>
        <w:t xml:space="preserve"> </w:t>
      </w:r>
      <w:r w:rsidRPr="003D2D1E">
        <w:rPr>
          <w:rFonts w:eastAsiaTheme="minorHAnsi"/>
          <w:bCs/>
          <w:bdr w:val="none" w:sz="0" w:space="0" w:color="auto"/>
          <w:lang w:val="tr-TR"/>
        </w:rPr>
        <w:t>puanının artması, katılımcının çevrim içi ortamlarda duyguları daha fazla ifade ettiği, algıladığı, kullandığı ve yönettiği anlamına gelir. Daha düşük puan ise bu davranışların daha sınırlı olduğunu gösterir.</w:t>
      </w:r>
    </w:p>
    <w:p w14:paraId="548D0608" w14:textId="77777777" w:rsidR="003D2D1E" w:rsidRDefault="003D2D1E">
      <w:pPr>
        <w:pStyle w:val="Body"/>
        <w:widowControl w:val="0"/>
        <w:spacing w:line="240" w:lineRule="auto"/>
      </w:pPr>
    </w:p>
    <w:sectPr w:rsidR="003D2D1E" w:rsidSect="003D2D1E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9786" w14:textId="77777777" w:rsidR="006B17A5" w:rsidRDefault="006B17A5">
      <w:r>
        <w:separator/>
      </w:r>
    </w:p>
  </w:endnote>
  <w:endnote w:type="continuationSeparator" w:id="0">
    <w:p w14:paraId="3A4412A4" w14:textId="77777777" w:rsidR="006B17A5" w:rsidRDefault="006B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350A" w14:textId="77777777" w:rsidR="005900E6" w:rsidRDefault="005900E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EE66" w14:textId="77777777" w:rsidR="006B17A5" w:rsidRDefault="006B17A5">
      <w:r>
        <w:separator/>
      </w:r>
    </w:p>
  </w:footnote>
  <w:footnote w:type="continuationSeparator" w:id="0">
    <w:p w14:paraId="6AD2B613" w14:textId="77777777" w:rsidR="006B17A5" w:rsidRDefault="006B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86FA" w14:textId="77777777" w:rsidR="005900E6" w:rsidRDefault="005900E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88D"/>
    <w:multiLevelType w:val="hybridMultilevel"/>
    <w:tmpl w:val="EC041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E6"/>
    <w:rsid w:val="00032F8D"/>
    <w:rsid w:val="00051AE6"/>
    <w:rsid w:val="000D1CEF"/>
    <w:rsid w:val="0016365A"/>
    <w:rsid w:val="001B2126"/>
    <w:rsid w:val="00215E6F"/>
    <w:rsid w:val="002A79CD"/>
    <w:rsid w:val="003442C8"/>
    <w:rsid w:val="00347317"/>
    <w:rsid w:val="00350BE4"/>
    <w:rsid w:val="003C6A23"/>
    <w:rsid w:val="003D2D1E"/>
    <w:rsid w:val="004020E2"/>
    <w:rsid w:val="005900E6"/>
    <w:rsid w:val="00685A44"/>
    <w:rsid w:val="006B17A5"/>
    <w:rsid w:val="006F6E86"/>
    <w:rsid w:val="00705F29"/>
    <w:rsid w:val="007174AD"/>
    <w:rsid w:val="00777E4D"/>
    <w:rsid w:val="007A2289"/>
    <w:rsid w:val="00803121"/>
    <w:rsid w:val="0082610E"/>
    <w:rsid w:val="00964BD4"/>
    <w:rsid w:val="00C618E0"/>
    <w:rsid w:val="00D13289"/>
    <w:rsid w:val="00D312FF"/>
    <w:rsid w:val="00D42467"/>
    <w:rsid w:val="00D60F49"/>
    <w:rsid w:val="00EB3A26"/>
    <w:rsid w:val="00EE6F35"/>
    <w:rsid w:val="00F76556"/>
    <w:rsid w:val="00F9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9EBD"/>
  <w15:docId w15:val="{2154D31D-597F-4D9F-BFD5-F20A4A3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2D1E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473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nuBal">
    <w:name w:val="Title"/>
    <w:basedOn w:val="Normal"/>
    <w:next w:val="Normal"/>
    <w:link w:val="KonuBalChar"/>
    <w:uiPriority w:val="10"/>
    <w:qFormat/>
    <w:rsid w:val="003473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731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3473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ListeParagraf">
    <w:name w:val="List Paragraph"/>
    <w:basedOn w:val="Normal"/>
    <w:uiPriority w:val="34"/>
    <w:qFormat/>
    <w:rsid w:val="003D2D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tr-TR"/>
    </w:rPr>
  </w:style>
  <w:style w:type="table" w:styleId="TabloKlavuzu">
    <w:name w:val="Table Grid"/>
    <w:basedOn w:val="NormalTablo"/>
    <w:uiPriority w:val="59"/>
    <w:rsid w:val="003D2D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 Fakultesi</dc:creator>
  <cp:lastModifiedBy>Mahmut Sami YİĞİTER</cp:lastModifiedBy>
  <cp:revision>5</cp:revision>
  <cp:lastPrinted>2025-11-27T11:06:00Z</cp:lastPrinted>
  <dcterms:created xsi:type="dcterms:W3CDTF">2025-11-27T11:06:00Z</dcterms:created>
  <dcterms:modified xsi:type="dcterms:W3CDTF">2025-11-27T20:11:00Z</dcterms:modified>
</cp:coreProperties>
</file>