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817E8" w14:textId="1576E410" w:rsidR="000E7A78" w:rsidRPr="00B818F6" w:rsidRDefault="00C631AF">
      <w:pPr>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Yaşlı Bireyler İçin Afet Kurtarılma İnanç</w:t>
      </w:r>
      <w:r w:rsidR="00176212" w:rsidRPr="00B818F6">
        <w:rPr>
          <w:rFonts w:ascii="Times New Roman" w:hAnsi="Times New Roman" w:cs="Times New Roman"/>
          <w:b/>
          <w:bCs/>
          <w:sz w:val="24"/>
          <w:szCs w:val="24"/>
          <w:lang w:val="tr-TR"/>
        </w:rPr>
        <w:t xml:space="preserve"> Ölçeği Kullanım Yönergesi</w:t>
      </w:r>
    </w:p>
    <w:p w14:paraId="51A000C9" w14:textId="30A6AE80" w:rsidR="003733DD" w:rsidRPr="00B818F6" w:rsidRDefault="003733DD" w:rsidP="003733DD">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Sayın Araştırmacı(</w:t>
      </w:r>
      <w:proofErr w:type="spellStart"/>
      <w:r w:rsidRPr="00B818F6">
        <w:rPr>
          <w:rFonts w:ascii="Times New Roman" w:hAnsi="Times New Roman" w:cs="Times New Roman"/>
          <w:sz w:val="24"/>
          <w:szCs w:val="24"/>
          <w:lang w:val="tr-TR"/>
        </w:rPr>
        <w:t>lar</w:t>
      </w:r>
      <w:proofErr w:type="spellEnd"/>
      <w:r w:rsidRPr="00B818F6">
        <w:rPr>
          <w:rFonts w:ascii="Times New Roman" w:hAnsi="Times New Roman" w:cs="Times New Roman"/>
          <w:sz w:val="24"/>
          <w:szCs w:val="24"/>
          <w:lang w:val="tr-TR"/>
        </w:rPr>
        <w:t>),</w:t>
      </w:r>
    </w:p>
    <w:p w14:paraId="024B0FB7" w14:textId="18AC6949" w:rsidR="003733DD" w:rsidRPr="00B818F6" w:rsidRDefault="00C631AF" w:rsidP="003733DD">
      <w:pPr>
        <w:jc w:val="both"/>
        <w:rPr>
          <w:rFonts w:ascii="Times New Roman" w:hAnsi="Times New Roman" w:cs="Times New Roman"/>
          <w:sz w:val="24"/>
          <w:szCs w:val="24"/>
          <w:lang w:val="tr-TR"/>
        </w:rPr>
      </w:pPr>
      <w:r w:rsidRPr="00B818F6">
        <w:rPr>
          <w:rFonts w:ascii="Times New Roman" w:hAnsi="Times New Roman" w:cs="Times New Roman"/>
          <w:b/>
          <w:bCs/>
          <w:sz w:val="24"/>
          <w:szCs w:val="24"/>
          <w:lang w:val="tr-TR"/>
        </w:rPr>
        <w:t xml:space="preserve">Yaşlı Bireyler İçin Afet Kurtarılma İnanç Ölçeğini </w:t>
      </w:r>
      <w:r w:rsidR="003733DD" w:rsidRPr="00B818F6">
        <w:rPr>
          <w:rFonts w:ascii="Times New Roman" w:hAnsi="Times New Roman" w:cs="Times New Roman"/>
          <w:sz w:val="24"/>
          <w:szCs w:val="24"/>
          <w:lang w:val="tr-TR"/>
        </w:rPr>
        <w:t>çalışmalarınızda kullanmak istediğ</w:t>
      </w:r>
      <w:r w:rsidR="005078DC" w:rsidRPr="00B818F6">
        <w:rPr>
          <w:rFonts w:ascii="Times New Roman" w:hAnsi="Times New Roman" w:cs="Times New Roman"/>
          <w:sz w:val="24"/>
          <w:szCs w:val="24"/>
          <w:lang w:val="tr-TR"/>
        </w:rPr>
        <w:t>inizden dolayı memnun olduğumu iletmek isterim</w:t>
      </w:r>
      <w:r w:rsidR="003733DD" w:rsidRPr="00B818F6">
        <w:rPr>
          <w:rFonts w:ascii="Times New Roman" w:hAnsi="Times New Roman" w:cs="Times New Roman"/>
          <w:sz w:val="24"/>
          <w:szCs w:val="24"/>
          <w:lang w:val="tr-TR"/>
        </w:rPr>
        <w:t xml:space="preserve">. Çalışmalarınızın </w:t>
      </w:r>
      <w:r w:rsidR="003733DD" w:rsidRPr="00B818F6">
        <w:rPr>
          <w:rFonts w:ascii="Times New Roman" w:hAnsi="Times New Roman" w:cs="Times New Roman"/>
          <w:b/>
          <w:bCs/>
          <w:sz w:val="24"/>
          <w:szCs w:val="24"/>
          <w:lang w:val="tr-TR"/>
        </w:rPr>
        <w:t>referans gösterimlerinin yerine getirilmesi</w:t>
      </w:r>
      <w:r w:rsidRPr="00B818F6">
        <w:rPr>
          <w:rFonts w:ascii="Times New Roman" w:hAnsi="Times New Roman" w:cs="Times New Roman"/>
          <w:sz w:val="24"/>
          <w:szCs w:val="24"/>
          <w:lang w:val="tr-TR"/>
        </w:rPr>
        <w:t xml:space="preserve"> </w:t>
      </w:r>
      <w:proofErr w:type="gramStart"/>
      <w:r w:rsidRPr="00B818F6">
        <w:rPr>
          <w:rFonts w:ascii="Times New Roman" w:hAnsi="Times New Roman" w:cs="Times New Roman"/>
          <w:sz w:val="24"/>
          <w:szCs w:val="24"/>
          <w:lang w:val="tr-TR"/>
        </w:rPr>
        <w:t>dahilinde</w:t>
      </w:r>
      <w:proofErr w:type="gramEnd"/>
      <w:r w:rsidRPr="00B818F6">
        <w:rPr>
          <w:rFonts w:ascii="Times New Roman" w:hAnsi="Times New Roman" w:cs="Times New Roman"/>
          <w:sz w:val="24"/>
          <w:szCs w:val="24"/>
          <w:lang w:val="tr-TR"/>
        </w:rPr>
        <w:t xml:space="preserve"> ö</w:t>
      </w:r>
      <w:r w:rsidR="003733DD" w:rsidRPr="00B818F6">
        <w:rPr>
          <w:rFonts w:ascii="Times New Roman" w:hAnsi="Times New Roman" w:cs="Times New Roman"/>
          <w:sz w:val="24"/>
          <w:szCs w:val="24"/>
          <w:lang w:val="tr-TR"/>
        </w:rPr>
        <w:t>l</w:t>
      </w:r>
      <w:r w:rsidRPr="00B818F6">
        <w:rPr>
          <w:rFonts w:ascii="Times New Roman" w:hAnsi="Times New Roman" w:cs="Times New Roman"/>
          <w:sz w:val="24"/>
          <w:szCs w:val="24"/>
          <w:lang w:val="tr-TR"/>
        </w:rPr>
        <w:t>çeğin kullanımına izin verilmektedir</w:t>
      </w:r>
      <w:r w:rsidR="003733DD" w:rsidRPr="00B818F6">
        <w:rPr>
          <w:rFonts w:ascii="Times New Roman" w:hAnsi="Times New Roman" w:cs="Times New Roman"/>
          <w:sz w:val="24"/>
          <w:szCs w:val="24"/>
          <w:lang w:val="tr-TR"/>
        </w:rPr>
        <w:t xml:space="preserve">. Ölçek soru formunun Türkçe şekli </w:t>
      </w:r>
      <w:r w:rsidR="00776121" w:rsidRPr="00B818F6">
        <w:rPr>
          <w:rFonts w:ascii="Times New Roman" w:hAnsi="Times New Roman" w:cs="Times New Roman"/>
          <w:sz w:val="24"/>
          <w:szCs w:val="24"/>
          <w:lang w:val="tr-TR"/>
        </w:rPr>
        <w:t>aşağıda</w:t>
      </w:r>
      <w:r w:rsidR="003733DD" w:rsidRPr="00B818F6">
        <w:rPr>
          <w:rFonts w:ascii="Times New Roman" w:hAnsi="Times New Roman" w:cs="Times New Roman"/>
          <w:sz w:val="24"/>
          <w:szCs w:val="24"/>
          <w:lang w:val="tr-TR"/>
        </w:rPr>
        <w:t xml:space="preserve"> sizinle paylaşılmıştır. Ayrıca kullanım yönergesi aşağıdaki alt başlıklarda detaylı olarak verilmektedir.</w:t>
      </w:r>
    </w:p>
    <w:p w14:paraId="2F0CD89A" w14:textId="680FFCA3" w:rsidR="00176212" w:rsidRPr="00B818F6" w:rsidRDefault="00240A5C">
      <w:pPr>
        <w:rPr>
          <w:rFonts w:ascii="Times New Roman" w:hAnsi="Times New Roman" w:cs="Times New Roman"/>
          <w:sz w:val="24"/>
          <w:szCs w:val="24"/>
          <w:lang w:val="tr-TR"/>
        </w:rPr>
      </w:pPr>
      <w:r w:rsidRPr="00B818F6">
        <w:rPr>
          <w:rFonts w:ascii="Times New Roman" w:hAnsi="Times New Roman" w:cs="Times New Roman"/>
          <w:sz w:val="24"/>
          <w:szCs w:val="24"/>
          <w:lang w:val="tr-TR"/>
        </w:rPr>
        <w:t xml:space="preserve">Çalışma ile ilgili </w:t>
      </w:r>
      <w:r w:rsidR="00E14092" w:rsidRPr="00B818F6">
        <w:rPr>
          <w:rFonts w:ascii="Times New Roman" w:hAnsi="Times New Roman" w:cs="Times New Roman"/>
          <w:sz w:val="24"/>
          <w:szCs w:val="24"/>
          <w:lang w:val="tr-TR"/>
        </w:rPr>
        <w:t>herhangi bir sorunuz halinde temasa geçmekten lütfen çekinmeyiniz.</w:t>
      </w:r>
    </w:p>
    <w:p w14:paraId="018EBA68" w14:textId="7883E265" w:rsidR="00E14092" w:rsidRPr="00B818F6" w:rsidRDefault="00C631AF">
      <w:pPr>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 xml:space="preserve">Dr. </w:t>
      </w:r>
      <w:proofErr w:type="spellStart"/>
      <w:r w:rsidRPr="00B818F6">
        <w:rPr>
          <w:rFonts w:ascii="Times New Roman" w:hAnsi="Times New Roman" w:cs="Times New Roman"/>
          <w:b/>
          <w:bCs/>
          <w:sz w:val="24"/>
          <w:szCs w:val="24"/>
          <w:lang w:val="tr-TR"/>
        </w:rPr>
        <w:t>Öğr</w:t>
      </w:r>
      <w:proofErr w:type="spellEnd"/>
      <w:r w:rsidRPr="00B818F6">
        <w:rPr>
          <w:rFonts w:ascii="Times New Roman" w:hAnsi="Times New Roman" w:cs="Times New Roman"/>
          <w:b/>
          <w:bCs/>
          <w:sz w:val="24"/>
          <w:szCs w:val="24"/>
          <w:lang w:val="tr-TR"/>
        </w:rPr>
        <w:t xml:space="preserve">. Üyesi </w:t>
      </w:r>
      <w:r w:rsidR="004613EC" w:rsidRPr="00B818F6">
        <w:rPr>
          <w:rFonts w:ascii="Times New Roman" w:hAnsi="Times New Roman" w:cs="Times New Roman"/>
          <w:b/>
          <w:bCs/>
          <w:sz w:val="24"/>
          <w:szCs w:val="24"/>
          <w:lang w:val="tr-TR"/>
        </w:rPr>
        <w:t xml:space="preserve">Emrah GÖKKAYA </w:t>
      </w:r>
      <w:hyperlink r:id="rId5" w:history="1">
        <w:r w:rsidR="00A226C2" w:rsidRPr="00B818F6">
          <w:rPr>
            <w:rStyle w:val="Kpr"/>
            <w:rFonts w:ascii="Times New Roman" w:hAnsi="Times New Roman" w:cs="Times New Roman"/>
            <w:b/>
            <w:bCs/>
            <w:sz w:val="24"/>
            <w:szCs w:val="24"/>
            <w:lang w:val="tr-TR"/>
          </w:rPr>
          <w:t>egokkaya@kayseri.edu.tr</w:t>
        </w:r>
      </w:hyperlink>
    </w:p>
    <w:p w14:paraId="5B9618B7" w14:textId="77777777" w:rsidR="00A226C2" w:rsidRPr="00B818F6" w:rsidRDefault="00A226C2">
      <w:pPr>
        <w:rPr>
          <w:rFonts w:ascii="Times New Roman" w:hAnsi="Times New Roman" w:cs="Times New Roman"/>
          <w:b/>
          <w:bCs/>
          <w:sz w:val="24"/>
          <w:szCs w:val="24"/>
          <w:lang w:val="tr-TR"/>
        </w:rPr>
      </w:pPr>
    </w:p>
    <w:p w14:paraId="569E9130" w14:textId="303D4E8F" w:rsidR="005078DC" w:rsidRPr="00B818F6" w:rsidRDefault="005078DC">
      <w:pPr>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Öz</w:t>
      </w:r>
    </w:p>
    <w:p w14:paraId="5FCDE077" w14:textId="013B36EE" w:rsidR="005078DC" w:rsidRPr="00B818F6" w:rsidRDefault="005078DC" w:rsidP="005078DC">
      <w:pPr>
        <w:jc w:val="both"/>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 xml:space="preserve">Amaç: </w:t>
      </w:r>
      <w:r w:rsidRPr="00B818F6">
        <w:rPr>
          <w:rFonts w:ascii="Times New Roman" w:hAnsi="Times New Roman" w:cs="Times New Roman"/>
          <w:bCs/>
          <w:sz w:val="24"/>
          <w:szCs w:val="24"/>
          <w:lang w:val="tr-TR"/>
        </w:rPr>
        <w:t xml:space="preserve">Bu çalışmada, yaşlı bireylerin kırılgan yapılarından kaynaklanan </w:t>
      </w:r>
      <w:proofErr w:type="spellStart"/>
      <w:r w:rsidRPr="00B818F6">
        <w:rPr>
          <w:rFonts w:ascii="Times New Roman" w:hAnsi="Times New Roman" w:cs="Times New Roman"/>
          <w:bCs/>
          <w:sz w:val="24"/>
          <w:szCs w:val="24"/>
          <w:lang w:val="tr-TR"/>
        </w:rPr>
        <w:t>incinebilirlikleri</w:t>
      </w:r>
      <w:proofErr w:type="spellEnd"/>
      <w:r w:rsidRPr="00B818F6">
        <w:rPr>
          <w:rFonts w:ascii="Times New Roman" w:hAnsi="Times New Roman" w:cs="Times New Roman"/>
          <w:bCs/>
          <w:sz w:val="24"/>
          <w:szCs w:val="24"/>
          <w:lang w:val="tr-TR"/>
        </w:rPr>
        <w:t xml:space="preserve"> ele alınarak “</w:t>
      </w:r>
      <w:r w:rsidR="00B818F6" w:rsidRPr="00B818F6">
        <w:rPr>
          <w:rFonts w:ascii="Times New Roman" w:hAnsi="Times New Roman" w:cs="Times New Roman"/>
          <w:b/>
          <w:bCs/>
          <w:sz w:val="24"/>
          <w:szCs w:val="24"/>
          <w:lang w:val="tr-TR"/>
        </w:rPr>
        <w:t xml:space="preserve">Yaşlı Bireyler İçin Afet Kurtarılma İnanç </w:t>
      </w:r>
      <w:proofErr w:type="spellStart"/>
      <w:r w:rsidR="00B818F6" w:rsidRPr="00B818F6">
        <w:rPr>
          <w:rFonts w:ascii="Times New Roman" w:hAnsi="Times New Roman" w:cs="Times New Roman"/>
          <w:b/>
          <w:bCs/>
          <w:sz w:val="24"/>
          <w:szCs w:val="24"/>
          <w:lang w:val="tr-TR"/>
        </w:rPr>
        <w:t>Ölçeği</w:t>
      </w:r>
      <w:r w:rsidRPr="00B818F6">
        <w:rPr>
          <w:rFonts w:ascii="Times New Roman" w:hAnsi="Times New Roman" w:cs="Times New Roman"/>
          <w:bCs/>
          <w:sz w:val="24"/>
          <w:szCs w:val="24"/>
          <w:lang w:val="tr-TR"/>
        </w:rPr>
        <w:t>”nin</w:t>
      </w:r>
      <w:proofErr w:type="spellEnd"/>
      <w:r w:rsidRPr="00B818F6">
        <w:rPr>
          <w:rFonts w:ascii="Times New Roman" w:hAnsi="Times New Roman" w:cs="Times New Roman"/>
          <w:bCs/>
          <w:sz w:val="24"/>
          <w:szCs w:val="24"/>
          <w:lang w:val="tr-TR"/>
        </w:rPr>
        <w:t xml:space="preserve"> geliştirilmesi ve </w:t>
      </w:r>
      <w:proofErr w:type="gramStart"/>
      <w:r w:rsidRPr="00B818F6">
        <w:rPr>
          <w:rFonts w:ascii="Times New Roman" w:hAnsi="Times New Roman" w:cs="Times New Roman"/>
          <w:bCs/>
          <w:sz w:val="24"/>
          <w:szCs w:val="24"/>
          <w:lang w:val="tr-TR"/>
        </w:rPr>
        <w:t>literatüre</w:t>
      </w:r>
      <w:proofErr w:type="gramEnd"/>
      <w:r w:rsidRPr="00B818F6">
        <w:rPr>
          <w:rFonts w:ascii="Times New Roman" w:hAnsi="Times New Roman" w:cs="Times New Roman"/>
          <w:bCs/>
          <w:sz w:val="24"/>
          <w:szCs w:val="24"/>
          <w:lang w:val="tr-TR"/>
        </w:rPr>
        <w:t xml:space="preserve"> katkıda bulunulması amaçlanmıştır.</w:t>
      </w:r>
    </w:p>
    <w:p w14:paraId="782923E5" w14:textId="77777777" w:rsidR="005078DC" w:rsidRPr="00B818F6" w:rsidRDefault="005078DC" w:rsidP="005078DC">
      <w:pPr>
        <w:jc w:val="both"/>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 xml:space="preserve">Yöntem: </w:t>
      </w:r>
      <w:r w:rsidRPr="00B818F6">
        <w:rPr>
          <w:rFonts w:ascii="Times New Roman" w:hAnsi="Times New Roman" w:cs="Times New Roman"/>
          <w:bCs/>
          <w:sz w:val="24"/>
          <w:szCs w:val="24"/>
          <w:lang w:val="tr-TR"/>
        </w:rPr>
        <w:t xml:space="preserve">Ölçek geliştirme, soru havuzunun oluşturulması, uzman görüşlerinin alınması, deneme formunun oluşturulması, geçerlik ve güvenirlik aşamalarından oluşmuştur. Ölçeğin geçerliliği incelenirken yapı geçerliliği, yakınsak geçerlik ve iç geçerlik incelenmiştir. Yapı geçerliliğini belirlemek için </w:t>
      </w:r>
      <w:proofErr w:type="spellStart"/>
      <w:r w:rsidRPr="00B818F6">
        <w:rPr>
          <w:rFonts w:ascii="Times New Roman" w:hAnsi="Times New Roman" w:cs="Times New Roman"/>
          <w:bCs/>
          <w:sz w:val="24"/>
          <w:szCs w:val="24"/>
          <w:lang w:val="tr-TR"/>
        </w:rPr>
        <w:t>açımlayıcı</w:t>
      </w:r>
      <w:proofErr w:type="spellEnd"/>
      <w:r w:rsidRPr="00B818F6">
        <w:rPr>
          <w:rFonts w:ascii="Times New Roman" w:hAnsi="Times New Roman" w:cs="Times New Roman"/>
          <w:bCs/>
          <w:sz w:val="24"/>
          <w:szCs w:val="24"/>
          <w:lang w:val="tr-TR"/>
        </w:rPr>
        <w:t xml:space="preserve"> faktör analizi (AFA) ve doğrulayıcı faktör analizi (DFA) yapılmıştır. İç geçerliliği belirlemek için %27’lik alt grup-grup karşılaştırması yapılmıştır.</w:t>
      </w:r>
    </w:p>
    <w:p w14:paraId="5D531342" w14:textId="77777777" w:rsidR="005078DC" w:rsidRPr="00B818F6" w:rsidRDefault="005078DC" w:rsidP="005078DC">
      <w:pPr>
        <w:jc w:val="both"/>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 xml:space="preserve">Bulgular: </w:t>
      </w:r>
      <w:r w:rsidRPr="00B818F6">
        <w:rPr>
          <w:rFonts w:ascii="Times New Roman" w:hAnsi="Times New Roman" w:cs="Times New Roman"/>
          <w:bCs/>
          <w:sz w:val="24"/>
          <w:szCs w:val="24"/>
          <w:lang w:val="tr-TR"/>
        </w:rPr>
        <w:t xml:space="preserve">Ölçeğin geliştirilmesinde değerlendirilen 12 maddeye ilişkin </w:t>
      </w:r>
      <w:proofErr w:type="spellStart"/>
      <w:r w:rsidRPr="00B818F6">
        <w:rPr>
          <w:rFonts w:ascii="Times New Roman" w:hAnsi="Times New Roman" w:cs="Times New Roman"/>
          <w:bCs/>
          <w:sz w:val="24"/>
          <w:szCs w:val="24"/>
          <w:lang w:val="tr-TR"/>
        </w:rPr>
        <w:t>Kaiser-Meyer-Olkin</w:t>
      </w:r>
      <w:proofErr w:type="spellEnd"/>
      <w:r w:rsidRPr="00B818F6">
        <w:rPr>
          <w:rFonts w:ascii="Times New Roman" w:hAnsi="Times New Roman" w:cs="Times New Roman"/>
          <w:bCs/>
          <w:sz w:val="24"/>
          <w:szCs w:val="24"/>
          <w:lang w:val="tr-TR"/>
        </w:rPr>
        <w:t xml:space="preserve"> (KMO) değeri 0,763, </w:t>
      </w:r>
      <w:proofErr w:type="spellStart"/>
      <w:r w:rsidRPr="00B818F6">
        <w:rPr>
          <w:rFonts w:ascii="Times New Roman" w:hAnsi="Times New Roman" w:cs="Times New Roman"/>
          <w:bCs/>
          <w:sz w:val="24"/>
          <w:szCs w:val="24"/>
          <w:lang w:val="tr-TR"/>
        </w:rPr>
        <w:t>Bartlett</w:t>
      </w:r>
      <w:proofErr w:type="spellEnd"/>
      <w:r w:rsidRPr="00B818F6">
        <w:rPr>
          <w:rFonts w:ascii="Times New Roman" w:hAnsi="Times New Roman" w:cs="Times New Roman"/>
          <w:bCs/>
          <w:sz w:val="24"/>
          <w:szCs w:val="24"/>
          <w:lang w:val="tr-TR"/>
        </w:rPr>
        <w:t xml:space="preserve"> testi sonucu ise 261,827 (p&lt;0,001) olarak bulunmuştur. Uyum değerlerinin istenilen düzeyde olduğu ve ölçeğin yapısının doğrulandığı sonucuna varılmıştır. Güçlü iç geçerliliğe sahip olup, ölçekte düşük puan alan bireyler ile yüksek puan alan bireyler arasında kesin bir ayrım yapılmasını sağlamaktadır. Geliştirilen "Yaşlı Bireylere İlişkin Afet Kurtarma İnanç Ölçeği" tek boyut ve sekiz maddeden oluşmaktadır ve bu maddelerle afet kurtarma inancındaki </w:t>
      </w:r>
      <w:proofErr w:type="spellStart"/>
      <w:r w:rsidRPr="00B818F6">
        <w:rPr>
          <w:rFonts w:ascii="Times New Roman" w:hAnsi="Times New Roman" w:cs="Times New Roman"/>
          <w:bCs/>
          <w:sz w:val="24"/>
          <w:szCs w:val="24"/>
          <w:lang w:val="tr-TR"/>
        </w:rPr>
        <w:t>varyansların</w:t>
      </w:r>
      <w:proofErr w:type="spellEnd"/>
      <w:r w:rsidRPr="00B818F6">
        <w:rPr>
          <w:rFonts w:ascii="Times New Roman" w:hAnsi="Times New Roman" w:cs="Times New Roman"/>
          <w:bCs/>
          <w:sz w:val="24"/>
          <w:szCs w:val="24"/>
          <w:lang w:val="tr-TR"/>
        </w:rPr>
        <w:t xml:space="preserve"> %54,01'i açıklanabilmektedir. Ölçeğin </w:t>
      </w:r>
      <w:proofErr w:type="spellStart"/>
      <w:r w:rsidRPr="00B818F6">
        <w:rPr>
          <w:rFonts w:ascii="Times New Roman" w:hAnsi="Times New Roman" w:cs="Times New Roman"/>
          <w:bCs/>
          <w:sz w:val="24"/>
          <w:szCs w:val="24"/>
          <w:lang w:val="tr-TR"/>
        </w:rPr>
        <w:t>Cronbach</w:t>
      </w:r>
      <w:proofErr w:type="spellEnd"/>
      <w:r w:rsidRPr="00B818F6">
        <w:rPr>
          <w:rFonts w:ascii="Times New Roman" w:hAnsi="Times New Roman" w:cs="Times New Roman"/>
          <w:bCs/>
          <w:sz w:val="24"/>
          <w:szCs w:val="24"/>
          <w:lang w:val="tr-TR"/>
        </w:rPr>
        <w:t xml:space="preserve"> α güvenirlik katsayısı 0,87 olarak hesaplanmış olup, bu değer yüksek güvenirliğe işaret etmektedir.</w:t>
      </w:r>
    </w:p>
    <w:p w14:paraId="1C34CA30" w14:textId="13F2EC95" w:rsidR="005078DC" w:rsidRPr="00B818F6" w:rsidRDefault="005078DC" w:rsidP="005078DC">
      <w:pPr>
        <w:jc w:val="both"/>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t xml:space="preserve">Sonuç: </w:t>
      </w:r>
      <w:r w:rsidR="006D2674">
        <w:rPr>
          <w:rFonts w:ascii="Times New Roman" w:hAnsi="Times New Roman" w:cs="Times New Roman"/>
          <w:bCs/>
          <w:sz w:val="24"/>
          <w:szCs w:val="24"/>
          <w:lang w:val="tr-TR"/>
        </w:rPr>
        <w:t>Yapılan analizler sonucunda, “</w:t>
      </w:r>
      <w:r w:rsidR="00B818F6" w:rsidRPr="00B818F6">
        <w:rPr>
          <w:rFonts w:ascii="Times New Roman" w:hAnsi="Times New Roman" w:cs="Times New Roman"/>
          <w:b/>
          <w:bCs/>
          <w:sz w:val="24"/>
          <w:szCs w:val="24"/>
          <w:lang w:val="tr-TR"/>
        </w:rPr>
        <w:t xml:space="preserve">Yaşlı Bireyler İçin Afet Kurtarılma İnanç </w:t>
      </w:r>
      <w:proofErr w:type="spellStart"/>
      <w:r w:rsidR="00B818F6" w:rsidRPr="00B818F6">
        <w:rPr>
          <w:rFonts w:ascii="Times New Roman" w:hAnsi="Times New Roman" w:cs="Times New Roman"/>
          <w:b/>
          <w:bCs/>
          <w:sz w:val="24"/>
          <w:szCs w:val="24"/>
          <w:lang w:val="tr-TR"/>
        </w:rPr>
        <w:t>Ölçeği</w:t>
      </w:r>
      <w:r w:rsidR="006D2674">
        <w:rPr>
          <w:rFonts w:ascii="Times New Roman" w:hAnsi="Times New Roman" w:cs="Times New Roman"/>
          <w:bCs/>
          <w:sz w:val="24"/>
          <w:szCs w:val="24"/>
          <w:lang w:val="tr-TR"/>
        </w:rPr>
        <w:t>”</w:t>
      </w:r>
      <w:r w:rsidRPr="00B818F6">
        <w:rPr>
          <w:rFonts w:ascii="Times New Roman" w:hAnsi="Times New Roman" w:cs="Times New Roman"/>
          <w:bCs/>
          <w:sz w:val="24"/>
          <w:szCs w:val="24"/>
          <w:lang w:val="tr-TR"/>
        </w:rPr>
        <w:t>nin</w:t>
      </w:r>
      <w:proofErr w:type="spellEnd"/>
      <w:r w:rsidRPr="00B818F6">
        <w:rPr>
          <w:rFonts w:ascii="Times New Roman" w:hAnsi="Times New Roman" w:cs="Times New Roman"/>
          <w:bCs/>
          <w:sz w:val="24"/>
          <w:szCs w:val="24"/>
          <w:lang w:val="tr-TR"/>
        </w:rPr>
        <w:t xml:space="preserve"> kapsam, içerik ve yapı açısından kabul edilebilir düzeyde olduğu görülmektedir.</w:t>
      </w:r>
    </w:p>
    <w:p w14:paraId="1AF8D20A" w14:textId="77777777" w:rsidR="005078DC" w:rsidRPr="00B818F6" w:rsidRDefault="005078DC">
      <w:pPr>
        <w:rPr>
          <w:rFonts w:ascii="Times New Roman" w:hAnsi="Times New Roman" w:cs="Times New Roman"/>
          <w:b/>
          <w:bCs/>
          <w:sz w:val="24"/>
          <w:szCs w:val="24"/>
          <w:lang w:val="tr-TR"/>
        </w:rPr>
      </w:pPr>
    </w:p>
    <w:p w14:paraId="4182F920" w14:textId="5BBBCF6A" w:rsidR="00207E33" w:rsidRPr="00B818F6" w:rsidRDefault="00057D92">
      <w:pPr>
        <w:rPr>
          <w:rFonts w:ascii="Times New Roman" w:hAnsi="Times New Roman" w:cs="Times New Roman"/>
          <w:sz w:val="24"/>
          <w:szCs w:val="24"/>
          <w:lang w:val="tr-TR"/>
        </w:rPr>
      </w:pPr>
      <w:r w:rsidRPr="00B818F6">
        <w:rPr>
          <w:rFonts w:ascii="Times New Roman" w:hAnsi="Times New Roman" w:cs="Times New Roman"/>
          <w:b/>
          <w:bCs/>
          <w:sz w:val="24"/>
          <w:szCs w:val="24"/>
          <w:lang w:val="tr-TR"/>
        </w:rPr>
        <w:t xml:space="preserve">Bu makaleye atıf yapmak için / </w:t>
      </w:r>
      <w:proofErr w:type="spellStart"/>
      <w:r w:rsidRPr="00B818F6">
        <w:rPr>
          <w:rFonts w:ascii="Times New Roman" w:hAnsi="Times New Roman" w:cs="Times New Roman"/>
          <w:b/>
          <w:bCs/>
          <w:sz w:val="24"/>
          <w:szCs w:val="24"/>
          <w:lang w:val="tr-TR"/>
        </w:rPr>
        <w:t>Cite</w:t>
      </w:r>
      <w:proofErr w:type="spellEnd"/>
      <w:r w:rsidRPr="00B818F6">
        <w:rPr>
          <w:rFonts w:ascii="Times New Roman" w:hAnsi="Times New Roman" w:cs="Times New Roman"/>
          <w:b/>
          <w:bCs/>
          <w:sz w:val="24"/>
          <w:szCs w:val="24"/>
          <w:lang w:val="tr-TR"/>
        </w:rPr>
        <w:t xml:space="preserve"> </w:t>
      </w:r>
      <w:proofErr w:type="spellStart"/>
      <w:r w:rsidRPr="00B818F6">
        <w:rPr>
          <w:rFonts w:ascii="Times New Roman" w:hAnsi="Times New Roman" w:cs="Times New Roman"/>
          <w:b/>
          <w:bCs/>
          <w:sz w:val="24"/>
          <w:szCs w:val="24"/>
          <w:lang w:val="tr-TR"/>
        </w:rPr>
        <w:t>this</w:t>
      </w:r>
      <w:proofErr w:type="spellEnd"/>
      <w:r w:rsidRPr="00B818F6">
        <w:rPr>
          <w:rFonts w:ascii="Times New Roman" w:hAnsi="Times New Roman" w:cs="Times New Roman"/>
          <w:b/>
          <w:bCs/>
          <w:sz w:val="24"/>
          <w:szCs w:val="24"/>
          <w:lang w:val="tr-TR"/>
        </w:rPr>
        <w:t xml:space="preserve"> </w:t>
      </w:r>
      <w:proofErr w:type="spellStart"/>
      <w:r w:rsidRPr="00B818F6">
        <w:rPr>
          <w:rFonts w:ascii="Times New Roman" w:hAnsi="Times New Roman" w:cs="Times New Roman"/>
          <w:b/>
          <w:bCs/>
          <w:sz w:val="24"/>
          <w:szCs w:val="24"/>
          <w:lang w:val="tr-TR"/>
        </w:rPr>
        <w:t>article</w:t>
      </w:r>
      <w:proofErr w:type="spellEnd"/>
      <w:r w:rsidRPr="00B818F6">
        <w:rPr>
          <w:rFonts w:ascii="Times New Roman" w:hAnsi="Times New Roman" w:cs="Times New Roman"/>
          <w:b/>
          <w:bCs/>
          <w:sz w:val="24"/>
          <w:szCs w:val="24"/>
          <w:lang w:val="tr-TR"/>
        </w:rPr>
        <w:t>:</w:t>
      </w:r>
      <w:r w:rsidRPr="00B818F6">
        <w:rPr>
          <w:rFonts w:ascii="Times New Roman" w:hAnsi="Times New Roman" w:cs="Times New Roman"/>
          <w:sz w:val="24"/>
          <w:szCs w:val="24"/>
          <w:lang w:val="tr-TR"/>
        </w:rPr>
        <w:t xml:space="preserve"> </w:t>
      </w:r>
      <w:r w:rsidR="005078DC" w:rsidRPr="00B818F6">
        <w:rPr>
          <w:rFonts w:ascii="Times New Roman" w:hAnsi="Times New Roman" w:cs="Times New Roman"/>
          <w:sz w:val="24"/>
          <w:szCs w:val="24"/>
          <w:lang w:val="tr-TR"/>
        </w:rPr>
        <w:t xml:space="preserve">Gökkaya, E. (2025). </w:t>
      </w:r>
      <w:proofErr w:type="spellStart"/>
      <w:r w:rsidR="005078DC" w:rsidRPr="00B818F6">
        <w:rPr>
          <w:rFonts w:ascii="Times New Roman" w:hAnsi="Times New Roman" w:cs="Times New Roman"/>
          <w:sz w:val="24"/>
          <w:szCs w:val="24"/>
          <w:lang w:val="tr-TR"/>
        </w:rPr>
        <w:t>Disaster</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Recovery</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Conviction</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Scale</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regarding</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Elderly</w:t>
      </w:r>
      <w:proofErr w:type="spellEnd"/>
      <w:r w:rsidR="005078DC" w:rsidRPr="00B818F6">
        <w:rPr>
          <w:rFonts w:ascii="Times New Roman" w:hAnsi="Times New Roman" w:cs="Times New Roman"/>
          <w:sz w:val="24"/>
          <w:szCs w:val="24"/>
          <w:lang w:val="tr-TR"/>
        </w:rPr>
        <w:t xml:space="preserve"> </w:t>
      </w:r>
      <w:proofErr w:type="spellStart"/>
      <w:r w:rsidR="005078DC" w:rsidRPr="00B818F6">
        <w:rPr>
          <w:rFonts w:ascii="Times New Roman" w:hAnsi="Times New Roman" w:cs="Times New Roman"/>
          <w:sz w:val="24"/>
          <w:szCs w:val="24"/>
          <w:lang w:val="tr-TR"/>
        </w:rPr>
        <w:t>Individuals</w:t>
      </w:r>
      <w:proofErr w:type="spellEnd"/>
      <w:r w:rsidR="005078DC" w:rsidRPr="00B818F6">
        <w:rPr>
          <w:rFonts w:ascii="Times New Roman" w:hAnsi="Times New Roman" w:cs="Times New Roman"/>
          <w:sz w:val="24"/>
          <w:szCs w:val="24"/>
          <w:lang w:val="tr-TR"/>
        </w:rPr>
        <w:t>. Kocaeli Üniversitesi Sağlık Bilimleri Dergisi, 11(2), 53-57.</w:t>
      </w:r>
      <w:r w:rsidRPr="00B818F6">
        <w:rPr>
          <w:rFonts w:ascii="Times New Roman" w:hAnsi="Times New Roman" w:cs="Times New Roman"/>
          <w:sz w:val="24"/>
          <w:szCs w:val="24"/>
          <w:lang w:val="tr-TR"/>
        </w:rPr>
        <w:t xml:space="preserve"> </w:t>
      </w:r>
      <w:hyperlink r:id="rId6" w:history="1">
        <w:r w:rsidR="005078DC" w:rsidRPr="00B818F6">
          <w:rPr>
            <w:rStyle w:val="Kpr"/>
            <w:rFonts w:ascii="Times New Roman" w:hAnsi="Times New Roman" w:cs="Times New Roman"/>
            <w:sz w:val="24"/>
            <w:szCs w:val="24"/>
            <w:lang w:val="tr-TR"/>
          </w:rPr>
          <w:t xml:space="preserve">https://doi.org/10.30934/kusbed.1570197 </w:t>
        </w:r>
      </w:hyperlink>
      <w:r w:rsidR="005078DC" w:rsidRPr="00B818F6">
        <w:rPr>
          <w:rStyle w:val="Kpr"/>
          <w:rFonts w:ascii="Times New Roman" w:hAnsi="Times New Roman" w:cs="Times New Roman"/>
          <w:sz w:val="24"/>
          <w:szCs w:val="24"/>
          <w:lang w:val="tr-TR"/>
        </w:rPr>
        <w:t xml:space="preserve"> </w:t>
      </w:r>
    </w:p>
    <w:p w14:paraId="3E64BF00" w14:textId="77777777" w:rsidR="00057D92" w:rsidRDefault="00057D92">
      <w:pPr>
        <w:rPr>
          <w:rFonts w:ascii="Times New Roman" w:hAnsi="Times New Roman" w:cs="Times New Roman"/>
          <w:sz w:val="24"/>
          <w:szCs w:val="24"/>
          <w:lang w:val="tr-TR"/>
        </w:rPr>
      </w:pPr>
    </w:p>
    <w:p w14:paraId="0B520CC5" w14:textId="77777777" w:rsidR="00B818F6" w:rsidRDefault="00B818F6">
      <w:pPr>
        <w:rPr>
          <w:rFonts w:ascii="Times New Roman" w:hAnsi="Times New Roman" w:cs="Times New Roman"/>
          <w:sz w:val="24"/>
          <w:szCs w:val="24"/>
          <w:lang w:val="tr-TR"/>
        </w:rPr>
      </w:pPr>
      <w:bookmarkStart w:id="0" w:name="_GoBack"/>
      <w:bookmarkEnd w:id="0"/>
    </w:p>
    <w:p w14:paraId="65C08CF3" w14:textId="77777777" w:rsidR="00B818F6" w:rsidRDefault="00B818F6">
      <w:pPr>
        <w:rPr>
          <w:rFonts w:ascii="Times New Roman" w:hAnsi="Times New Roman" w:cs="Times New Roman"/>
          <w:sz w:val="24"/>
          <w:szCs w:val="24"/>
          <w:lang w:val="tr-TR"/>
        </w:rPr>
      </w:pPr>
    </w:p>
    <w:p w14:paraId="26EC26A3" w14:textId="77777777" w:rsidR="00B818F6" w:rsidRPr="00B818F6" w:rsidRDefault="00B818F6">
      <w:pPr>
        <w:rPr>
          <w:rFonts w:ascii="Times New Roman" w:hAnsi="Times New Roman" w:cs="Times New Roman"/>
          <w:sz w:val="24"/>
          <w:szCs w:val="24"/>
          <w:lang w:val="tr-TR"/>
        </w:rPr>
      </w:pPr>
    </w:p>
    <w:p w14:paraId="3D55F81E" w14:textId="38D4AEBD" w:rsidR="00057D92" w:rsidRPr="00B818F6" w:rsidRDefault="00057D92">
      <w:pPr>
        <w:rPr>
          <w:rFonts w:ascii="Times New Roman" w:hAnsi="Times New Roman" w:cs="Times New Roman"/>
          <w:b/>
          <w:bCs/>
          <w:sz w:val="24"/>
          <w:szCs w:val="24"/>
          <w:lang w:val="tr-TR"/>
        </w:rPr>
      </w:pPr>
      <w:r w:rsidRPr="00B818F6">
        <w:rPr>
          <w:rFonts w:ascii="Times New Roman" w:hAnsi="Times New Roman" w:cs="Times New Roman"/>
          <w:b/>
          <w:bCs/>
          <w:sz w:val="24"/>
          <w:szCs w:val="24"/>
          <w:lang w:val="tr-TR"/>
        </w:rPr>
        <w:lastRenderedPageBreak/>
        <w:t>ÖLÇEK KULLANIM YÖNERGESİ</w:t>
      </w:r>
    </w:p>
    <w:p w14:paraId="6FF1933B" w14:textId="0CA2634B" w:rsidR="005078DC" w:rsidRPr="00B818F6" w:rsidRDefault="005078DC" w:rsidP="005078DC">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Bu çalışmada, yaşlı bireylerin algıladıkları afetten kurtarılma inançlarını ölçmek amacıyla “</w:t>
      </w:r>
      <w:r w:rsidR="00B818F6" w:rsidRPr="00B818F6">
        <w:rPr>
          <w:rFonts w:ascii="Times New Roman" w:hAnsi="Times New Roman" w:cs="Times New Roman"/>
          <w:b/>
          <w:sz w:val="24"/>
          <w:szCs w:val="24"/>
          <w:lang w:val="tr-TR"/>
        </w:rPr>
        <w:t xml:space="preserve">Yaşlı Bireyler İçin Afet Kurtarılma İnanç </w:t>
      </w:r>
      <w:proofErr w:type="spellStart"/>
      <w:r w:rsidR="00B818F6" w:rsidRPr="00B818F6">
        <w:rPr>
          <w:rFonts w:ascii="Times New Roman" w:hAnsi="Times New Roman" w:cs="Times New Roman"/>
          <w:b/>
          <w:sz w:val="24"/>
          <w:szCs w:val="24"/>
          <w:lang w:val="tr-TR"/>
        </w:rPr>
        <w:t>Ölçeği</w:t>
      </w:r>
      <w:r w:rsidRPr="00B818F6">
        <w:rPr>
          <w:rFonts w:ascii="Times New Roman" w:hAnsi="Times New Roman" w:cs="Times New Roman"/>
          <w:sz w:val="24"/>
          <w:szCs w:val="24"/>
          <w:lang w:val="tr-TR"/>
        </w:rPr>
        <w:t>”nin</w:t>
      </w:r>
      <w:proofErr w:type="spellEnd"/>
      <w:r w:rsidRPr="00B818F6">
        <w:rPr>
          <w:rFonts w:ascii="Times New Roman" w:hAnsi="Times New Roman" w:cs="Times New Roman"/>
          <w:sz w:val="24"/>
          <w:szCs w:val="24"/>
          <w:lang w:val="tr-TR"/>
        </w:rPr>
        <w:t xml:space="preserve"> geliştirilmesi amaçlanmıştır. Yapılan analizler </w:t>
      </w:r>
      <w:r w:rsidR="00B818F6" w:rsidRPr="00B818F6">
        <w:rPr>
          <w:rFonts w:ascii="Times New Roman" w:hAnsi="Times New Roman" w:cs="Times New Roman"/>
          <w:b/>
          <w:sz w:val="24"/>
          <w:szCs w:val="24"/>
          <w:lang w:val="tr-TR"/>
        </w:rPr>
        <w:t xml:space="preserve">Yaşlı Bireyler İçin Afet Kurtarılma İnanç </w:t>
      </w:r>
      <w:proofErr w:type="spellStart"/>
      <w:r w:rsidR="00B818F6" w:rsidRPr="00B818F6">
        <w:rPr>
          <w:rFonts w:ascii="Times New Roman" w:hAnsi="Times New Roman" w:cs="Times New Roman"/>
          <w:b/>
          <w:sz w:val="24"/>
          <w:szCs w:val="24"/>
          <w:lang w:val="tr-TR"/>
        </w:rPr>
        <w:t>Ölçeği</w:t>
      </w:r>
      <w:r w:rsidRPr="00B818F6">
        <w:rPr>
          <w:rFonts w:ascii="Times New Roman" w:hAnsi="Times New Roman" w:cs="Times New Roman"/>
          <w:sz w:val="24"/>
          <w:szCs w:val="24"/>
          <w:lang w:val="tr-TR"/>
        </w:rPr>
        <w:t>’nin</w:t>
      </w:r>
      <w:proofErr w:type="spellEnd"/>
      <w:r w:rsidRPr="00B818F6">
        <w:rPr>
          <w:rFonts w:ascii="Times New Roman" w:hAnsi="Times New Roman" w:cs="Times New Roman"/>
          <w:sz w:val="24"/>
          <w:szCs w:val="24"/>
          <w:lang w:val="tr-TR"/>
        </w:rPr>
        <w:t xml:space="preserve">; kapsam, içerik ve yapı açısından kabul edilebilir düzeyde olduğunu göstermektedir. </w:t>
      </w:r>
    </w:p>
    <w:p w14:paraId="79D3FD6B" w14:textId="21AA344C" w:rsidR="00A226C2" w:rsidRPr="00B818F6" w:rsidRDefault="005078DC" w:rsidP="005078DC">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 xml:space="preserve">Geliştirilmiş olan “Yaşlı Bireylerin Afetlerde Kurtarılma İnanç Ölçeği” tek boyut ve sekiz maddeden oluşmakta olup, afetlerde kurtarılma inancını </w:t>
      </w:r>
      <w:proofErr w:type="spellStart"/>
      <w:r w:rsidRPr="00B818F6">
        <w:rPr>
          <w:rFonts w:ascii="Times New Roman" w:hAnsi="Times New Roman" w:cs="Times New Roman"/>
          <w:sz w:val="24"/>
          <w:szCs w:val="24"/>
          <w:lang w:val="tr-TR"/>
        </w:rPr>
        <w:t>varyansın</w:t>
      </w:r>
      <w:proofErr w:type="spellEnd"/>
      <w:r w:rsidRPr="00B818F6">
        <w:rPr>
          <w:rFonts w:ascii="Times New Roman" w:hAnsi="Times New Roman" w:cs="Times New Roman"/>
          <w:sz w:val="24"/>
          <w:szCs w:val="24"/>
          <w:lang w:val="tr-TR"/>
        </w:rPr>
        <w:t xml:space="preserve"> 54.01’ini açıklayabilmektedir. Ölçeğin </w:t>
      </w:r>
      <w:proofErr w:type="spellStart"/>
      <w:r w:rsidRPr="00B818F6">
        <w:rPr>
          <w:rFonts w:ascii="Times New Roman" w:hAnsi="Times New Roman" w:cs="Times New Roman"/>
          <w:sz w:val="24"/>
          <w:szCs w:val="24"/>
          <w:lang w:val="tr-TR"/>
        </w:rPr>
        <w:t>Cronbach</w:t>
      </w:r>
      <w:proofErr w:type="spellEnd"/>
      <w:r w:rsidRPr="00B818F6">
        <w:rPr>
          <w:rFonts w:ascii="Times New Roman" w:hAnsi="Times New Roman" w:cs="Times New Roman"/>
          <w:sz w:val="24"/>
          <w:szCs w:val="24"/>
          <w:lang w:val="tr-TR"/>
        </w:rPr>
        <w:t xml:space="preserve"> α güvenilirlik </w:t>
      </w:r>
      <w:proofErr w:type="gramStart"/>
      <w:r w:rsidRPr="00B818F6">
        <w:rPr>
          <w:rFonts w:ascii="Times New Roman" w:hAnsi="Times New Roman" w:cs="Times New Roman"/>
          <w:sz w:val="24"/>
          <w:szCs w:val="24"/>
          <w:lang w:val="tr-TR"/>
        </w:rPr>
        <w:t>katsayısı .87</w:t>
      </w:r>
      <w:proofErr w:type="gramEnd"/>
      <w:r w:rsidRPr="00B818F6">
        <w:rPr>
          <w:rFonts w:ascii="Times New Roman" w:hAnsi="Times New Roman" w:cs="Times New Roman"/>
          <w:sz w:val="24"/>
          <w:szCs w:val="24"/>
          <w:lang w:val="tr-TR"/>
        </w:rPr>
        <w:t xml:space="preserve"> olarak hesaplanmış olup, bu değer yüksek güvenilirliği ifade etmektedir. Ölçek 3’lü </w:t>
      </w:r>
      <w:proofErr w:type="spellStart"/>
      <w:r w:rsidRPr="00B818F6">
        <w:rPr>
          <w:rFonts w:ascii="Times New Roman" w:hAnsi="Times New Roman" w:cs="Times New Roman"/>
          <w:sz w:val="24"/>
          <w:szCs w:val="24"/>
          <w:lang w:val="tr-TR"/>
        </w:rPr>
        <w:t>likert</w:t>
      </w:r>
      <w:proofErr w:type="spellEnd"/>
      <w:r w:rsidRPr="00B818F6">
        <w:rPr>
          <w:rFonts w:ascii="Times New Roman" w:hAnsi="Times New Roman" w:cs="Times New Roman"/>
          <w:sz w:val="24"/>
          <w:szCs w:val="24"/>
          <w:lang w:val="tr-TR"/>
        </w:rPr>
        <w:t xml:space="preserve"> tipte olup, kodlaması 1= “Katılmıyorum”, 2= “Kararsızım”, 3= “Katılıyorum” şeklindedir. Üç maddenin ters puanlandığı (M1, M2, M8) bu ölçekten alınabilecek en düşük puan sekiz iken, en yüksek 24 puandır. Bu ölçek sadece 65 yaş ve üzeri bireylere uygulanmaktadır. Puanın artışı yaşlıların afet sonrası kurtarılma inançlarının yüksek olduğunu göstermektedir.</w:t>
      </w:r>
    </w:p>
    <w:p w14:paraId="2E156625" w14:textId="33F54DAF" w:rsidR="005107AC" w:rsidRPr="00B818F6" w:rsidRDefault="005078DC" w:rsidP="005107AC">
      <w:pPr>
        <w:pStyle w:val="ResimYazs"/>
        <w:keepNext/>
        <w:rPr>
          <w:rFonts w:ascii="Times New Roman" w:hAnsi="Times New Roman" w:cs="Times New Roman"/>
          <w:i w:val="0"/>
          <w:iCs w:val="0"/>
          <w:color w:val="auto"/>
          <w:sz w:val="24"/>
          <w:szCs w:val="24"/>
          <w:lang w:val="tr-TR"/>
        </w:rPr>
      </w:pPr>
      <w:r w:rsidRPr="00B818F6">
        <w:rPr>
          <w:rFonts w:ascii="Times New Roman" w:hAnsi="Times New Roman" w:cs="Times New Roman"/>
          <w:i w:val="0"/>
          <w:iCs w:val="0"/>
          <w:color w:val="auto"/>
          <w:sz w:val="24"/>
          <w:szCs w:val="24"/>
          <w:lang w:val="tr-TR"/>
        </w:rPr>
        <w:t>Tablo</w:t>
      </w:r>
      <w:r w:rsidR="005107AC" w:rsidRPr="00B818F6">
        <w:rPr>
          <w:rFonts w:ascii="Times New Roman" w:hAnsi="Times New Roman" w:cs="Times New Roman"/>
          <w:i w:val="0"/>
          <w:iCs w:val="0"/>
          <w:color w:val="auto"/>
          <w:sz w:val="24"/>
          <w:szCs w:val="24"/>
          <w:lang w:val="tr-TR"/>
        </w:rPr>
        <w:t xml:space="preserve"> </w:t>
      </w:r>
      <w:r w:rsidR="005107AC" w:rsidRPr="00B818F6">
        <w:rPr>
          <w:rFonts w:ascii="Times New Roman" w:hAnsi="Times New Roman" w:cs="Times New Roman"/>
          <w:i w:val="0"/>
          <w:iCs w:val="0"/>
          <w:color w:val="auto"/>
          <w:sz w:val="24"/>
          <w:szCs w:val="24"/>
          <w:lang w:val="tr-TR"/>
        </w:rPr>
        <w:fldChar w:fldCharType="begin"/>
      </w:r>
      <w:r w:rsidR="005107AC" w:rsidRPr="00B818F6">
        <w:rPr>
          <w:rFonts w:ascii="Times New Roman" w:hAnsi="Times New Roman" w:cs="Times New Roman"/>
          <w:i w:val="0"/>
          <w:iCs w:val="0"/>
          <w:color w:val="auto"/>
          <w:sz w:val="24"/>
          <w:szCs w:val="24"/>
          <w:lang w:val="tr-TR"/>
        </w:rPr>
        <w:instrText xml:space="preserve"> SEQ Table \* ARABIC </w:instrText>
      </w:r>
      <w:r w:rsidR="005107AC" w:rsidRPr="00B818F6">
        <w:rPr>
          <w:rFonts w:ascii="Times New Roman" w:hAnsi="Times New Roman" w:cs="Times New Roman"/>
          <w:i w:val="0"/>
          <w:iCs w:val="0"/>
          <w:color w:val="auto"/>
          <w:sz w:val="24"/>
          <w:szCs w:val="24"/>
          <w:lang w:val="tr-TR"/>
        </w:rPr>
        <w:fldChar w:fldCharType="separate"/>
      </w:r>
      <w:r w:rsidR="00EA2928">
        <w:rPr>
          <w:rFonts w:ascii="Times New Roman" w:hAnsi="Times New Roman" w:cs="Times New Roman"/>
          <w:i w:val="0"/>
          <w:iCs w:val="0"/>
          <w:noProof/>
          <w:color w:val="auto"/>
          <w:sz w:val="24"/>
          <w:szCs w:val="24"/>
          <w:lang w:val="tr-TR"/>
        </w:rPr>
        <w:t>1</w:t>
      </w:r>
      <w:r w:rsidR="005107AC" w:rsidRPr="00B818F6">
        <w:rPr>
          <w:rFonts w:ascii="Times New Roman" w:hAnsi="Times New Roman" w:cs="Times New Roman"/>
          <w:i w:val="0"/>
          <w:iCs w:val="0"/>
          <w:color w:val="auto"/>
          <w:sz w:val="24"/>
          <w:szCs w:val="24"/>
          <w:lang w:val="tr-TR"/>
        </w:rPr>
        <w:fldChar w:fldCharType="end"/>
      </w:r>
      <w:r w:rsidR="005107AC" w:rsidRPr="00B818F6">
        <w:rPr>
          <w:rFonts w:ascii="Times New Roman" w:hAnsi="Times New Roman" w:cs="Times New Roman"/>
          <w:i w:val="0"/>
          <w:iCs w:val="0"/>
          <w:color w:val="auto"/>
          <w:sz w:val="24"/>
          <w:szCs w:val="24"/>
          <w:lang w:val="tr-TR"/>
        </w:rPr>
        <w:t xml:space="preserve">. </w:t>
      </w:r>
      <w:r w:rsidRPr="00B818F6">
        <w:rPr>
          <w:rFonts w:ascii="Times New Roman" w:hAnsi="Times New Roman" w:cs="Times New Roman"/>
          <w:i w:val="0"/>
          <w:iCs w:val="0"/>
          <w:color w:val="auto"/>
          <w:sz w:val="24"/>
          <w:szCs w:val="24"/>
          <w:lang w:val="tr-TR"/>
        </w:rPr>
        <w:t>Yaşlı Bireyler İçin Afet Kurtarılma İnanç Ölçeği</w:t>
      </w:r>
      <w:r w:rsidR="005107AC" w:rsidRPr="00B818F6">
        <w:rPr>
          <w:rFonts w:ascii="Times New Roman" w:hAnsi="Times New Roman" w:cs="Times New Roman"/>
          <w:i w:val="0"/>
          <w:iCs w:val="0"/>
          <w:color w:val="auto"/>
          <w:sz w:val="24"/>
          <w:szCs w:val="24"/>
          <w:lang w:val="tr-TR"/>
        </w:rPr>
        <w:t xml:space="preserve"> </w:t>
      </w:r>
      <w:r w:rsidRPr="00B818F6">
        <w:rPr>
          <w:rFonts w:ascii="Times New Roman" w:hAnsi="Times New Roman" w:cs="Times New Roman"/>
          <w:i w:val="0"/>
          <w:iCs w:val="0"/>
          <w:color w:val="auto"/>
          <w:sz w:val="24"/>
          <w:szCs w:val="24"/>
          <w:lang w:val="tr-TR"/>
        </w:rPr>
        <w:t>Kullanım Formu</w:t>
      </w:r>
    </w:p>
    <w:tbl>
      <w:tblPr>
        <w:tblStyle w:val="TabloKlavuzu"/>
        <w:tblW w:w="0" w:type="auto"/>
        <w:tblLayout w:type="fixed"/>
        <w:tblLook w:val="04A0" w:firstRow="1" w:lastRow="0" w:firstColumn="1" w:lastColumn="0" w:noHBand="0" w:noVBand="1"/>
      </w:tblPr>
      <w:tblGrid>
        <w:gridCol w:w="1129"/>
        <w:gridCol w:w="5638"/>
        <w:gridCol w:w="459"/>
        <w:gridCol w:w="459"/>
        <w:gridCol w:w="459"/>
      </w:tblGrid>
      <w:tr w:rsidR="005078DC" w:rsidRPr="00B818F6" w14:paraId="394A70F4" w14:textId="77777777" w:rsidTr="003A2C2F">
        <w:trPr>
          <w:cantSplit/>
          <w:trHeight w:val="2551"/>
        </w:trPr>
        <w:tc>
          <w:tcPr>
            <w:tcW w:w="1129" w:type="dxa"/>
            <w:textDirection w:val="btLr"/>
          </w:tcPr>
          <w:p w14:paraId="6927D41D" w14:textId="77777777" w:rsidR="005078DC" w:rsidRPr="00B818F6" w:rsidRDefault="005078DC" w:rsidP="00D27579">
            <w:pPr>
              <w:ind w:left="113" w:right="113"/>
              <w:rPr>
                <w:rFonts w:ascii="Times New Roman" w:hAnsi="Times New Roman" w:cs="Times New Roman"/>
                <w:sz w:val="24"/>
                <w:szCs w:val="24"/>
                <w:lang w:val="tr-TR"/>
              </w:rPr>
            </w:pPr>
            <w:bookmarkStart w:id="1" w:name="_Hlk161756945"/>
            <w:r w:rsidRPr="00B818F6">
              <w:rPr>
                <w:rFonts w:ascii="Times New Roman" w:hAnsi="Times New Roman" w:cs="Times New Roman"/>
                <w:sz w:val="24"/>
                <w:szCs w:val="24"/>
                <w:lang w:val="tr-TR"/>
              </w:rPr>
              <w:t>Sıra</w:t>
            </w:r>
          </w:p>
        </w:tc>
        <w:tc>
          <w:tcPr>
            <w:tcW w:w="5638" w:type="dxa"/>
            <w:vAlign w:val="center"/>
          </w:tcPr>
          <w:p w14:paraId="380142AA" w14:textId="77777777" w:rsidR="005078DC" w:rsidRPr="00B818F6" w:rsidRDefault="005078DC" w:rsidP="00D27579">
            <w:pPr>
              <w:jc w:val="center"/>
              <w:rPr>
                <w:rFonts w:ascii="Times New Roman" w:hAnsi="Times New Roman" w:cs="Times New Roman"/>
                <w:sz w:val="24"/>
                <w:szCs w:val="24"/>
                <w:lang w:val="tr-TR"/>
              </w:rPr>
            </w:pPr>
            <w:r w:rsidRPr="00B818F6">
              <w:rPr>
                <w:rFonts w:ascii="Times New Roman" w:hAnsi="Times New Roman" w:cs="Times New Roman"/>
                <w:sz w:val="24"/>
                <w:szCs w:val="24"/>
                <w:lang w:val="tr-TR"/>
              </w:rPr>
              <w:t>Madde İçeriği</w:t>
            </w:r>
          </w:p>
        </w:tc>
        <w:tc>
          <w:tcPr>
            <w:tcW w:w="459" w:type="dxa"/>
            <w:textDirection w:val="btLr"/>
          </w:tcPr>
          <w:p w14:paraId="4AA8F451" w14:textId="653588AE" w:rsidR="005078DC" w:rsidRPr="00B818F6" w:rsidRDefault="005078DC" w:rsidP="00D27579">
            <w:pPr>
              <w:rPr>
                <w:rFonts w:ascii="Times New Roman" w:hAnsi="Times New Roman" w:cs="Times New Roman"/>
                <w:sz w:val="24"/>
                <w:szCs w:val="24"/>
                <w:lang w:val="tr-TR"/>
              </w:rPr>
            </w:pPr>
            <w:r w:rsidRPr="00B818F6">
              <w:rPr>
                <w:rFonts w:ascii="Times New Roman" w:hAnsi="Times New Roman" w:cs="Times New Roman"/>
                <w:sz w:val="24"/>
                <w:szCs w:val="24"/>
                <w:lang w:val="tr-TR"/>
              </w:rPr>
              <w:t>Katılmıyorum (1)</w:t>
            </w:r>
          </w:p>
        </w:tc>
        <w:tc>
          <w:tcPr>
            <w:tcW w:w="459" w:type="dxa"/>
            <w:textDirection w:val="btLr"/>
          </w:tcPr>
          <w:p w14:paraId="4EB1ACBA" w14:textId="36FE20CC" w:rsidR="005078DC" w:rsidRPr="00B818F6" w:rsidRDefault="005078DC" w:rsidP="00D27579">
            <w:pPr>
              <w:rPr>
                <w:rFonts w:ascii="Times New Roman" w:hAnsi="Times New Roman" w:cs="Times New Roman"/>
                <w:sz w:val="24"/>
                <w:szCs w:val="24"/>
                <w:lang w:val="tr-TR"/>
              </w:rPr>
            </w:pPr>
            <w:r w:rsidRPr="00B818F6">
              <w:rPr>
                <w:rFonts w:ascii="Times New Roman" w:hAnsi="Times New Roman" w:cs="Times New Roman"/>
                <w:sz w:val="24"/>
                <w:szCs w:val="24"/>
                <w:lang w:val="tr-TR"/>
              </w:rPr>
              <w:t>Kararsızım (2)</w:t>
            </w:r>
          </w:p>
        </w:tc>
        <w:tc>
          <w:tcPr>
            <w:tcW w:w="459" w:type="dxa"/>
            <w:textDirection w:val="btLr"/>
          </w:tcPr>
          <w:p w14:paraId="113C4B97" w14:textId="14A1B63D" w:rsidR="005078DC" w:rsidRPr="00B818F6" w:rsidRDefault="005078DC" w:rsidP="00D27579">
            <w:pPr>
              <w:rPr>
                <w:rFonts w:ascii="Times New Roman" w:hAnsi="Times New Roman" w:cs="Times New Roman"/>
                <w:sz w:val="24"/>
                <w:szCs w:val="24"/>
                <w:lang w:val="tr-TR"/>
              </w:rPr>
            </w:pPr>
            <w:r w:rsidRPr="00B818F6">
              <w:rPr>
                <w:rFonts w:ascii="Times New Roman" w:hAnsi="Times New Roman" w:cs="Times New Roman"/>
                <w:sz w:val="24"/>
                <w:szCs w:val="24"/>
                <w:lang w:val="tr-TR"/>
              </w:rPr>
              <w:t>Katılıyorum (3)</w:t>
            </w:r>
          </w:p>
        </w:tc>
      </w:tr>
      <w:bookmarkEnd w:id="1"/>
      <w:tr w:rsidR="005078DC" w:rsidRPr="00B818F6" w14:paraId="77DE46C6" w14:textId="77777777" w:rsidTr="003A2C2F">
        <w:tc>
          <w:tcPr>
            <w:tcW w:w="1129" w:type="dxa"/>
          </w:tcPr>
          <w:p w14:paraId="77DC0AAB" w14:textId="0FD103A7"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M1 (1)</w:t>
            </w:r>
          </w:p>
        </w:tc>
        <w:tc>
          <w:tcPr>
            <w:tcW w:w="5638" w:type="dxa"/>
          </w:tcPr>
          <w:p w14:paraId="4F922DA4" w14:textId="6AEBFAB1"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rPr>
              <w:t xml:space="preserve">Afetlerde </w:t>
            </w:r>
            <w:proofErr w:type="spellStart"/>
            <w:r w:rsidRPr="00B818F6">
              <w:rPr>
                <w:rFonts w:ascii="Times New Roman" w:hAnsi="Times New Roman" w:cs="Times New Roman"/>
                <w:sz w:val="24"/>
                <w:szCs w:val="24"/>
              </w:rPr>
              <w:t>en</w:t>
            </w:r>
            <w:proofErr w:type="spellEnd"/>
            <w:r w:rsidRPr="00B818F6">
              <w:rPr>
                <w:rFonts w:ascii="Times New Roman" w:hAnsi="Times New Roman" w:cs="Times New Roman"/>
                <w:sz w:val="24"/>
                <w:szCs w:val="24"/>
              </w:rPr>
              <w:t xml:space="preserve"> son ben </w:t>
            </w:r>
            <w:proofErr w:type="spellStart"/>
            <w:r w:rsidRPr="00B818F6">
              <w:rPr>
                <w:rFonts w:ascii="Times New Roman" w:hAnsi="Times New Roman" w:cs="Times New Roman"/>
                <w:sz w:val="24"/>
                <w:szCs w:val="24"/>
              </w:rPr>
              <w:t>ve</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benim</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gibi</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yaşlıların</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kurtarılacağına</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inanırım</w:t>
            </w:r>
            <w:proofErr w:type="spellEnd"/>
          </w:p>
        </w:tc>
        <w:tc>
          <w:tcPr>
            <w:tcW w:w="459" w:type="dxa"/>
          </w:tcPr>
          <w:p w14:paraId="01A79D18" w14:textId="77777777" w:rsidR="005078DC" w:rsidRPr="00B818F6" w:rsidRDefault="005078DC" w:rsidP="00D27579">
            <w:pPr>
              <w:rPr>
                <w:rFonts w:ascii="Times New Roman" w:hAnsi="Times New Roman" w:cs="Times New Roman"/>
                <w:sz w:val="24"/>
                <w:szCs w:val="24"/>
                <w:lang w:val="tr-TR"/>
              </w:rPr>
            </w:pPr>
          </w:p>
        </w:tc>
        <w:tc>
          <w:tcPr>
            <w:tcW w:w="459" w:type="dxa"/>
          </w:tcPr>
          <w:p w14:paraId="16425127" w14:textId="77777777" w:rsidR="005078DC" w:rsidRPr="00B818F6" w:rsidRDefault="005078DC" w:rsidP="00D27579">
            <w:pPr>
              <w:rPr>
                <w:rFonts w:ascii="Times New Roman" w:hAnsi="Times New Roman" w:cs="Times New Roman"/>
                <w:sz w:val="24"/>
                <w:szCs w:val="24"/>
                <w:lang w:val="tr-TR"/>
              </w:rPr>
            </w:pPr>
          </w:p>
        </w:tc>
        <w:tc>
          <w:tcPr>
            <w:tcW w:w="459" w:type="dxa"/>
          </w:tcPr>
          <w:p w14:paraId="092FF7D3" w14:textId="77777777" w:rsidR="005078DC" w:rsidRPr="00B818F6" w:rsidRDefault="005078DC" w:rsidP="00D27579">
            <w:pPr>
              <w:rPr>
                <w:rFonts w:ascii="Times New Roman" w:hAnsi="Times New Roman" w:cs="Times New Roman"/>
                <w:sz w:val="24"/>
                <w:szCs w:val="24"/>
                <w:lang w:val="tr-TR"/>
              </w:rPr>
            </w:pPr>
          </w:p>
        </w:tc>
      </w:tr>
      <w:tr w:rsidR="005078DC" w:rsidRPr="00B818F6" w14:paraId="658F2FD1" w14:textId="77777777" w:rsidTr="003A2C2F">
        <w:tc>
          <w:tcPr>
            <w:tcW w:w="1129" w:type="dxa"/>
          </w:tcPr>
          <w:p w14:paraId="254E0AD0" w14:textId="5ECBB15D"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M2 (2)</w:t>
            </w:r>
          </w:p>
        </w:tc>
        <w:tc>
          <w:tcPr>
            <w:tcW w:w="5638" w:type="dxa"/>
          </w:tcPr>
          <w:p w14:paraId="3E018695" w14:textId="13A7CA48"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yaşlıların yalnız bırakıldığına inanırım</w:t>
            </w:r>
          </w:p>
        </w:tc>
        <w:tc>
          <w:tcPr>
            <w:tcW w:w="459" w:type="dxa"/>
          </w:tcPr>
          <w:p w14:paraId="7A17DBA2" w14:textId="77777777" w:rsidR="005078DC" w:rsidRPr="00B818F6" w:rsidRDefault="005078DC" w:rsidP="00D27579">
            <w:pPr>
              <w:rPr>
                <w:rFonts w:ascii="Times New Roman" w:hAnsi="Times New Roman" w:cs="Times New Roman"/>
                <w:sz w:val="24"/>
                <w:szCs w:val="24"/>
                <w:lang w:val="tr-TR"/>
              </w:rPr>
            </w:pPr>
          </w:p>
        </w:tc>
        <w:tc>
          <w:tcPr>
            <w:tcW w:w="459" w:type="dxa"/>
          </w:tcPr>
          <w:p w14:paraId="0051BFCE" w14:textId="77777777" w:rsidR="005078DC" w:rsidRPr="00B818F6" w:rsidRDefault="005078DC" w:rsidP="00D27579">
            <w:pPr>
              <w:rPr>
                <w:rFonts w:ascii="Times New Roman" w:hAnsi="Times New Roman" w:cs="Times New Roman"/>
                <w:sz w:val="24"/>
                <w:szCs w:val="24"/>
                <w:lang w:val="tr-TR"/>
              </w:rPr>
            </w:pPr>
          </w:p>
        </w:tc>
        <w:tc>
          <w:tcPr>
            <w:tcW w:w="459" w:type="dxa"/>
          </w:tcPr>
          <w:p w14:paraId="5B37EF51" w14:textId="77777777" w:rsidR="005078DC" w:rsidRPr="00B818F6" w:rsidRDefault="005078DC" w:rsidP="00D27579">
            <w:pPr>
              <w:rPr>
                <w:rFonts w:ascii="Times New Roman" w:hAnsi="Times New Roman" w:cs="Times New Roman"/>
                <w:sz w:val="24"/>
                <w:szCs w:val="24"/>
                <w:lang w:val="tr-TR"/>
              </w:rPr>
            </w:pPr>
          </w:p>
        </w:tc>
      </w:tr>
      <w:tr w:rsidR="005078DC" w:rsidRPr="00B818F6" w14:paraId="41926157" w14:textId="77777777" w:rsidTr="003A2C2F">
        <w:tc>
          <w:tcPr>
            <w:tcW w:w="1129" w:type="dxa"/>
          </w:tcPr>
          <w:p w14:paraId="412A5D1C" w14:textId="2EAFCA11"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M8 (3)</w:t>
            </w:r>
          </w:p>
        </w:tc>
        <w:tc>
          <w:tcPr>
            <w:tcW w:w="5638" w:type="dxa"/>
          </w:tcPr>
          <w:p w14:paraId="1142E280" w14:textId="119A50B3" w:rsidR="005078DC" w:rsidRPr="00B818F6" w:rsidRDefault="005078DC" w:rsidP="003A2C2F">
            <w:pPr>
              <w:jc w:val="both"/>
              <w:rPr>
                <w:rFonts w:ascii="Times New Roman" w:hAnsi="Times New Roman" w:cs="Times New Roman"/>
                <w:sz w:val="24"/>
                <w:szCs w:val="24"/>
                <w:lang w:val="tr-TR"/>
              </w:rPr>
            </w:pPr>
            <w:proofErr w:type="spellStart"/>
            <w:r w:rsidRPr="00B818F6">
              <w:rPr>
                <w:rFonts w:ascii="Times New Roman" w:hAnsi="Times New Roman" w:cs="Times New Roman"/>
                <w:sz w:val="24"/>
                <w:szCs w:val="24"/>
              </w:rPr>
              <w:t>Afetlerde</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yaşlıların</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öncelikli</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olarak</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kurtarılmaları</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gerektiğine</w:t>
            </w:r>
            <w:proofErr w:type="spellEnd"/>
            <w:r w:rsidRPr="00B818F6">
              <w:rPr>
                <w:rFonts w:ascii="Times New Roman" w:hAnsi="Times New Roman" w:cs="Times New Roman"/>
                <w:sz w:val="24"/>
                <w:szCs w:val="24"/>
              </w:rPr>
              <w:t xml:space="preserve"> </w:t>
            </w:r>
            <w:proofErr w:type="spellStart"/>
            <w:r w:rsidRPr="00B818F6">
              <w:rPr>
                <w:rFonts w:ascii="Times New Roman" w:hAnsi="Times New Roman" w:cs="Times New Roman"/>
                <w:sz w:val="24"/>
                <w:szCs w:val="24"/>
              </w:rPr>
              <w:t>inanırım</w:t>
            </w:r>
            <w:proofErr w:type="spellEnd"/>
          </w:p>
        </w:tc>
        <w:tc>
          <w:tcPr>
            <w:tcW w:w="459" w:type="dxa"/>
          </w:tcPr>
          <w:p w14:paraId="4050778D" w14:textId="77777777" w:rsidR="005078DC" w:rsidRPr="00B818F6" w:rsidRDefault="005078DC" w:rsidP="00D27579">
            <w:pPr>
              <w:rPr>
                <w:rFonts w:ascii="Times New Roman" w:hAnsi="Times New Roman" w:cs="Times New Roman"/>
                <w:sz w:val="24"/>
                <w:szCs w:val="24"/>
                <w:lang w:val="tr-TR"/>
              </w:rPr>
            </w:pPr>
          </w:p>
        </w:tc>
        <w:tc>
          <w:tcPr>
            <w:tcW w:w="459" w:type="dxa"/>
          </w:tcPr>
          <w:p w14:paraId="6A072128" w14:textId="77777777" w:rsidR="005078DC" w:rsidRPr="00B818F6" w:rsidRDefault="005078DC" w:rsidP="00D27579">
            <w:pPr>
              <w:rPr>
                <w:rFonts w:ascii="Times New Roman" w:hAnsi="Times New Roman" w:cs="Times New Roman"/>
                <w:sz w:val="24"/>
                <w:szCs w:val="24"/>
                <w:lang w:val="tr-TR"/>
              </w:rPr>
            </w:pPr>
          </w:p>
        </w:tc>
        <w:tc>
          <w:tcPr>
            <w:tcW w:w="459" w:type="dxa"/>
          </w:tcPr>
          <w:p w14:paraId="2E8FD991" w14:textId="77777777" w:rsidR="005078DC" w:rsidRPr="00B818F6" w:rsidRDefault="005078DC" w:rsidP="00D27579">
            <w:pPr>
              <w:rPr>
                <w:rFonts w:ascii="Times New Roman" w:hAnsi="Times New Roman" w:cs="Times New Roman"/>
                <w:sz w:val="24"/>
                <w:szCs w:val="24"/>
                <w:lang w:val="tr-TR"/>
              </w:rPr>
            </w:pPr>
          </w:p>
        </w:tc>
      </w:tr>
      <w:tr w:rsidR="005078DC" w:rsidRPr="00B818F6" w14:paraId="29CE7426" w14:textId="77777777" w:rsidTr="003A2C2F">
        <w:tc>
          <w:tcPr>
            <w:tcW w:w="1129" w:type="dxa"/>
          </w:tcPr>
          <w:p w14:paraId="27AD29D0" w14:textId="16916B8C"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M9 (4)</w:t>
            </w:r>
          </w:p>
        </w:tc>
        <w:tc>
          <w:tcPr>
            <w:tcW w:w="5638" w:type="dxa"/>
          </w:tcPr>
          <w:p w14:paraId="3929D6EC" w14:textId="138ABE04"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kurtarıcıların beni fiziksel olarak incitmemeye çalışacağına inanırım</w:t>
            </w:r>
          </w:p>
        </w:tc>
        <w:tc>
          <w:tcPr>
            <w:tcW w:w="459" w:type="dxa"/>
          </w:tcPr>
          <w:p w14:paraId="1021172D" w14:textId="77777777" w:rsidR="005078DC" w:rsidRPr="00B818F6" w:rsidRDefault="005078DC" w:rsidP="00D27579">
            <w:pPr>
              <w:rPr>
                <w:rFonts w:ascii="Times New Roman" w:hAnsi="Times New Roman" w:cs="Times New Roman"/>
                <w:sz w:val="24"/>
                <w:szCs w:val="24"/>
                <w:lang w:val="tr-TR"/>
              </w:rPr>
            </w:pPr>
          </w:p>
        </w:tc>
        <w:tc>
          <w:tcPr>
            <w:tcW w:w="459" w:type="dxa"/>
          </w:tcPr>
          <w:p w14:paraId="6082D2E4" w14:textId="77777777" w:rsidR="005078DC" w:rsidRPr="00B818F6" w:rsidRDefault="005078DC" w:rsidP="00D27579">
            <w:pPr>
              <w:rPr>
                <w:rFonts w:ascii="Times New Roman" w:hAnsi="Times New Roman" w:cs="Times New Roman"/>
                <w:sz w:val="24"/>
                <w:szCs w:val="24"/>
                <w:lang w:val="tr-TR"/>
              </w:rPr>
            </w:pPr>
          </w:p>
        </w:tc>
        <w:tc>
          <w:tcPr>
            <w:tcW w:w="459" w:type="dxa"/>
          </w:tcPr>
          <w:p w14:paraId="15E161DA" w14:textId="77777777" w:rsidR="005078DC" w:rsidRPr="00B818F6" w:rsidRDefault="005078DC" w:rsidP="00D27579">
            <w:pPr>
              <w:rPr>
                <w:rFonts w:ascii="Times New Roman" w:hAnsi="Times New Roman" w:cs="Times New Roman"/>
                <w:sz w:val="24"/>
                <w:szCs w:val="24"/>
                <w:lang w:val="tr-TR"/>
              </w:rPr>
            </w:pPr>
          </w:p>
        </w:tc>
      </w:tr>
      <w:tr w:rsidR="005078DC" w:rsidRPr="00B818F6" w14:paraId="0AE9AE26" w14:textId="77777777" w:rsidTr="003A2C2F">
        <w:tc>
          <w:tcPr>
            <w:tcW w:w="1129" w:type="dxa"/>
          </w:tcPr>
          <w:p w14:paraId="704A90D9" w14:textId="63D79041"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M10 (5)</w:t>
            </w:r>
          </w:p>
        </w:tc>
        <w:tc>
          <w:tcPr>
            <w:tcW w:w="5638" w:type="dxa"/>
          </w:tcPr>
          <w:p w14:paraId="77A3CAC4" w14:textId="405A47DF"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kurtarıcıların beni duygusal/psikolojik olarak incitmemeye çalışacağına inanırım</w:t>
            </w:r>
          </w:p>
        </w:tc>
        <w:tc>
          <w:tcPr>
            <w:tcW w:w="459" w:type="dxa"/>
          </w:tcPr>
          <w:p w14:paraId="54CC8ABC" w14:textId="77777777" w:rsidR="005078DC" w:rsidRPr="00B818F6" w:rsidRDefault="005078DC" w:rsidP="00D27579">
            <w:pPr>
              <w:rPr>
                <w:rFonts w:ascii="Times New Roman" w:hAnsi="Times New Roman" w:cs="Times New Roman"/>
                <w:sz w:val="24"/>
                <w:szCs w:val="24"/>
                <w:lang w:val="tr-TR"/>
              </w:rPr>
            </w:pPr>
          </w:p>
        </w:tc>
        <w:tc>
          <w:tcPr>
            <w:tcW w:w="459" w:type="dxa"/>
          </w:tcPr>
          <w:p w14:paraId="45F334A6" w14:textId="77777777" w:rsidR="005078DC" w:rsidRPr="00B818F6" w:rsidRDefault="005078DC" w:rsidP="00D27579">
            <w:pPr>
              <w:rPr>
                <w:rFonts w:ascii="Times New Roman" w:hAnsi="Times New Roman" w:cs="Times New Roman"/>
                <w:sz w:val="24"/>
                <w:szCs w:val="24"/>
                <w:lang w:val="tr-TR"/>
              </w:rPr>
            </w:pPr>
          </w:p>
        </w:tc>
        <w:tc>
          <w:tcPr>
            <w:tcW w:w="459" w:type="dxa"/>
          </w:tcPr>
          <w:p w14:paraId="1E37A2CB" w14:textId="77777777" w:rsidR="005078DC" w:rsidRPr="00B818F6" w:rsidRDefault="005078DC" w:rsidP="00D27579">
            <w:pPr>
              <w:rPr>
                <w:rFonts w:ascii="Times New Roman" w:hAnsi="Times New Roman" w:cs="Times New Roman"/>
                <w:sz w:val="24"/>
                <w:szCs w:val="24"/>
                <w:lang w:val="tr-TR"/>
              </w:rPr>
            </w:pPr>
          </w:p>
        </w:tc>
      </w:tr>
      <w:tr w:rsidR="005078DC" w:rsidRPr="00B818F6" w14:paraId="63F7D564" w14:textId="77777777" w:rsidTr="003A2C2F">
        <w:tc>
          <w:tcPr>
            <w:tcW w:w="1129" w:type="dxa"/>
          </w:tcPr>
          <w:p w14:paraId="41CAA6E5" w14:textId="5FC608DE"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M11 (6)</w:t>
            </w:r>
          </w:p>
        </w:tc>
        <w:tc>
          <w:tcPr>
            <w:tcW w:w="5638" w:type="dxa"/>
          </w:tcPr>
          <w:p w14:paraId="167176C9" w14:textId="73F72258"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yaşlıları kurtarmayı önceleyenlerin dini inançlarının daha kuvvetli olduğuna inanırım</w:t>
            </w:r>
          </w:p>
        </w:tc>
        <w:tc>
          <w:tcPr>
            <w:tcW w:w="459" w:type="dxa"/>
          </w:tcPr>
          <w:p w14:paraId="43FF136F" w14:textId="77777777" w:rsidR="005078DC" w:rsidRPr="00B818F6" w:rsidRDefault="005078DC" w:rsidP="00D27579">
            <w:pPr>
              <w:rPr>
                <w:rFonts w:ascii="Times New Roman" w:hAnsi="Times New Roman" w:cs="Times New Roman"/>
                <w:sz w:val="24"/>
                <w:szCs w:val="24"/>
                <w:lang w:val="tr-TR"/>
              </w:rPr>
            </w:pPr>
          </w:p>
        </w:tc>
        <w:tc>
          <w:tcPr>
            <w:tcW w:w="459" w:type="dxa"/>
          </w:tcPr>
          <w:p w14:paraId="2B9972AD" w14:textId="77777777" w:rsidR="005078DC" w:rsidRPr="00B818F6" w:rsidRDefault="005078DC" w:rsidP="00D27579">
            <w:pPr>
              <w:rPr>
                <w:rFonts w:ascii="Times New Roman" w:hAnsi="Times New Roman" w:cs="Times New Roman"/>
                <w:sz w:val="24"/>
                <w:szCs w:val="24"/>
                <w:lang w:val="tr-TR"/>
              </w:rPr>
            </w:pPr>
          </w:p>
        </w:tc>
        <w:tc>
          <w:tcPr>
            <w:tcW w:w="459" w:type="dxa"/>
          </w:tcPr>
          <w:p w14:paraId="38D11929" w14:textId="77777777" w:rsidR="005078DC" w:rsidRPr="00B818F6" w:rsidRDefault="005078DC" w:rsidP="00D27579">
            <w:pPr>
              <w:rPr>
                <w:rFonts w:ascii="Times New Roman" w:hAnsi="Times New Roman" w:cs="Times New Roman"/>
                <w:sz w:val="24"/>
                <w:szCs w:val="24"/>
                <w:lang w:val="tr-TR"/>
              </w:rPr>
            </w:pPr>
          </w:p>
        </w:tc>
      </w:tr>
      <w:tr w:rsidR="005078DC" w:rsidRPr="00B818F6" w14:paraId="5F2C2718" w14:textId="77777777" w:rsidTr="003A2C2F">
        <w:tc>
          <w:tcPr>
            <w:tcW w:w="1129" w:type="dxa"/>
          </w:tcPr>
          <w:p w14:paraId="35C24F5F" w14:textId="4B4F2522"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M13 (7)</w:t>
            </w:r>
          </w:p>
        </w:tc>
        <w:tc>
          <w:tcPr>
            <w:tcW w:w="5638" w:type="dxa"/>
          </w:tcPr>
          <w:p w14:paraId="7A6BB484" w14:textId="70FCF8C7"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ailemin beni kurtarmak için çok çaba göstereceğine inanırım</w:t>
            </w:r>
          </w:p>
        </w:tc>
        <w:tc>
          <w:tcPr>
            <w:tcW w:w="459" w:type="dxa"/>
          </w:tcPr>
          <w:p w14:paraId="43CC18EF" w14:textId="77777777" w:rsidR="005078DC" w:rsidRPr="00B818F6" w:rsidRDefault="005078DC" w:rsidP="00D27579">
            <w:pPr>
              <w:rPr>
                <w:rFonts w:ascii="Times New Roman" w:hAnsi="Times New Roman" w:cs="Times New Roman"/>
                <w:sz w:val="24"/>
                <w:szCs w:val="24"/>
                <w:lang w:val="tr-TR"/>
              </w:rPr>
            </w:pPr>
          </w:p>
        </w:tc>
        <w:tc>
          <w:tcPr>
            <w:tcW w:w="459" w:type="dxa"/>
          </w:tcPr>
          <w:p w14:paraId="07E561FE" w14:textId="77777777" w:rsidR="005078DC" w:rsidRPr="00B818F6" w:rsidRDefault="005078DC" w:rsidP="00D27579">
            <w:pPr>
              <w:rPr>
                <w:rFonts w:ascii="Times New Roman" w:hAnsi="Times New Roman" w:cs="Times New Roman"/>
                <w:sz w:val="24"/>
                <w:szCs w:val="24"/>
                <w:lang w:val="tr-TR"/>
              </w:rPr>
            </w:pPr>
          </w:p>
        </w:tc>
        <w:tc>
          <w:tcPr>
            <w:tcW w:w="459" w:type="dxa"/>
          </w:tcPr>
          <w:p w14:paraId="05ED0699" w14:textId="77777777" w:rsidR="005078DC" w:rsidRPr="00B818F6" w:rsidRDefault="005078DC" w:rsidP="00D27579">
            <w:pPr>
              <w:rPr>
                <w:rFonts w:ascii="Times New Roman" w:hAnsi="Times New Roman" w:cs="Times New Roman"/>
                <w:sz w:val="24"/>
                <w:szCs w:val="24"/>
                <w:lang w:val="tr-TR"/>
              </w:rPr>
            </w:pPr>
          </w:p>
        </w:tc>
      </w:tr>
      <w:tr w:rsidR="005078DC" w:rsidRPr="00B818F6" w14:paraId="314964BB" w14:textId="77777777" w:rsidTr="003A2C2F">
        <w:tc>
          <w:tcPr>
            <w:tcW w:w="1129" w:type="dxa"/>
          </w:tcPr>
          <w:p w14:paraId="3BE4AF3E" w14:textId="36506630" w:rsidR="005078DC" w:rsidRPr="003A2C2F" w:rsidRDefault="003A2C2F" w:rsidP="003A2C2F">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M14 (8)</w:t>
            </w:r>
          </w:p>
        </w:tc>
        <w:tc>
          <w:tcPr>
            <w:tcW w:w="5638" w:type="dxa"/>
          </w:tcPr>
          <w:p w14:paraId="4F23AA19" w14:textId="35937D3B" w:rsidR="005078DC" w:rsidRPr="00B818F6" w:rsidRDefault="005078DC" w:rsidP="003A2C2F">
            <w:pPr>
              <w:jc w:val="both"/>
              <w:rPr>
                <w:rFonts w:ascii="Times New Roman" w:hAnsi="Times New Roman" w:cs="Times New Roman"/>
                <w:sz w:val="24"/>
                <w:szCs w:val="24"/>
                <w:lang w:val="tr-TR"/>
              </w:rPr>
            </w:pPr>
            <w:r w:rsidRPr="00B818F6">
              <w:rPr>
                <w:rFonts w:ascii="Times New Roman" w:hAnsi="Times New Roman" w:cs="Times New Roman"/>
                <w:sz w:val="24"/>
                <w:szCs w:val="24"/>
                <w:lang w:val="tr-TR"/>
              </w:rPr>
              <w:t>Afetlerde kurtarıcıların yaşlı bireyleri kurtarma konusunda bilgilerinin yetersiz olduğuna inanırım</w:t>
            </w:r>
          </w:p>
        </w:tc>
        <w:tc>
          <w:tcPr>
            <w:tcW w:w="459" w:type="dxa"/>
          </w:tcPr>
          <w:p w14:paraId="37F2F73F" w14:textId="77777777" w:rsidR="005078DC" w:rsidRPr="00B818F6" w:rsidRDefault="005078DC" w:rsidP="00D27579">
            <w:pPr>
              <w:rPr>
                <w:rFonts w:ascii="Times New Roman" w:hAnsi="Times New Roman" w:cs="Times New Roman"/>
                <w:sz w:val="24"/>
                <w:szCs w:val="24"/>
                <w:lang w:val="tr-TR"/>
              </w:rPr>
            </w:pPr>
          </w:p>
        </w:tc>
        <w:tc>
          <w:tcPr>
            <w:tcW w:w="459" w:type="dxa"/>
          </w:tcPr>
          <w:p w14:paraId="7F040486" w14:textId="77777777" w:rsidR="005078DC" w:rsidRPr="00B818F6" w:rsidRDefault="005078DC" w:rsidP="00D27579">
            <w:pPr>
              <w:rPr>
                <w:rFonts w:ascii="Times New Roman" w:hAnsi="Times New Roman" w:cs="Times New Roman"/>
                <w:sz w:val="24"/>
                <w:szCs w:val="24"/>
                <w:lang w:val="tr-TR"/>
              </w:rPr>
            </w:pPr>
          </w:p>
        </w:tc>
        <w:tc>
          <w:tcPr>
            <w:tcW w:w="459" w:type="dxa"/>
          </w:tcPr>
          <w:p w14:paraId="582E844F" w14:textId="77777777" w:rsidR="005078DC" w:rsidRPr="00B818F6" w:rsidRDefault="005078DC" w:rsidP="00D27579">
            <w:pPr>
              <w:rPr>
                <w:rFonts w:ascii="Times New Roman" w:hAnsi="Times New Roman" w:cs="Times New Roman"/>
                <w:sz w:val="24"/>
                <w:szCs w:val="24"/>
                <w:lang w:val="tr-TR"/>
              </w:rPr>
            </w:pPr>
          </w:p>
        </w:tc>
      </w:tr>
    </w:tbl>
    <w:p w14:paraId="6CCBFFF9" w14:textId="77777777" w:rsidR="00EA75E2" w:rsidRPr="00B818F6" w:rsidRDefault="00EA75E2">
      <w:pPr>
        <w:rPr>
          <w:rFonts w:ascii="Times New Roman" w:hAnsi="Times New Roman" w:cs="Times New Roman"/>
          <w:b/>
          <w:bCs/>
          <w:sz w:val="24"/>
          <w:szCs w:val="24"/>
          <w:lang w:val="tr-TR"/>
        </w:rPr>
      </w:pPr>
    </w:p>
    <w:sectPr w:rsidR="00EA75E2" w:rsidRPr="00B81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36A4B"/>
    <w:multiLevelType w:val="hybridMultilevel"/>
    <w:tmpl w:val="39D8A3B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9B"/>
    <w:rsid w:val="00057D92"/>
    <w:rsid w:val="0009450A"/>
    <w:rsid w:val="000E7A78"/>
    <w:rsid w:val="00141328"/>
    <w:rsid w:val="00176212"/>
    <w:rsid w:val="001B2B44"/>
    <w:rsid w:val="001D3679"/>
    <w:rsid w:val="00207E33"/>
    <w:rsid w:val="00240A5C"/>
    <w:rsid w:val="003733DD"/>
    <w:rsid w:val="003A2C2F"/>
    <w:rsid w:val="003A3D75"/>
    <w:rsid w:val="004613EC"/>
    <w:rsid w:val="0049469B"/>
    <w:rsid w:val="005078DC"/>
    <w:rsid w:val="005107AC"/>
    <w:rsid w:val="0055360D"/>
    <w:rsid w:val="005659B9"/>
    <w:rsid w:val="00596E62"/>
    <w:rsid w:val="006B0F70"/>
    <w:rsid w:val="006D2674"/>
    <w:rsid w:val="0074322D"/>
    <w:rsid w:val="00776121"/>
    <w:rsid w:val="008E6F1B"/>
    <w:rsid w:val="008F3F94"/>
    <w:rsid w:val="009B4A49"/>
    <w:rsid w:val="00A226C2"/>
    <w:rsid w:val="00A67B6D"/>
    <w:rsid w:val="00B818F6"/>
    <w:rsid w:val="00BC50D7"/>
    <w:rsid w:val="00BF1874"/>
    <w:rsid w:val="00C45E76"/>
    <w:rsid w:val="00C631AF"/>
    <w:rsid w:val="00C9626A"/>
    <w:rsid w:val="00E14092"/>
    <w:rsid w:val="00EA2928"/>
    <w:rsid w:val="00EA5E8E"/>
    <w:rsid w:val="00EA75E2"/>
    <w:rsid w:val="00FE3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FDA9"/>
  <w15:chartTrackingRefBased/>
  <w15:docId w15:val="{562A2687-F0D2-4CD3-B724-3D54D63E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494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94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9469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9469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9469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946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46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46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46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469B"/>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49469B"/>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49469B"/>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49469B"/>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49469B"/>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49469B"/>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49469B"/>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49469B"/>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49469B"/>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494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469B"/>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4946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469B"/>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4946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469B"/>
    <w:rPr>
      <w:i/>
      <w:iCs/>
      <w:color w:val="404040" w:themeColor="text1" w:themeTint="BF"/>
      <w:lang w:val="en-US"/>
    </w:rPr>
  </w:style>
  <w:style w:type="paragraph" w:styleId="ListeParagraf">
    <w:name w:val="List Paragraph"/>
    <w:basedOn w:val="Normal"/>
    <w:uiPriority w:val="34"/>
    <w:qFormat/>
    <w:rsid w:val="0049469B"/>
    <w:pPr>
      <w:ind w:left="720"/>
      <w:contextualSpacing/>
    </w:pPr>
  </w:style>
  <w:style w:type="character" w:styleId="GlVurgulama">
    <w:name w:val="Intense Emphasis"/>
    <w:basedOn w:val="VarsaylanParagrafYazTipi"/>
    <w:uiPriority w:val="21"/>
    <w:qFormat/>
    <w:rsid w:val="0049469B"/>
    <w:rPr>
      <w:i/>
      <w:iCs/>
      <w:color w:val="0F4761" w:themeColor="accent1" w:themeShade="BF"/>
    </w:rPr>
  </w:style>
  <w:style w:type="paragraph" w:styleId="GlAlnt">
    <w:name w:val="Intense Quote"/>
    <w:basedOn w:val="Normal"/>
    <w:next w:val="Normal"/>
    <w:link w:val="GlAlntChar"/>
    <w:uiPriority w:val="30"/>
    <w:qFormat/>
    <w:rsid w:val="00494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9469B"/>
    <w:rPr>
      <w:i/>
      <w:iCs/>
      <w:color w:val="0F4761" w:themeColor="accent1" w:themeShade="BF"/>
      <w:lang w:val="en-US"/>
    </w:rPr>
  </w:style>
  <w:style w:type="character" w:styleId="GlBavuru">
    <w:name w:val="Intense Reference"/>
    <w:basedOn w:val="VarsaylanParagrafYazTipi"/>
    <w:uiPriority w:val="32"/>
    <w:qFormat/>
    <w:rsid w:val="0049469B"/>
    <w:rPr>
      <w:b/>
      <w:bCs/>
      <w:smallCaps/>
      <w:color w:val="0F4761" w:themeColor="accent1" w:themeShade="BF"/>
      <w:spacing w:val="5"/>
    </w:rPr>
  </w:style>
  <w:style w:type="character" w:styleId="Kpr">
    <w:name w:val="Hyperlink"/>
    <w:basedOn w:val="VarsaylanParagrafYazTipi"/>
    <w:uiPriority w:val="99"/>
    <w:unhideWhenUsed/>
    <w:rsid w:val="00057D92"/>
    <w:rPr>
      <w:color w:val="467886" w:themeColor="hyperlink"/>
      <w:u w:val="single"/>
    </w:rPr>
  </w:style>
  <w:style w:type="character" w:customStyle="1" w:styleId="UnresolvedMention">
    <w:name w:val="Unresolved Mention"/>
    <w:basedOn w:val="VarsaylanParagrafYazTipi"/>
    <w:uiPriority w:val="99"/>
    <w:semiHidden/>
    <w:unhideWhenUsed/>
    <w:rsid w:val="00057D92"/>
    <w:rPr>
      <w:color w:val="605E5C"/>
      <w:shd w:val="clear" w:color="auto" w:fill="E1DFDD"/>
    </w:rPr>
  </w:style>
  <w:style w:type="table" w:styleId="TabloKlavuzu">
    <w:name w:val="Table Grid"/>
    <w:basedOn w:val="NormalTablo"/>
    <w:uiPriority w:val="39"/>
    <w:rsid w:val="00EA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5107A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0934/kusbed.1570197%20" TargetMode="External"/><Relationship Id="rId5" Type="http://schemas.openxmlformats.org/officeDocument/2006/relationships/hyperlink" Target="mailto:egokkaya@kayseri.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669</Words>
  <Characters>3819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Demirbilek</dc:creator>
  <cp:keywords/>
  <dc:description/>
  <cp:lastModifiedBy>Microsoft hesabı</cp:lastModifiedBy>
  <cp:revision>31</cp:revision>
  <cp:lastPrinted>2025-10-22T08:01:00Z</cp:lastPrinted>
  <dcterms:created xsi:type="dcterms:W3CDTF">2024-12-25T08:12:00Z</dcterms:created>
  <dcterms:modified xsi:type="dcterms:W3CDTF">2025-10-22T08:06:00Z</dcterms:modified>
</cp:coreProperties>
</file>