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68"/>
        <w:ind w:left="267" w:right="270"/>
        <w:jc w:val="center"/>
      </w:pPr>
      <w:r>
        <w:rPr/>
        <w:drawing>
          <wp:anchor distT="0" distB="0" distL="0" distR="0" allowOverlap="1" layoutInCell="1" locked="0" behindDoc="1" simplePos="0" relativeHeight="487587840">
            <wp:simplePos x="0" y="0"/>
            <wp:positionH relativeFrom="page">
              <wp:posOffset>720090</wp:posOffset>
            </wp:positionH>
            <wp:positionV relativeFrom="paragraph">
              <wp:posOffset>406780</wp:posOffset>
            </wp:positionV>
            <wp:extent cx="6072064" cy="1067276"/>
            <wp:effectExtent l="0" t="0" r="0" b="0"/>
            <wp:wrapTopAndBottom/>
            <wp:docPr id="1" name="Image 1"/>
            <wp:cNvGraphicFramePr>
              <a:graphicFrameLocks/>
            </wp:cNvGraphicFramePr>
            <a:graphic>
              <a:graphicData uri="http://schemas.openxmlformats.org/drawingml/2006/picture">
                <pic:pic>
                  <pic:nvPicPr>
                    <pic:cNvPr id="1" name="Image 1"/>
                    <pic:cNvPicPr/>
                  </pic:nvPicPr>
                  <pic:blipFill>
                    <a:blip r:embed="rId6" cstate="print"/>
                    <a:stretch>
                      <a:fillRect/>
                    </a:stretch>
                  </pic:blipFill>
                  <pic:spPr>
                    <a:xfrm>
                      <a:off x="0" y="0"/>
                      <a:ext cx="6072064" cy="1067276"/>
                    </a:xfrm>
                    <a:prstGeom prst="rect">
                      <a:avLst/>
                    </a:prstGeom>
                  </pic:spPr>
                </pic:pic>
              </a:graphicData>
            </a:graphic>
          </wp:anchor>
        </w:drawing>
      </w:r>
      <w:r>
        <w:rPr/>
        <w:t>Adıyaman</w:t>
      </w:r>
      <w:r>
        <w:rPr>
          <w:spacing w:val="-7"/>
        </w:rPr>
        <w:t> </w:t>
      </w:r>
      <w:r>
        <w:rPr/>
        <w:t>Üniversitesi</w:t>
      </w:r>
      <w:r>
        <w:rPr>
          <w:spacing w:val="-7"/>
        </w:rPr>
        <w:t> </w:t>
      </w:r>
      <w:r>
        <w:rPr/>
        <w:t>Sağlık</w:t>
      </w:r>
      <w:r>
        <w:rPr>
          <w:spacing w:val="-6"/>
        </w:rPr>
        <w:t> </w:t>
      </w:r>
      <w:r>
        <w:rPr/>
        <w:t>Bilimleri</w:t>
      </w:r>
      <w:r>
        <w:rPr>
          <w:spacing w:val="-7"/>
        </w:rPr>
        <w:t> </w:t>
      </w:r>
      <w:r>
        <w:rPr/>
        <w:t>Dergisi,</w:t>
      </w:r>
      <w:r>
        <w:rPr>
          <w:spacing w:val="-7"/>
        </w:rPr>
        <w:t> </w:t>
      </w:r>
      <w:r>
        <w:rPr/>
        <w:t>2025;11(2):163-177 </w:t>
      </w:r>
      <w:r>
        <w:rPr>
          <w:spacing w:val="-2"/>
        </w:rPr>
        <w:t>doi:</w:t>
      </w:r>
      <w:hyperlink r:id="rId7">
        <w:r>
          <w:rPr>
            <w:color w:val="0462C1"/>
            <w:spacing w:val="-2"/>
          </w:rPr>
          <w:t>10.30569.adiyamansaglik.1660372</w:t>
        </w:r>
      </w:hyperlink>
    </w:p>
    <w:p>
      <w:pPr>
        <w:pStyle w:val="BodyText"/>
        <w:spacing w:before="90"/>
        <w:ind w:left="0"/>
        <w:jc w:val="left"/>
        <w:rPr>
          <w:b/>
        </w:rPr>
      </w:pPr>
    </w:p>
    <w:p>
      <w:pPr>
        <w:spacing w:before="0"/>
        <w:ind w:left="267" w:right="269" w:firstLine="0"/>
        <w:jc w:val="center"/>
        <w:rPr>
          <w:b/>
          <w:sz w:val="24"/>
        </w:rPr>
      </w:pPr>
      <w:r>
        <w:rPr>
          <w:b/>
          <w:color w:val="00AF50"/>
          <w:sz w:val="24"/>
        </w:rPr>
        <w:t>Özgün</w:t>
      </w:r>
      <w:r>
        <w:rPr>
          <w:b/>
          <w:color w:val="00AF50"/>
          <w:spacing w:val="-5"/>
          <w:sz w:val="24"/>
        </w:rPr>
        <w:t> </w:t>
      </w:r>
      <w:r>
        <w:rPr>
          <w:b/>
          <w:color w:val="00AF50"/>
          <w:sz w:val="24"/>
        </w:rPr>
        <w:t>Araştırma/Research</w:t>
      </w:r>
      <w:r>
        <w:rPr>
          <w:b/>
          <w:color w:val="00AF50"/>
          <w:spacing w:val="-5"/>
          <w:sz w:val="24"/>
        </w:rPr>
        <w:t> </w:t>
      </w:r>
      <w:r>
        <w:rPr>
          <w:b/>
          <w:color w:val="00AF50"/>
          <w:spacing w:val="-2"/>
          <w:sz w:val="24"/>
        </w:rPr>
        <w:t>Article</w:t>
      </w:r>
    </w:p>
    <w:p>
      <w:pPr>
        <w:pStyle w:val="BodyText"/>
        <w:spacing w:before="44"/>
        <w:ind w:left="0"/>
        <w:jc w:val="left"/>
        <w:rPr>
          <w:b/>
        </w:rPr>
      </w:pPr>
    </w:p>
    <w:p>
      <w:pPr>
        <w:spacing w:line="379" w:lineRule="auto" w:before="0"/>
        <w:ind w:left="141" w:right="1835" w:firstLine="0"/>
        <w:jc w:val="left"/>
        <w:rPr>
          <w:sz w:val="24"/>
        </w:rPr>
      </w:pPr>
      <w:r>
        <w:rPr>
          <w:b/>
          <w:sz w:val="28"/>
        </w:rPr>
        <w:t>Uzaktan</w:t>
      </w:r>
      <w:r>
        <w:rPr>
          <w:b/>
          <w:spacing w:val="-4"/>
          <w:sz w:val="28"/>
        </w:rPr>
        <w:t> </w:t>
      </w:r>
      <w:r>
        <w:rPr>
          <w:b/>
          <w:sz w:val="28"/>
        </w:rPr>
        <w:t>sağlık</w:t>
      </w:r>
      <w:r>
        <w:rPr>
          <w:b/>
          <w:spacing w:val="-4"/>
          <w:sz w:val="28"/>
        </w:rPr>
        <w:t> </w:t>
      </w:r>
      <w:r>
        <w:rPr>
          <w:b/>
          <w:sz w:val="28"/>
        </w:rPr>
        <w:t>hizmeti</w:t>
      </w:r>
      <w:r>
        <w:rPr>
          <w:b/>
          <w:spacing w:val="-3"/>
          <w:sz w:val="28"/>
        </w:rPr>
        <w:t> </w:t>
      </w:r>
      <w:r>
        <w:rPr>
          <w:b/>
          <w:sz w:val="28"/>
        </w:rPr>
        <w:t>tutum</w:t>
      </w:r>
      <w:r>
        <w:rPr>
          <w:b/>
          <w:spacing w:val="-9"/>
          <w:sz w:val="28"/>
        </w:rPr>
        <w:t> </w:t>
      </w:r>
      <w:r>
        <w:rPr>
          <w:b/>
          <w:sz w:val="28"/>
        </w:rPr>
        <w:t>ölçeği:</w:t>
      </w:r>
      <w:r>
        <w:rPr>
          <w:b/>
          <w:spacing w:val="-4"/>
          <w:sz w:val="28"/>
        </w:rPr>
        <w:t> </w:t>
      </w:r>
      <w:r>
        <w:rPr>
          <w:b/>
          <w:sz w:val="28"/>
        </w:rPr>
        <w:t>Bir</w:t>
      </w:r>
      <w:r>
        <w:rPr>
          <w:b/>
          <w:spacing w:val="-6"/>
          <w:sz w:val="28"/>
        </w:rPr>
        <w:t> </w:t>
      </w:r>
      <w:r>
        <w:rPr>
          <w:b/>
          <w:sz w:val="28"/>
        </w:rPr>
        <w:t>ölçek</w:t>
      </w:r>
      <w:r>
        <w:rPr>
          <w:b/>
          <w:spacing w:val="-4"/>
          <w:sz w:val="28"/>
        </w:rPr>
        <w:t> </w:t>
      </w:r>
      <w:r>
        <w:rPr>
          <w:b/>
          <w:sz w:val="28"/>
        </w:rPr>
        <w:t>geliştirme</w:t>
      </w:r>
      <w:r>
        <w:rPr>
          <w:b/>
          <w:spacing w:val="-4"/>
          <w:sz w:val="28"/>
        </w:rPr>
        <w:t> </w:t>
      </w:r>
      <w:r>
        <w:rPr>
          <w:b/>
          <w:sz w:val="28"/>
        </w:rPr>
        <w:t>çalışması Distance healthcare attitude scale: A scale development study </w:t>
      </w:r>
      <w:r>
        <w:rPr>
          <w:sz w:val="24"/>
        </w:rPr>
        <w:t>Servet ALP</w:t>
      </w:r>
      <w:r>
        <w:rPr>
          <w:sz w:val="24"/>
          <w:vertAlign w:val="superscript"/>
        </w:rPr>
        <w:t>1</w:t>
      </w:r>
      <w:r>
        <w:rPr>
          <w:spacing w:val="1"/>
          <w:sz w:val="24"/>
          <w:vertAlign w:val="baseline"/>
        </w:rPr>
        <w:drawing>
          <wp:inline distT="0" distB="0" distL="0" distR="0">
            <wp:extent cx="359410" cy="179704"/>
            <wp:effectExtent l="0" t="0" r="0" b="0"/>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359410" cy="179704"/>
                    </a:xfrm>
                    <a:prstGeom prst="rect">
                      <a:avLst/>
                    </a:prstGeom>
                  </pic:spPr>
                </pic:pic>
              </a:graphicData>
            </a:graphic>
          </wp:inline>
        </w:drawing>
      </w:r>
      <w:r>
        <w:rPr>
          <w:spacing w:val="1"/>
          <w:sz w:val="24"/>
          <w:vertAlign w:val="baseline"/>
        </w:rPr>
      </w:r>
      <w:r>
        <w:rPr>
          <w:sz w:val="24"/>
          <w:vertAlign w:val="baseline"/>
        </w:rPr>
        <w:t>, Sümeyye ÖZMEN</w:t>
      </w:r>
      <w:r>
        <w:rPr>
          <w:sz w:val="24"/>
          <w:vertAlign w:val="superscript"/>
        </w:rPr>
        <w:t>2</w:t>
      </w:r>
      <w:r>
        <w:rPr>
          <w:spacing w:val="5"/>
          <w:sz w:val="24"/>
          <w:vertAlign w:val="baseline"/>
        </w:rPr>
        <w:drawing>
          <wp:inline distT="0" distB="0" distL="0" distR="0">
            <wp:extent cx="179705" cy="179704"/>
            <wp:effectExtent l="0" t="0" r="0" b="0"/>
            <wp:docPr id="3" name="Image 3">
              <a:hlinkClick r:id="rId9"/>
            </wp:docPr>
            <wp:cNvGraphicFramePr>
              <a:graphicFrameLocks/>
            </wp:cNvGraphicFramePr>
            <a:graphic>
              <a:graphicData uri="http://schemas.openxmlformats.org/drawingml/2006/picture">
                <pic:pic>
                  <pic:nvPicPr>
                    <pic:cNvPr id="3" name="Image 3">
                      <a:hlinkClick r:id="rId9"/>
                    </pic:cNvPr>
                    <pic:cNvPicPr/>
                  </pic:nvPicPr>
                  <pic:blipFill>
                    <a:blip r:embed="rId10" cstate="print"/>
                    <a:stretch>
                      <a:fillRect/>
                    </a:stretch>
                  </pic:blipFill>
                  <pic:spPr>
                    <a:xfrm>
                      <a:off x="0" y="0"/>
                      <a:ext cx="179705" cy="179704"/>
                    </a:xfrm>
                    <a:prstGeom prst="rect">
                      <a:avLst/>
                    </a:prstGeom>
                  </pic:spPr>
                </pic:pic>
              </a:graphicData>
            </a:graphic>
          </wp:inline>
        </w:drawing>
      </w:r>
      <w:r>
        <w:rPr>
          <w:spacing w:val="5"/>
          <w:sz w:val="24"/>
          <w:vertAlign w:val="baseline"/>
        </w:rPr>
      </w:r>
      <w:r>
        <w:rPr>
          <w:sz w:val="24"/>
          <w:vertAlign w:val="baseline"/>
        </w:rPr>
        <w:t>, Rahime DEMİR</w:t>
      </w:r>
      <w:r>
        <w:rPr>
          <w:sz w:val="24"/>
          <w:vertAlign w:val="superscript"/>
        </w:rPr>
        <w:t>3</w:t>
      </w:r>
      <w:r>
        <w:rPr>
          <w:spacing w:val="6"/>
          <w:sz w:val="24"/>
          <w:vertAlign w:val="baseline"/>
        </w:rPr>
        <w:drawing>
          <wp:inline distT="0" distB="0" distL="0" distR="0">
            <wp:extent cx="179704" cy="179704"/>
            <wp:effectExtent l="0" t="0" r="0" b="0"/>
            <wp:docPr id="4" name="Image 4">
              <a:hlinkClick r:id="rId11"/>
            </wp:docPr>
            <wp:cNvGraphicFramePr>
              <a:graphicFrameLocks/>
            </wp:cNvGraphicFramePr>
            <a:graphic>
              <a:graphicData uri="http://schemas.openxmlformats.org/drawingml/2006/picture">
                <pic:pic>
                  <pic:nvPicPr>
                    <pic:cNvPr id="4" name="Image 4">
                      <a:hlinkClick r:id="rId11"/>
                    </pic:cNvPr>
                    <pic:cNvPicPr/>
                  </pic:nvPicPr>
                  <pic:blipFill>
                    <a:blip r:embed="rId10" cstate="print"/>
                    <a:stretch>
                      <a:fillRect/>
                    </a:stretch>
                  </pic:blipFill>
                  <pic:spPr>
                    <a:xfrm>
                      <a:off x="0" y="0"/>
                      <a:ext cx="179704" cy="179704"/>
                    </a:xfrm>
                    <a:prstGeom prst="rect">
                      <a:avLst/>
                    </a:prstGeom>
                  </pic:spPr>
                </pic:pic>
              </a:graphicData>
            </a:graphic>
          </wp:inline>
        </w:drawing>
      </w:r>
      <w:r>
        <w:rPr>
          <w:spacing w:val="6"/>
          <w:sz w:val="24"/>
          <w:vertAlign w:val="baseline"/>
        </w:rPr>
      </w:r>
    </w:p>
    <w:p>
      <w:pPr>
        <w:spacing w:before="15"/>
        <w:ind w:left="141" w:right="140" w:firstLine="0"/>
        <w:jc w:val="both"/>
        <w:rPr>
          <w:sz w:val="20"/>
        </w:rPr>
      </w:pPr>
      <w:r>
        <w:rPr>
          <w:sz w:val="20"/>
          <w:vertAlign w:val="superscript"/>
        </w:rPr>
        <w:t>1</w:t>
      </w:r>
      <w:r>
        <w:rPr>
          <w:sz w:val="20"/>
          <w:vertAlign w:val="baseline"/>
        </w:rPr>
        <w:t>Burdur Mehmet</w:t>
      </w:r>
      <w:r>
        <w:rPr>
          <w:spacing w:val="-1"/>
          <w:sz w:val="20"/>
          <w:vertAlign w:val="baseline"/>
        </w:rPr>
        <w:t> </w:t>
      </w:r>
      <w:r>
        <w:rPr>
          <w:sz w:val="20"/>
          <w:vertAlign w:val="baseline"/>
        </w:rPr>
        <w:t>Akif</w:t>
      </w:r>
      <w:r>
        <w:rPr>
          <w:spacing w:val="-1"/>
          <w:sz w:val="20"/>
          <w:vertAlign w:val="baseline"/>
        </w:rPr>
        <w:t> </w:t>
      </w:r>
      <w:r>
        <w:rPr>
          <w:sz w:val="20"/>
          <w:vertAlign w:val="baseline"/>
        </w:rPr>
        <w:t>Ersoy</w:t>
      </w:r>
      <w:r>
        <w:rPr>
          <w:spacing w:val="-2"/>
          <w:sz w:val="20"/>
          <w:vertAlign w:val="baseline"/>
        </w:rPr>
        <w:t> </w:t>
      </w:r>
      <w:r>
        <w:rPr>
          <w:sz w:val="20"/>
          <w:vertAlign w:val="baseline"/>
        </w:rPr>
        <w:t>Üniversitesi,</w:t>
      </w:r>
      <w:r>
        <w:rPr>
          <w:spacing w:val="-1"/>
          <w:sz w:val="20"/>
          <w:vertAlign w:val="baseline"/>
        </w:rPr>
        <w:t> </w:t>
      </w:r>
      <w:r>
        <w:rPr>
          <w:sz w:val="20"/>
          <w:vertAlign w:val="baseline"/>
        </w:rPr>
        <w:t>İktisadi</w:t>
      </w:r>
      <w:r>
        <w:rPr>
          <w:spacing w:val="-1"/>
          <w:sz w:val="20"/>
          <w:vertAlign w:val="baseline"/>
        </w:rPr>
        <w:t> </w:t>
      </w:r>
      <w:r>
        <w:rPr>
          <w:sz w:val="20"/>
          <w:vertAlign w:val="baseline"/>
        </w:rPr>
        <w:t>ve İdari</w:t>
      </w:r>
      <w:r>
        <w:rPr>
          <w:spacing w:val="-5"/>
          <w:sz w:val="20"/>
          <w:vertAlign w:val="baseline"/>
        </w:rPr>
        <w:t> </w:t>
      </w:r>
      <w:r>
        <w:rPr>
          <w:sz w:val="20"/>
          <w:vertAlign w:val="baseline"/>
        </w:rPr>
        <w:t>Bilimler Fakültesi,</w:t>
      </w:r>
      <w:r>
        <w:rPr>
          <w:spacing w:val="-1"/>
          <w:sz w:val="20"/>
          <w:vertAlign w:val="baseline"/>
        </w:rPr>
        <w:t> </w:t>
      </w:r>
      <w:r>
        <w:rPr>
          <w:sz w:val="20"/>
          <w:vertAlign w:val="baseline"/>
        </w:rPr>
        <w:t>Sağlık Yönetimi</w:t>
      </w:r>
      <w:r>
        <w:rPr>
          <w:spacing w:val="-1"/>
          <w:sz w:val="20"/>
          <w:vertAlign w:val="baseline"/>
        </w:rPr>
        <w:t> </w:t>
      </w:r>
      <w:r>
        <w:rPr>
          <w:sz w:val="20"/>
          <w:vertAlign w:val="baseline"/>
        </w:rPr>
        <w:t>Bölümü,</w:t>
      </w:r>
      <w:r>
        <w:rPr>
          <w:spacing w:val="-2"/>
          <w:sz w:val="20"/>
          <w:vertAlign w:val="baseline"/>
        </w:rPr>
        <w:t> </w:t>
      </w:r>
      <w:r>
        <w:rPr>
          <w:sz w:val="20"/>
          <w:vertAlign w:val="baseline"/>
        </w:rPr>
        <w:t>15030, Burdur- </w:t>
      </w:r>
      <w:r>
        <w:rPr>
          <w:spacing w:val="-2"/>
          <w:sz w:val="20"/>
          <w:vertAlign w:val="baseline"/>
        </w:rPr>
        <w:t>Türkiye</w:t>
      </w:r>
    </w:p>
    <w:p>
      <w:pPr>
        <w:spacing w:before="1"/>
        <w:ind w:left="141" w:right="137" w:firstLine="0"/>
        <w:jc w:val="both"/>
        <w:rPr>
          <w:sz w:val="20"/>
        </w:rPr>
      </w:pPr>
      <w:r>
        <w:rPr>
          <w:sz w:val="20"/>
          <w:vertAlign w:val="superscript"/>
        </w:rPr>
        <w:t>2</w:t>
      </w:r>
      <w:r>
        <w:rPr>
          <w:sz w:val="20"/>
          <w:vertAlign w:val="baseline"/>
        </w:rPr>
        <w:t>Sakarya</w:t>
      </w:r>
      <w:r>
        <w:rPr>
          <w:spacing w:val="-13"/>
          <w:sz w:val="20"/>
          <w:vertAlign w:val="baseline"/>
        </w:rPr>
        <w:t> </w:t>
      </w:r>
      <w:r>
        <w:rPr>
          <w:sz w:val="20"/>
          <w:vertAlign w:val="baseline"/>
        </w:rPr>
        <w:t>Uygulamalı</w:t>
      </w:r>
      <w:r>
        <w:rPr>
          <w:spacing w:val="-12"/>
          <w:sz w:val="20"/>
          <w:vertAlign w:val="baseline"/>
        </w:rPr>
        <w:t> </w:t>
      </w:r>
      <w:r>
        <w:rPr>
          <w:sz w:val="20"/>
          <w:vertAlign w:val="baseline"/>
        </w:rPr>
        <w:t>Bilimler</w:t>
      </w:r>
      <w:r>
        <w:rPr>
          <w:spacing w:val="-13"/>
          <w:sz w:val="20"/>
          <w:vertAlign w:val="baseline"/>
        </w:rPr>
        <w:t> </w:t>
      </w:r>
      <w:r>
        <w:rPr>
          <w:sz w:val="20"/>
          <w:vertAlign w:val="baseline"/>
        </w:rPr>
        <w:t>Üniversitesi,</w:t>
      </w:r>
      <w:r>
        <w:rPr>
          <w:spacing w:val="-12"/>
          <w:sz w:val="20"/>
          <w:vertAlign w:val="baseline"/>
        </w:rPr>
        <w:t> </w:t>
      </w:r>
      <w:r>
        <w:rPr>
          <w:sz w:val="20"/>
          <w:vertAlign w:val="baseline"/>
        </w:rPr>
        <w:t>Sağlık</w:t>
      </w:r>
      <w:r>
        <w:rPr>
          <w:spacing w:val="-13"/>
          <w:sz w:val="20"/>
          <w:vertAlign w:val="baseline"/>
        </w:rPr>
        <w:t> </w:t>
      </w:r>
      <w:r>
        <w:rPr>
          <w:sz w:val="20"/>
          <w:vertAlign w:val="baseline"/>
        </w:rPr>
        <w:t>Bilimleri</w:t>
      </w:r>
      <w:r>
        <w:rPr>
          <w:spacing w:val="-12"/>
          <w:sz w:val="20"/>
          <w:vertAlign w:val="baseline"/>
        </w:rPr>
        <w:t> </w:t>
      </w:r>
      <w:r>
        <w:rPr>
          <w:sz w:val="20"/>
          <w:vertAlign w:val="baseline"/>
        </w:rPr>
        <w:t>Fakültesi,</w:t>
      </w:r>
      <w:r>
        <w:rPr>
          <w:spacing w:val="-13"/>
          <w:sz w:val="20"/>
          <w:vertAlign w:val="baseline"/>
        </w:rPr>
        <w:t> </w:t>
      </w:r>
      <w:r>
        <w:rPr>
          <w:sz w:val="20"/>
          <w:vertAlign w:val="baseline"/>
        </w:rPr>
        <w:t>Sağlık</w:t>
      </w:r>
      <w:r>
        <w:rPr>
          <w:spacing w:val="-12"/>
          <w:sz w:val="20"/>
          <w:vertAlign w:val="baseline"/>
        </w:rPr>
        <w:t> </w:t>
      </w:r>
      <w:r>
        <w:rPr>
          <w:sz w:val="20"/>
          <w:vertAlign w:val="baseline"/>
        </w:rPr>
        <w:t>Yönetimi</w:t>
      </w:r>
      <w:r>
        <w:rPr>
          <w:spacing w:val="-13"/>
          <w:sz w:val="20"/>
          <w:vertAlign w:val="baseline"/>
        </w:rPr>
        <w:t> </w:t>
      </w:r>
      <w:r>
        <w:rPr>
          <w:sz w:val="20"/>
          <w:vertAlign w:val="baseline"/>
        </w:rPr>
        <w:t>Bölümü,</w:t>
      </w:r>
      <w:r>
        <w:rPr>
          <w:spacing w:val="-12"/>
          <w:sz w:val="20"/>
          <w:vertAlign w:val="baseline"/>
        </w:rPr>
        <w:t> </w:t>
      </w:r>
      <w:r>
        <w:rPr>
          <w:sz w:val="20"/>
          <w:vertAlign w:val="baseline"/>
        </w:rPr>
        <w:t>54400,</w:t>
      </w:r>
      <w:r>
        <w:rPr>
          <w:spacing w:val="-13"/>
          <w:sz w:val="20"/>
          <w:vertAlign w:val="baseline"/>
        </w:rPr>
        <w:t> </w:t>
      </w:r>
      <w:r>
        <w:rPr>
          <w:sz w:val="20"/>
          <w:vertAlign w:val="baseline"/>
        </w:rPr>
        <w:t>Sakarya-Türkiye </w:t>
      </w:r>
      <w:r>
        <w:rPr>
          <w:sz w:val="20"/>
          <w:vertAlign w:val="superscript"/>
        </w:rPr>
        <w:t>3</w:t>
      </w:r>
      <w:r>
        <w:rPr>
          <w:sz w:val="20"/>
          <w:vertAlign w:val="baseline"/>
        </w:rPr>
        <w:t>Burdur Mehmet Akif Ersoy Üniversitesi, Sosyal Bilimler Enstitüsü, Sağlık Yönetimi Anabilim Dalı, 15000, Burdur- </w:t>
      </w:r>
      <w:r>
        <w:rPr>
          <w:spacing w:val="-2"/>
          <w:sz w:val="20"/>
          <w:vertAlign w:val="baseline"/>
        </w:rPr>
        <w:t>Türkiye</w:t>
      </w:r>
    </w:p>
    <w:p>
      <w:pPr>
        <w:spacing w:line="256" w:lineRule="auto" w:before="122"/>
        <w:ind w:left="141" w:right="144" w:firstLine="0"/>
        <w:jc w:val="both"/>
        <w:rPr>
          <w:sz w:val="20"/>
        </w:rPr>
      </w:pPr>
      <w:r>
        <w:rPr>
          <w:b/>
          <w:sz w:val="20"/>
        </w:rPr>
        <w:t>Atıf</w:t>
      </w:r>
      <w:r>
        <w:rPr>
          <w:b/>
          <w:spacing w:val="-3"/>
          <w:sz w:val="20"/>
        </w:rPr>
        <w:t> </w:t>
      </w:r>
      <w:r>
        <w:rPr>
          <w:b/>
          <w:sz w:val="20"/>
        </w:rPr>
        <w:t>gösterme/Cite</w:t>
      </w:r>
      <w:r>
        <w:rPr>
          <w:b/>
          <w:spacing w:val="-3"/>
          <w:sz w:val="20"/>
        </w:rPr>
        <w:t> </w:t>
      </w:r>
      <w:r>
        <w:rPr>
          <w:b/>
          <w:sz w:val="20"/>
        </w:rPr>
        <w:t>this</w:t>
      </w:r>
      <w:r>
        <w:rPr>
          <w:b/>
          <w:spacing w:val="-5"/>
          <w:sz w:val="20"/>
        </w:rPr>
        <w:t> </w:t>
      </w:r>
      <w:r>
        <w:rPr>
          <w:b/>
          <w:sz w:val="20"/>
        </w:rPr>
        <w:t>article</w:t>
      </w:r>
      <w:r>
        <w:rPr>
          <w:b/>
          <w:spacing w:val="-3"/>
          <w:sz w:val="20"/>
        </w:rPr>
        <w:t> </w:t>
      </w:r>
      <w:r>
        <w:rPr>
          <w:b/>
          <w:sz w:val="20"/>
        </w:rPr>
        <w:t>as</w:t>
      </w:r>
      <w:r>
        <w:rPr>
          <w:sz w:val="20"/>
        </w:rPr>
        <w:t>:</w:t>
      </w:r>
      <w:r>
        <w:rPr>
          <w:spacing w:val="-3"/>
          <w:sz w:val="20"/>
        </w:rPr>
        <w:t> </w:t>
      </w:r>
      <w:r>
        <w:rPr>
          <w:sz w:val="20"/>
        </w:rPr>
        <w:t>Alp</w:t>
      </w:r>
      <w:r>
        <w:rPr>
          <w:spacing w:val="-2"/>
          <w:sz w:val="20"/>
        </w:rPr>
        <w:t> </w:t>
      </w:r>
      <w:r>
        <w:rPr>
          <w:sz w:val="20"/>
        </w:rPr>
        <w:t>S,</w:t>
      </w:r>
      <w:r>
        <w:rPr>
          <w:spacing w:val="-3"/>
          <w:sz w:val="20"/>
        </w:rPr>
        <w:t> </w:t>
      </w:r>
      <w:r>
        <w:rPr>
          <w:sz w:val="20"/>
        </w:rPr>
        <w:t>Özmen</w:t>
      </w:r>
      <w:r>
        <w:rPr>
          <w:spacing w:val="-4"/>
          <w:sz w:val="20"/>
        </w:rPr>
        <w:t> </w:t>
      </w:r>
      <w:r>
        <w:rPr>
          <w:sz w:val="20"/>
        </w:rPr>
        <w:t>S,</w:t>
      </w:r>
      <w:r>
        <w:rPr>
          <w:spacing w:val="-3"/>
          <w:sz w:val="20"/>
        </w:rPr>
        <w:t> </w:t>
      </w:r>
      <w:r>
        <w:rPr>
          <w:sz w:val="20"/>
        </w:rPr>
        <w:t>Demir</w:t>
      </w:r>
      <w:r>
        <w:rPr>
          <w:spacing w:val="-7"/>
          <w:sz w:val="20"/>
        </w:rPr>
        <w:t> </w:t>
      </w:r>
      <w:r>
        <w:rPr>
          <w:sz w:val="20"/>
        </w:rPr>
        <w:t>R.</w:t>
      </w:r>
      <w:r>
        <w:rPr>
          <w:spacing w:val="-2"/>
          <w:sz w:val="20"/>
        </w:rPr>
        <w:t> </w:t>
      </w:r>
      <w:r>
        <w:rPr>
          <w:sz w:val="20"/>
        </w:rPr>
        <w:t>Uzaktan</w:t>
      </w:r>
      <w:r>
        <w:rPr>
          <w:spacing w:val="-2"/>
          <w:sz w:val="20"/>
        </w:rPr>
        <w:t> </w:t>
      </w:r>
      <w:r>
        <w:rPr>
          <w:sz w:val="20"/>
        </w:rPr>
        <w:t>sağlık</w:t>
      </w:r>
      <w:r>
        <w:rPr>
          <w:spacing w:val="-3"/>
          <w:sz w:val="20"/>
        </w:rPr>
        <w:t> </w:t>
      </w:r>
      <w:r>
        <w:rPr>
          <w:sz w:val="20"/>
        </w:rPr>
        <w:t>hizmeti</w:t>
      </w:r>
      <w:r>
        <w:rPr>
          <w:spacing w:val="-3"/>
          <w:sz w:val="20"/>
        </w:rPr>
        <w:t> </w:t>
      </w:r>
      <w:r>
        <w:rPr>
          <w:sz w:val="20"/>
        </w:rPr>
        <w:t>tutum</w:t>
      </w:r>
      <w:r>
        <w:rPr>
          <w:spacing w:val="-2"/>
          <w:sz w:val="20"/>
        </w:rPr>
        <w:t> </w:t>
      </w:r>
      <w:r>
        <w:rPr>
          <w:sz w:val="20"/>
        </w:rPr>
        <w:t>ölçeği:</w:t>
      </w:r>
      <w:r>
        <w:rPr>
          <w:spacing w:val="-4"/>
          <w:sz w:val="20"/>
        </w:rPr>
        <w:t> </w:t>
      </w:r>
      <w:r>
        <w:rPr>
          <w:sz w:val="20"/>
        </w:rPr>
        <w:t>Bir</w:t>
      </w:r>
      <w:r>
        <w:rPr>
          <w:spacing w:val="-3"/>
          <w:sz w:val="20"/>
        </w:rPr>
        <w:t> </w:t>
      </w:r>
      <w:r>
        <w:rPr>
          <w:sz w:val="20"/>
        </w:rPr>
        <w:t>ölçek</w:t>
      </w:r>
      <w:r>
        <w:rPr>
          <w:spacing w:val="-2"/>
          <w:sz w:val="20"/>
        </w:rPr>
        <w:t> </w:t>
      </w:r>
      <w:r>
        <w:rPr>
          <w:sz w:val="20"/>
        </w:rPr>
        <w:t>geliştirme çalışması. </w:t>
      </w:r>
      <w:r>
        <w:rPr>
          <w:i/>
          <w:sz w:val="20"/>
        </w:rPr>
        <w:t>ADYÜ Sağlık Bilimleri Derg</w:t>
      </w:r>
      <w:r>
        <w:rPr>
          <w:sz w:val="20"/>
        </w:rPr>
        <w:t>. 2025;11(2):163-177. doi:10.30569.adiyamansaglik.1660372</w:t>
      </w:r>
    </w:p>
    <w:p>
      <w:pPr>
        <w:spacing w:after="0" w:line="256" w:lineRule="auto"/>
        <w:jc w:val="both"/>
        <w:rPr>
          <w:sz w:val="20"/>
        </w:rPr>
        <w:sectPr>
          <w:footerReference w:type="default" r:id="rId5"/>
          <w:type w:val="continuous"/>
          <w:pgSz w:w="11910" w:h="16840"/>
          <w:pgMar w:header="0" w:footer="0" w:top="620" w:bottom="0" w:left="992" w:right="992"/>
          <w:pgNumType w:start="163"/>
        </w:sectPr>
      </w:pPr>
    </w:p>
    <w:p>
      <w:pPr>
        <w:spacing w:before="122"/>
        <w:ind w:left="141" w:right="0" w:firstLine="0"/>
        <w:jc w:val="left"/>
        <w:rPr>
          <w:b/>
          <w:sz w:val="20"/>
        </w:rPr>
      </w:pPr>
      <w:r>
        <w:rPr>
          <w:b/>
          <w:spacing w:val="-5"/>
          <w:sz w:val="20"/>
        </w:rPr>
        <w:t>Öz</w:t>
      </w:r>
    </w:p>
    <w:p>
      <w:pPr>
        <w:spacing w:before="0"/>
        <w:ind w:left="141" w:right="42" w:firstLine="0"/>
        <w:jc w:val="both"/>
        <w:rPr>
          <w:sz w:val="20"/>
        </w:rPr>
      </w:pPr>
      <w:r>
        <w:rPr>
          <w:b/>
          <w:sz w:val="20"/>
        </w:rPr>
        <w:t>Amaç: </w:t>
      </w:r>
      <w:r>
        <w:rPr>
          <w:sz w:val="20"/>
        </w:rPr>
        <w:t>Bu araştırmada, sağlık çalışanlarının uzaktan sağlık</w:t>
      </w:r>
      <w:r>
        <w:rPr>
          <w:spacing w:val="-13"/>
          <w:sz w:val="20"/>
        </w:rPr>
        <w:t> </w:t>
      </w:r>
      <w:r>
        <w:rPr>
          <w:sz w:val="20"/>
        </w:rPr>
        <w:t>hizmetleri</w:t>
      </w:r>
      <w:r>
        <w:rPr>
          <w:spacing w:val="-12"/>
          <w:sz w:val="20"/>
        </w:rPr>
        <w:t> </w:t>
      </w:r>
      <w:r>
        <w:rPr>
          <w:sz w:val="20"/>
        </w:rPr>
        <w:t>tutumlarına</w:t>
      </w:r>
      <w:r>
        <w:rPr>
          <w:spacing w:val="-13"/>
          <w:sz w:val="20"/>
        </w:rPr>
        <w:t> </w:t>
      </w:r>
      <w:r>
        <w:rPr>
          <w:sz w:val="20"/>
        </w:rPr>
        <w:t>dair</w:t>
      </w:r>
      <w:r>
        <w:rPr>
          <w:spacing w:val="-12"/>
          <w:sz w:val="20"/>
        </w:rPr>
        <w:t> </w:t>
      </w:r>
      <w:r>
        <w:rPr>
          <w:sz w:val="20"/>
        </w:rPr>
        <w:t>bir</w:t>
      </w:r>
      <w:r>
        <w:rPr>
          <w:spacing w:val="-13"/>
          <w:sz w:val="20"/>
        </w:rPr>
        <w:t> </w:t>
      </w:r>
      <w:r>
        <w:rPr>
          <w:sz w:val="20"/>
        </w:rPr>
        <w:t>ölçek</w:t>
      </w:r>
      <w:r>
        <w:rPr>
          <w:spacing w:val="-12"/>
          <w:sz w:val="20"/>
        </w:rPr>
        <w:t> </w:t>
      </w:r>
      <w:r>
        <w:rPr>
          <w:sz w:val="20"/>
        </w:rPr>
        <w:t>geliştirilmesi </w:t>
      </w:r>
      <w:r>
        <w:rPr>
          <w:spacing w:val="-2"/>
          <w:sz w:val="20"/>
        </w:rPr>
        <w:t>amaçlanmıştır.</w:t>
      </w:r>
    </w:p>
    <w:p>
      <w:pPr>
        <w:spacing w:before="1"/>
        <w:ind w:left="141" w:right="38" w:firstLine="0"/>
        <w:jc w:val="both"/>
        <w:rPr>
          <w:sz w:val="20"/>
        </w:rPr>
      </w:pPr>
      <w:r>
        <w:rPr>
          <w:b/>
          <w:sz w:val="20"/>
        </w:rPr>
        <w:t>Gereç ve Yöntem: </w:t>
      </w:r>
      <w:r>
        <w:rPr>
          <w:sz w:val="20"/>
        </w:rPr>
        <w:t>Tanımlayıcı nitelikte ve karma yöntemin kullanıldığı bu araştırmanın evreni, bir kamu hastanesi sağlık çalışanlarından oluşmaktadır. Kolayda örnekleme yöntemi ile 17 Haziran ile 24 Eylül 2022 tarihleri arasında gönüllülük ve gizlilik ilkesine dayanarak çalışmaya katılmayı kabul eden 305 sağlık çalışanına ulaşılmıştır.</w:t>
      </w:r>
    </w:p>
    <w:p>
      <w:pPr>
        <w:spacing w:before="1"/>
        <w:ind w:left="141" w:right="42" w:firstLine="0"/>
        <w:jc w:val="both"/>
        <w:rPr>
          <w:sz w:val="20"/>
        </w:rPr>
      </w:pPr>
      <w:r>
        <w:rPr>
          <w:b/>
          <w:sz w:val="20"/>
        </w:rPr>
        <w:t>Bulgular:</w:t>
      </w:r>
      <w:r>
        <w:rPr>
          <w:b/>
          <w:spacing w:val="-5"/>
          <w:sz w:val="20"/>
        </w:rPr>
        <w:t> </w:t>
      </w:r>
      <w:r>
        <w:rPr>
          <w:sz w:val="20"/>
        </w:rPr>
        <w:t>Elde</w:t>
      </w:r>
      <w:r>
        <w:rPr>
          <w:spacing w:val="-7"/>
          <w:sz w:val="20"/>
        </w:rPr>
        <w:t> </w:t>
      </w:r>
      <w:r>
        <w:rPr>
          <w:sz w:val="20"/>
        </w:rPr>
        <w:t>edilen</w:t>
      </w:r>
      <w:r>
        <w:rPr>
          <w:spacing w:val="-6"/>
          <w:sz w:val="20"/>
        </w:rPr>
        <w:t> </w:t>
      </w:r>
      <w:r>
        <w:rPr>
          <w:sz w:val="20"/>
        </w:rPr>
        <w:t>veriler</w:t>
      </w:r>
      <w:r>
        <w:rPr>
          <w:spacing w:val="-10"/>
          <w:sz w:val="20"/>
        </w:rPr>
        <w:t> </w:t>
      </w:r>
      <w:r>
        <w:rPr>
          <w:sz w:val="20"/>
        </w:rPr>
        <w:t>analiz</w:t>
      </w:r>
      <w:r>
        <w:rPr>
          <w:spacing w:val="-7"/>
          <w:sz w:val="20"/>
        </w:rPr>
        <w:t> </w:t>
      </w:r>
      <w:r>
        <w:rPr>
          <w:sz w:val="20"/>
        </w:rPr>
        <w:t>edildiğinde</w:t>
      </w:r>
      <w:r>
        <w:rPr>
          <w:spacing w:val="-9"/>
          <w:sz w:val="20"/>
        </w:rPr>
        <w:t> </w:t>
      </w:r>
      <w:r>
        <w:rPr>
          <w:sz w:val="20"/>
        </w:rPr>
        <w:t>ölçeğin geçerlik ve güvenirliğinin sağlandığı ve kullanışlı bir ölçek olduğu tespit edilmiştir.</w:t>
      </w:r>
    </w:p>
    <w:p>
      <w:pPr>
        <w:spacing w:before="0"/>
        <w:ind w:left="141" w:right="40" w:firstLine="0"/>
        <w:jc w:val="both"/>
        <w:rPr>
          <w:sz w:val="20"/>
        </w:rPr>
      </w:pPr>
      <w:r>
        <w:rPr>
          <w:b/>
          <w:sz w:val="20"/>
        </w:rPr>
        <w:t>Sonuç: </w:t>
      </w:r>
      <w:r>
        <w:rPr>
          <w:sz w:val="20"/>
        </w:rPr>
        <w:t>Bu çalışma ile sağlık yönetimi başta olmak üzere hemşirelik ve tıp gibi sağlık bilimleri alanında uzaktan</w:t>
      </w:r>
      <w:r>
        <w:rPr>
          <w:spacing w:val="-12"/>
          <w:sz w:val="20"/>
        </w:rPr>
        <w:t> </w:t>
      </w:r>
      <w:r>
        <w:rPr>
          <w:sz w:val="20"/>
        </w:rPr>
        <w:t>sağlık</w:t>
      </w:r>
      <w:r>
        <w:rPr>
          <w:spacing w:val="-11"/>
          <w:sz w:val="20"/>
        </w:rPr>
        <w:t> </w:t>
      </w:r>
      <w:r>
        <w:rPr>
          <w:sz w:val="20"/>
        </w:rPr>
        <w:t>hizmetini</w:t>
      </w:r>
      <w:r>
        <w:rPr>
          <w:spacing w:val="-13"/>
          <w:sz w:val="20"/>
        </w:rPr>
        <w:t> </w:t>
      </w:r>
      <w:r>
        <w:rPr>
          <w:sz w:val="20"/>
        </w:rPr>
        <w:t>değerlendirmek</w:t>
      </w:r>
      <w:r>
        <w:rPr>
          <w:spacing w:val="-12"/>
          <w:sz w:val="20"/>
        </w:rPr>
        <w:t> </w:t>
      </w:r>
      <w:r>
        <w:rPr>
          <w:sz w:val="20"/>
        </w:rPr>
        <w:t>üzere</w:t>
      </w:r>
      <w:r>
        <w:rPr>
          <w:spacing w:val="-13"/>
          <w:sz w:val="20"/>
        </w:rPr>
        <w:t> </w:t>
      </w:r>
      <w:r>
        <w:rPr>
          <w:sz w:val="20"/>
        </w:rPr>
        <w:t>bir</w:t>
      </w:r>
      <w:r>
        <w:rPr>
          <w:spacing w:val="-12"/>
          <w:sz w:val="20"/>
        </w:rPr>
        <w:t> </w:t>
      </w:r>
      <w:r>
        <w:rPr>
          <w:sz w:val="20"/>
        </w:rPr>
        <w:t>ölçek </w:t>
      </w:r>
      <w:r>
        <w:rPr>
          <w:spacing w:val="-2"/>
          <w:sz w:val="20"/>
        </w:rPr>
        <w:t>kazandırılmıştır.</w:t>
      </w:r>
    </w:p>
    <w:p>
      <w:pPr>
        <w:spacing w:before="0"/>
        <w:ind w:left="141" w:right="40" w:firstLine="0"/>
        <w:jc w:val="both"/>
        <w:rPr>
          <w:sz w:val="20"/>
        </w:rPr>
      </w:pPr>
      <w:r>
        <w:rPr>
          <w:b/>
          <w:sz w:val="20"/>
        </w:rPr>
        <w:t>Anahtar Kelimeler: </w:t>
      </w:r>
      <w:r>
        <w:rPr>
          <w:sz w:val="20"/>
        </w:rPr>
        <w:t>Uzaktan sağlık hizmeti; Sağlık çalışanı; Bilgi ve deneyim; Sağlık politikası; Sağlık </w:t>
      </w:r>
      <w:r>
        <w:rPr>
          <w:spacing w:val="-2"/>
          <w:sz w:val="20"/>
        </w:rPr>
        <w:t>yönetimi.</w:t>
      </w:r>
    </w:p>
    <w:p>
      <w:pPr>
        <w:spacing w:before="122"/>
        <w:ind w:left="141" w:right="0" w:firstLine="0"/>
        <w:jc w:val="left"/>
        <w:rPr>
          <w:b/>
          <w:sz w:val="20"/>
        </w:rPr>
      </w:pPr>
      <w:r>
        <w:rPr/>
        <w:br w:type="column"/>
      </w:r>
      <w:r>
        <w:rPr>
          <w:b/>
          <w:spacing w:val="-2"/>
          <w:sz w:val="20"/>
        </w:rPr>
        <w:t>Abstract</w:t>
      </w:r>
    </w:p>
    <w:p>
      <w:pPr>
        <w:spacing w:before="0"/>
        <w:ind w:left="141" w:right="141" w:firstLine="0"/>
        <w:jc w:val="both"/>
        <w:rPr>
          <w:sz w:val="20"/>
        </w:rPr>
      </w:pPr>
      <w:r>
        <w:rPr>
          <w:b/>
          <w:sz w:val="20"/>
        </w:rPr>
        <w:t>Aim: </w:t>
      </w:r>
      <w:r>
        <w:rPr>
          <w:sz w:val="20"/>
        </w:rPr>
        <w:t>This study aims to develop a scale about the attitudes of health professionals toward distance health </w:t>
      </w:r>
      <w:r>
        <w:rPr>
          <w:spacing w:val="-2"/>
          <w:sz w:val="20"/>
        </w:rPr>
        <w:t>services.</w:t>
      </w:r>
    </w:p>
    <w:p>
      <w:pPr>
        <w:spacing w:before="1"/>
        <w:ind w:left="141" w:right="138" w:firstLine="0"/>
        <w:jc w:val="both"/>
        <w:rPr>
          <w:sz w:val="20"/>
        </w:rPr>
      </w:pPr>
      <w:r>
        <w:rPr>
          <w:b/>
          <w:sz w:val="20"/>
        </w:rPr>
        <w:t>Materials</w:t>
      </w:r>
      <w:r>
        <w:rPr>
          <w:b/>
          <w:spacing w:val="-6"/>
          <w:sz w:val="20"/>
        </w:rPr>
        <w:t> </w:t>
      </w:r>
      <w:r>
        <w:rPr>
          <w:b/>
          <w:sz w:val="20"/>
        </w:rPr>
        <w:t>and</w:t>
      </w:r>
      <w:r>
        <w:rPr>
          <w:b/>
          <w:spacing w:val="-6"/>
          <w:sz w:val="20"/>
        </w:rPr>
        <w:t> </w:t>
      </w:r>
      <w:r>
        <w:rPr>
          <w:b/>
          <w:sz w:val="20"/>
        </w:rPr>
        <w:t>Methods:</w:t>
      </w:r>
      <w:r>
        <w:rPr>
          <w:b/>
          <w:spacing w:val="-4"/>
          <w:sz w:val="20"/>
        </w:rPr>
        <w:t> </w:t>
      </w:r>
      <w:r>
        <w:rPr>
          <w:sz w:val="20"/>
        </w:rPr>
        <w:t>The</w:t>
      </w:r>
      <w:r>
        <w:rPr>
          <w:spacing w:val="-5"/>
          <w:sz w:val="20"/>
        </w:rPr>
        <w:t> </w:t>
      </w:r>
      <w:r>
        <w:rPr>
          <w:sz w:val="20"/>
        </w:rPr>
        <w:t>universe</w:t>
      </w:r>
      <w:r>
        <w:rPr>
          <w:spacing w:val="-7"/>
          <w:sz w:val="20"/>
        </w:rPr>
        <w:t> </w:t>
      </w:r>
      <w:r>
        <w:rPr>
          <w:sz w:val="20"/>
        </w:rPr>
        <w:t>of</w:t>
      </w:r>
      <w:r>
        <w:rPr>
          <w:spacing w:val="-5"/>
          <w:sz w:val="20"/>
        </w:rPr>
        <w:t> </w:t>
      </w:r>
      <w:r>
        <w:rPr>
          <w:sz w:val="20"/>
        </w:rPr>
        <w:t>this</w:t>
      </w:r>
      <w:r>
        <w:rPr>
          <w:spacing w:val="-6"/>
          <w:sz w:val="20"/>
        </w:rPr>
        <w:t> </w:t>
      </w:r>
      <w:r>
        <w:rPr>
          <w:sz w:val="20"/>
        </w:rPr>
        <w:t>research, in which the descriptive and mixed method was used, consists</w:t>
      </w:r>
      <w:r>
        <w:rPr>
          <w:spacing w:val="-4"/>
          <w:sz w:val="20"/>
        </w:rPr>
        <w:t> </w:t>
      </w:r>
      <w:r>
        <w:rPr>
          <w:sz w:val="20"/>
        </w:rPr>
        <w:t>of</w:t>
      </w:r>
      <w:r>
        <w:rPr>
          <w:spacing w:val="-3"/>
          <w:sz w:val="20"/>
        </w:rPr>
        <w:t> </w:t>
      </w:r>
      <w:r>
        <w:rPr>
          <w:sz w:val="20"/>
        </w:rPr>
        <w:t>health</w:t>
      </w:r>
      <w:r>
        <w:rPr>
          <w:spacing w:val="-3"/>
          <w:sz w:val="20"/>
        </w:rPr>
        <w:t> </w:t>
      </w:r>
      <w:r>
        <w:rPr>
          <w:sz w:val="20"/>
        </w:rPr>
        <w:t>workers</w:t>
      </w:r>
      <w:r>
        <w:rPr>
          <w:spacing w:val="-4"/>
          <w:sz w:val="20"/>
        </w:rPr>
        <w:t> </w:t>
      </w:r>
      <w:r>
        <w:rPr>
          <w:sz w:val="20"/>
        </w:rPr>
        <w:t>in</w:t>
      </w:r>
      <w:r>
        <w:rPr>
          <w:spacing w:val="-2"/>
          <w:sz w:val="20"/>
        </w:rPr>
        <w:t> </w:t>
      </w:r>
      <w:r>
        <w:rPr>
          <w:sz w:val="20"/>
        </w:rPr>
        <w:t>a</w:t>
      </w:r>
      <w:r>
        <w:rPr>
          <w:spacing w:val="-1"/>
          <w:sz w:val="20"/>
        </w:rPr>
        <w:t> </w:t>
      </w:r>
      <w:r>
        <w:rPr>
          <w:sz w:val="20"/>
        </w:rPr>
        <w:t>public</w:t>
      </w:r>
      <w:r>
        <w:rPr>
          <w:spacing w:val="-3"/>
          <w:sz w:val="20"/>
        </w:rPr>
        <w:t> </w:t>
      </w:r>
      <w:r>
        <w:rPr>
          <w:sz w:val="20"/>
        </w:rPr>
        <w:t>hospital.</w:t>
      </w:r>
      <w:r>
        <w:rPr>
          <w:spacing w:val="-3"/>
          <w:sz w:val="20"/>
        </w:rPr>
        <w:t> </w:t>
      </w:r>
      <w:r>
        <w:rPr>
          <w:sz w:val="20"/>
        </w:rPr>
        <w:t>With</w:t>
      </w:r>
      <w:r>
        <w:rPr>
          <w:spacing w:val="-3"/>
          <w:sz w:val="20"/>
        </w:rPr>
        <w:t> </w:t>
      </w:r>
      <w:r>
        <w:rPr>
          <w:sz w:val="20"/>
        </w:rPr>
        <w:t>the convenience</w:t>
      </w:r>
      <w:r>
        <w:rPr>
          <w:spacing w:val="-5"/>
          <w:sz w:val="20"/>
        </w:rPr>
        <w:t> </w:t>
      </w:r>
      <w:r>
        <w:rPr>
          <w:sz w:val="20"/>
        </w:rPr>
        <w:t>sampling</w:t>
      </w:r>
      <w:r>
        <w:rPr>
          <w:spacing w:val="-4"/>
          <w:sz w:val="20"/>
        </w:rPr>
        <w:t> </w:t>
      </w:r>
      <w:r>
        <w:rPr>
          <w:sz w:val="20"/>
        </w:rPr>
        <w:t>method,</w:t>
      </w:r>
      <w:r>
        <w:rPr>
          <w:spacing w:val="-5"/>
          <w:sz w:val="20"/>
        </w:rPr>
        <w:t> </w:t>
      </w:r>
      <w:r>
        <w:rPr>
          <w:sz w:val="20"/>
        </w:rPr>
        <w:t>305</w:t>
      </w:r>
      <w:r>
        <w:rPr>
          <w:spacing w:val="-4"/>
          <w:sz w:val="20"/>
        </w:rPr>
        <w:t> </w:t>
      </w:r>
      <w:r>
        <w:rPr>
          <w:sz w:val="20"/>
        </w:rPr>
        <w:t>health</w:t>
      </w:r>
      <w:r>
        <w:rPr>
          <w:spacing w:val="-5"/>
          <w:sz w:val="20"/>
        </w:rPr>
        <w:t> </w:t>
      </w:r>
      <w:r>
        <w:rPr>
          <w:sz w:val="20"/>
        </w:rPr>
        <w:t>workers</w:t>
      </w:r>
      <w:r>
        <w:rPr>
          <w:spacing w:val="-6"/>
          <w:sz w:val="20"/>
        </w:rPr>
        <w:t> </w:t>
      </w:r>
      <w:r>
        <w:rPr>
          <w:sz w:val="20"/>
        </w:rPr>
        <w:t>who agreed</w:t>
      </w:r>
      <w:r>
        <w:rPr>
          <w:spacing w:val="-6"/>
          <w:sz w:val="20"/>
        </w:rPr>
        <w:t> </w:t>
      </w:r>
      <w:r>
        <w:rPr>
          <w:sz w:val="20"/>
        </w:rPr>
        <w:t>to</w:t>
      </w:r>
      <w:r>
        <w:rPr>
          <w:spacing w:val="-6"/>
          <w:sz w:val="20"/>
        </w:rPr>
        <w:t> </w:t>
      </w:r>
      <w:r>
        <w:rPr>
          <w:sz w:val="20"/>
        </w:rPr>
        <w:t>participate</w:t>
      </w:r>
      <w:r>
        <w:rPr>
          <w:spacing w:val="-9"/>
          <w:sz w:val="20"/>
        </w:rPr>
        <w:t> </w:t>
      </w:r>
      <w:r>
        <w:rPr>
          <w:sz w:val="20"/>
        </w:rPr>
        <w:t>in</w:t>
      </w:r>
      <w:r>
        <w:rPr>
          <w:spacing w:val="-7"/>
          <w:sz w:val="20"/>
        </w:rPr>
        <w:t> </w:t>
      </w:r>
      <w:r>
        <w:rPr>
          <w:sz w:val="20"/>
        </w:rPr>
        <w:t>the</w:t>
      </w:r>
      <w:r>
        <w:rPr>
          <w:spacing w:val="-9"/>
          <w:sz w:val="20"/>
        </w:rPr>
        <w:t> </w:t>
      </w:r>
      <w:r>
        <w:rPr>
          <w:sz w:val="20"/>
        </w:rPr>
        <w:t>study</w:t>
      </w:r>
      <w:r>
        <w:rPr>
          <w:spacing w:val="-6"/>
          <w:sz w:val="20"/>
        </w:rPr>
        <w:t> </w:t>
      </w:r>
      <w:r>
        <w:rPr>
          <w:sz w:val="20"/>
        </w:rPr>
        <w:t>based</w:t>
      </w:r>
      <w:r>
        <w:rPr>
          <w:spacing w:val="-9"/>
          <w:sz w:val="20"/>
        </w:rPr>
        <w:t> </w:t>
      </w:r>
      <w:r>
        <w:rPr>
          <w:sz w:val="20"/>
        </w:rPr>
        <w:t>on</w:t>
      </w:r>
      <w:r>
        <w:rPr>
          <w:spacing w:val="-9"/>
          <w:sz w:val="20"/>
        </w:rPr>
        <w:t> </w:t>
      </w:r>
      <w:r>
        <w:rPr>
          <w:sz w:val="20"/>
        </w:rPr>
        <w:t>voluntariness and confidentiality between 17 June and 24 September 2022</w:t>
      </w:r>
      <w:r>
        <w:rPr>
          <w:spacing w:val="-2"/>
          <w:sz w:val="20"/>
        </w:rPr>
        <w:t> </w:t>
      </w:r>
      <w:r>
        <w:rPr>
          <w:sz w:val="20"/>
        </w:rPr>
        <w:t>were</w:t>
      </w:r>
      <w:r>
        <w:rPr>
          <w:spacing w:val="-2"/>
          <w:sz w:val="20"/>
        </w:rPr>
        <w:t> </w:t>
      </w:r>
      <w:r>
        <w:rPr>
          <w:sz w:val="20"/>
        </w:rPr>
        <w:t>reached. The</w:t>
      </w:r>
      <w:r>
        <w:rPr>
          <w:spacing w:val="-2"/>
          <w:sz w:val="20"/>
        </w:rPr>
        <w:t> </w:t>
      </w:r>
      <w:r>
        <w:rPr>
          <w:sz w:val="20"/>
        </w:rPr>
        <w:t>questionnaire</w:t>
      </w:r>
      <w:r>
        <w:rPr>
          <w:spacing w:val="-2"/>
          <w:sz w:val="20"/>
        </w:rPr>
        <w:t> </w:t>
      </w:r>
      <w:r>
        <w:rPr>
          <w:sz w:val="20"/>
        </w:rPr>
        <w:t>form, which was prepared as a data collection tool, was applied to the participants face-to-face.</w:t>
      </w:r>
    </w:p>
    <w:p>
      <w:pPr>
        <w:spacing w:before="0"/>
        <w:ind w:left="141" w:right="143" w:firstLine="0"/>
        <w:jc w:val="both"/>
        <w:rPr>
          <w:sz w:val="20"/>
        </w:rPr>
      </w:pPr>
      <w:r>
        <w:rPr>
          <w:b/>
          <w:sz w:val="20"/>
        </w:rPr>
        <w:t>Results: </w:t>
      </w:r>
      <w:r>
        <w:rPr>
          <w:sz w:val="20"/>
        </w:rPr>
        <w:t>When the obtained data were analyzed, it was determined that the validity and reliability of the scale were ensured and it was a useful scale.</w:t>
      </w:r>
    </w:p>
    <w:p>
      <w:pPr>
        <w:spacing w:before="1"/>
        <w:ind w:left="141" w:right="142" w:firstLine="0"/>
        <w:jc w:val="both"/>
        <w:rPr>
          <w:sz w:val="20"/>
        </w:rPr>
      </w:pPr>
      <w:r>
        <w:rPr>
          <w:b/>
          <w:sz w:val="20"/>
        </w:rPr>
        <w:t>Conclusion: </w:t>
      </w:r>
      <w:r>
        <w:rPr>
          <w:sz w:val="20"/>
        </w:rPr>
        <w:t>With this study, a scale has been introduced to evaluate distance health services in the field of health sciences such as nursing and medicine, especially health management.</w:t>
      </w:r>
    </w:p>
    <w:p>
      <w:pPr>
        <w:spacing w:before="0"/>
        <w:ind w:left="141" w:right="140" w:firstLine="0"/>
        <w:jc w:val="both"/>
        <w:rPr>
          <w:sz w:val="20"/>
        </w:rPr>
      </w:pPr>
      <w:r>
        <w:rPr>
          <w:b/>
          <w:sz w:val="20"/>
        </w:rPr>
        <w:t>Keywords: </w:t>
      </w:r>
      <w:r>
        <w:rPr>
          <w:sz w:val="20"/>
        </w:rPr>
        <w:t>Distance healthcare; Health worker; Knowledge and experience; Health policy; Healthcare </w:t>
      </w:r>
      <w:r>
        <w:rPr>
          <w:spacing w:val="-2"/>
          <w:sz w:val="20"/>
        </w:rPr>
        <w:t>management.</w:t>
      </w:r>
    </w:p>
    <w:p>
      <w:pPr>
        <w:spacing w:after="0"/>
        <w:jc w:val="both"/>
        <w:rPr>
          <w:sz w:val="20"/>
        </w:rPr>
        <w:sectPr>
          <w:type w:val="continuous"/>
          <w:pgSz w:w="11910" w:h="16840"/>
          <w:pgMar w:header="0" w:footer="0" w:top="620" w:bottom="0" w:left="992" w:right="992"/>
          <w:cols w:num="2" w:equalWidth="0">
            <w:col w:w="4647" w:space="528"/>
            <w:col w:w="4751"/>
          </w:cols>
        </w:sectPr>
      </w:pPr>
    </w:p>
    <w:p>
      <w:pPr>
        <w:pStyle w:val="BodyText"/>
        <w:spacing w:before="17"/>
        <w:ind w:left="0"/>
        <w:jc w:val="left"/>
        <w:rPr>
          <w:sz w:val="18"/>
        </w:rPr>
      </w:pPr>
    </w:p>
    <w:p>
      <w:pPr>
        <w:spacing w:line="259" w:lineRule="auto" w:before="0"/>
        <w:ind w:left="141" w:right="0" w:firstLine="0"/>
        <w:jc w:val="left"/>
        <w:rPr>
          <w:sz w:val="18"/>
        </w:rPr>
      </w:pPr>
      <w:r>
        <w:rPr>
          <w:b/>
          <w:sz w:val="18"/>
        </w:rPr>
        <w:t>Yazışma</w:t>
      </w:r>
      <w:r>
        <w:rPr>
          <w:b/>
          <w:spacing w:val="23"/>
          <w:sz w:val="18"/>
        </w:rPr>
        <w:t> </w:t>
      </w:r>
      <w:r>
        <w:rPr>
          <w:b/>
          <w:sz w:val="18"/>
        </w:rPr>
        <w:t>Adresi/Address</w:t>
      </w:r>
      <w:r>
        <w:rPr>
          <w:b/>
          <w:spacing w:val="21"/>
          <w:sz w:val="18"/>
        </w:rPr>
        <w:t> </w:t>
      </w:r>
      <w:r>
        <w:rPr>
          <w:b/>
          <w:sz w:val="18"/>
        </w:rPr>
        <w:t>for</w:t>
      </w:r>
      <w:r>
        <w:rPr>
          <w:b/>
          <w:spacing w:val="21"/>
          <w:sz w:val="18"/>
        </w:rPr>
        <w:t> </w:t>
      </w:r>
      <w:r>
        <w:rPr>
          <w:b/>
          <w:sz w:val="18"/>
        </w:rPr>
        <w:t>Correspondence</w:t>
      </w:r>
      <w:r>
        <w:rPr>
          <w:sz w:val="18"/>
        </w:rPr>
        <w:t>:</w:t>
      </w:r>
      <w:r>
        <w:rPr>
          <w:spacing w:val="23"/>
          <w:sz w:val="18"/>
        </w:rPr>
        <w:t> </w:t>
      </w:r>
      <w:r>
        <w:rPr>
          <w:sz w:val="18"/>
        </w:rPr>
        <w:t>Servet</w:t>
      </w:r>
      <w:r>
        <w:rPr>
          <w:spacing w:val="22"/>
          <w:sz w:val="18"/>
        </w:rPr>
        <w:t> </w:t>
      </w:r>
      <w:r>
        <w:rPr>
          <w:sz w:val="18"/>
        </w:rPr>
        <w:t>ALP,</w:t>
      </w:r>
      <w:r>
        <w:rPr>
          <w:spacing w:val="23"/>
          <w:sz w:val="18"/>
        </w:rPr>
        <w:t> </w:t>
      </w:r>
      <w:r>
        <w:rPr>
          <w:sz w:val="18"/>
        </w:rPr>
        <w:t>Burdur</w:t>
      </w:r>
      <w:r>
        <w:rPr>
          <w:spacing w:val="22"/>
          <w:sz w:val="18"/>
        </w:rPr>
        <w:t> </w:t>
      </w:r>
      <w:r>
        <w:rPr>
          <w:sz w:val="18"/>
        </w:rPr>
        <w:t>Mehmet</w:t>
      </w:r>
      <w:r>
        <w:rPr>
          <w:spacing w:val="22"/>
          <w:sz w:val="18"/>
        </w:rPr>
        <w:t> </w:t>
      </w:r>
      <w:r>
        <w:rPr>
          <w:sz w:val="18"/>
        </w:rPr>
        <w:t>Akif</w:t>
      </w:r>
      <w:r>
        <w:rPr>
          <w:spacing w:val="22"/>
          <w:sz w:val="18"/>
        </w:rPr>
        <w:t> </w:t>
      </w:r>
      <w:r>
        <w:rPr>
          <w:sz w:val="18"/>
        </w:rPr>
        <w:t>Ersoy</w:t>
      </w:r>
      <w:r>
        <w:rPr>
          <w:spacing w:val="23"/>
          <w:sz w:val="18"/>
        </w:rPr>
        <w:t> </w:t>
      </w:r>
      <w:r>
        <w:rPr>
          <w:sz w:val="18"/>
        </w:rPr>
        <w:t>Üniversitesi,</w:t>
      </w:r>
      <w:r>
        <w:rPr>
          <w:spacing w:val="23"/>
          <w:sz w:val="18"/>
        </w:rPr>
        <w:t> </w:t>
      </w:r>
      <w:r>
        <w:rPr>
          <w:sz w:val="18"/>
        </w:rPr>
        <w:t>İktisadi</w:t>
      </w:r>
      <w:r>
        <w:rPr>
          <w:spacing w:val="22"/>
          <w:sz w:val="18"/>
        </w:rPr>
        <w:t> </w:t>
      </w:r>
      <w:r>
        <w:rPr>
          <w:sz w:val="18"/>
        </w:rPr>
        <w:t>ve</w:t>
      </w:r>
      <w:r>
        <w:rPr>
          <w:spacing w:val="21"/>
          <w:sz w:val="18"/>
        </w:rPr>
        <w:t> </w:t>
      </w:r>
      <w:r>
        <w:rPr>
          <w:sz w:val="18"/>
        </w:rPr>
        <w:t>İdari</w:t>
      </w:r>
      <w:r>
        <w:rPr>
          <w:spacing w:val="22"/>
          <w:sz w:val="18"/>
        </w:rPr>
        <w:t> </w:t>
      </w:r>
      <w:r>
        <w:rPr>
          <w:sz w:val="18"/>
        </w:rPr>
        <w:t>Bilimler Fakültesi, Sağlık Yönetimi Bölümü, 15030, Burdur -Türkiye, E-mail: </w:t>
      </w:r>
      <w:hyperlink r:id="rId12">
        <w:r>
          <w:rPr>
            <w:color w:val="0462C1"/>
            <w:sz w:val="18"/>
            <w:u w:val="single" w:color="0462C1"/>
          </w:rPr>
          <w:t>salp@mehmetakif.edu.tr</w:t>
        </w:r>
      </w:hyperlink>
    </w:p>
    <w:p>
      <w:pPr>
        <w:tabs>
          <w:tab w:pos="2978" w:val="left" w:leader="none"/>
          <w:tab w:pos="6523" w:val="left" w:leader="none"/>
        </w:tabs>
        <w:spacing w:before="2"/>
        <w:ind w:left="141" w:right="0" w:firstLine="0"/>
        <w:jc w:val="left"/>
        <w:rPr>
          <w:sz w:val="18"/>
        </w:rPr>
      </w:pPr>
      <w:r>
        <w:rPr>
          <w:b/>
          <w:sz w:val="18"/>
        </w:rPr>
        <w:t>Geliş</w:t>
      </w:r>
      <w:r>
        <w:rPr>
          <w:b/>
          <w:spacing w:val="-3"/>
          <w:sz w:val="18"/>
        </w:rPr>
        <w:t> </w:t>
      </w:r>
      <w:r>
        <w:rPr>
          <w:b/>
          <w:spacing w:val="-2"/>
          <w:sz w:val="18"/>
        </w:rPr>
        <w:t>Tarihi/Received:</w:t>
      </w:r>
      <w:r>
        <w:rPr>
          <w:spacing w:val="-2"/>
          <w:sz w:val="18"/>
        </w:rPr>
        <w:t>18.03.2025</w:t>
      </w:r>
      <w:r>
        <w:rPr>
          <w:sz w:val="18"/>
        </w:rPr>
        <w:tab/>
      </w:r>
      <w:r>
        <w:rPr>
          <w:b/>
          <w:sz w:val="18"/>
        </w:rPr>
        <w:t>Kabul </w:t>
      </w:r>
      <w:r>
        <w:rPr>
          <w:b/>
          <w:spacing w:val="-2"/>
          <w:sz w:val="18"/>
        </w:rPr>
        <w:t>Tarihi/Accepted:</w:t>
      </w:r>
      <w:r>
        <w:rPr>
          <w:spacing w:val="-2"/>
          <w:sz w:val="18"/>
        </w:rPr>
        <w:t>23.05.2025</w:t>
      </w:r>
      <w:r>
        <w:rPr>
          <w:sz w:val="18"/>
        </w:rPr>
        <w:tab/>
      </w:r>
      <w:r>
        <w:rPr>
          <w:b/>
          <w:sz w:val="18"/>
        </w:rPr>
        <w:t>Yayım</w:t>
      </w:r>
      <w:r>
        <w:rPr>
          <w:b/>
          <w:spacing w:val="-6"/>
          <w:sz w:val="18"/>
        </w:rPr>
        <w:t> </w:t>
      </w:r>
      <w:r>
        <w:rPr>
          <w:b/>
          <w:sz w:val="18"/>
        </w:rPr>
        <w:t>Tarihi/Published</w:t>
      </w:r>
      <w:r>
        <w:rPr>
          <w:b/>
          <w:spacing w:val="-6"/>
          <w:sz w:val="18"/>
        </w:rPr>
        <w:t> </w:t>
      </w:r>
      <w:r>
        <w:rPr>
          <w:b/>
          <w:spacing w:val="-2"/>
          <w:sz w:val="18"/>
        </w:rPr>
        <w:t>online:</w:t>
      </w:r>
      <w:r>
        <w:rPr>
          <w:spacing w:val="-2"/>
          <w:sz w:val="18"/>
        </w:rPr>
        <w:t>30.08.2025</w:t>
      </w:r>
    </w:p>
    <w:p>
      <w:pPr>
        <w:pStyle w:val="BodyText"/>
        <w:ind w:left="0"/>
        <w:jc w:val="left"/>
        <w:rPr>
          <w:sz w:val="16"/>
        </w:rPr>
      </w:pPr>
    </w:p>
    <w:p>
      <w:pPr>
        <w:pStyle w:val="BodyText"/>
        <w:ind w:left="0"/>
        <w:jc w:val="left"/>
        <w:rPr>
          <w:sz w:val="16"/>
        </w:rPr>
      </w:pPr>
    </w:p>
    <w:p>
      <w:pPr>
        <w:pStyle w:val="BodyText"/>
        <w:ind w:left="0"/>
        <w:jc w:val="left"/>
        <w:rPr>
          <w:sz w:val="16"/>
        </w:rPr>
      </w:pPr>
    </w:p>
    <w:p>
      <w:pPr>
        <w:pStyle w:val="BodyText"/>
        <w:ind w:left="0"/>
        <w:jc w:val="left"/>
        <w:rPr>
          <w:sz w:val="16"/>
        </w:rPr>
      </w:pPr>
    </w:p>
    <w:p>
      <w:pPr>
        <w:pStyle w:val="BodyText"/>
        <w:ind w:left="0"/>
        <w:jc w:val="left"/>
        <w:rPr>
          <w:sz w:val="16"/>
        </w:rPr>
      </w:pPr>
    </w:p>
    <w:p>
      <w:pPr>
        <w:pStyle w:val="BodyText"/>
        <w:ind w:left="0"/>
        <w:jc w:val="left"/>
        <w:rPr>
          <w:sz w:val="16"/>
        </w:rPr>
      </w:pPr>
    </w:p>
    <w:p>
      <w:pPr>
        <w:pStyle w:val="BodyText"/>
        <w:ind w:left="0"/>
        <w:jc w:val="left"/>
        <w:rPr>
          <w:sz w:val="16"/>
        </w:rPr>
      </w:pPr>
    </w:p>
    <w:p>
      <w:pPr>
        <w:pStyle w:val="BodyText"/>
        <w:ind w:left="0"/>
        <w:jc w:val="left"/>
        <w:rPr>
          <w:sz w:val="16"/>
        </w:rPr>
      </w:pPr>
    </w:p>
    <w:p>
      <w:pPr>
        <w:pStyle w:val="BodyText"/>
        <w:ind w:left="0"/>
        <w:jc w:val="left"/>
        <w:rPr>
          <w:sz w:val="16"/>
        </w:rPr>
      </w:pPr>
    </w:p>
    <w:p>
      <w:pPr>
        <w:pStyle w:val="BodyText"/>
        <w:ind w:left="0"/>
        <w:jc w:val="left"/>
        <w:rPr>
          <w:sz w:val="16"/>
        </w:rPr>
      </w:pPr>
    </w:p>
    <w:p>
      <w:pPr>
        <w:pStyle w:val="BodyText"/>
        <w:ind w:left="0"/>
        <w:jc w:val="left"/>
        <w:rPr>
          <w:sz w:val="16"/>
        </w:rPr>
      </w:pPr>
    </w:p>
    <w:p>
      <w:pPr>
        <w:pStyle w:val="BodyText"/>
        <w:spacing w:before="44"/>
        <w:ind w:left="0"/>
        <w:jc w:val="left"/>
        <w:rPr>
          <w:sz w:val="16"/>
        </w:rPr>
      </w:pPr>
    </w:p>
    <w:p>
      <w:pPr>
        <w:spacing w:line="183" w:lineRule="exact" w:before="1"/>
        <w:ind w:left="270" w:right="3" w:firstLine="0"/>
        <w:jc w:val="center"/>
        <w:rPr>
          <w:sz w:val="16"/>
        </w:rPr>
      </w:pPr>
      <w:r>
        <w:rPr>
          <w:sz w:val="16"/>
        </w:rPr>
        <mc:AlternateContent>
          <mc:Choice Requires="wps">
            <w:drawing>
              <wp:anchor distT="0" distB="0" distL="0" distR="0" allowOverlap="1" layoutInCell="1" locked="0" behindDoc="0" simplePos="0" relativeHeight="15729152">
                <wp:simplePos x="0" y="0"/>
                <wp:positionH relativeFrom="page">
                  <wp:posOffset>720090</wp:posOffset>
                </wp:positionH>
                <wp:positionV relativeFrom="paragraph">
                  <wp:posOffset>-7631</wp:posOffset>
                </wp:positionV>
                <wp:extent cx="823594" cy="61722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823594" cy="617220"/>
                          <a:chExt cx="823594" cy="617220"/>
                        </a:xfrm>
                      </wpg:grpSpPr>
                      <pic:pic>
                        <pic:nvPicPr>
                          <pic:cNvPr id="6" name="Image 6"/>
                          <pic:cNvPicPr/>
                        </pic:nvPicPr>
                        <pic:blipFill>
                          <a:blip r:embed="rId13" cstate="print"/>
                          <a:stretch>
                            <a:fillRect/>
                          </a:stretch>
                        </pic:blipFill>
                        <pic:spPr>
                          <a:xfrm>
                            <a:off x="0" y="0"/>
                            <a:ext cx="821867" cy="287655"/>
                          </a:xfrm>
                          <a:prstGeom prst="rect">
                            <a:avLst/>
                          </a:prstGeom>
                        </pic:spPr>
                      </pic:pic>
                      <pic:pic>
                        <pic:nvPicPr>
                          <pic:cNvPr id="7" name="Image 7"/>
                          <pic:cNvPicPr/>
                        </pic:nvPicPr>
                        <pic:blipFill>
                          <a:blip r:embed="rId14" cstate="print"/>
                          <a:stretch>
                            <a:fillRect/>
                          </a:stretch>
                        </pic:blipFill>
                        <pic:spPr>
                          <a:xfrm>
                            <a:off x="26669" y="329561"/>
                            <a:ext cx="796925" cy="287653"/>
                          </a:xfrm>
                          <a:prstGeom prst="rect">
                            <a:avLst/>
                          </a:prstGeom>
                        </pic:spPr>
                      </pic:pic>
                    </wpg:wgp>
                  </a:graphicData>
                </a:graphic>
              </wp:anchor>
            </w:drawing>
          </mc:Choice>
          <mc:Fallback>
            <w:pict>
              <v:group style="position:absolute;margin-left:56.700001pt;margin-top:-.600907pt;width:64.8500pt;height:48.6pt;mso-position-horizontal-relative:page;mso-position-vertical-relative:paragraph;z-index:15729152" id="docshapegroup1" coordorigin="1134,-12" coordsize="1297,972">
                <v:shape style="position:absolute;left:1134;top:-13;width:1295;height:453" type="#_x0000_t75" id="docshape2" stroked="false">
                  <v:imagedata r:id="rId13" o:title=""/>
                </v:shape>
                <v:shape style="position:absolute;left:1176;top:506;width:1255;height:453" type="#_x0000_t75" id="docshape3" stroked="false">
                  <v:imagedata r:id="rId14" o:title=""/>
                </v:shape>
                <w10:wrap type="none"/>
              </v:group>
            </w:pict>
          </mc:Fallback>
        </mc:AlternateContent>
      </w:r>
      <w:r>
        <w:rPr>
          <w:sz w:val="16"/>
        </w:rPr>
        <w:drawing>
          <wp:anchor distT="0" distB="0" distL="0" distR="0" allowOverlap="1" layoutInCell="1" locked="0" behindDoc="0" simplePos="0" relativeHeight="15729664">
            <wp:simplePos x="0" y="0"/>
            <wp:positionH relativeFrom="page">
              <wp:posOffset>6186746</wp:posOffset>
            </wp:positionH>
            <wp:positionV relativeFrom="paragraph">
              <wp:posOffset>-48345</wp:posOffset>
            </wp:positionV>
            <wp:extent cx="637021" cy="637021"/>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5" cstate="print"/>
                    <a:stretch>
                      <a:fillRect/>
                    </a:stretch>
                  </pic:blipFill>
                  <pic:spPr>
                    <a:xfrm>
                      <a:off x="0" y="0"/>
                      <a:ext cx="637021" cy="637021"/>
                    </a:xfrm>
                    <a:prstGeom prst="rect">
                      <a:avLst/>
                    </a:prstGeom>
                  </pic:spPr>
                </pic:pic>
              </a:graphicData>
            </a:graphic>
          </wp:anchor>
        </w:drawing>
      </w:r>
      <w:r>
        <w:rPr>
          <w:sz w:val="16"/>
        </w:rPr>
        <w:t>Bu</w:t>
      </w:r>
      <w:r>
        <w:rPr>
          <w:spacing w:val="-10"/>
          <w:sz w:val="16"/>
        </w:rPr>
        <w:t> </w:t>
      </w:r>
      <w:r>
        <w:rPr>
          <w:sz w:val="16"/>
        </w:rPr>
        <w:t>eser,</w:t>
      </w:r>
      <w:r>
        <w:rPr>
          <w:spacing w:val="-5"/>
          <w:sz w:val="16"/>
        </w:rPr>
        <w:t> </w:t>
      </w:r>
      <w:r>
        <w:rPr>
          <w:sz w:val="16"/>
        </w:rPr>
        <w:t>Creative</w:t>
      </w:r>
      <w:r>
        <w:rPr>
          <w:spacing w:val="-8"/>
          <w:sz w:val="16"/>
        </w:rPr>
        <w:t> </w:t>
      </w:r>
      <w:r>
        <w:rPr>
          <w:sz w:val="16"/>
        </w:rPr>
        <w:t>Commons</w:t>
      </w:r>
      <w:r>
        <w:rPr>
          <w:spacing w:val="-9"/>
          <w:sz w:val="16"/>
        </w:rPr>
        <w:t> </w:t>
      </w:r>
      <w:r>
        <w:rPr>
          <w:sz w:val="16"/>
        </w:rPr>
        <w:t>Atıf-GayriTicari-AynıLisanslaPaylaş</w:t>
      </w:r>
      <w:r>
        <w:rPr>
          <w:spacing w:val="-8"/>
          <w:sz w:val="16"/>
        </w:rPr>
        <w:t> </w:t>
      </w:r>
      <w:r>
        <w:rPr>
          <w:sz w:val="16"/>
        </w:rPr>
        <w:t>4.0</w:t>
      </w:r>
      <w:r>
        <w:rPr>
          <w:spacing w:val="-7"/>
          <w:sz w:val="16"/>
        </w:rPr>
        <w:t> </w:t>
      </w:r>
      <w:r>
        <w:rPr>
          <w:sz w:val="16"/>
        </w:rPr>
        <w:t>Uluslararası</w:t>
      </w:r>
      <w:r>
        <w:rPr>
          <w:spacing w:val="-7"/>
          <w:sz w:val="16"/>
        </w:rPr>
        <w:t> </w:t>
      </w:r>
      <w:r>
        <w:rPr>
          <w:sz w:val="16"/>
        </w:rPr>
        <w:t>Lisansı</w:t>
      </w:r>
      <w:r>
        <w:rPr>
          <w:spacing w:val="-7"/>
          <w:sz w:val="16"/>
        </w:rPr>
        <w:t> </w:t>
      </w:r>
      <w:r>
        <w:rPr>
          <w:sz w:val="16"/>
        </w:rPr>
        <w:t>ile</w:t>
      </w:r>
      <w:r>
        <w:rPr>
          <w:spacing w:val="-8"/>
          <w:sz w:val="16"/>
        </w:rPr>
        <w:t> </w:t>
      </w:r>
      <w:r>
        <w:rPr>
          <w:spacing w:val="-2"/>
          <w:sz w:val="16"/>
        </w:rPr>
        <w:t>lisanslanmıştır</w:t>
      </w:r>
    </w:p>
    <w:p>
      <w:pPr>
        <w:spacing w:line="183" w:lineRule="exact" w:before="0"/>
        <w:ind w:left="358" w:right="0" w:firstLine="0"/>
        <w:jc w:val="center"/>
        <w:rPr>
          <w:sz w:val="16"/>
        </w:rPr>
      </w:pPr>
      <w:r>
        <w:rPr>
          <w:sz w:val="16"/>
        </w:rPr>
        <w:t>Telif</w:t>
      </w:r>
      <w:r>
        <w:rPr>
          <w:spacing w:val="-10"/>
          <w:sz w:val="16"/>
        </w:rPr>
        <w:t> </w:t>
      </w:r>
      <w:r>
        <w:rPr>
          <w:sz w:val="16"/>
        </w:rPr>
        <w:t>Hakkı</w:t>
      </w:r>
      <w:r>
        <w:rPr>
          <w:spacing w:val="-10"/>
          <w:sz w:val="16"/>
        </w:rPr>
        <w:t> </w:t>
      </w:r>
      <w:r>
        <w:rPr>
          <w:sz w:val="16"/>
        </w:rPr>
        <w:t>©</w:t>
      </w:r>
      <w:r>
        <w:rPr>
          <w:spacing w:val="-10"/>
          <w:sz w:val="16"/>
        </w:rPr>
        <w:t> </w:t>
      </w:r>
      <w:r>
        <w:rPr>
          <w:sz w:val="16"/>
        </w:rPr>
        <w:t>2025</w:t>
      </w:r>
      <w:r>
        <w:rPr>
          <w:spacing w:val="-6"/>
          <w:sz w:val="16"/>
        </w:rPr>
        <w:t> </w:t>
      </w:r>
      <w:r>
        <w:rPr>
          <w:sz w:val="16"/>
        </w:rPr>
        <w:t>Adıyaman</w:t>
      </w:r>
      <w:r>
        <w:rPr>
          <w:spacing w:val="-6"/>
          <w:sz w:val="16"/>
        </w:rPr>
        <w:t> </w:t>
      </w:r>
      <w:r>
        <w:rPr>
          <w:sz w:val="16"/>
        </w:rPr>
        <w:t>Üniversitesi</w:t>
      </w:r>
      <w:r>
        <w:rPr>
          <w:spacing w:val="-9"/>
          <w:sz w:val="16"/>
        </w:rPr>
        <w:t> </w:t>
      </w:r>
      <w:r>
        <w:rPr>
          <w:sz w:val="16"/>
        </w:rPr>
        <w:t>Sağlık</w:t>
      </w:r>
      <w:r>
        <w:rPr>
          <w:spacing w:val="-5"/>
          <w:sz w:val="16"/>
        </w:rPr>
        <w:t> </w:t>
      </w:r>
      <w:r>
        <w:rPr>
          <w:sz w:val="16"/>
        </w:rPr>
        <w:t>Bilimleri</w:t>
      </w:r>
      <w:r>
        <w:rPr>
          <w:spacing w:val="-7"/>
          <w:sz w:val="16"/>
        </w:rPr>
        <w:t> </w:t>
      </w:r>
      <w:r>
        <w:rPr>
          <w:spacing w:val="-2"/>
          <w:sz w:val="16"/>
        </w:rPr>
        <w:t>Dergisi</w:t>
      </w:r>
    </w:p>
    <w:p>
      <w:pPr>
        <w:spacing w:before="131"/>
        <w:ind w:left="358" w:right="115" w:firstLine="0"/>
        <w:jc w:val="center"/>
        <w:rPr>
          <w:i/>
          <w:sz w:val="18"/>
        </w:rPr>
      </w:pPr>
      <w:r>
        <w:rPr>
          <w:i/>
          <w:sz w:val="18"/>
        </w:rPr>
        <w:t>Bu</w:t>
      </w:r>
      <w:r>
        <w:rPr>
          <w:i/>
          <w:spacing w:val="-1"/>
          <w:sz w:val="18"/>
        </w:rPr>
        <w:t> </w:t>
      </w:r>
      <w:r>
        <w:rPr>
          <w:i/>
          <w:sz w:val="18"/>
        </w:rPr>
        <w:t>makale</w:t>
      </w:r>
      <w:r>
        <w:rPr>
          <w:i/>
          <w:spacing w:val="-1"/>
          <w:sz w:val="18"/>
        </w:rPr>
        <w:t> </w:t>
      </w:r>
      <w:r>
        <w:rPr>
          <w:i/>
          <w:sz w:val="18"/>
        </w:rPr>
        <w:t>araştırma</w:t>
      </w:r>
      <w:r>
        <w:rPr>
          <w:i/>
          <w:spacing w:val="-1"/>
          <w:sz w:val="18"/>
        </w:rPr>
        <w:t> </w:t>
      </w:r>
      <w:r>
        <w:rPr>
          <w:i/>
          <w:sz w:val="18"/>
        </w:rPr>
        <w:t>ve</w:t>
      </w:r>
      <w:r>
        <w:rPr>
          <w:i/>
          <w:spacing w:val="-3"/>
          <w:sz w:val="18"/>
        </w:rPr>
        <w:t> </w:t>
      </w:r>
      <w:r>
        <w:rPr>
          <w:i/>
          <w:sz w:val="18"/>
        </w:rPr>
        <w:t>yayın etiğine</w:t>
      </w:r>
      <w:r>
        <w:rPr>
          <w:i/>
          <w:spacing w:val="-4"/>
          <w:sz w:val="18"/>
        </w:rPr>
        <w:t> </w:t>
      </w:r>
      <w:r>
        <w:rPr>
          <w:i/>
          <w:sz w:val="18"/>
        </w:rPr>
        <w:t>uygun</w:t>
      </w:r>
      <w:r>
        <w:rPr>
          <w:i/>
          <w:spacing w:val="-2"/>
          <w:sz w:val="18"/>
        </w:rPr>
        <w:t> hazırlanmıştır.</w:t>
      </w:r>
    </w:p>
    <w:p>
      <w:pPr>
        <w:spacing w:before="13"/>
        <w:ind w:left="267" w:right="25" w:firstLine="0"/>
        <w:jc w:val="center"/>
        <w:rPr>
          <w:i/>
          <w:sz w:val="18"/>
        </w:rPr>
      </w:pPr>
      <w:r>
        <w:rPr/>
        <w:drawing>
          <wp:inline distT="0" distB="0" distL="0" distR="0">
            <wp:extent cx="796340" cy="137157"/>
            <wp:effectExtent l="0" t="0" r="0" b="0"/>
            <wp:docPr id="9" name="Image 9"/>
            <wp:cNvGraphicFramePr>
              <a:graphicFrameLocks/>
            </wp:cNvGraphicFramePr>
            <a:graphic>
              <a:graphicData uri="http://schemas.openxmlformats.org/drawingml/2006/picture">
                <pic:pic>
                  <pic:nvPicPr>
                    <pic:cNvPr id="9" name="Image 9"/>
                    <pic:cNvPicPr/>
                  </pic:nvPicPr>
                  <pic:blipFill>
                    <a:blip r:embed="rId16" cstate="print"/>
                    <a:stretch>
                      <a:fillRect/>
                    </a:stretch>
                  </pic:blipFill>
                  <pic:spPr>
                    <a:xfrm>
                      <a:off x="0" y="0"/>
                      <a:ext cx="796340" cy="137157"/>
                    </a:xfrm>
                    <a:prstGeom prst="rect">
                      <a:avLst/>
                    </a:prstGeom>
                  </pic:spPr>
                </pic:pic>
              </a:graphicData>
            </a:graphic>
          </wp:inline>
        </w:drawing>
      </w:r>
      <w:r>
        <w:rPr/>
      </w:r>
      <w:r>
        <w:rPr>
          <w:i/>
          <w:sz w:val="18"/>
        </w:rPr>
        <w:t>intihal</w:t>
      </w:r>
      <w:r>
        <w:rPr>
          <w:i/>
          <w:spacing w:val="-5"/>
          <w:sz w:val="18"/>
        </w:rPr>
        <w:t> </w:t>
      </w:r>
      <w:r>
        <w:rPr>
          <w:i/>
          <w:sz w:val="18"/>
        </w:rPr>
        <w:t>incelemesinden</w:t>
      </w:r>
      <w:r>
        <w:rPr>
          <w:i/>
          <w:spacing w:val="-3"/>
          <w:sz w:val="18"/>
        </w:rPr>
        <w:t> </w:t>
      </w:r>
      <w:r>
        <w:rPr>
          <w:i/>
          <w:spacing w:val="-2"/>
          <w:sz w:val="18"/>
        </w:rPr>
        <w:t>geçirilmiştir.</w:t>
      </w:r>
    </w:p>
    <w:p>
      <w:pPr>
        <w:spacing w:after="0"/>
        <w:jc w:val="center"/>
        <w:rPr>
          <w:i/>
          <w:sz w:val="18"/>
        </w:rPr>
        <w:sectPr>
          <w:type w:val="continuous"/>
          <w:pgSz w:w="11910" w:h="16840"/>
          <w:pgMar w:header="0" w:footer="0" w:top="620" w:bottom="0" w:left="992" w:right="992"/>
        </w:sectPr>
      </w:pPr>
    </w:p>
    <w:p>
      <w:pPr>
        <w:pStyle w:val="BodyText"/>
        <w:ind w:left="0"/>
        <w:jc w:val="left"/>
        <w:rPr>
          <w:i/>
          <w:sz w:val="9"/>
        </w:rPr>
      </w:pPr>
    </w:p>
    <w:p>
      <w:pPr>
        <w:pStyle w:val="BodyText"/>
        <w:spacing w:after="0"/>
        <w:jc w:val="left"/>
        <w:rPr>
          <w:i/>
          <w:sz w:val="9"/>
        </w:rPr>
        <w:sectPr>
          <w:headerReference w:type="even" r:id="rId17"/>
          <w:headerReference w:type="default" r:id="rId18"/>
          <w:footerReference w:type="even" r:id="rId19"/>
          <w:footerReference w:type="default" r:id="rId20"/>
          <w:pgSz w:w="11910" w:h="16840"/>
          <w:pgMar w:header="718" w:footer="988" w:top="920" w:bottom="1180" w:left="992" w:right="992"/>
          <w:pgNumType w:start="164"/>
        </w:sectPr>
      </w:pPr>
    </w:p>
    <w:p>
      <w:pPr>
        <w:pStyle w:val="Heading1"/>
        <w:spacing w:before="90"/>
        <w:jc w:val="left"/>
      </w:pPr>
      <w:r>
        <w:rPr>
          <w:spacing w:val="-2"/>
        </w:rPr>
        <w:t>Giriş</w:t>
      </w:r>
    </w:p>
    <w:p>
      <w:pPr>
        <w:pStyle w:val="BodyText"/>
        <w:spacing w:before="120"/>
        <w:ind w:right="41" w:firstLine="283"/>
      </w:pPr>
      <w:r>
        <w:rPr/>
        <w:t>Günümüzde teknolojinin gelişmesi </w:t>
      </w:r>
      <w:r>
        <w:rPr/>
        <w:t>ile sağlık sektöründe küresel boyutta dijital uygulamalar çoğalmaktadır. Geleneksel hizmet alma süreci (hekim hastaya doğrudan başvurduğu) dijitalleşme ve teknolojik yenilikler ile birlikte farklı bir noktaya evrilmiştir.</w:t>
      </w:r>
      <w:r>
        <w:rPr>
          <w:vertAlign w:val="superscript"/>
        </w:rPr>
        <w:t>1</w:t>
      </w:r>
      <w:r>
        <w:rPr>
          <w:vertAlign w:val="baseline"/>
        </w:rPr>
        <w:t> Öyle ki her geçen gün sağlık hizmetlerinde mobil araçların kullanımı yaygınlaşmakta ve kullanım payı giderek </w:t>
      </w:r>
      <w:r>
        <w:rPr>
          <w:spacing w:val="-2"/>
          <w:vertAlign w:val="baseline"/>
        </w:rPr>
        <w:t>artmaktadır.</w:t>
      </w:r>
      <w:r>
        <w:rPr>
          <w:spacing w:val="-2"/>
          <w:vertAlign w:val="superscript"/>
        </w:rPr>
        <w:t>2</w:t>
      </w:r>
    </w:p>
    <w:p>
      <w:pPr>
        <w:pStyle w:val="BodyText"/>
        <w:tabs>
          <w:tab w:pos="2265" w:val="left" w:leader="none"/>
          <w:tab w:pos="3750" w:val="left" w:leader="none"/>
        </w:tabs>
        <w:spacing w:before="121"/>
        <w:ind w:right="38" w:firstLine="283"/>
      </w:pPr>
      <w:r>
        <w:rPr/>
        <w:t>Kentleşme, yoğun iş temposu ve ulaşımda yaşanan zorlukları gibi nedenler, toplumun sağlık ihtiyaç taleplerini mobil uygulamalar yoluyla karşılamasına yol açmıştır.</w:t>
      </w:r>
      <w:r>
        <w:rPr>
          <w:vertAlign w:val="superscript"/>
        </w:rPr>
        <w:t>2</w:t>
      </w:r>
      <w:r>
        <w:rPr>
          <w:vertAlign w:val="baseline"/>
        </w:rPr>
        <w:t> </w:t>
      </w:r>
      <w:r>
        <w:rPr>
          <w:vertAlign w:val="baseline"/>
        </w:rPr>
        <w:t>Mobil sağlık uygulamalarının temel faydası sağlık hizmetlerine erişim hızını artırması ve maliyetleri düşürmesidir. Ayrıca kırsal bölgede hizmet sunumunu gerçekleştiren sağlık</w:t>
      </w:r>
      <w:r>
        <w:rPr>
          <w:spacing w:val="-11"/>
          <w:vertAlign w:val="baseline"/>
        </w:rPr>
        <w:t> </w:t>
      </w:r>
      <w:r>
        <w:rPr>
          <w:vertAlign w:val="baseline"/>
        </w:rPr>
        <w:t>çalışanları</w:t>
      </w:r>
      <w:r>
        <w:rPr>
          <w:spacing w:val="-11"/>
          <w:vertAlign w:val="baseline"/>
        </w:rPr>
        <w:t> </w:t>
      </w:r>
      <w:r>
        <w:rPr>
          <w:vertAlign w:val="baseline"/>
        </w:rPr>
        <w:t>bağlamında</w:t>
      </w:r>
      <w:r>
        <w:rPr>
          <w:spacing w:val="-12"/>
          <w:vertAlign w:val="baseline"/>
        </w:rPr>
        <w:t> </w:t>
      </w:r>
      <w:r>
        <w:rPr>
          <w:vertAlign w:val="baseline"/>
        </w:rPr>
        <w:t>ise</w:t>
      </w:r>
      <w:r>
        <w:rPr>
          <w:spacing w:val="-11"/>
          <w:vertAlign w:val="baseline"/>
        </w:rPr>
        <w:t> </w:t>
      </w:r>
      <w:r>
        <w:rPr>
          <w:vertAlign w:val="baseline"/>
        </w:rPr>
        <w:t>hastayla</w:t>
      </w:r>
      <w:r>
        <w:rPr>
          <w:spacing w:val="-12"/>
          <w:vertAlign w:val="baseline"/>
        </w:rPr>
        <w:t> </w:t>
      </w:r>
      <w:r>
        <w:rPr>
          <w:vertAlign w:val="baseline"/>
        </w:rPr>
        <w:t>daha hızlı ve kolay bir iletişim sunmanın yanında maliyetleri minimize etmeye olanak sağlamaktadır.</w:t>
      </w:r>
      <w:r>
        <w:rPr>
          <w:vertAlign w:val="superscript"/>
        </w:rPr>
        <w:t>1,3</w:t>
      </w:r>
      <w:r>
        <w:rPr>
          <w:vertAlign w:val="baseline"/>
        </w:rPr>
        <w:t> Aynı zamanda sağlık sistemlerinin işlevlerini (raporlama prosedürü gibi) daha etkin kılmak için mobil sağlık </w:t>
      </w:r>
      <w:r>
        <w:rPr>
          <w:spacing w:val="-2"/>
          <w:vertAlign w:val="baseline"/>
        </w:rPr>
        <w:t>uygulamaları</w:t>
      </w:r>
      <w:r>
        <w:rPr>
          <w:vertAlign w:val="baseline"/>
        </w:rPr>
        <w:tab/>
      </w:r>
      <w:r>
        <w:rPr>
          <w:spacing w:val="-4"/>
          <w:vertAlign w:val="baseline"/>
        </w:rPr>
        <w:t>zaman</w:t>
      </w:r>
      <w:r>
        <w:rPr>
          <w:vertAlign w:val="baseline"/>
        </w:rPr>
        <w:tab/>
      </w:r>
      <w:r>
        <w:rPr>
          <w:spacing w:val="-2"/>
          <w:vertAlign w:val="baseline"/>
        </w:rPr>
        <w:t>tasarrufu </w:t>
      </w:r>
      <w:r>
        <w:rPr>
          <w:vertAlign w:val="baseline"/>
        </w:rPr>
        <w:t>sağlayabilmektedir.</w:t>
      </w:r>
      <w:r>
        <w:rPr>
          <w:vertAlign w:val="superscript"/>
        </w:rPr>
        <w:t>4</w:t>
      </w:r>
      <w:r>
        <w:rPr>
          <w:vertAlign w:val="baseline"/>
        </w:rPr>
        <w:t> Böylece hekim ve diğer sağlık hizmeti sunucuları teknolojik araçlar aracılığıyla hizmet sunucularının bilgi ve tutumlarını daha da güçlendirerek performanslarını artırabilmektedir. Sağlık Bakanlığı’nın getirdiği e-nabız uygulaması, sağlık sektörüne dinamik yapıyı kazandırıp etkili sağlık hizmetlerinin optimal düzeye ulaşmasına katkı sağlamaktadır.</w:t>
      </w:r>
      <w:r>
        <w:rPr>
          <w:vertAlign w:val="superscript"/>
        </w:rPr>
        <w:t>5,6</w:t>
      </w:r>
      <w:r>
        <w:rPr>
          <w:vertAlign w:val="baseline"/>
        </w:rPr>
        <w:t> Sunulan sağlık hizmetlerine esnek yapı kazandırmakta ve sağlık hizmetleri kullanan bireyler açısından vazgeçilmesi mümkün olmayan bir bilgi erişim platformudur.</w:t>
      </w:r>
      <w:r>
        <w:rPr>
          <w:vertAlign w:val="superscript"/>
        </w:rPr>
        <w:t>7</w:t>
      </w:r>
    </w:p>
    <w:p>
      <w:pPr>
        <w:pStyle w:val="BodyText"/>
        <w:spacing w:before="122"/>
        <w:ind w:right="40" w:firstLine="283"/>
      </w:pPr>
      <w:r>
        <w:rPr/>
        <w:t>Tıp alanında yaşanan dijital dönüşüm, hem sağlık kurumlarındaki yönetsel </w:t>
      </w:r>
      <w:r>
        <w:rPr/>
        <w:t>verimliliğe, hem de hastaların bakım ve yaşam kalitesine katkı sağlayabilmektedir.</w:t>
      </w:r>
      <w:r>
        <w:rPr>
          <w:vertAlign w:val="superscript"/>
        </w:rPr>
        <w:t>8</w:t>
      </w:r>
      <w:r>
        <w:rPr>
          <w:vertAlign w:val="baseline"/>
        </w:rPr>
        <w:t> Maliyetlerin düşürülmesi</w:t>
      </w:r>
      <w:r>
        <w:rPr>
          <w:spacing w:val="-1"/>
          <w:vertAlign w:val="baseline"/>
        </w:rPr>
        <w:t> </w:t>
      </w:r>
      <w:r>
        <w:rPr>
          <w:vertAlign w:val="baseline"/>
        </w:rPr>
        <w:t>ve</w:t>
      </w:r>
      <w:r>
        <w:rPr>
          <w:spacing w:val="-2"/>
          <w:vertAlign w:val="baseline"/>
        </w:rPr>
        <w:t> </w:t>
      </w:r>
      <w:r>
        <w:rPr>
          <w:vertAlign w:val="baseline"/>
        </w:rPr>
        <w:t>sağlık</w:t>
      </w:r>
      <w:r>
        <w:rPr>
          <w:spacing w:val="-2"/>
          <w:vertAlign w:val="baseline"/>
        </w:rPr>
        <w:t> </w:t>
      </w:r>
      <w:r>
        <w:rPr>
          <w:vertAlign w:val="baseline"/>
        </w:rPr>
        <w:t>hizmetlerine</w:t>
      </w:r>
      <w:r>
        <w:rPr>
          <w:spacing w:val="-2"/>
          <w:vertAlign w:val="baseline"/>
        </w:rPr>
        <w:t> </w:t>
      </w:r>
      <w:r>
        <w:rPr>
          <w:vertAlign w:val="baseline"/>
        </w:rPr>
        <w:t>erişim</w:t>
      </w:r>
      <w:r>
        <w:rPr>
          <w:spacing w:val="-1"/>
          <w:vertAlign w:val="baseline"/>
        </w:rPr>
        <w:t> </w:t>
      </w:r>
      <w:r>
        <w:rPr>
          <w:vertAlign w:val="baseline"/>
        </w:rPr>
        <w:t>için gerekli olan zamanın kısaltılması amacıyla iletişimi kolaylaştıran taşınabilir, akıllı ve çok fonksiyonlu algılayıcılar sayesinde hastalara yenilikçi çözümler sunulabilmektedir.</w:t>
      </w:r>
      <w:r>
        <w:rPr>
          <w:vertAlign w:val="superscript"/>
        </w:rPr>
        <w:t>9</w:t>
      </w:r>
      <w:r>
        <w:rPr>
          <w:vertAlign w:val="baseline"/>
        </w:rPr>
        <w:t> Hızla gelişen geniş bant internet ve mobil bağlantı çözümleri</w:t>
      </w:r>
      <w:r>
        <w:rPr>
          <w:spacing w:val="-9"/>
          <w:vertAlign w:val="baseline"/>
        </w:rPr>
        <w:t> </w:t>
      </w:r>
      <w:r>
        <w:rPr>
          <w:vertAlign w:val="baseline"/>
        </w:rPr>
        <w:t>sağlık</w:t>
      </w:r>
      <w:r>
        <w:rPr>
          <w:spacing w:val="-9"/>
          <w:vertAlign w:val="baseline"/>
        </w:rPr>
        <w:t> </w:t>
      </w:r>
      <w:r>
        <w:rPr>
          <w:vertAlign w:val="baseline"/>
        </w:rPr>
        <w:t>hizmetlerinde</w:t>
      </w:r>
      <w:r>
        <w:rPr>
          <w:spacing w:val="-11"/>
          <w:vertAlign w:val="baseline"/>
        </w:rPr>
        <w:t> </w:t>
      </w:r>
      <w:r>
        <w:rPr>
          <w:vertAlign w:val="baseline"/>
        </w:rPr>
        <w:t>randevu,</w:t>
      </w:r>
      <w:r>
        <w:rPr>
          <w:spacing w:val="-9"/>
          <w:vertAlign w:val="baseline"/>
        </w:rPr>
        <w:t> </w:t>
      </w:r>
      <w:r>
        <w:rPr>
          <w:vertAlign w:val="baseline"/>
        </w:rPr>
        <w:t>takip, raporlama</w:t>
      </w:r>
      <w:r>
        <w:rPr>
          <w:spacing w:val="32"/>
          <w:vertAlign w:val="baseline"/>
        </w:rPr>
        <w:t>  </w:t>
      </w:r>
      <w:r>
        <w:rPr>
          <w:vertAlign w:val="baseline"/>
        </w:rPr>
        <w:t>işlemlerini</w:t>
      </w:r>
      <w:r>
        <w:rPr>
          <w:spacing w:val="33"/>
          <w:vertAlign w:val="baseline"/>
        </w:rPr>
        <w:t>  </w:t>
      </w:r>
      <w:r>
        <w:rPr>
          <w:vertAlign w:val="baseline"/>
        </w:rPr>
        <w:t>sanallaştırarak,</w:t>
      </w:r>
      <w:r>
        <w:rPr>
          <w:spacing w:val="33"/>
          <w:vertAlign w:val="baseline"/>
        </w:rPr>
        <w:t>  </w:t>
      </w:r>
      <w:r>
        <w:rPr>
          <w:spacing w:val="-4"/>
          <w:vertAlign w:val="baseline"/>
        </w:rPr>
        <w:t>evde</w:t>
      </w:r>
    </w:p>
    <w:p>
      <w:pPr>
        <w:pStyle w:val="BodyText"/>
        <w:spacing w:before="90"/>
        <w:ind w:right="139"/>
      </w:pPr>
      <w:r>
        <w:rPr/>
        <w:br w:type="column"/>
      </w:r>
      <w:r>
        <w:rPr/>
        <w:t>sağlık hizmetinin alınmasına ve tedavi uygulamalarına erişilmesine imkân sağlamıştır. Sağlık Bakanlığı’nın randevu sisteminde getirdiği ulusal standardizasyon ve e-nabız uygulaması sayesinde bulut </w:t>
      </w:r>
      <w:r>
        <w:rPr/>
        <w:t>bilişim gibi</w:t>
      </w:r>
      <w:r>
        <w:rPr>
          <w:spacing w:val="-1"/>
        </w:rPr>
        <w:t> </w:t>
      </w:r>
      <w:r>
        <w:rPr/>
        <w:t>araçlarla</w:t>
      </w:r>
      <w:r>
        <w:rPr>
          <w:spacing w:val="-3"/>
        </w:rPr>
        <w:t> </w:t>
      </w:r>
      <w:r>
        <w:rPr/>
        <w:t>hastaların</w:t>
      </w:r>
      <w:r>
        <w:rPr>
          <w:spacing w:val="-2"/>
        </w:rPr>
        <w:t> </w:t>
      </w:r>
      <w:r>
        <w:rPr/>
        <w:t>randevu,</w:t>
      </w:r>
      <w:r>
        <w:rPr>
          <w:spacing w:val="-2"/>
        </w:rPr>
        <w:t> </w:t>
      </w:r>
      <w:r>
        <w:rPr/>
        <w:t>tahlil</w:t>
      </w:r>
      <w:r>
        <w:rPr>
          <w:spacing w:val="-1"/>
        </w:rPr>
        <w:t> </w:t>
      </w:r>
      <w:r>
        <w:rPr/>
        <w:t>sonucu alma, e-hasta bilgilerine ulaşma gibi işlemler için fiziksel olarak mekanda bulunma gerekliliği aşılmıştır.</w:t>
      </w:r>
      <w:r>
        <w:rPr>
          <w:vertAlign w:val="superscript"/>
        </w:rPr>
        <w:t>8,10</w:t>
      </w:r>
    </w:p>
    <w:p>
      <w:pPr>
        <w:pStyle w:val="BodyText"/>
        <w:spacing w:before="120"/>
        <w:ind w:right="136" w:firstLine="283"/>
      </w:pPr>
      <w:r>
        <w:rPr/>
        <w:t>Sağlık hizmetlerini talep edenlerin ihtiyaçları ve beklentileri doğrultusunda gelişen</w:t>
      </w:r>
      <w:r>
        <w:rPr>
          <w:spacing w:val="-2"/>
        </w:rPr>
        <w:t> </w:t>
      </w:r>
      <w:r>
        <w:rPr/>
        <w:t>uzaktan</w:t>
      </w:r>
      <w:r>
        <w:rPr>
          <w:spacing w:val="-2"/>
        </w:rPr>
        <w:t> </w:t>
      </w:r>
      <w:r>
        <w:rPr/>
        <w:t>sağlık</w:t>
      </w:r>
      <w:r>
        <w:rPr>
          <w:spacing w:val="-2"/>
        </w:rPr>
        <w:t> </w:t>
      </w:r>
      <w:r>
        <w:rPr/>
        <w:t>hizmeti,</w:t>
      </w:r>
      <w:r>
        <w:rPr>
          <w:spacing w:val="-2"/>
        </w:rPr>
        <w:t> </w:t>
      </w:r>
      <w:r>
        <w:rPr/>
        <w:t>mevcut</w:t>
      </w:r>
      <w:r>
        <w:rPr>
          <w:spacing w:val="-1"/>
        </w:rPr>
        <w:t> </w:t>
      </w:r>
      <w:r>
        <w:rPr/>
        <w:t>hizmet şeklini</w:t>
      </w:r>
      <w:r>
        <w:rPr>
          <w:spacing w:val="-10"/>
        </w:rPr>
        <w:t> </w:t>
      </w:r>
      <w:r>
        <w:rPr/>
        <w:t>desteklemektedir.</w:t>
      </w:r>
      <w:r>
        <w:rPr>
          <w:vertAlign w:val="superscript"/>
        </w:rPr>
        <w:t>11</w:t>
      </w:r>
      <w:r>
        <w:rPr>
          <w:spacing w:val="-12"/>
          <w:vertAlign w:val="baseline"/>
        </w:rPr>
        <w:t> </w:t>
      </w:r>
      <w:r>
        <w:rPr>
          <w:vertAlign w:val="baseline"/>
        </w:rPr>
        <w:t>Özellikle</w:t>
      </w:r>
      <w:r>
        <w:rPr>
          <w:spacing w:val="-11"/>
          <w:vertAlign w:val="baseline"/>
        </w:rPr>
        <w:t> </w:t>
      </w:r>
      <w:r>
        <w:rPr>
          <w:vertAlign w:val="baseline"/>
        </w:rPr>
        <w:t>Covid-</w:t>
      </w:r>
      <w:r>
        <w:rPr>
          <w:vertAlign w:val="baseline"/>
        </w:rPr>
        <w:t>19 gibi tüm dünyada kısıtlamalara sebep olan bir kriz ortamında sağlıkta erişilebilirlik, bilgiye ulaşma, açık iletişim, şeffaflık gibi konuların ve</w:t>
      </w:r>
      <w:r>
        <w:rPr>
          <w:spacing w:val="-9"/>
          <w:vertAlign w:val="baseline"/>
        </w:rPr>
        <w:t> </w:t>
      </w:r>
      <w:r>
        <w:rPr>
          <w:vertAlign w:val="baseline"/>
        </w:rPr>
        <w:t>uzaktan</w:t>
      </w:r>
      <w:r>
        <w:rPr>
          <w:spacing w:val="-8"/>
          <w:vertAlign w:val="baseline"/>
        </w:rPr>
        <w:t> </w:t>
      </w:r>
      <w:r>
        <w:rPr>
          <w:vertAlign w:val="baseline"/>
        </w:rPr>
        <w:t>sağlık</w:t>
      </w:r>
      <w:r>
        <w:rPr>
          <w:spacing w:val="-8"/>
          <w:vertAlign w:val="baseline"/>
        </w:rPr>
        <w:t> </w:t>
      </w:r>
      <w:r>
        <w:rPr>
          <w:vertAlign w:val="baseline"/>
        </w:rPr>
        <w:t>uygulamalarının</w:t>
      </w:r>
      <w:r>
        <w:rPr>
          <w:spacing w:val="-8"/>
          <w:vertAlign w:val="baseline"/>
        </w:rPr>
        <w:t> </w:t>
      </w:r>
      <w:r>
        <w:rPr>
          <w:vertAlign w:val="baseline"/>
        </w:rPr>
        <w:t>önemi</w:t>
      </w:r>
      <w:r>
        <w:rPr>
          <w:spacing w:val="-7"/>
          <w:vertAlign w:val="baseline"/>
        </w:rPr>
        <w:t> </w:t>
      </w:r>
      <w:r>
        <w:rPr>
          <w:vertAlign w:val="baseline"/>
        </w:rPr>
        <w:t>daha fazla görülmüştür.</w:t>
      </w:r>
      <w:r>
        <w:rPr>
          <w:vertAlign w:val="superscript"/>
        </w:rPr>
        <w:t>10</w:t>
      </w:r>
      <w:r>
        <w:rPr>
          <w:vertAlign w:val="baseline"/>
        </w:rPr>
        <w:t> yılında</w:t>
      </w:r>
      <w:r>
        <w:rPr>
          <w:spacing w:val="-1"/>
          <w:vertAlign w:val="baseline"/>
        </w:rPr>
        <w:t> </w:t>
      </w:r>
      <w:r>
        <w:rPr>
          <w:vertAlign w:val="baseline"/>
        </w:rPr>
        <w:t>başlayan</w:t>
      </w:r>
      <w:r>
        <w:rPr>
          <w:spacing w:val="-1"/>
          <w:vertAlign w:val="baseline"/>
        </w:rPr>
        <w:t> </w:t>
      </w:r>
      <w:r>
        <w:rPr>
          <w:vertAlign w:val="baseline"/>
        </w:rPr>
        <w:t>pandemi süreciyle birlikte sağlık hizmetlerinin işleyişinde yaşanan zorluklar sağlıkta dijital değişimde</w:t>
      </w:r>
      <w:r>
        <w:rPr>
          <w:spacing w:val="-6"/>
          <w:vertAlign w:val="baseline"/>
        </w:rPr>
        <w:t> </w:t>
      </w:r>
      <w:r>
        <w:rPr>
          <w:vertAlign w:val="baseline"/>
        </w:rPr>
        <w:t>başta</w:t>
      </w:r>
      <w:r>
        <w:rPr>
          <w:spacing w:val="-6"/>
          <w:vertAlign w:val="baseline"/>
        </w:rPr>
        <w:t> </w:t>
      </w:r>
      <w:r>
        <w:rPr>
          <w:vertAlign w:val="baseline"/>
        </w:rPr>
        <w:t>olmak</w:t>
      </w:r>
      <w:r>
        <w:rPr>
          <w:spacing w:val="-4"/>
          <w:vertAlign w:val="baseline"/>
        </w:rPr>
        <w:t> </w:t>
      </w:r>
      <w:r>
        <w:rPr>
          <w:vertAlign w:val="baseline"/>
        </w:rPr>
        <w:t>üzere</w:t>
      </w:r>
      <w:r>
        <w:rPr>
          <w:spacing w:val="-6"/>
          <w:vertAlign w:val="baseline"/>
        </w:rPr>
        <w:t> </w:t>
      </w:r>
      <w:r>
        <w:rPr>
          <w:vertAlign w:val="baseline"/>
        </w:rPr>
        <w:t>değişimi</w:t>
      </w:r>
      <w:r>
        <w:rPr>
          <w:spacing w:val="-6"/>
          <w:vertAlign w:val="baseline"/>
        </w:rPr>
        <w:t> </w:t>
      </w:r>
      <w:r>
        <w:rPr>
          <w:vertAlign w:val="baseline"/>
        </w:rPr>
        <w:t>zorunlu hale gelmiştir. Pandemi öncesinde çok fazla tercih edilmeyen uzaktan sağlık hizmetleri, tıbbi uygulamaların bir gerçeği haline gelmiştir.</w:t>
      </w:r>
      <w:r>
        <w:rPr>
          <w:vertAlign w:val="superscript"/>
        </w:rPr>
        <w:t>12</w:t>
      </w:r>
      <w:r>
        <w:rPr>
          <w:vertAlign w:val="baseline"/>
        </w:rPr>
        <w:t> Türkiye’de de Sağlık Bakanlığı tarafından uzaktan muayene uygulamaları ilk kez aile hekimleri vasıtasıyla hayata geçirilmiştir.</w:t>
      </w:r>
      <w:r>
        <w:rPr>
          <w:vertAlign w:val="superscript"/>
        </w:rPr>
        <w:t>13</w:t>
      </w:r>
      <w:r>
        <w:rPr>
          <w:vertAlign w:val="baseline"/>
        </w:rPr>
        <w:t> Hastane başvuru ve yatış sayıları önemli ölçüde yükseldiğinden, hem sağlık personelinin riskini azaltmak ve maliyetleri düşürmek; hem de virüsün etkilemediği kesimi korumak amacıyla bir çözüm olarak uzaktan sağlık hizmetleri sunulmaya başlanmıştır.</w:t>
      </w:r>
      <w:r>
        <w:rPr>
          <w:vertAlign w:val="superscript"/>
        </w:rPr>
        <w:t>11</w:t>
      </w:r>
    </w:p>
    <w:p>
      <w:pPr>
        <w:pStyle w:val="BodyText"/>
        <w:spacing w:before="122"/>
        <w:ind w:right="137" w:firstLine="283"/>
      </w:pPr>
      <w:r>
        <w:rPr/>
        <w:t>Uzaktan sağlık hizmetinin </w:t>
      </w:r>
      <w:r>
        <w:rPr/>
        <w:t>sunumu sırasında hekim-hasta arasındaki iletişimin sağlıklı</w:t>
      </w:r>
      <w:r>
        <w:rPr>
          <w:spacing w:val="-15"/>
        </w:rPr>
        <w:t> </w:t>
      </w:r>
      <w:r>
        <w:rPr/>
        <w:t>kurulması,</w:t>
      </w:r>
      <w:r>
        <w:rPr>
          <w:spacing w:val="-15"/>
        </w:rPr>
        <w:t> </w:t>
      </w:r>
      <w:r>
        <w:rPr/>
        <w:t>doğru</w:t>
      </w:r>
      <w:r>
        <w:rPr>
          <w:spacing w:val="-15"/>
        </w:rPr>
        <w:t> </w:t>
      </w:r>
      <w:r>
        <w:rPr/>
        <w:t>bilgi</w:t>
      </w:r>
      <w:r>
        <w:rPr>
          <w:spacing w:val="-15"/>
        </w:rPr>
        <w:t> </w:t>
      </w:r>
      <w:r>
        <w:rPr/>
        <w:t>aktarımı,</w:t>
      </w:r>
      <w:r>
        <w:rPr>
          <w:spacing w:val="-15"/>
        </w:rPr>
        <w:t> </w:t>
      </w:r>
      <w:r>
        <w:rPr/>
        <w:t>zaman kazanılması, hastada güven ve kalite algısının oluşmasında etken olmaktadır.</w:t>
      </w:r>
      <w:r>
        <w:rPr>
          <w:vertAlign w:val="superscript"/>
        </w:rPr>
        <w:t>14</w:t>
      </w:r>
      <w:r>
        <w:rPr>
          <w:vertAlign w:val="baseline"/>
        </w:rPr>
        <w:t> Bu araştırmanın</w:t>
      </w:r>
      <w:r>
        <w:rPr>
          <w:spacing w:val="-12"/>
          <w:vertAlign w:val="baseline"/>
        </w:rPr>
        <w:t> </w:t>
      </w:r>
      <w:r>
        <w:rPr>
          <w:vertAlign w:val="baseline"/>
        </w:rPr>
        <w:t>dayanak</w:t>
      </w:r>
      <w:r>
        <w:rPr>
          <w:spacing w:val="-11"/>
          <w:vertAlign w:val="baseline"/>
        </w:rPr>
        <w:t> </w:t>
      </w:r>
      <w:r>
        <w:rPr>
          <w:vertAlign w:val="baseline"/>
        </w:rPr>
        <w:t>noktası</w:t>
      </w:r>
      <w:r>
        <w:rPr>
          <w:spacing w:val="-12"/>
          <w:vertAlign w:val="baseline"/>
        </w:rPr>
        <w:t> </w:t>
      </w:r>
      <w:r>
        <w:rPr>
          <w:vertAlign w:val="baseline"/>
        </w:rPr>
        <w:t>Sağlık</w:t>
      </w:r>
      <w:r>
        <w:rPr>
          <w:spacing w:val="-12"/>
          <w:vertAlign w:val="baseline"/>
        </w:rPr>
        <w:t> </w:t>
      </w:r>
      <w:r>
        <w:rPr>
          <w:vertAlign w:val="baseline"/>
        </w:rPr>
        <w:t>Bakanlığı tarafından 10.02.2022 tarihinde, 31746 sayılı “Uzaktan Sağlık Hizmetlerinin Sunumu Hakkında Yönetmelik”in Resmi Gazete’de yayınlanmasıdır.</w:t>
      </w:r>
      <w:r>
        <w:rPr>
          <w:vertAlign w:val="superscript"/>
        </w:rPr>
        <w:t>15</w:t>
      </w:r>
      <w:r>
        <w:rPr>
          <w:vertAlign w:val="baseline"/>
        </w:rPr>
        <w:t> Covid-19 pandemisi sırasında yapılan uzaktan sağlık hizmeti uygulamaları bu yönetmelik sayesinde yasal bir zemine oturmuştur. Türkiye’de 2003 yılından itibaren Sağlıkta Dönüşüm Programı ile birlikte sağlıkta dijitalleşmeye dair teletıp, e-sağlık, mobil sağlık uygulamaları (e-nabız, Hayat</w:t>
      </w:r>
      <w:r>
        <w:rPr>
          <w:spacing w:val="65"/>
          <w:vertAlign w:val="baseline"/>
        </w:rPr>
        <w:t>  </w:t>
      </w:r>
      <w:r>
        <w:rPr>
          <w:vertAlign w:val="baseline"/>
        </w:rPr>
        <w:t>Eve</w:t>
      </w:r>
      <w:r>
        <w:rPr>
          <w:spacing w:val="64"/>
          <w:vertAlign w:val="baseline"/>
        </w:rPr>
        <w:t>  </w:t>
      </w:r>
      <w:r>
        <w:rPr>
          <w:vertAlign w:val="baseline"/>
        </w:rPr>
        <w:t>Sığar,</w:t>
      </w:r>
      <w:r>
        <w:rPr>
          <w:spacing w:val="67"/>
          <w:vertAlign w:val="baseline"/>
        </w:rPr>
        <w:t>  </w:t>
      </w:r>
      <w:r>
        <w:rPr>
          <w:vertAlign w:val="baseline"/>
        </w:rPr>
        <w:t>MHRS</w:t>
      </w:r>
      <w:r>
        <w:rPr>
          <w:spacing w:val="66"/>
          <w:vertAlign w:val="baseline"/>
        </w:rPr>
        <w:t>  </w:t>
      </w:r>
      <w:r>
        <w:rPr>
          <w:vertAlign w:val="baseline"/>
        </w:rPr>
        <w:t>vb.)</w:t>
      </w:r>
      <w:r>
        <w:rPr>
          <w:spacing w:val="65"/>
          <w:vertAlign w:val="baseline"/>
        </w:rPr>
        <w:t>  </w:t>
      </w:r>
      <w:r>
        <w:rPr>
          <w:spacing w:val="-2"/>
          <w:vertAlign w:val="baseline"/>
        </w:rPr>
        <w:t>hayata</w:t>
      </w:r>
    </w:p>
    <w:p>
      <w:pPr>
        <w:pStyle w:val="BodyText"/>
        <w:spacing w:after="0"/>
        <w:sectPr>
          <w:type w:val="continuous"/>
          <w:pgSz w:w="11910" w:h="16840"/>
          <w:pgMar w:header="718" w:footer="988" w:top="620" w:bottom="0" w:left="992" w:right="992"/>
          <w:cols w:num="2" w:equalWidth="0">
            <w:col w:w="4649" w:space="526"/>
            <w:col w:w="4751"/>
          </w:cols>
        </w:sectPr>
      </w:pPr>
    </w:p>
    <w:p>
      <w:pPr>
        <w:pStyle w:val="BodyText"/>
        <w:ind w:left="0"/>
        <w:jc w:val="left"/>
        <w:rPr>
          <w:sz w:val="9"/>
        </w:rPr>
      </w:pPr>
    </w:p>
    <w:p>
      <w:pPr>
        <w:pStyle w:val="BodyText"/>
        <w:spacing w:after="0"/>
        <w:jc w:val="left"/>
        <w:rPr>
          <w:sz w:val="9"/>
        </w:rPr>
        <w:sectPr>
          <w:pgSz w:w="11910" w:h="16840"/>
          <w:pgMar w:header="718" w:footer="1000" w:top="920" w:bottom="1200" w:left="992" w:right="992"/>
        </w:sectPr>
      </w:pPr>
    </w:p>
    <w:p>
      <w:pPr>
        <w:pStyle w:val="BodyText"/>
        <w:spacing w:before="90"/>
        <w:ind w:right="39"/>
      </w:pPr>
      <w:r>
        <w:rPr/>
        <w:t>geçirilmiştir. Ayrıca uzaktan sağlık hizmetleri kapsamında 2021 yılında Sağlık Bakanlığı tarafından başlatılan ve hastalara internet ve akıllı mobil cihazlar aracılığıyla çevrimiçi görüntülü muayene hizmeti sağlayan “Dr. E- Nabız Sistemi” bir tele-sağlık projesidir.</w:t>
      </w:r>
      <w:r>
        <w:rPr>
          <w:vertAlign w:val="superscript"/>
        </w:rPr>
        <w:t>13</w:t>
      </w:r>
    </w:p>
    <w:p>
      <w:pPr>
        <w:pStyle w:val="BodyText"/>
        <w:spacing w:before="120"/>
        <w:ind w:right="38" w:firstLine="283"/>
      </w:pPr>
      <w:r>
        <w:rPr/>
        <w:t>Uzaktan sağlık hizmeti, dijitalleşmenin hâkim olduğu modern dünyada </w:t>
      </w:r>
      <w:r>
        <w:rPr/>
        <w:t>diğer sektörlerde olduğu gibi sağlık sektöründe de her geçen gün önemini ve kullanım alanını artırmaktadır.</w:t>
      </w:r>
      <w:r>
        <w:rPr>
          <w:spacing w:val="-15"/>
        </w:rPr>
        <w:t> </w:t>
      </w:r>
      <w:r>
        <w:rPr/>
        <w:t>Buna</w:t>
      </w:r>
      <w:r>
        <w:rPr>
          <w:spacing w:val="-15"/>
        </w:rPr>
        <w:t> </w:t>
      </w:r>
      <w:r>
        <w:rPr/>
        <w:t>karşın</w:t>
      </w:r>
      <w:r>
        <w:rPr>
          <w:spacing w:val="-15"/>
        </w:rPr>
        <w:t> </w:t>
      </w:r>
      <w:r>
        <w:rPr/>
        <w:t>sağlık</w:t>
      </w:r>
      <w:r>
        <w:rPr>
          <w:spacing w:val="-15"/>
        </w:rPr>
        <w:t> </w:t>
      </w:r>
      <w:r>
        <w:rPr/>
        <w:t>çalışanlarının uzaktan sağlık hizmetine yönelik herhangi bir veri bulunmamaktadır. Güçlü ve etkin bir sağlık sistemi ancak kanıta dayalı veri ile mümkündür. Ulusal ve uluslararası alan yazınında yapılan tarama sonucunda uzaktan sağlık hizmetleri konusunda sağlık çalışanlarının bilgi ve tutumlarına dair yapılmış bir araştırmaya rastlanılmamıştır. Bu nedenle araştırmanın literatürdeki ilk kaynak olması düşünülmektedir. Sağlık yönetimi alanında ölçek kullanımı oldukça önemli olmasına karşın, ölçek geliştirme çalışmalarının görece daha az olması bu araştırmanın</w:t>
      </w:r>
      <w:r>
        <w:rPr>
          <w:spacing w:val="-15"/>
        </w:rPr>
        <w:t> </w:t>
      </w:r>
      <w:r>
        <w:rPr/>
        <w:t>önemini</w:t>
      </w:r>
      <w:r>
        <w:rPr>
          <w:spacing w:val="-15"/>
        </w:rPr>
        <w:t> </w:t>
      </w:r>
      <w:r>
        <w:rPr/>
        <w:t>ve</w:t>
      </w:r>
      <w:r>
        <w:rPr>
          <w:spacing w:val="-15"/>
        </w:rPr>
        <w:t> </w:t>
      </w:r>
      <w:r>
        <w:rPr/>
        <w:t>bilimsel</w:t>
      </w:r>
      <w:r>
        <w:rPr>
          <w:spacing w:val="-15"/>
        </w:rPr>
        <w:t> </w:t>
      </w:r>
      <w:r>
        <w:rPr/>
        <w:t>değerini</w:t>
      </w:r>
      <w:r>
        <w:rPr>
          <w:spacing w:val="-15"/>
        </w:rPr>
        <w:t> </w:t>
      </w:r>
      <w:r>
        <w:rPr/>
        <w:t>daha da arttırmaktadır. Bununla birlikte geliştirilen bu ölçek, sağlık çalışanları özelinde uzaktan sağlık hizmetlerine yönelik tutumu ölçmeye yönelik</w:t>
      </w:r>
      <w:r>
        <w:rPr>
          <w:spacing w:val="-15"/>
        </w:rPr>
        <w:t> </w:t>
      </w:r>
      <w:r>
        <w:rPr/>
        <w:t>geliştirilen</w:t>
      </w:r>
      <w:r>
        <w:rPr>
          <w:spacing w:val="-15"/>
        </w:rPr>
        <w:t> </w:t>
      </w:r>
      <w:r>
        <w:rPr/>
        <w:t>ilk</w:t>
      </w:r>
      <w:r>
        <w:rPr>
          <w:spacing w:val="-15"/>
        </w:rPr>
        <w:t> </w:t>
      </w:r>
      <w:r>
        <w:rPr/>
        <w:t>ve</w:t>
      </w:r>
      <w:r>
        <w:rPr>
          <w:spacing w:val="-15"/>
        </w:rPr>
        <w:t> </w:t>
      </w:r>
      <w:r>
        <w:rPr/>
        <w:t>tek</w:t>
      </w:r>
      <w:r>
        <w:rPr>
          <w:spacing w:val="-15"/>
        </w:rPr>
        <w:t> </w:t>
      </w:r>
      <w:r>
        <w:rPr/>
        <w:t>ölçek</w:t>
      </w:r>
      <w:r>
        <w:rPr>
          <w:spacing w:val="-15"/>
        </w:rPr>
        <w:t> </w:t>
      </w:r>
      <w:r>
        <w:rPr/>
        <w:t>olduğundan gelecekte yapılacak ilgili çalışmalar için güvenilir ve geçerli bir ölçüm aracı sağlayacağı ve ilgili literatürdeki önemli bir boşluğu doldurması düşünülmektedir. Yukarıda ifade edildiği üzere bu çalışmanın özgün değeri ve bilimsel önemi oldukça </w:t>
      </w:r>
      <w:r>
        <w:rPr>
          <w:spacing w:val="-2"/>
        </w:rPr>
        <w:t>yüksektir.</w:t>
      </w:r>
    </w:p>
    <w:p>
      <w:pPr>
        <w:pStyle w:val="BodyText"/>
        <w:spacing w:before="122"/>
        <w:ind w:right="39" w:firstLine="283"/>
      </w:pPr>
      <w:r>
        <w:rPr/>
        <w:t>Bu çalışmanın sağlık hizmetlerine kolay erişimi sağlayan bu uygulamaları kullanan sağlık çalışanlarının uzaktan sağlık hizmeti sürecinde elde ettiği bilgi ve tutumlarının paylaşılması konusunda faydalı olacağı düşünülmektedir. Bu nedenle sağlık çalışanlarının</w:t>
      </w:r>
      <w:r>
        <w:rPr>
          <w:spacing w:val="-15"/>
        </w:rPr>
        <w:t> </w:t>
      </w:r>
      <w:r>
        <w:rPr/>
        <w:t>uzaktan</w:t>
      </w:r>
      <w:r>
        <w:rPr>
          <w:spacing w:val="-15"/>
        </w:rPr>
        <w:t> </w:t>
      </w:r>
      <w:r>
        <w:rPr/>
        <w:t>sağlık</w:t>
      </w:r>
      <w:r>
        <w:rPr>
          <w:spacing w:val="-15"/>
        </w:rPr>
        <w:t> </w:t>
      </w:r>
      <w:r>
        <w:rPr/>
        <w:t>hizmeti</w:t>
      </w:r>
      <w:r>
        <w:rPr>
          <w:spacing w:val="-15"/>
        </w:rPr>
        <w:t> </w:t>
      </w:r>
      <w:r>
        <w:rPr/>
        <w:t>sürecinde yaşadıklarının aktarılmasının, </w:t>
      </w:r>
      <w:r>
        <w:rPr/>
        <w:t>sağlık yöneticilerine ve diğer sağlık çalışanlarına rehber olması hedeflenmektedir.</w:t>
      </w:r>
    </w:p>
    <w:p>
      <w:pPr>
        <w:pStyle w:val="Heading1"/>
        <w:spacing w:before="121"/>
      </w:pPr>
      <w:r>
        <w:rPr/>
        <w:t>Uzaktan</w:t>
      </w:r>
      <w:r>
        <w:rPr>
          <w:spacing w:val="-3"/>
        </w:rPr>
        <w:t> </w:t>
      </w:r>
      <w:r>
        <w:rPr/>
        <w:t>sağlık</w:t>
      </w:r>
      <w:r>
        <w:rPr>
          <w:spacing w:val="-1"/>
        </w:rPr>
        <w:t> </w:t>
      </w:r>
      <w:r>
        <w:rPr>
          <w:spacing w:val="-2"/>
        </w:rPr>
        <w:t>hizmetleri</w:t>
      </w:r>
    </w:p>
    <w:p>
      <w:pPr>
        <w:pStyle w:val="BodyText"/>
        <w:spacing w:before="120"/>
        <w:ind w:right="40" w:firstLine="283"/>
      </w:pPr>
      <w:r>
        <w:rPr/>
        <w:t>Uzaktan sağlık hizmetleri hastaların bilgilendirilmesi, kişisel sağlık verilerinin takip</w:t>
      </w:r>
      <w:r>
        <w:rPr>
          <w:spacing w:val="50"/>
        </w:rPr>
        <w:t> </w:t>
      </w:r>
      <w:r>
        <w:rPr/>
        <w:t>edilmesi,</w:t>
      </w:r>
      <w:r>
        <w:rPr>
          <w:spacing w:val="51"/>
        </w:rPr>
        <w:t> </w:t>
      </w:r>
      <w:r>
        <w:rPr/>
        <w:t>hastalıkların</w:t>
      </w:r>
      <w:r>
        <w:rPr>
          <w:spacing w:val="50"/>
        </w:rPr>
        <w:t> </w:t>
      </w:r>
      <w:r>
        <w:rPr/>
        <w:t>teşhis</w:t>
      </w:r>
      <w:r>
        <w:rPr>
          <w:spacing w:val="52"/>
        </w:rPr>
        <w:t> </w:t>
      </w:r>
      <w:r>
        <w:rPr/>
        <w:t>ve</w:t>
      </w:r>
      <w:r>
        <w:rPr>
          <w:spacing w:val="50"/>
        </w:rPr>
        <w:t> </w:t>
      </w:r>
      <w:r>
        <w:rPr>
          <w:spacing w:val="-2"/>
        </w:rPr>
        <w:t>tedavi</w:t>
      </w:r>
    </w:p>
    <w:p>
      <w:pPr>
        <w:pStyle w:val="BodyText"/>
        <w:spacing w:before="90"/>
        <w:ind w:right="136"/>
      </w:pPr>
      <w:r>
        <w:rPr/>
        <w:br w:type="column"/>
      </w:r>
      <w:r>
        <w:rPr/>
        <w:t>edilmesinde kolaylık sağlanması, kaza ve afet durumunda uyarı verilmesi, </w:t>
      </w:r>
      <w:r>
        <w:rPr/>
        <w:t>laboratuvar sonuçlarına en kısa sürede ulaşılması, yumurtlama takvimi, gebelik takibi, diyabet günlüğü, ilaç hatırlatma ve kalori takibi gibi amaçlara yönelik tercih edilebilmektedir.</w:t>
      </w:r>
      <w:r>
        <w:rPr>
          <w:vertAlign w:val="superscript"/>
        </w:rPr>
        <w:t>16</w:t>
      </w:r>
      <w:r>
        <w:rPr>
          <w:vertAlign w:val="baseline"/>
        </w:rPr>
        <w:t> Diğer</w:t>
      </w:r>
      <w:r>
        <w:rPr>
          <w:spacing w:val="-3"/>
          <w:vertAlign w:val="baseline"/>
        </w:rPr>
        <w:t> </w:t>
      </w:r>
      <w:r>
        <w:rPr>
          <w:vertAlign w:val="baseline"/>
        </w:rPr>
        <w:t>yandan</w:t>
      </w:r>
      <w:r>
        <w:rPr>
          <w:spacing w:val="-2"/>
          <w:vertAlign w:val="baseline"/>
        </w:rPr>
        <w:t> </w:t>
      </w:r>
      <w:r>
        <w:rPr>
          <w:vertAlign w:val="baseline"/>
        </w:rPr>
        <w:t>uzaktan</w:t>
      </w:r>
      <w:r>
        <w:rPr>
          <w:spacing w:val="-2"/>
          <w:vertAlign w:val="baseline"/>
        </w:rPr>
        <w:t> </w:t>
      </w:r>
      <w:r>
        <w:rPr>
          <w:vertAlign w:val="baseline"/>
        </w:rPr>
        <w:t>sağlık</w:t>
      </w:r>
      <w:r>
        <w:rPr>
          <w:spacing w:val="-2"/>
          <w:vertAlign w:val="baseline"/>
        </w:rPr>
        <w:t> </w:t>
      </w:r>
      <w:r>
        <w:rPr>
          <w:vertAlign w:val="baseline"/>
        </w:rPr>
        <w:t>hizmetinde</w:t>
      </w:r>
      <w:r>
        <w:rPr>
          <w:spacing w:val="-3"/>
          <w:vertAlign w:val="baseline"/>
        </w:rPr>
        <w:t> </w:t>
      </w:r>
      <w:r>
        <w:rPr>
          <w:vertAlign w:val="baseline"/>
        </w:rPr>
        <w:t>farklı amaçları karşılamak üzere pek çok dijital uygulama kullanılmaktadır.</w:t>
      </w:r>
    </w:p>
    <w:p>
      <w:pPr>
        <w:pStyle w:val="BodyText"/>
        <w:spacing w:before="120"/>
        <w:ind w:right="137" w:firstLine="283"/>
      </w:pPr>
      <w:r>
        <w:rPr/>
        <w:t>Dijital sağlık uygulamaları, sağlık sisteminde bilişimin yaygınlaşması ile hasta bakımı ve tedavisi sırasında tıbbi verilerin toplaması, erişimin kolaylaşması ve ilgili kişi, kurum ya da kuruluşlarla paylaşılmasını sağlayan yazılımlar ve yeniliklerdir.</w:t>
      </w:r>
      <w:r>
        <w:rPr>
          <w:vertAlign w:val="superscript"/>
        </w:rPr>
        <w:t>17</w:t>
      </w:r>
      <w:r>
        <w:rPr>
          <w:vertAlign w:val="baseline"/>
        </w:rPr>
        <w:t> Bunlar; E-Sağlık, Mobil Uygulamalar (E-Nabız, Merkezi Hekim Randevu Sistem (MHRS), Giyilebilir</w:t>
      </w:r>
      <w:r>
        <w:rPr>
          <w:spacing w:val="-14"/>
          <w:vertAlign w:val="baseline"/>
        </w:rPr>
        <w:t> </w:t>
      </w:r>
      <w:r>
        <w:rPr>
          <w:vertAlign w:val="baseline"/>
        </w:rPr>
        <w:t>Teknoloji</w:t>
      </w:r>
      <w:r>
        <w:rPr>
          <w:spacing w:val="-13"/>
          <w:vertAlign w:val="baseline"/>
        </w:rPr>
        <w:t> </w:t>
      </w:r>
      <w:r>
        <w:rPr>
          <w:vertAlign w:val="baseline"/>
        </w:rPr>
        <w:t>ve</w:t>
      </w:r>
      <w:r>
        <w:rPr>
          <w:spacing w:val="-15"/>
          <w:vertAlign w:val="baseline"/>
        </w:rPr>
        <w:t> </w:t>
      </w:r>
      <w:r>
        <w:rPr>
          <w:vertAlign w:val="baseline"/>
        </w:rPr>
        <w:t>Cihazlar,</w:t>
      </w:r>
      <w:r>
        <w:rPr>
          <w:spacing w:val="-14"/>
          <w:vertAlign w:val="baseline"/>
        </w:rPr>
        <w:t> </w:t>
      </w:r>
      <w:r>
        <w:rPr>
          <w:vertAlign w:val="baseline"/>
        </w:rPr>
        <w:t>Yapay</w:t>
      </w:r>
      <w:r>
        <w:rPr>
          <w:spacing w:val="-14"/>
          <w:vertAlign w:val="baseline"/>
        </w:rPr>
        <w:t> </w:t>
      </w:r>
      <w:r>
        <w:rPr>
          <w:vertAlign w:val="baseline"/>
        </w:rPr>
        <w:t>Zekâ, Tele-tıp (Teledermatoloji, Telekardiyoloji, Teleoftalmoloji, Telepsikiyatri, Teleradyoloji, Telesurji) ve 3 Boyutlu Yazıcılardır.</w:t>
      </w:r>
      <w:r>
        <w:rPr>
          <w:vertAlign w:val="superscript"/>
        </w:rPr>
        <w:t>6</w:t>
      </w:r>
    </w:p>
    <w:p>
      <w:pPr>
        <w:pStyle w:val="BodyText"/>
        <w:spacing w:before="121"/>
        <w:ind w:right="139" w:firstLine="283"/>
      </w:pPr>
      <w:r>
        <w:rPr/>
        <w:t>E-sağlık: Sağlık hizmetlerinin elektronik veri tabanı üzerinden verilmesi olarak tanımlanabilmektedir. Tıp bilişiminde </w:t>
      </w:r>
      <w:r>
        <w:rPr/>
        <w:t>halk sağlığının</w:t>
      </w:r>
      <w:r>
        <w:rPr>
          <w:spacing w:val="-15"/>
        </w:rPr>
        <w:t> </w:t>
      </w:r>
      <w:r>
        <w:rPr/>
        <w:t>dikkate</w:t>
      </w:r>
      <w:r>
        <w:rPr>
          <w:spacing w:val="-15"/>
        </w:rPr>
        <w:t> </w:t>
      </w:r>
      <w:r>
        <w:rPr/>
        <w:t>alınmasıyla,</w:t>
      </w:r>
      <w:r>
        <w:rPr>
          <w:spacing w:val="-15"/>
        </w:rPr>
        <w:t> </w:t>
      </w:r>
      <w:r>
        <w:rPr/>
        <w:t>bilgi</w:t>
      </w:r>
      <w:r>
        <w:rPr>
          <w:spacing w:val="-15"/>
        </w:rPr>
        <w:t> </w:t>
      </w:r>
      <w:r>
        <w:rPr/>
        <w:t>ve</w:t>
      </w:r>
      <w:r>
        <w:rPr>
          <w:spacing w:val="-15"/>
        </w:rPr>
        <w:t> </w:t>
      </w:r>
      <w:r>
        <w:rPr/>
        <w:t>iletişim teknolojilerini kullanarak sağlık hizmetlerini dünya çapında geliştirebilmek için elektronik araçlar sayesinde ağa bağlılığı ve küresel düşünmeyi ifade etmektedir.</w:t>
      </w:r>
      <w:r>
        <w:rPr>
          <w:vertAlign w:val="superscript"/>
        </w:rPr>
        <w:t>1</w:t>
      </w:r>
    </w:p>
    <w:p>
      <w:pPr>
        <w:pStyle w:val="BodyText"/>
        <w:spacing w:before="121"/>
        <w:ind w:right="136" w:firstLine="283"/>
      </w:pPr>
      <w:r>
        <w:rPr/>
        <w:t>Mobil Uygulamalar (m-Sağlık): Cep telefonları, kişisel dijital asistanlar, hasta izleme</w:t>
      </w:r>
      <w:r>
        <w:rPr>
          <w:spacing w:val="-15"/>
        </w:rPr>
        <w:t> </w:t>
      </w:r>
      <w:r>
        <w:rPr/>
        <w:t>cihazları</w:t>
      </w:r>
      <w:r>
        <w:rPr>
          <w:spacing w:val="-15"/>
        </w:rPr>
        <w:t> </w:t>
      </w:r>
      <w:r>
        <w:rPr/>
        <w:t>ve</w:t>
      </w:r>
      <w:r>
        <w:rPr>
          <w:spacing w:val="-15"/>
        </w:rPr>
        <w:t> </w:t>
      </w:r>
      <w:r>
        <w:rPr/>
        <w:t>diğer</w:t>
      </w:r>
      <w:r>
        <w:rPr>
          <w:spacing w:val="-15"/>
        </w:rPr>
        <w:t> </w:t>
      </w:r>
      <w:r>
        <w:rPr/>
        <w:t>kablosuz</w:t>
      </w:r>
      <w:r>
        <w:rPr>
          <w:spacing w:val="-15"/>
        </w:rPr>
        <w:t> </w:t>
      </w:r>
      <w:r>
        <w:rPr/>
        <w:t>cihazlar</w:t>
      </w:r>
      <w:r>
        <w:rPr>
          <w:spacing w:val="-15"/>
        </w:rPr>
        <w:t> </w:t>
      </w:r>
      <w:r>
        <w:rPr/>
        <w:t>gibi taşınabilir araçlarla sağlık hizmetlerinin sunumunun desteklenmesi ile </w:t>
      </w:r>
      <w:r>
        <w:rPr/>
        <w:t>tıbbi gereklilikler için yazılımların kullanılması olarak tanımlamaktadır.</w:t>
      </w:r>
      <w:r>
        <w:rPr>
          <w:vertAlign w:val="superscript"/>
        </w:rPr>
        <w:t>18</w:t>
      </w:r>
      <w:r>
        <w:rPr>
          <w:vertAlign w:val="baseline"/>
        </w:rPr>
        <w:t> Mobil uygulamalar arasında e-nabız ve MHRS yer almaktadır. E- nabız, sağlık kuruluşlarından elde edilen verilerin vatandaşlar ve sağlık çalışanları ile internet ve mobil cihazlar sayesinde paylaşılmasını sağlayan bir uygulamadır.</w:t>
      </w:r>
      <w:r>
        <w:rPr>
          <w:vertAlign w:val="superscript"/>
        </w:rPr>
        <w:t>19</w:t>
      </w:r>
      <w:r>
        <w:rPr>
          <w:vertAlign w:val="baseline"/>
        </w:rPr>
        <w:t> Merkezi hekim randevu sistemi (MHRS): Vatandaşların Sağlık Bakanlığına bağlı olarak sağlık kuruluşlarından randevu almak için hastane bilgi sistemleri ile bütünleşik olarak çalışan sistemdir.</w:t>
      </w:r>
      <w:r>
        <w:rPr>
          <w:vertAlign w:val="superscript"/>
        </w:rPr>
        <w:t>20</w:t>
      </w:r>
    </w:p>
    <w:p>
      <w:pPr>
        <w:pStyle w:val="BodyText"/>
        <w:spacing w:before="121"/>
        <w:ind w:right="138" w:firstLine="283"/>
      </w:pPr>
      <w:r>
        <w:rPr/>
        <w:t>Giyilebilir Teknoloji ve Cihazlar: Sağlık alanında popüler hale gelen </w:t>
      </w:r>
      <w:r>
        <w:rPr/>
        <w:t>giyilebilir teknolojinin vücuda rahatlıkla takılabilen, giysilere</w:t>
      </w:r>
      <w:r>
        <w:rPr>
          <w:spacing w:val="1"/>
        </w:rPr>
        <w:t> </w:t>
      </w:r>
      <w:r>
        <w:rPr/>
        <w:t>ve</w:t>
      </w:r>
      <w:r>
        <w:rPr>
          <w:spacing w:val="2"/>
        </w:rPr>
        <w:t> </w:t>
      </w:r>
      <w:r>
        <w:rPr/>
        <w:t>diğer</w:t>
      </w:r>
      <w:r>
        <w:rPr>
          <w:spacing w:val="2"/>
        </w:rPr>
        <w:t> </w:t>
      </w:r>
      <w:r>
        <w:rPr/>
        <w:t>aksesuarlara</w:t>
      </w:r>
      <w:r>
        <w:rPr>
          <w:spacing w:val="2"/>
        </w:rPr>
        <w:t> </w:t>
      </w:r>
      <w:r>
        <w:rPr/>
        <w:t>entegre</w:t>
      </w:r>
      <w:r>
        <w:rPr>
          <w:spacing w:val="2"/>
        </w:rPr>
        <w:t> </w:t>
      </w:r>
      <w:r>
        <w:rPr>
          <w:spacing w:val="-2"/>
        </w:rPr>
        <w:t>edilmiş</w:t>
      </w:r>
    </w:p>
    <w:p>
      <w:pPr>
        <w:pStyle w:val="BodyText"/>
        <w:spacing w:after="0"/>
        <w:sectPr>
          <w:type w:val="continuous"/>
          <w:pgSz w:w="11910" w:h="16840"/>
          <w:pgMar w:header="718" w:footer="1000" w:top="620" w:bottom="0" w:left="992" w:right="992"/>
          <w:cols w:num="2" w:equalWidth="0">
            <w:col w:w="4648" w:space="527"/>
            <w:col w:w="4751"/>
          </w:cols>
        </w:sectPr>
      </w:pPr>
    </w:p>
    <w:p>
      <w:pPr>
        <w:pStyle w:val="BodyText"/>
        <w:ind w:left="0"/>
        <w:jc w:val="left"/>
        <w:rPr>
          <w:sz w:val="9"/>
        </w:rPr>
      </w:pPr>
    </w:p>
    <w:p>
      <w:pPr>
        <w:pStyle w:val="BodyText"/>
        <w:spacing w:after="0"/>
        <w:jc w:val="left"/>
        <w:rPr>
          <w:sz w:val="9"/>
        </w:rPr>
        <w:sectPr>
          <w:pgSz w:w="11910" w:h="16840"/>
          <w:pgMar w:header="718" w:footer="988" w:top="920" w:bottom="1200" w:left="992" w:right="992"/>
        </w:sectPr>
      </w:pPr>
    </w:p>
    <w:p>
      <w:pPr>
        <w:pStyle w:val="BodyText"/>
        <w:spacing w:before="90"/>
        <w:ind w:right="40"/>
      </w:pPr>
      <w:r>
        <w:rPr/>
        <w:t>elektronik aletlerin hastaların uzaktan sağlık durumunu izlemesi sayesinde </w:t>
      </w:r>
      <w:r>
        <w:rPr/>
        <w:t>polikliniklere gitmeye ihtiyaç duymadan verilerin hekime gönderimini sağlamaktadır.</w:t>
      </w:r>
      <w:r>
        <w:rPr>
          <w:vertAlign w:val="superscript"/>
        </w:rPr>
        <w:t>21</w:t>
      </w:r>
    </w:p>
    <w:p>
      <w:pPr>
        <w:pStyle w:val="BodyText"/>
        <w:spacing w:before="120"/>
        <w:ind w:right="40" w:firstLine="283"/>
      </w:pPr>
      <w:r>
        <w:rPr/>
        <w:t>Yapay Zekâ: Küresel çapta kabul gören yapay zeka, genel anlamda öğrenme, </w:t>
      </w:r>
      <w:r>
        <w:rPr/>
        <w:t>akıl yürütme ve adaptasyon, etkileşim gibi insan zekâsıyla</w:t>
      </w:r>
      <w:r>
        <w:rPr>
          <w:spacing w:val="-15"/>
        </w:rPr>
        <w:t> </w:t>
      </w:r>
      <w:r>
        <w:rPr/>
        <w:t>yarışan</w:t>
      </w:r>
      <w:r>
        <w:rPr>
          <w:spacing w:val="-15"/>
        </w:rPr>
        <w:t> </w:t>
      </w:r>
      <w:r>
        <w:rPr/>
        <w:t>bilgi</w:t>
      </w:r>
      <w:r>
        <w:rPr>
          <w:spacing w:val="-15"/>
        </w:rPr>
        <w:t> </w:t>
      </w:r>
      <w:r>
        <w:rPr/>
        <w:t>işlem</w:t>
      </w:r>
      <w:r>
        <w:rPr>
          <w:spacing w:val="-15"/>
        </w:rPr>
        <w:t> </w:t>
      </w:r>
      <w:r>
        <w:rPr/>
        <w:t>teknolojisini</w:t>
      </w:r>
      <w:r>
        <w:rPr>
          <w:spacing w:val="-15"/>
        </w:rPr>
        <w:t> </w:t>
      </w:r>
      <w:r>
        <w:rPr/>
        <w:t>ifade etmektedir. Sağlık alanında yapay zeka uygulamaları, hastalığın tespiti, kronik hastalıkların yönetimi, sağlık hizmetlerinin sunumu ve araştırılması amacıyla </w:t>
      </w:r>
      <w:r>
        <w:rPr>
          <w:spacing w:val="-2"/>
        </w:rPr>
        <w:t>kullanılmaktadır.</w:t>
      </w:r>
      <w:r>
        <w:rPr>
          <w:spacing w:val="-2"/>
          <w:vertAlign w:val="superscript"/>
        </w:rPr>
        <w:t>6,22</w:t>
      </w:r>
    </w:p>
    <w:p>
      <w:pPr>
        <w:pStyle w:val="BodyText"/>
        <w:tabs>
          <w:tab w:pos="3145" w:val="left" w:leader="none"/>
        </w:tabs>
        <w:spacing w:before="121"/>
        <w:ind w:right="38" w:firstLine="283"/>
      </w:pPr>
      <w:r>
        <w:rPr/>
        <w:t>Teletıp: Sağlık hizmetleri sunumu, konsültasyonu ve klinik tanı gibi işlemlerin uzak mesafeler arasında hasta-hekim ya da hekim-hekim iletişimini sağlayacak şekilde dijital teknolojiler kullanılarak yapılmasıdır.</w:t>
      </w:r>
      <w:r>
        <w:rPr>
          <w:vertAlign w:val="superscript"/>
        </w:rPr>
        <w:t>17</w:t>
      </w:r>
      <w:r>
        <w:rPr>
          <w:vertAlign w:val="baseline"/>
        </w:rPr>
        <w:t> </w:t>
      </w:r>
      <w:r>
        <w:rPr>
          <w:spacing w:val="-2"/>
          <w:vertAlign w:val="baseline"/>
        </w:rPr>
        <w:t>Teledermatoloji,</w:t>
      </w:r>
      <w:r>
        <w:rPr>
          <w:vertAlign w:val="baseline"/>
        </w:rPr>
        <w:tab/>
      </w:r>
      <w:r>
        <w:rPr>
          <w:spacing w:val="-2"/>
          <w:vertAlign w:val="baseline"/>
        </w:rPr>
        <w:t>telekardiyoloji, </w:t>
      </w:r>
      <w:r>
        <w:rPr>
          <w:vertAlign w:val="baseline"/>
        </w:rPr>
        <w:t>teleoftalmoloji, telepsikiyatri, teleradyoloji, telesurji gibi çeşitleri bulunmaktadır. Teledermatoloji, cilt bozukluklarının video ya da resimlerle hasta bilgileri beraberinde değerlendirilmesidir.</w:t>
      </w:r>
      <w:r>
        <w:rPr>
          <w:vertAlign w:val="superscript"/>
        </w:rPr>
        <w:t>23</w:t>
      </w:r>
      <w:r>
        <w:rPr>
          <w:vertAlign w:val="baseline"/>
        </w:rPr>
        <w:t> Telekardiyoloji: EKG verilerinde olan kardiyolojik bulguların uzaktan toplanması ve gereken yere iletilmesidir. Teleoftalmoloji: Hastaların göz doktoruna ulaşamadığı anlarda insan gözünün tıbbi durumlarının uzaktan teşhisini ifade etmektedir. Aynı zamanda diyabet ve kalp rahatsızlıkları gibi hastalıklar konusunda yararlı bilgilerin alınmasıdır. Telepsikiyatri: Ruh</w:t>
      </w:r>
      <w:r>
        <w:rPr>
          <w:spacing w:val="-15"/>
          <w:vertAlign w:val="baseline"/>
        </w:rPr>
        <w:t> </w:t>
      </w:r>
      <w:r>
        <w:rPr>
          <w:vertAlign w:val="baseline"/>
        </w:rPr>
        <w:t>sağlığı</w:t>
      </w:r>
      <w:r>
        <w:rPr>
          <w:spacing w:val="-15"/>
          <w:vertAlign w:val="baseline"/>
        </w:rPr>
        <w:t> </w:t>
      </w:r>
      <w:r>
        <w:rPr>
          <w:vertAlign w:val="baseline"/>
        </w:rPr>
        <w:t>iyi</w:t>
      </w:r>
      <w:r>
        <w:rPr>
          <w:spacing w:val="-15"/>
          <w:vertAlign w:val="baseline"/>
        </w:rPr>
        <w:t> </w:t>
      </w:r>
      <w:r>
        <w:rPr>
          <w:vertAlign w:val="baseline"/>
        </w:rPr>
        <w:t>olmayan</w:t>
      </w:r>
      <w:r>
        <w:rPr>
          <w:spacing w:val="-15"/>
          <w:vertAlign w:val="baseline"/>
        </w:rPr>
        <w:t> </w:t>
      </w:r>
      <w:r>
        <w:rPr>
          <w:vertAlign w:val="baseline"/>
        </w:rPr>
        <w:t>hastaya</w:t>
      </w:r>
      <w:r>
        <w:rPr>
          <w:spacing w:val="-15"/>
          <w:vertAlign w:val="baseline"/>
        </w:rPr>
        <w:t> </w:t>
      </w:r>
      <w:r>
        <w:rPr>
          <w:vertAlign w:val="baseline"/>
        </w:rPr>
        <w:t>bir</w:t>
      </w:r>
      <w:r>
        <w:rPr>
          <w:spacing w:val="-15"/>
          <w:vertAlign w:val="baseline"/>
        </w:rPr>
        <w:t> </w:t>
      </w:r>
      <w:r>
        <w:rPr>
          <w:vertAlign w:val="baseline"/>
        </w:rPr>
        <w:t>psikiyatrist tarafından</w:t>
      </w:r>
      <w:r>
        <w:rPr>
          <w:spacing w:val="-10"/>
          <w:vertAlign w:val="baseline"/>
        </w:rPr>
        <w:t> </w:t>
      </w:r>
      <w:r>
        <w:rPr>
          <w:vertAlign w:val="baseline"/>
        </w:rPr>
        <w:t>uzaktan</w:t>
      </w:r>
      <w:r>
        <w:rPr>
          <w:spacing w:val="-12"/>
          <w:vertAlign w:val="baseline"/>
        </w:rPr>
        <w:t> </w:t>
      </w:r>
      <w:r>
        <w:rPr>
          <w:vertAlign w:val="baseline"/>
        </w:rPr>
        <w:t>sağlık</w:t>
      </w:r>
      <w:r>
        <w:rPr>
          <w:spacing w:val="-10"/>
          <w:vertAlign w:val="baseline"/>
        </w:rPr>
        <w:t> </w:t>
      </w:r>
      <w:r>
        <w:rPr>
          <w:vertAlign w:val="baseline"/>
        </w:rPr>
        <w:t>hizmeti</w:t>
      </w:r>
      <w:r>
        <w:rPr>
          <w:spacing w:val="-11"/>
          <w:vertAlign w:val="baseline"/>
        </w:rPr>
        <w:t> </w:t>
      </w:r>
      <w:r>
        <w:rPr>
          <w:vertAlign w:val="baseline"/>
        </w:rPr>
        <w:t>verilmesidir. Telesurji: Bir cerrahi aparatın (cerrahi robot gibi) uzaktan kontrolünü sağlayan, deneyimli bir cerrahın ameliyathanede görevli diğer cerrahı uzaktan yönlendirerek gereken işlemleri gerçekleştirmesidir.</w:t>
      </w:r>
      <w:r>
        <w:rPr>
          <w:vertAlign w:val="superscript"/>
        </w:rPr>
        <w:t>24</w:t>
      </w:r>
      <w:r>
        <w:rPr>
          <w:vertAlign w:val="baseline"/>
        </w:rPr>
        <w:t> Teleradyoloji: Bir radyoloğun kesin tanı koyma sürecinde, hastadan elde edilen verileri uzaktaki bir yere göndermesi ile BT taramaları, MR, röntgen gibi tetkiklerin uzaktan değerlendirilmesini ifade etmektedir.</w:t>
      </w:r>
      <w:r>
        <w:rPr>
          <w:vertAlign w:val="superscript"/>
        </w:rPr>
        <w:t>24,25</w:t>
      </w:r>
    </w:p>
    <w:p>
      <w:pPr>
        <w:pStyle w:val="BodyText"/>
        <w:spacing w:before="122"/>
        <w:ind w:right="41" w:firstLine="283"/>
      </w:pPr>
      <w:r>
        <w:rPr/>
        <w:t>3 Boyutlu Yazıcılar: Sağlık hizmetlerinde doku ve organ, ortez-protez-implant üretimi, cerrahi planlama, radyolojik, farmakolojik ve eğitim uygulamaları gibi çok farklı alanlarda ihtiyaç duyulan baskı teknolojilerinin, kişiye ya da ihtiyaca özgü üretilmesidir.</w:t>
      </w:r>
      <w:r>
        <w:rPr>
          <w:vertAlign w:val="superscript"/>
        </w:rPr>
        <w:t>26</w:t>
      </w:r>
    </w:p>
    <w:p>
      <w:pPr>
        <w:pStyle w:val="BodyText"/>
        <w:spacing w:before="90"/>
        <w:ind w:right="136" w:firstLine="283"/>
      </w:pPr>
      <w:r>
        <w:rPr/>
        <w:br w:type="column"/>
      </w:r>
      <w:r>
        <w:rPr/>
        <w:t>Yaşlılar, engelliler, göçmenler, mülteciler, madde bağımlıları, kadınlar ve çocuklar gibi bazı dezavantajlı gruplar açısından sağlık kurumlarına ulaşmanın zor </w:t>
      </w:r>
      <w:r>
        <w:rPr/>
        <w:t>olduğu bilinmektedir. Bu nedenle uzaktan sağlık hizmeti dezavantajlı gruplar için hayati derecede önemlidir.</w:t>
      </w:r>
      <w:r>
        <w:rPr>
          <w:vertAlign w:val="superscript"/>
        </w:rPr>
        <w:t>1</w:t>
      </w:r>
      <w:r>
        <w:rPr>
          <w:vertAlign w:val="baseline"/>
        </w:rPr>
        <w:t> Uzaktan sağlık hizmetlerinin avantajları arasında sağlık çalışanı,</w:t>
      </w:r>
      <w:r>
        <w:rPr>
          <w:spacing w:val="-8"/>
          <w:vertAlign w:val="baseline"/>
        </w:rPr>
        <w:t> </w:t>
      </w:r>
      <w:r>
        <w:rPr>
          <w:vertAlign w:val="baseline"/>
        </w:rPr>
        <w:t>hasta</w:t>
      </w:r>
      <w:r>
        <w:rPr>
          <w:spacing w:val="-9"/>
          <w:vertAlign w:val="baseline"/>
        </w:rPr>
        <w:t> </w:t>
      </w:r>
      <w:r>
        <w:rPr>
          <w:vertAlign w:val="baseline"/>
        </w:rPr>
        <w:t>ve</w:t>
      </w:r>
      <w:r>
        <w:rPr>
          <w:spacing w:val="-10"/>
          <w:vertAlign w:val="baseline"/>
        </w:rPr>
        <w:t> </w:t>
      </w:r>
      <w:r>
        <w:rPr>
          <w:vertAlign w:val="baseline"/>
        </w:rPr>
        <w:t>hasta</w:t>
      </w:r>
      <w:r>
        <w:rPr>
          <w:spacing w:val="-9"/>
          <w:vertAlign w:val="baseline"/>
        </w:rPr>
        <w:t> </w:t>
      </w:r>
      <w:r>
        <w:rPr>
          <w:vertAlign w:val="baseline"/>
        </w:rPr>
        <w:t>yakınlarının</w:t>
      </w:r>
      <w:r>
        <w:rPr>
          <w:spacing w:val="-9"/>
          <w:vertAlign w:val="baseline"/>
        </w:rPr>
        <w:t> </w:t>
      </w:r>
      <w:r>
        <w:rPr>
          <w:vertAlign w:val="baseline"/>
        </w:rPr>
        <w:t>eş</w:t>
      </w:r>
      <w:r>
        <w:rPr>
          <w:spacing w:val="-9"/>
          <w:vertAlign w:val="baseline"/>
        </w:rPr>
        <w:t> </w:t>
      </w:r>
      <w:r>
        <w:rPr>
          <w:vertAlign w:val="baseline"/>
        </w:rPr>
        <w:t>zamanlı bilgilendirilme kolaylığı sağlaması ve memnuniyeti doğurması sayılabilmektedir. Diğer</w:t>
      </w:r>
      <w:r>
        <w:rPr>
          <w:spacing w:val="-15"/>
          <w:vertAlign w:val="baseline"/>
        </w:rPr>
        <w:t> </w:t>
      </w:r>
      <w:r>
        <w:rPr>
          <w:vertAlign w:val="baseline"/>
        </w:rPr>
        <w:t>yandan</w:t>
      </w:r>
      <w:r>
        <w:rPr>
          <w:spacing w:val="-15"/>
          <w:vertAlign w:val="baseline"/>
        </w:rPr>
        <w:t> </w:t>
      </w:r>
      <w:r>
        <w:rPr>
          <w:vertAlign w:val="baseline"/>
        </w:rPr>
        <w:t>hasta</w:t>
      </w:r>
      <w:r>
        <w:rPr>
          <w:spacing w:val="-15"/>
          <w:vertAlign w:val="baseline"/>
        </w:rPr>
        <w:t> </w:t>
      </w:r>
      <w:r>
        <w:rPr>
          <w:vertAlign w:val="baseline"/>
        </w:rPr>
        <w:t>açısından</w:t>
      </w:r>
      <w:r>
        <w:rPr>
          <w:spacing w:val="-15"/>
          <w:vertAlign w:val="baseline"/>
        </w:rPr>
        <w:t> </w:t>
      </w:r>
      <w:r>
        <w:rPr>
          <w:vertAlign w:val="baseline"/>
        </w:rPr>
        <w:t>güvenlik,</w:t>
      </w:r>
      <w:r>
        <w:rPr>
          <w:spacing w:val="-15"/>
          <w:vertAlign w:val="baseline"/>
        </w:rPr>
        <w:t> </w:t>
      </w:r>
      <w:r>
        <w:rPr>
          <w:vertAlign w:val="baseline"/>
        </w:rPr>
        <w:t>gizlilik ve mahremiyetin temin edilememesi ise olumsuz</w:t>
      </w:r>
      <w:r>
        <w:rPr>
          <w:spacing w:val="-4"/>
          <w:vertAlign w:val="baseline"/>
        </w:rPr>
        <w:t> </w:t>
      </w:r>
      <w:r>
        <w:rPr>
          <w:vertAlign w:val="baseline"/>
        </w:rPr>
        <w:t>sonuçlara</w:t>
      </w:r>
      <w:r>
        <w:rPr>
          <w:spacing w:val="-4"/>
          <w:vertAlign w:val="baseline"/>
        </w:rPr>
        <w:t> </w:t>
      </w:r>
      <w:r>
        <w:rPr>
          <w:vertAlign w:val="baseline"/>
        </w:rPr>
        <w:t>sebep</w:t>
      </w:r>
      <w:r>
        <w:rPr>
          <w:spacing w:val="-2"/>
          <w:vertAlign w:val="baseline"/>
        </w:rPr>
        <w:t> </w:t>
      </w:r>
      <w:r>
        <w:rPr>
          <w:vertAlign w:val="baseline"/>
        </w:rPr>
        <w:t>olabilmektedir.</w:t>
      </w:r>
      <w:r>
        <w:rPr>
          <w:vertAlign w:val="superscript"/>
        </w:rPr>
        <w:t>27</w:t>
      </w:r>
      <w:r>
        <w:rPr>
          <w:spacing w:val="-4"/>
          <w:vertAlign w:val="baseline"/>
        </w:rPr>
        <w:t> </w:t>
      </w:r>
      <w:r>
        <w:rPr>
          <w:vertAlign w:val="baseline"/>
        </w:rPr>
        <w:t>Bir diğer dezavantaj olarak uzaktan sağlık hizmetlerinde sağlık çalışanının hastaya anlık müdahale şansı bulunmamaktadır. Aynı zamanda hekimlerle yüz yüze ziyaretleri azaltmakta ve önemli semptomların gözden kaçmasına neden olabilmektedir.</w:t>
      </w:r>
      <w:r>
        <w:rPr>
          <w:vertAlign w:val="superscript"/>
        </w:rPr>
        <w:t>28</w:t>
      </w:r>
    </w:p>
    <w:p>
      <w:pPr>
        <w:pStyle w:val="BodyText"/>
        <w:spacing w:before="121"/>
        <w:ind w:right="138" w:firstLine="343"/>
      </w:pPr>
      <w:r>
        <w:rPr/>
        <w:t>Sağlık turizmi açısından uzaktan sağlık hizmetleri önemli bir yer edinmektedir. Uzaktan sağlık hizmetinin sağlık turizmi açısından gerekli hizmeti vermesi </w:t>
      </w:r>
      <w:r>
        <w:rPr/>
        <w:t>için uluslararası sağlık turizmi yetki belgesi almış olması gerekmektedir. Sağlık turizmi ve turistin sağlığı kapsamında ilgili mevzuat çerçevesinde uzaktan sağlık hizmeti verilebilir.</w:t>
      </w:r>
      <w:r>
        <w:rPr>
          <w:vertAlign w:val="superscript"/>
        </w:rPr>
        <w:t>15</w:t>
      </w:r>
      <w:r>
        <w:rPr>
          <w:vertAlign w:val="baseline"/>
        </w:rPr>
        <w:t> Sağlık turizminde uzaktan sağlık hizmetinin verilmesi, bazı hizmet gruplarında </w:t>
      </w:r>
      <w:r>
        <w:rPr>
          <w:spacing w:val="-2"/>
          <w:vertAlign w:val="baseline"/>
        </w:rPr>
        <w:t>geçerlidir:</w:t>
      </w:r>
    </w:p>
    <w:p>
      <w:pPr>
        <w:pStyle w:val="ListParagraph"/>
        <w:numPr>
          <w:ilvl w:val="0"/>
          <w:numId w:val="1"/>
        </w:numPr>
        <w:tabs>
          <w:tab w:pos="498" w:val="left" w:leader="none"/>
        </w:tabs>
        <w:spacing w:line="240" w:lineRule="auto" w:before="121" w:after="0"/>
        <w:ind w:left="498" w:right="139" w:hanging="358"/>
        <w:jc w:val="both"/>
        <w:rPr>
          <w:sz w:val="24"/>
        </w:rPr>
      </w:pPr>
      <w:r>
        <w:rPr>
          <w:sz w:val="24"/>
        </w:rPr>
        <w:t>Tedavi hizmetleri: Medikal turizm (çeşitli </w:t>
      </w:r>
      <w:r>
        <w:rPr>
          <w:spacing w:val="-2"/>
          <w:sz w:val="24"/>
        </w:rPr>
        <w:t>ameliyatlar,</w:t>
      </w:r>
      <w:r>
        <w:rPr>
          <w:spacing w:val="-5"/>
          <w:sz w:val="24"/>
        </w:rPr>
        <w:t> </w:t>
      </w:r>
      <w:r>
        <w:rPr>
          <w:spacing w:val="-2"/>
          <w:sz w:val="24"/>
        </w:rPr>
        <w:t>saç ekimi,</w:t>
      </w:r>
      <w:r>
        <w:rPr>
          <w:spacing w:val="-4"/>
          <w:sz w:val="24"/>
        </w:rPr>
        <w:t> </w:t>
      </w:r>
      <w:r>
        <w:rPr>
          <w:spacing w:val="-2"/>
          <w:sz w:val="24"/>
        </w:rPr>
        <w:t>estetik</w:t>
      </w:r>
      <w:r>
        <w:rPr>
          <w:spacing w:val="-4"/>
          <w:sz w:val="24"/>
        </w:rPr>
        <w:t> </w:t>
      </w:r>
      <w:r>
        <w:rPr>
          <w:spacing w:val="-2"/>
          <w:sz w:val="24"/>
        </w:rPr>
        <w:t>müdahaleler, </w:t>
      </w:r>
      <w:r>
        <w:rPr>
          <w:sz w:val="24"/>
        </w:rPr>
        <w:t>diş tedavileri, tüp bebek tedavisi vb.),</w:t>
      </w:r>
    </w:p>
    <w:p>
      <w:pPr>
        <w:pStyle w:val="ListParagraph"/>
        <w:numPr>
          <w:ilvl w:val="0"/>
          <w:numId w:val="1"/>
        </w:numPr>
        <w:tabs>
          <w:tab w:pos="498" w:val="left" w:leader="none"/>
        </w:tabs>
        <w:spacing w:line="240" w:lineRule="auto" w:before="0" w:after="0"/>
        <w:ind w:left="498" w:right="141" w:hanging="358"/>
        <w:jc w:val="both"/>
        <w:rPr>
          <w:sz w:val="24"/>
        </w:rPr>
      </w:pPr>
      <w:r>
        <w:rPr>
          <w:sz w:val="24"/>
        </w:rPr>
        <w:t>Sağlığı geliştirmeye yönelik hizmetler: Alternatif/tamamlayıcı tedaviler (wellness terapi, beden zihin uygulamaları, masaj, detoks vb.),</w:t>
      </w:r>
    </w:p>
    <w:p>
      <w:pPr>
        <w:pStyle w:val="BodyText"/>
        <w:spacing w:before="118"/>
        <w:ind w:left="484"/>
      </w:pPr>
      <w:r>
        <w:rPr/>
        <w:t>Rehabilitasyon</w:t>
      </w:r>
      <w:r>
        <w:rPr>
          <w:spacing w:val="54"/>
          <w:w w:val="150"/>
        </w:rPr>
        <w:t>   </w:t>
      </w:r>
      <w:r>
        <w:rPr/>
        <w:t>hizmetleri:</w:t>
      </w:r>
      <w:r>
        <w:rPr>
          <w:spacing w:val="55"/>
          <w:w w:val="150"/>
        </w:rPr>
        <w:t>   </w:t>
      </w:r>
      <w:r>
        <w:rPr>
          <w:spacing w:val="-2"/>
        </w:rPr>
        <w:t>Diyaliz,</w:t>
      </w:r>
    </w:p>
    <w:p>
      <w:pPr>
        <w:pStyle w:val="BodyText"/>
      </w:pPr>
      <w:r>
        <w:rPr/>
        <w:t>bağımlılıkla</w:t>
      </w:r>
      <w:r>
        <w:rPr>
          <w:spacing w:val="-2"/>
        </w:rPr>
        <w:t> </w:t>
      </w:r>
      <w:r>
        <w:rPr/>
        <w:t>mücadele</w:t>
      </w:r>
      <w:r>
        <w:rPr>
          <w:spacing w:val="-2"/>
        </w:rPr>
        <w:t> programları,</w:t>
      </w:r>
    </w:p>
    <w:p>
      <w:pPr>
        <w:pStyle w:val="ListParagraph"/>
        <w:numPr>
          <w:ilvl w:val="0"/>
          <w:numId w:val="1"/>
        </w:numPr>
        <w:tabs>
          <w:tab w:pos="498" w:val="left" w:leader="none"/>
        </w:tabs>
        <w:spacing w:line="240" w:lineRule="auto" w:before="120" w:after="0"/>
        <w:ind w:left="498" w:right="141" w:hanging="358"/>
        <w:jc w:val="both"/>
        <w:rPr>
          <w:sz w:val="24"/>
        </w:rPr>
      </w:pPr>
      <w:r>
        <w:rPr>
          <w:sz w:val="24"/>
        </w:rPr>
        <w:t>Yaşlı sağlığına yönelik hizmetleri: İlaç, bakım hizmetleridir.</w:t>
      </w:r>
    </w:p>
    <w:p>
      <w:pPr>
        <w:pStyle w:val="BodyText"/>
        <w:tabs>
          <w:tab w:pos="1546" w:val="left" w:leader="none"/>
          <w:tab w:pos="3564" w:val="left" w:leader="none"/>
        </w:tabs>
        <w:spacing w:before="122"/>
        <w:ind w:right="139" w:firstLine="283"/>
      </w:pPr>
      <w:r>
        <w:rPr/>
        <w:t>Uzaktan sağlık hizmeti sağlık </w:t>
      </w:r>
      <w:r>
        <w:rPr/>
        <w:t>turizminin </w:t>
      </w:r>
      <w:r>
        <w:rPr>
          <w:spacing w:val="-2"/>
        </w:rPr>
        <w:t>gelişimi</w:t>
      </w:r>
      <w:r>
        <w:rPr/>
        <w:tab/>
        <w:t>için</w:t>
      </w:r>
      <w:r>
        <w:rPr>
          <w:spacing w:val="80"/>
        </w:rPr>
        <w:t>   </w:t>
      </w:r>
      <w:r>
        <w:rPr/>
        <w:t>bazı</w:t>
        <w:tab/>
      </w:r>
      <w:r>
        <w:rPr>
          <w:spacing w:val="-2"/>
        </w:rPr>
        <w:t>kolaylıklar </w:t>
      </w:r>
      <w:r>
        <w:rPr/>
        <w:t>sağlayabilmektedir.</w:t>
      </w:r>
      <w:r>
        <w:rPr>
          <w:spacing w:val="-15"/>
        </w:rPr>
        <w:t> </w:t>
      </w:r>
      <w:r>
        <w:rPr/>
        <w:t>Bu</w:t>
      </w:r>
      <w:r>
        <w:rPr>
          <w:spacing w:val="-15"/>
        </w:rPr>
        <w:t> </w:t>
      </w:r>
      <w:r>
        <w:rPr/>
        <w:t>kolaylıklar;</w:t>
      </w:r>
      <w:r>
        <w:rPr>
          <w:spacing w:val="-15"/>
        </w:rPr>
        <w:t> </w:t>
      </w:r>
      <w:r>
        <w:rPr/>
        <w:t>maliyetleri düşürme, fiyat karşılaştırması yapabilme, vize sorunlarına çözüm yolu bulma ve bekleme listelerini azaltmadır.</w:t>
      </w:r>
      <w:r>
        <w:rPr>
          <w:vertAlign w:val="superscript"/>
        </w:rPr>
        <w:t>12</w:t>
      </w:r>
    </w:p>
    <w:p>
      <w:pPr>
        <w:pStyle w:val="Heading1"/>
      </w:pPr>
      <w:r>
        <w:rPr/>
        <w:t>Gereç</w:t>
      </w:r>
      <w:r>
        <w:rPr>
          <w:spacing w:val="-2"/>
        </w:rPr>
        <w:t> </w:t>
      </w:r>
      <w:r>
        <w:rPr/>
        <w:t>ve</w:t>
      </w:r>
      <w:r>
        <w:rPr>
          <w:spacing w:val="-1"/>
        </w:rPr>
        <w:t> </w:t>
      </w:r>
      <w:r>
        <w:rPr>
          <w:spacing w:val="-2"/>
        </w:rPr>
        <w:t>Yöntem</w:t>
      </w:r>
    </w:p>
    <w:p>
      <w:pPr>
        <w:pStyle w:val="Heading1"/>
        <w:spacing w:after="0"/>
        <w:sectPr>
          <w:type w:val="continuous"/>
          <w:pgSz w:w="11910" w:h="16840"/>
          <w:pgMar w:header="718" w:footer="988" w:top="620" w:bottom="0" w:left="992" w:right="992"/>
          <w:cols w:num="2" w:equalWidth="0">
            <w:col w:w="4649" w:space="527"/>
            <w:col w:w="4750"/>
          </w:cols>
        </w:sectPr>
      </w:pPr>
    </w:p>
    <w:p>
      <w:pPr>
        <w:pStyle w:val="BodyText"/>
        <w:ind w:left="0"/>
        <w:jc w:val="left"/>
        <w:rPr>
          <w:b/>
          <w:sz w:val="9"/>
        </w:rPr>
      </w:pPr>
    </w:p>
    <w:p>
      <w:pPr>
        <w:pStyle w:val="BodyText"/>
        <w:spacing w:after="0"/>
        <w:jc w:val="left"/>
        <w:rPr>
          <w:b/>
          <w:sz w:val="9"/>
        </w:rPr>
        <w:sectPr>
          <w:pgSz w:w="11910" w:h="16840"/>
          <w:pgMar w:header="718" w:footer="1000" w:top="920" w:bottom="1200" w:left="992" w:right="992"/>
        </w:sectPr>
      </w:pPr>
    </w:p>
    <w:p>
      <w:pPr>
        <w:pStyle w:val="BodyText"/>
        <w:spacing w:before="90"/>
        <w:ind w:right="41" w:firstLine="283"/>
      </w:pPr>
      <w:r>
        <w:rPr/>
        <w:t>Bu araştırmada, sağlık çalışanlarının uzaktan sağlık hizmetlerine yönelik tutumlarını belirlemek amacıyla bir ölçek geliştirilmesi amaçlanmıştır.</w:t>
      </w:r>
    </w:p>
    <w:p>
      <w:pPr>
        <w:pStyle w:val="Heading1"/>
      </w:pPr>
      <w:r>
        <w:rPr/>
        <w:t>Araştırmanın</w:t>
      </w:r>
      <w:r>
        <w:rPr>
          <w:spacing w:val="-3"/>
        </w:rPr>
        <w:t> </w:t>
      </w:r>
      <w:r>
        <w:rPr>
          <w:spacing w:val="-4"/>
        </w:rPr>
        <w:t>tipi</w:t>
      </w:r>
    </w:p>
    <w:p>
      <w:pPr>
        <w:pStyle w:val="BodyText"/>
        <w:spacing w:before="120"/>
        <w:ind w:left="424"/>
      </w:pPr>
      <w:r>
        <w:rPr/>
        <w:t>Bu</w:t>
      </w:r>
      <w:r>
        <w:rPr>
          <w:spacing w:val="-1"/>
        </w:rPr>
        <w:t> </w:t>
      </w:r>
      <w:r>
        <w:rPr/>
        <w:t>araştırma,</w:t>
      </w:r>
      <w:r>
        <w:rPr>
          <w:spacing w:val="-1"/>
        </w:rPr>
        <w:t> </w:t>
      </w:r>
      <w:r>
        <w:rPr/>
        <w:t>metodolojik</w:t>
      </w:r>
      <w:r>
        <w:rPr>
          <w:spacing w:val="-1"/>
        </w:rPr>
        <w:t> </w:t>
      </w:r>
      <w:r>
        <w:rPr/>
        <w:t>bir</w:t>
      </w:r>
      <w:r>
        <w:rPr>
          <w:spacing w:val="-1"/>
        </w:rPr>
        <w:t> </w:t>
      </w:r>
      <w:r>
        <w:rPr>
          <w:spacing w:val="-2"/>
        </w:rPr>
        <w:t>çalışmadır.</w:t>
      </w:r>
    </w:p>
    <w:p>
      <w:pPr>
        <w:pStyle w:val="Heading1"/>
      </w:pPr>
      <w:r>
        <w:rPr/>
        <w:t>Araştırma</w:t>
      </w:r>
      <w:r>
        <w:rPr>
          <w:spacing w:val="-3"/>
        </w:rPr>
        <w:t> </w:t>
      </w:r>
      <w:r>
        <w:rPr/>
        <w:t>evreni</w:t>
      </w:r>
      <w:r>
        <w:rPr>
          <w:spacing w:val="-2"/>
        </w:rPr>
        <w:t> </w:t>
      </w:r>
      <w:r>
        <w:rPr/>
        <w:t>ve</w:t>
      </w:r>
      <w:r>
        <w:rPr>
          <w:spacing w:val="-2"/>
        </w:rPr>
        <w:t> örneklemi</w:t>
      </w:r>
    </w:p>
    <w:p>
      <w:pPr>
        <w:pStyle w:val="BodyText"/>
        <w:spacing w:before="120"/>
        <w:ind w:right="38" w:firstLine="283"/>
      </w:pPr>
      <w:r>
        <w:rPr/>
        <w:t>Bu araştırmanın evrenini, bir kamu hastanesindeki sağlık çalışanları (hekim, hemşire ve diğer sağlık personeli) oluşturmaktadır. Araştırmada, kolayda örnekleme</w:t>
      </w:r>
      <w:r>
        <w:rPr>
          <w:spacing w:val="-10"/>
        </w:rPr>
        <w:t> </w:t>
      </w:r>
      <w:r>
        <w:rPr/>
        <w:t>yöntemi</w:t>
      </w:r>
      <w:r>
        <w:rPr>
          <w:spacing w:val="-8"/>
        </w:rPr>
        <w:t> </w:t>
      </w:r>
      <w:r>
        <w:rPr/>
        <w:t>ile</w:t>
      </w:r>
      <w:r>
        <w:rPr>
          <w:spacing w:val="-10"/>
        </w:rPr>
        <w:t> </w:t>
      </w:r>
      <w:r>
        <w:rPr/>
        <w:t>305</w:t>
      </w:r>
      <w:r>
        <w:rPr>
          <w:spacing w:val="-9"/>
        </w:rPr>
        <w:t> </w:t>
      </w:r>
      <w:r>
        <w:rPr/>
        <w:t>sağlık</w:t>
      </w:r>
      <w:r>
        <w:rPr>
          <w:spacing w:val="-9"/>
        </w:rPr>
        <w:t> </w:t>
      </w:r>
      <w:r>
        <w:rPr/>
        <w:t>çalışanından veri elde edilmiştir. Maddelerin yeterliliğine yoğunlaşmak için; örneklem, konu varyansını önemli bir sorun olarak ortadan kaldıracak kadar büyük olmalıdır. Nunnally (1978),</w:t>
      </w:r>
      <w:r>
        <w:rPr>
          <w:vertAlign w:val="superscript"/>
        </w:rPr>
        <w:t>29</w:t>
      </w:r>
      <w:r>
        <w:rPr>
          <w:vertAlign w:val="baseline"/>
        </w:rPr>
        <w:t> </w:t>
      </w:r>
      <w:r>
        <w:rPr>
          <w:vertAlign w:val="baseline"/>
        </w:rPr>
        <w:t>ve Tabachnick ve Fidell (2019),</w:t>
      </w:r>
      <w:r>
        <w:rPr>
          <w:vertAlign w:val="superscript"/>
        </w:rPr>
        <w:t>30</w:t>
      </w:r>
      <w:r>
        <w:rPr>
          <w:vertAlign w:val="baseline"/>
        </w:rPr>
        <w:t> 300 kişinin yeterli bir</w:t>
      </w:r>
      <w:r>
        <w:rPr>
          <w:spacing w:val="-1"/>
          <w:vertAlign w:val="baseline"/>
        </w:rPr>
        <w:t> </w:t>
      </w:r>
      <w:r>
        <w:rPr>
          <w:vertAlign w:val="baseline"/>
        </w:rPr>
        <w:t>sayı olduğunu öne</w:t>
      </w:r>
      <w:r>
        <w:rPr>
          <w:spacing w:val="-1"/>
          <w:vertAlign w:val="baseline"/>
        </w:rPr>
        <w:t> </w:t>
      </w:r>
      <w:r>
        <w:rPr>
          <w:vertAlign w:val="baseline"/>
        </w:rPr>
        <w:t>sürmektedir.</w:t>
      </w:r>
      <w:r>
        <w:rPr>
          <w:vertAlign w:val="superscript"/>
        </w:rPr>
        <w:t>30–32</w:t>
      </w:r>
      <w:r>
        <w:rPr>
          <w:vertAlign w:val="baseline"/>
        </w:rPr>
        <w:t> Dolayısıyla araştırma kapsamında ulaşılan örneklem yeterli büyüklüktedir. Araştırmada dâhil kriteri kamu hastanesinde çalışan sağlık çalışanları (hekim, hemşire, psikolog, diyetisyen, fizyoterapist gibi) oluştururken, hariç tutma kriteri ise araştırmaya gönüllü katıldığını belirten formu işaretlemeyi reddedenler oluşturmaktadır.</w:t>
      </w:r>
    </w:p>
    <w:p>
      <w:pPr>
        <w:pStyle w:val="Heading1"/>
        <w:spacing w:before="122"/>
      </w:pPr>
      <w:r>
        <w:rPr/>
        <w:t>Veri</w:t>
      </w:r>
      <w:r>
        <w:rPr>
          <w:spacing w:val="-2"/>
        </w:rPr>
        <w:t> </w:t>
      </w:r>
      <w:r>
        <w:rPr/>
        <w:t>toplama</w:t>
      </w:r>
      <w:r>
        <w:rPr>
          <w:spacing w:val="-2"/>
        </w:rPr>
        <w:t> araçları</w:t>
      </w:r>
    </w:p>
    <w:p>
      <w:pPr>
        <w:pStyle w:val="BodyText"/>
        <w:spacing w:before="120"/>
        <w:ind w:right="40" w:firstLine="283"/>
      </w:pPr>
      <w:r>
        <w:rPr/>
        <w:t>Araştırmanın verileri, etik kurul ve </w:t>
      </w:r>
      <w:r>
        <w:rPr/>
        <w:t>kurum izni alındıktan sonra 17 Haziran ile 24 Eylül 2022</w:t>
      </w:r>
      <w:r>
        <w:rPr>
          <w:spacing w:val="-14"/>
        </w:rPr>
        <w:t> </w:t>
      </w:r>
      <w:r>
        <w:rPr/>
        <w:t>tarihleri</w:t>
      </w:r>
      <w:r>
        <w:rPr>
          <w:spacing w:val="-14"/>
        </w:rPr>
        <w:t> </w:t>
      </w:r>
      <w:r>
        <w:rPr/>
        <w:t>arasında</w:t>
      </w:r>
      <w:r>
        <w:rPr>
          <w:spacing w:val="-14"/>
        </w:rPr>
        <w:t> </w:t>
      </w:r>
      <w:r>
        <w:rPr/>
        <w:t>yüz</w:t>
      </w:r>
      <w:r>
        <w:rPr>
          <w:spacing w:val="-15"/>
        </w:rPr>
        <w:t> </w:t>
      </w:r>
      <w:r>
        <w:rPr/>
        <w:t>yüze</w:t>
      </w:r>
      <w:r>
        <w:rPr>
          <w:spacing w:val="-12"/>
        </w:rPr>
        <w:t> </w:t>
      </w:r>
      <w:r>
        <w:rPr/>
        <w:t>anket</w:t>
      </w:r>
      <w:r>
        <w:rPr>
          <w:spacing w:val="-13"/>
        </w:rPr>
        <w:t> </w:t>
      </w:r>
      <w:r>
        <w:rPr/>
        <w:t>yöntemi ile bir kamu hastanesindeki sağlık çalışanlarından toplanmıştır. Anketin üst tarafına araştırmanın amacını açıklayan bilgilendirilmiş onam formu eklenmiştir ve araştırma grubuna gönüllü olarak katıldıklarına ilişkin bir onam vermeden ankete başlayamayacakları bildirilmiştir.</w:t>
      </w:r>
    </w:p>
    <w:p>
      <w:pPr>
        <w:pStyle w:val="BodyText"/>
        <w:spacing w:before="121"/>
        <w:ind w:right="39" w:firstLine="283"/>
      </w:pPr>
      <w:r>
        <w:rPr/>
        <w:t>Araştırma kapsamında oluşturulan anket formu iki bölümden oluşmaktadır. İlk bölümde, sağlık çalışanlarının uzaktan sağlık hizmetine yönelik tutumlarını belirlemek amacıyla;</w:t>
      </w:r>
      <w:r>
        <w:rPr>
          <w:spacing w:val="-15"/>
        </w:rPr>
        <w:t> </w:t>
      </w:r>
      <w:r>
        <w:rPr/>
        <w:t>araştırmacılar</w:t>
      </w:r>
      <w:r>
        <w:rPr>
          <w:spacing w:val="-15"/>
        </w:rPr>
        <w:t> </w:t>
      </w:r>
      <w:r>
        <w:rPr/>
        <w:t>tarafından</w:t>
      </w:r>
      <w:r>
        <w:rPr>
          <w:spacing w:val="-15"/>
        </w:rPr>
        <w:t> </w:t>
      </w:r>
      <w:r>
        <w:rPr/>
        <w:t>oluşturulan taslak ölçek versiyonu (42 madde/soru), ölçek geliştirme</w:t>
      </w:r>
      <w:r>
        <w:rPr>
          <w:spacing w:val="-13"/>
        </w:rPr>
        <w:t> </w:t>
      </w:r>
      <w:r>
        <w:rPr/>
        <w:t>süreci</w:t>
      </w:r>
      <w:r>
        <w:rPr>
          <w:spacing w:val="-12"/>
        </w:rPr>
        <w:t> </w:t>
      </w:r>
      <w:r>
        <w:rPr/>
        <w:t>kapsamında</w:t>
      </w:r>
      <w:r>
        <w:rPr>
          <w:spacing w:val="-13"/>
        </w:rPr>
        <w:t> </w:t>
      </w:r>
      <w:r>
        <w:rPr/>
        <w:t>yapılan</w:t>
      </w:r>
      <w:r>
        <w:rPr>
          <w:spacing w:val="-10"/>
        </w:rPr>
        <w:t> </w:t>
      </w:r>
      <w:r>
        <w:rPr/>
        <w:t>analiz</w:t>
      </w:r>
      <w:r>
        <w:rPr>
          <w:spacing w:val="-13"/>
        </w:rPr>
        <w:t> </w:t>
      </w:r>
      <w:r>
        <w:rPr/>
        <w:t>ve değerlendirmeler ile nihai şeklini (4 alt boyut ve 19 madde/soru) almıştır. Dolayısıyla </w:t>
      </w:r>
      <w:r>
        <w:rPr/>
        <w:t>anket formunun ilk bölümünde dört alt boyut 19 madde/sorudan</w:t>
      </w:r>
      <w:r>
        <w:rPr>
          <w:spacing w:val="21"/>
        </w:rPr>
        <w:t> </w:t>
      </w:r>
      <w:r>
        <w:rPr/>
        <w:t>oluşan</w:t>
      </w:r>
      <w:r>
        <w:rPr>
          <w:spacing w:val="22"/>
        </w:rPr>
        <w:t> </w:t>
      </w:r>
      <w:r>
        <w:rPr/>
        <w:t>nihai</w:t>
      </w:r>
      <w:r>
        <w:rPr>
          <w:spacing w:val="22"/>
        </w:rPr>
        <w:t> </w:t>
      </w:r>
      <w:r>
        <w:rPr/>
        <w:t>ölçek</w:t>
      </w:r>
      <w:r>
        <w:rPr>
          <w:spacing w:val="22"/>
        </w:rPr>
        <w:t> </w:t>
      </w:r>
      <w:r>
        <w:rPr>
          <w:spacing w:val="-2"/>
        </w:rPr>
        <w:t>(‘‘Uzaktan</w:t>
      </w:r>
    </w:p>
    <w:p>
      <w:pPr>
        <w:pStyle w:val="BodyText"/>
        <w:tabs>
          <w:tab w:pos="1307" w:val="left" w:leader="none"/>
          <w:tab w:pos="1861" w:val="left" w:leader="none"/>
          <w:tab w:pos="3116" w:val="left" w:leader="none"/>
          <w:tab w:pos="3763" w:val="left" w:leader="none"/>
        </w:tabs>
        <w:spacing w:before="90"/>
        <w:ind w:right="138"/>
      </w:pPr>
      <w:r>
        <w:rPr/>
        <w:br w:type="column"/>
      </w:r>
      <w:r>
        <w:rPr/>
        <w:t>Sağlık Hizmeti Tutum’’ (USHT) ölçeği) yer </w:t>
      </w:r>
      <w:r>
        <w:rPr>
          <w:spacing w:val="-2"/>
        </w:rPr>
        <w:t>almaktadır.</w:t>
      </w:r>
      <w:r>
        <w:rPr/>
        <w:tab/>
        <w:tab/>
      </w:r>
      <w:r>
        <w:rPr>
          <w:spacing w:val="-2"/>
        </w:rPr>
        <w:t>Araştırmanın</w:t>
      </w:r>
      <w:r>
        <w:rPr/>
        <w:tab/>
        <w:tab/>
      </w:r>
      <w:r>
        <w:rPr>
          <w:spacing w:val="-2"/>
        </w:rPr>
        <w:t>ilerleyen </w:t>
      </w:r>
      <w:r>
        <w:rPr/>
        <w:t>bölümlerinde ölçeğin geliştirilme sürecine ilişkin detaylı bilgiler yer almaktadır. Bu kısımda nihai hali ortaya konulan ölçeğe dair tanımlayıcı bilgi verilmiştir. USHT ölçeği “1=kesinlikle</w:t>
      </w:r>
      <w:r>
        <w:rPr>
          <w:spacing w:val="-9"/>
        </w:rPr>
        <w:t> </w:t>
      </w:r>
      <w:r>
        <w:rPr/>
        <w:t>katılmıyorum</w:t>
      </w:r>
      <w:r>
        <w:rPr>
          <w:spacing w:val="-9"/>
        </w:rPr>
        <w:t> </w:t>
      </w:r>
      <w:r>
        <w:rPr/>
        <w:t>2=</w:t>
      </w:r>
      <w:r>
        <w:rPr>
          <w:spacing w:val="-9"/>
        </w:rPr>
        <w:t> </w:t>
      </w:r>
      <w:r>
        <w:rPr/>
        <w:t>Katılmıyorum, </w:t>
      </w:r>
      <w:r>
        <w:rPr>
          <w:spacing w:val="-4"/>
        </w:rPr>
        <w:t>3=Az</w:t>
      </w:r>
      <w:r>
        <w:rPr/>
        <w:tab/>
      </w:r>
      <w:r>
        <w:rPr>
          <w:spacing w:val="-2"/>
        </w:rPr>
        <w:t>Katılıyorum</w:t>
      </w:r>
      <w:r>
        <w:rPr/>
        <w:tab/>
      </w:r>
      <w:r>
        <w:rPr>
          <w:spacing w:val="-2"/>
        </w:rPr>
        <w:t>4=Katılıyorum, 5=Kesinlikle katılıyorum’’ şeklinde beşli likert </w:t>
      </w:r>
      <w:r>
        <w:rPr/>
        <w:t>olarak</w:t>
      </w:r>
      <w:r>
        <w:rPr>
          <w:spacing w:val="-13"/>
        </w:rPr>
        <w:t> </w:t>
      </w:r>
      <w:r>
        <w:rPr/>
        <w:t>tasarlanmıştır.</w:t>
      </w:r>
      <w:r>
        <w:rPr>
          <w:spacing w:val="-13"/>
        </w:rPr>
        <w:t> </w:t>
      </w:r>
      <w:r>
        <w:rPr/>
        <w:t>Dört</w:t>
      </w:r>
      <w:r>
        <w:rPr>
          <w:spacing w:val="-13"/>
        </w:rPr>
        <w:t> </w:t>
      </w:r>
      <w:r>
        <w:rPr/>
        <w:t>alt</w:t>
      </w:r>
      <w:r>
        <w:rPr>
          <w:spacing w:val="-13"/>
        </w:rPr>
        <w:t> </w:t>
      </w:r>
      <w:r>
        <w:rPr/>
        <w:t>boyuttan</w:t>
      </w:r>
      <w:r>
        <w:rPr>
          <w:spacing w:val="-13"/>
        </w:rPr>
        <w:t> </w:t>
      </w:r>
      <w:r>
        <w:rPr/>
        <w:t>ölçeğin (Güven, Uygunluk, Etik ve Yasal, Bilgi ve Yeterlik)</w:t>
      </w:r>
      <w:r>
        <w:rPr>
          <w:spacing w:val="41"/>
        </w:rPr>
        <w:t> </w:t>
      </w:r>
      <w:r>
        <w:rPr/>
        <w:t>bütünü</w:t>
      </w:r>
      <w:r>
        <w:rPr>
          <w:spacing w:val="43"/>
        </w:rPr>
        <w:t> </w:t>
      </w:r>
      <w:r>
        <w:rPr/>
        <w:t>için</w:t>
      </w:r>
      <w:r>
        <w:rPr>
          <w:spacing w:val="41"/>
        </w:rPr>
        <w:t> </w:t>
      </w:r>
      <w:r>
        <w:rPr/>
        <w:t>Cronbach</w:t>
      </w:r>
      <w:r>
        <w:rPr>
          <w:spacing w:val="42"/>
        </w:rPr>
        <w:t> </w:t>
      </w:r>
      <w:r>
        <w:rPr/>
        <w:t>alpha</w:t>
      </w:r>
      <w:r>
        <w:rPr>
          <w:spacing w:val="42"/>
        </w:rPr>
        <w:t> </w:t>
      </w:r>
      <w:r>
        <w:rPr>
          <w:spacing w:val="-2"/>
        </w:rPr>
        <w:t>değeri</w:t>
      </w:r>
    </w:p>
    <w:p>
      <w:pPr>
        <w:pStyle w:val="BodyText"/>
        <w:spacing w:before="1"/>
        <w:ind w:right="139"/>
      </w:pPr>
      <w:r>
        <w:rPr/>
        <w:t>,857</w:t>
      </w:r>
      <w:r>
        <w:rPr>
          <w:spacing w:val="-1"/>
        </w:rPr>
        <w:t> </w:t>
      </w:r>
      <w:r>
        <w:rPr/>
        <w:t>olarak</w:t>
      </w:r>
      <w:r>
        <w:rPr>
          <w:spacing w:val="-1"/>
        </w:rPr>
        <w:t> </w:t>
      </w:r>
      <w:r>
        <w:rPr/>
        <w:t>hesaplanmış, açımlayıcı</w:t>
      </w:r>
      <w:r>
        <w:rPr>
          <w:spacing w:val="-1"/>
        </w:rPr>
        <w:t> </w:t>
      </w:r>
      <w:r>
        <w:rPr/>
        <w:t>(AFA)</w:t>
      </w:r>
      <w:r>
        <w:rPr>
          <w:spacing w:val="-2"/>
        </w:rPr>
        <w:t> </w:t>
      </w:r>
      <w:r>
        <w:rPr/>
        <w:t>ve doğrulayıcı faktör analizi (DFA) yöntemi ile test edilerek psikometrik özellikleri test edilmiştir.</w:t>
      </w:r>
      <w:r>
        <w:rPr>
          <w:spacing w:val="17"/>
        </w:rPr>
        <w:t> </w:t>
      </w:r>
      <w:r>
        <w:rPr/>
        <w:t>Ölçekten</w:t>
      </w:r>
      <w:r>
        <w:rPr>
          <w:spacing w:val="18"/>
        </w:rPr>
        <w:t> </w:t>
      </w:r>
      <w:r>
        <w:rPr/>
        <w:t>minimum</w:t>
      </w:r>
      <w:r>
        <w:rPr>
          <w:spacing w:val="18"/>
        </w:rPr>
        <w:t> </w:t>
      </w:r>
      <w:r>
        <w:rPr/>
        <w:t>19,</w:t>
      </w:r>
      <w:r>
        <w:rPr>
          <w:spacing w:val="18"/>
        </w:rPr>
        <w:t> </w:t>
      </w:r>
      <w:r>
        <w:rPr>
          <w:spacing w:val="-2"/>
        </w:rPr>
        <w:t>maksimum</w:t>
      </w:r>
    </w:p>
    <w:p>
      <w:pPr>
        <w:pStyle w:val="BodyText"/>
        <w:ind w:right="137"/>
      </w:pPr>
      <w:r>
        <w:rPr/>
        <w:t>95 alınabilmekte ve yüksek puanlar yüksek düzeyde olumlu uzaktan sağlık hizmetine yönelik tutumu, düşük puanlar ise düşük uzaktan sağlık hizmetine yönelik tutumunu yansıtmaktadır. Anketin ikinci bölümünde sağlık çalışanlarının demografik ve araştırmanın amaçları doğrultusunda tespit edilmek istenen diğer özelliklerini ölçmeye yönelik toplam 15 sorudan oluşan kişisel bilgi formu</w:t>
      </w:r>
      <w:r>
        <w:rPr>
          <w:spacing w:val="-1"/>
        </w:rPr>
        <w:t> </w:t>
      </w:r>
      <w:r>
        <w:rPr/>
        <w:t>kullanılmıştır.</w:t>
      </w:r>
      <w:r>
        <w:rPr>
          <w:spacing w:val="-5"/>
        </w:rPr>
        <w:t> </w:t>
      </w:r>
      <w:r>
        <w:rPr/>
        <w:t>Ölçek,</w:t>
      </w:r>
      <w:r>
        <w:rPr>
          <w:spacing w:val="-2"/>
        </w:rPr>
        <w:t> </w:t>
      </w:r>
      <w:r>
        <w:rPr/>
        <w:t>oluşturulurken</w:t>
      </w:r>
      <w:r>
        <w:rPr>
          <w:spacing w:val="-2"/>
        </w:rPr>
        <w:t> </w:t>
      </w:r>
      <w:r>
        <w:rPr/>
        <w:t>üç aşamalı bir süreç takip edilmiştir. Şekil 1’de ölçeğin geliştirme süreci görsel olarak sunulmuştur (Şekil 1). Araştırmanın tüm aşamasında güvenilir ölçek </w:t>
      </w:r>
      <w:r>
        <w:rPr/>
        <w:t>geliştirme dokümanları ve ilkeleri rehber olarak dikkate alınmış ve araştırma bu bağlamda </w:t>
      </w:r>
      <w:r>
        <w:rPr>
          <w:spacing w:val="-2"/>
        </w:rPr>
        <w:t>gerçekleştirilmiştir.</w:t>
      </w:r>
      <w:r>
        <w:rPr>
          <w:spacing w:val="-2"/>
          <w:vertAlign w:val="superscript"/>
        </w:rPr>
        <w:t>31–35</w:t>
      </w:r>
    </w:p>
    <w:p>
      <w:pPr>
        <w:pStyle w:val="Heading1"/>
        <w:spacing w:before="121"/>
        <w:ind w:right="140"/>
      </w:pPr>
      <w:r>
        <w:rPr/>
        <w:t>Aşama 1: Tanımlama ve içerik alanının </w:t>
      </w:r>
      <w:r>
        <w:rPr>
          <w:spacing w:val="-2"/>
        </w:rPr>
        <w:t>oluşturulması</w:t>
      </w:r>
    </w:p>
    <w:p>
      <w:pPr>
        <w:pStyle w:val="BodyText"/>
        <w:tabs>
          <w:tab w:pos="2264" w:val="left" w:leader="none"/>
          <w:tab w:pos="3925" w:val="left" w:leader="none"/>
        </w:tabs>
        <w:spacing w:before="120"/>
        <w:ind w:right="139" w:firstLine="283"/>
      </w:pPr>
      <w:r>
        <w:rPr/>
        <w:t>Uzaktan</w:t>
      </w:r>
      <w:r>
        <w:rPr>
          <w:spacing w:val="-14"/>
        </w:rPr>
        <w:t> </w:t>
      </w:r>
      <w:r>
        <w:rPr/>
        <w:t>sağlık</w:t>
      </w:r>
      <w:r>
        <w:rPr>
          <w:spacing w:val="-14"/>
        </w:rPr>
        <w:t> </w:t>
      </w:r>
      <w:r>
        <w:rPr/>
        <w:t>hizmeti</w:t>
      </w:r>
      <w:r>
        <w:rPr>
          <w:spacing w:val="-13"/>
        </w:rPr>
        <w:t> </w:t>
      </w:r>
      <w:r>
        <w:rPr/>
        <w:t>ile</w:t>
      </w:r>
      <w:r>
        <w:rPr>
          <w:spacing w:val="-15"/>
        </w:rPr>
        <w:t> </w:t>
      </w:r>
      <w:r>
        <w:rPr/>
        <w:t>ilgili</w:t>
      </w:r>
      <w:r>
        <w:rPr>
          <w:spacing w:val="-13"/>
        </w:rPr>
        <w:t> </w:t>
      </w:r>
      <w:r>
        <w:rPr/>
        <w:t>yeteri</w:t>
      </w:r>
      <w:r>
        <w:rPr>
          <w:spacing w:val="-13"/>
        </w:rPr>
        <w:t> </w:t>
      </w:r>
      <w:r>
        <w:rPr/>
        <w:t>kadar kavramsal</w:t>
      </w:r>
      <w:r>
        <w:rPr>
          <w:spacing w:val="-5"/>
        </w:rPr>
        <w:t> </w:t>
      </w:r>
      <w:r>
        <w:rPr/>
        <w:t>bilgi</w:t>
      </w:r>
      <w:r>
        <w:rPr>
          <w:spacing w:val="-4"/>
        </w:rPr>
        <w:t> </w:t>
      </w:r>
      <w:r>
        <w:rPr/>
        <w:t>olmayışı,</w:t>
      </w:r>
      <w:r>
        <w:rPr>
          <w:spacing w:val="-5"/>
        </w:rPr>
        <w:t> </w:t>
      </w:r>
      <w:r>
        <w:rPr/>
        <w:t>geliştirilmek</w:t>
      </w:r>
      <w:r>
        <w:rPr>
          <w:spacing w:val="-5"/>
        </w:rPr>
        <w:t> </w:t>
      </w:r>
      <w:r>
        <w:rPr/>
        <w:t>istenen ölçeği oluşturacak maddelerin kavramı-yapıyı daha</w:t>
      </w:r>
      <w:r>
        <w:rPr>
          <w:spacing w:val="-15"/>
        </w:rPr>
        <w:t> </w:t>
      </w:r>
      <w:r>
        <w:rPr/>
        <w:t>doğru</w:t>
      </w:r>
      <w:r>
        <w:rPr>
          <w:spacing w:val="-15"/>
        </w:rPr>
        <w:t> </w:t>
      </w:r>
      <w:r>
        <w:rPr/>
        <w:t>ve</w:t>
      </w:r>
      <w:r>
        <w:rPr>
          <w:spacing w:val="-15"/>
        </w:rPr>
        <w:t> </w:t>
      </w:r>
      <w:r>
        <w:rPr/>
        <w:t>güvenilir</w:t>
      </w:r>
      <w:r>
        <w:rPr>
          <w:spacing w:val="-15"/>
        </w:rPr>
        <w:t> </w:t>
      </w:r>
      <w:r>
        <w:rPr/>
        <w:t>bir</w:t>
      </w:r>
      <w:r>
        <w:rPr>
          <w:spacing w:val="-15"/>
        </w:rPr>
        <w:t> </w:t>
      </w:r>
      <w:r>
        <w:rPr/>
        <w:t>şekilde</w:t>
      </w:r>
      <w:r>
        <w:rPr>
          <w:spacing w:val="-15"/>
        </w:rPr>
        <w:t> </w:t>
      </w:r>
      <w:r>
        <w:rPr/>
        <w:t>ölçebilmesi ve daha zengin bir madde havuzu oluşturmak gibi nedenler dolayısıyla sağlık sektöründe çalışan 38 sağlık çalışanı (hekim, hemşire ve diyetisyen, psikolog, fizyoterapist gibi diğer sağlık personeli) ile yarı yapılandırılmış görüşme</w:t>
      </w:r>
      <w:r>
        <w:rPr>
          <w:spacing w:val="-13"/>
        </w:rPr>
        <w:t> </w:t>
      </w:r>
      <w:r>
        <w:rPr/>
        <w:t>formları</w:t>
      </w:r>
      <w:r>
        <w:rPr>
          <w:spacing w:val="-12"/>
        </w:rPr>
        <w:t> </w:t>
      </w:r>
      <w:r>
        <w:rPr/>
        <w:t>kullanılarak</w:t>
      </w:r>
      <w:r>
        <w:rPr>
          <w:spacing w:val="-12"/>
        </w:rPr>
        <w:t> </w:t>
      </w:r>
      <w:r>
        <w:rPr/>
        <w:t>nitel</w:t>
      </w:r>
      <w:r>
        <w:rPr>
          <w:spacing w:val="-12"/>
        </w:rPr>
        <w:t> </w:t>
      </w:r>
      <w:r>
        <w:rPr/>
        <w:t>bir</w:t>
      </w:r>
      <w:r>
        <w:rPr>
          <w:spacing w:val="-10"/>
        </w:rPr>
        <w:t> </w:t>
      </w:r>
      <w:r>
        <w:rPr/>
        <w:t>çalışma yapılmıştır.</w:t>
      </w:r>
      <w:r>
        <w:rPr>
          <w:spacing w:val="40"/>
        </w:rPr>
        <w:t> </w:t>
      </w:r>
      <w:r>
        <w:rPr/>
        <w:t>Yarı yapılandırılmış formlar literatür taraması</w:t>
      </w:r>
      <w:r>
        <w:rPr>
          <w:vertAlign w:val="superscript"/>
        </w:rPr>
        <w:t>4,6,8,12</w:t>
      </w:r>
      <w:r>
        <w:rPr>
          <w:vertAlign w:val="baseline"/>
        </w:rPr>
        <w:t> ve uzman görüşleri neticesinde oluşturulmuştur. Nitel çalışma süreci, olgu bilim (fenomenoloji) deseni </w:t>
      </w:r>
      <w:r>
        <w:rPr>
          <w:spacing w:val="-2"/>
          <w:vertAlign w:val="baseline"/>
        </w:rPr>
        <w:t>kriterlerine</w:t>
      </w:r>
      <w:r>
        <w:rPr>
          <w:vertAlign w:val="baseline"/>
        </w:rPr>
        <w:tab/>
      </w:r>
      <w:r>
        <w:rPr>
          <w:spacing w:val="-4"/>
          <w:vertAlign w:val="baseline"/>
        </w:rPr>
        <w:t>uygun</w:t>
      </w:r>
      <w:r>
        <w:rPr>
          <w:vertAlign w:val="baseline"/>
        </w:rPr>
        <w:tab/>
      </w:r>
      <w:r>
        <w:rPr>
          <w:spacing w:val="-2"/>
          <w:vertAlign w:val="baseline"/>
        </w:rPr>
        <w:t>şekilde gerçekleştirilmiştir.</w:t>
      </w:r>
      <w:r>
        <w:rPr>
          <w:spacing w:val="-2"/>
          <w:vertAlign w:val="superscript"/>
        </w:rPr>
        <w:t>36</w:t>
      </w:r>
    </w:p>
    <w:p>
      <w:pPr>
        <w:pStyle w:val="BodyText"/>
        <w:spacing w:after="0"/>
        <w:sectPr>
          <w:type w:val="continuous"/>
          <w:pgSz w:w="11910" w:h="16840"/>
          <w:pgMar w:header="718" w:footer="1000" w:top="620" w:bottom="0" w:left="992" w:right="992"/>
          <w:cols w:num="2" w:equalWidth="0">
            <w:col w:w="4648" w:space="528"/>
            <w:col w:w="4750"/>
          </w:cols>
        </w:sectPr>
      </w:pPr>
    </w:p>
    <w:p>
      <w:pPr>
        <w:pStyle w:val="BodyText"/>
        <w:spacing w:before="218"/>
        <w:ind w:left="0"/>
        <w:jc w:val="left"/>
        <w:rPr>
          <w:sz w:val="20"/>
        </w:rPr>
      </w:pPr>
    </w:p>
    <w:p>
      <w:pPr>
        <w:pStyle w:val="BodyText"/>
        <w:ind w:left="435"/>
        <w:jc w:val="left"/>
        <w:rPr>
          <w:sz w:val="20"/>
        </w:rPr>
      </w:pPr>
      <w:r>
        <w:rPr>
          <w:sz w:val="20"/>
        </w:rPr>
        <w:drawing>
          <wp:inline distT="0" distB="0" distL="0" distR="0">
            <wp:extent cx="5798243" cy="2378011"/>
            <wp:effectExtent l="0" t="0" r="0" b="0"/>
            <wp:docPr id="16" name="Image 16" descr="metin, diyagram, ekran görüntüsü, yazı tipi içeren bir resim  Yapay zeka tarafından oluşturulmuş içerik yanlış olabilir."/>
            <wp:cNvGraphicFramePr>
              <a:graphicFrameLocks/>
            </wp:cNvGraphicFramePr>
            <a:graphic>
              <a:graphicData uri="http://schemas.openxmlformats.org/drawingml/2006/picture">
                <pic:pic>
                  <pic:nvPicPr>
                    <pic:cNvPr id="16" name="Image 16" descr="metin, diyagram, ekran görüntüsü, yazı tipi içeren bir resim  Yapay zeka tarafından oluşturulmuş içerik yanlış olabilir."/>
                    <pic:cNvPicPr/>
                  </pic:nvPicPr>
                  <pic:blipFill>
                    <a:blip r:embed="rId21" cstate="print"/>
                    <a:stretch>
                      <a:fillRect/>
                    </a:stretch>
                  </pic:blipFill>
                  <pic:spPr>
                    <a:xfrm>
                      <a:off x="0" y="0"/>
                      <a:ext cx="5798243" cy="2378011"/>
                    </a:xfrm>
                    <a:prstGeom prst="rect">
                      <a:avLst/>
                    </a:prstGeom>
                  </pic:spPr>
                </pic:pic>
              </a:graphicData>
            </a:graphic>
          </wp:inline>
        </w:drawing>
      </w:r>
      <w:r>
        <w:rPr>
          <w:sz w:val="20"/>
        </w:rPr>
      </w:r>
    </w:p>
    <w:p>
      <w:pPr>
        <w:spacing w:before="183"/>
        <w:ind w:left="141" w:right="0" w:firstLine="0"/>
        <w:jc w:val="left"/>
        <w:rPr>
          <w:sz w:val="20"/>
        </w:rPr>
      </w:pPr>
      <w:r>
        <w:rPr>
          <w:b/>
          <w:sz w:val="20"/>
        </w:rPr>
        <w:t>Şekil</w:t>
      </w:r>
      <w:r>
        <w:rPr>
          <w:b/>
          <w:spacing w:val="-6"/>
          <w:sz w:val="20"/>
        </w:rPr>
        <w:t> </w:t>
      </w:r>
      <w:r>
        <w:rPr>
          <w:b/>
          <w:sz w:val="20"/>
        </w:rPr>
        <w:t>1.</w:t>
      </w:r>
      <w:r>
        <w:rPr>
          <w:b/>
          <w:spacing w:val="-4"/>
          <w:sz w:val="20"/>
        </w:rPr>
        <w:t> </w:t>
      </w:r>
      <w:r>
        <w:rPr>
          <w:sz w:val="20"/>
        </w:rPr>
        <w:t>Uzaktan</w:t>
      </w:r>
      <w:r>
        <w:rPr>
          <w:spacing w:val="-3"/>
          <w:sz w:val="20"/>
        </w:rPr>
        <w:t> </w:t>
      </w:r>
      <w:r>
        <w:rPr>
          <w:sz w:val="20"/>
        </w:rPr>
        <w:t>sağlık</w:t>
      </w:r>
      <w:r>
        <w:rPr>
          <w:spacing w:val="-6"/>
          <w:sz w:val="20"/>
        </w:rPr>
        <w:t> </w:t>
      </w:r>
      <w:r>
        <w:rPr>
          <w:sz w:val="20"/>
        </w:rPr>
        <w:t>hizmeti</w:t>
      </w:r>
      <w:r>
        <w:rPr>
          <w:spacing w:val="-4"/>
          <w:sz w:val="20"/>
        </w:rPr>
        <w:t> </w:t>
      </w:r>
      <w:r>
        <w:rPr>
          <w:sz w:val="20"/>
        </w:rPr>
        <w:t>ölçeği</w:t>
      </w:r>
      <w:r>
        <w:rPr>
          <w:spacing w:val="-5"/>
          <w:sz w:val="20"/>
        </w:rPr>
        <w:t> </w:t>
      </w:r>
      <w:r>
        <w:rPr>
          <w:sz w:val="20"/>
        </w:rPr>
        <w:t>geliştirilme</w:t>
      </w:r>
      <w:r>
        <w:rPr>
          <w:spacing w:val="-5"/>
          <w:sz w:val="20"/>
        </w:rPr>
        <w:t> </w:t>
      </w:r>
      <w:r>
        <w:rPr>
          <w:spacing w:val="-2"/>
          <w:sz w:val="20"/>
        </w:rPr>
        <w:t>süreci.</w:t>
      </w:r>
    </w:p>
    <w:p>
      <w:pPr>
        <w:spacing w:before="1"/>
        <w:ind w:left="141" w:right="0" w:firstLine="0"/>
        <w:jc w:val="left"/>
        <w:rPr>
          <w:sz w:val="16"/>
        </w:rPr>
      </w:pPr>
      <w:r>
        <w:rPr>
          <w:b/>
          <w:sz w:val="16"/>
        </w:rPr>
        <w:t>Kaynak:</w:t>
      </w:r>
      <w:r>
        <w:rPr>
          <w:b/>
          <w:spacing w:val="-8"/>
          <w:sz w:val="16"/>
        </w:rPr>
        <w:t> </w:t>
      </w:r>
      <w:r>
        <w:rPr>
          <w:sz w:val="16"/>
        </w:rPr>
        <w:t>Li</w:t>
      </w:r>
      <w:r>
        <w:rPr>
          <w:spacing w:val="-7"/>
          <w:sz w:val="16"/>
        </w:rPr>
        <w:t> </w:t>
      </w:r>
      <w:r>
        <w:rPr>
          <w:sz w:val="16"/>
        </w:rPr>
        <w:t>ve</w:t>
      </w:r>
      <w:r>
        <w:rPr>
          <w:spacing w:val="-8"/>
          <w:sz w:val="16"/>
        </w:rPr>
        <w:t> </w:t>
      </w:r>
      <w:r>
        <w:rPr>
          <w:sz w:val="16"/>
        </w:rPr>
        <w:t>ark.,</w:t>
      </w:r>
      <w:r>
        <w:rPr>
          <w:spacing w:val="-8"/>
          <w:sz w:val="16"/>
        </w:rPr>
        <w:t> </w:t>
      </w:r>
      <w:r>
        <w:rPr>
          <w:sz w:val="16"/>
        </w:rPr>
        <w:t>2020</w:t>
      </w:r>
      <w:r>
        <w:rPr>
          <w:sz w:val="16"/>
          <w:vertAlign w:val="superscript"/>
        </w:rPr>
        <w:t>56</w:t>
      </w:r>
      <w:r>
        <w:rPr>
          <w:sz w:val="16"/>
          <w:vertAlign w:val="baseline"/>
        </w:rPr>
        <w:t>’ın</w:t>
      </w:r>
      <w:r>
        <w:rPr>
          <w:spacing w:val="-6"/>
          <w:sz w:val="16"/>
          <w:vertAlign w:val="baseline"/>
        </w:rPr>
        <w:t> </w:t>
      </w:r>
      <w:r>
        <w:rPr>
          <w:sz w:val="16"/>
          <w:vertAlign w:val="baseline"/>
        </w:rPr>
        <w:t>çalışması</w:t>
      </w:r>
      <w:r>
        <w:rPr>
          <w:spacing w:val="-7"/>
          <w:sz w:val="16"/>
          <w:vertAlign w:val="baseline"/>
        </w:rPr>
        <w:t> </w:t>
      </w:r>
      <w:r>
        <w:rPr>
          <w:sz w:val="16"/>
          <w:vertAlign w:val="baseline"/>
        </w:rPr>
        <w:t>dikkate</w:t>
      </w:r>
      <w:r>
        <w:rPr>
          <w:spacing w:val="-8"/>
          <w:sz w:val="16"/>
          <w:vertAlign w:val="baseline"/>
        </w:rPr>
        <w:t> </w:t>
      </w:r>
      <w:r>
        <w:rPr>
          <w:sz w:val="16"/>
          <w:vertAlign w:val="baseline"/>
        </w:rPr>
        <w:t>alınarak</w:t>
      </w:r>
      <w:r>
        <w:rPr>
          <w:spacing w:val="-5"/>
          <w:sz w:val="16"/>
          <w:vertAlign w:val="baseline"/>
        </w:rPr>
        <w:t> </w:t>
      </w:r>
      <w:r>
        <w:rPr>
          <w:sz w:val="16"/>
          <w:vertAlign w:val="baseline"/>
        </w:rPr>
        <w:t>araştırmacılar</w:t>
      </w:r>
      <w:r>
        <w:rPr>
          <w:spacing w:val="-7"/>
          <w:sz w:val="16"/>
          <w:vertAlign w:val="baseline"/>
        </w:rPr>
        <w:t> </w:t>
      </w:r>
      <w:r>
        <w:rPr>
          <w:sz w:val="16"/>
          <w:vertAlign w:val="baseline"/>
        </w:rPr>
        <w:t>tarafından</w:t>
      </w:r>
      <w:r>
        <w:rPr>
          <w:spacing w:val="-6"/>
          <w:sz w:val="16"/>
          <w:vertAlign w:val="baseline"/>
        </w:rPr>
        <w:t> </w:t>
      </w:r>
      <w:r>
        <w:rPr>
          <w:spacing w:val="-2"/>
          <w:sz w:val="16"/>
          <w:vertAlign w:val="baseline"/>
        </w:rPr>
        <w:t>oluşturulmuştur.</w:t>
      </w:r>
    </w:p>
    <w:p>
      <w:pPr>
        <w:spacing w:after="0"/>
        <w:jc w:val="left"/>
        <w:rPr>
          <w:sz w:val="16"/>
        </w:rPr>
        <w:sectPr>
          <w:pgSz w:w="11910" w:h="16840"/>
          <w:pgMar w:header="718" w:footer="988" w:top="920" w:bottom="1200" w:left="992" w:right="992"/>
        </w:sectPr>
      </w:pPr>
    </w:p>
    <w:p>
      <w:pPr>
        <w:pStyle w:val="BodyText"/>
        <w:spacing w:before="119"/>
        <w:ind w:right="42" w:firstLine="283"/>
      </w:pPr>
      <w:r>
        <w:rPr/>
        <w:t>Yapılan görüşmelerde belirlenen tema ve kodlardan hareketle 42 adet </w:t>
      </w:r>
      <w:r>
        <w:rPr/>
        <w:t>soru oluşturulmuştur.</w:t>
      </w:r>
      <w:r>
        <w:rPr>
          <w:spacing w:val="-15"/>
        </w:rPr>
        <w:t> </w:t>
      </w:r>
      <w:r>
        <w:rPr/>
        <w:t>Oluşturulan</w:t>
      </w:r>
      <w:r>
        <w:rPr>
          <w:spacing w:val="-15"/>
        </w:rPr>
        <w:t> </w:t>
      </w:r>
      <w:r>
        <w:rPr/>
        <w:t>sorular</w:t>
      </w:r>
      <w:r>
        <w:rPr>
          <w:spacing w:val="-15"/>
        </w:rPr>
        <w:t> </w:t>
      </w:r>
      <w:r>
        <w:rPr/>
        <w:t>hem</w:t>
      </w:r>
      <w:r>
        <w:rPr>
          <w:spacing w:val="-15"/>
        </w:rPr>
        <w:t> </w:t>
      </w:r>
      <w:r>
        <w:rPr/>
        <w:t>daha önce görüşme yapılan katılımcılara hem de ilgili alandan akademisyenlerin görüşüne sunulmuştur. Yapılan görüşmeler ve düzeltmeler sonrasında 4 maddenin ölçekten çıkartılmasına karar verilerek toplam 38 maddeden oluşan madde havuzu </w:t>
      </w:r>
      <w:r>
        <w:rPr>
          <w:spacing w:val="-2"/>
        </w:rPr>
        <w:t>oluşturulmuştur.</w:t>
      </w:r>
    </w:p>
    <w:p>
      <w:pPr>
        <w:pStyle w:val="Heading1"/>
        <w:ind w:right="41"/>
      </w:pPr>
      <w:r>
        <w:rPr/>
        <w:t>Aşama</w:t>
      </w:r>
      <w:r>
        <w:rPr>
          <w:spacing w:val="-10"/>
        </w:rPr>
        <w:t> </w:t>
      </w:r>
      <w:r>
        <w:rPr/>
        <w:t>2:</w:t>
      </w:r>
      <w:r>
        <w:rPr>
          <w:spacing w:val="-11"/>
        </w:rPr>
        <w:t> </w:t>
      </w:r>
      <w:r>
        <w:rPr/>
        <w:t>Ölçek</w:t>
      </w:r>
      <w:r>
        <w:rPr>
          <w:spacing w:val="-9"/>
        </w:rPr>
        <w:t> </w:t>
      </w:r>
      <w:r>
        <w:rPr/>
        <w:t>ögelerinin</w:t>
      </w:r>
      <w:r>
        <w:rPr>
          <w:spacing w:val="-9"/>
        </w:rPr>
        <w:t> </w:t>
      </w:r>
      <w:r>
        <w:rPr/>
        <w:t>oluşturulması</w:t>
      </w:r>
      <w:r>
        <w:rPr>
          <w:spacing w:val="-9"/>
        </w:rPr>
        <w:t> </w:t>
      </w:r>
      <w:r>
        <w:rPr/>
        <w:t>ve </w:t>
      </w:r>
      <w:r>
        <w:rPr>
          <w:spacing w:val="-2"/>
        </w:rPr>
        <w:t>yargılanması</w:t>
      </w:r>
    </w:p>
    <w:p>
      <w:pPr>
        <w:pStyle w:val="BodyText"/>
        <w:tabs>
          <w:tab w:pos="1643" w:val="left" w:leader="none"/>
          <w:tab w:pos="2773" w:val="left" w:leader="none"/>
        </w:tabs>
        <w:spacing w:before="120"/>
        <w:ind w:right="38" w:firstLine="283"/>
      </w:pPr>
      <w:r>
        <w:rPr/>
        <w:t>Bir başlangıç havuzuna dâhil edilmesi gereken ögelerin sayısını belirtmek mümkün değildir.</w:t>
      </w:r>
      <w:r>
        <w:rPr>
          <w:spacing w:val="-14"/>
        </w:rPr>
        <w:t> </w:t>
      </w:r>
      <w:r>
        <w:rPr/>
        <w:t>Nihai</w:t>
      </w:r>
      <w:r>
        <w:rPr>
          <w:spacing w:val="-13"/>
        </w:rPr>
        <w:t> </w:t>
      </w:r>
      <w:r>
        <w:rPr/>
        <w:t>ölçeğe</w:t>
      </w:r>
      <w:r>
        <w:rPr>
          <w:spacing w:val="-14"/>
        </w:rPr>
        <w:t> </w:t>
      </w:r>
      <w:r>
        <w:rPr/>
        <w:t>dâhil</w:t>
      </w:r>
      <w:r>
        <w:rPr>
          <w:spacing w:val="-12"/>
        </w:rPr>
        <w:t> </w:t>
      </w:r>
      <w:r>
        <w:rPr/>
        <w:t>edilmesi</w:t>
      </w:r>
      <w:r>
        <w:rPr>
          <w:spacing w:val="-13"/>
        </w:rPr>
        <w:t> </w:t>
      </w:r>
      <w:r>
        <w:rPr/>
        <w:t>planlanan soru</w:t>
      </w:r>
      <w:r>
        <w:rPr>
          <w:spacing w:val="-1"/>
        </w:rPr>
        <w:t> </w:t>
      </w:r>
      <w:r>
        <w:rPr/>
        <w:t>sayısından</w:t>
      </w:r>
      <w:r>
        <w:rPr>
          <w:spacing w:val="-1"/>
        </w:rPr>
        <w:t> </w:t>
      </w:r>
      <w:r>
        <w:rPr/>
        <w:t>çok</w:t>
      </w:r>
      <w:r>
        <w:rPr>
          <w:spacing w:val="-1"/>
        </w:rPr>
        <w:t> </w:t>
      </w:r>
      <w:r>
        <w:rPr/>
        <w:t>daha fazlasının</w:t>
      </w:r>
      <w:r>
        <w:rPr>
          <w:spacing w:val="-1"/>
        </w:rPr>
        <w:t> </w:t>
      </w:r>
      <w:r>
        <w:rPr/>
        <w:t>eklenmesi </w:t>
      </w:r>
      <w:r>
        <w:rPr>
          <w:spacing w:val="-2"/>
        </w:rPr>
        <w:t>gerektiği</w:t>
      </w:r>
      <w:r>
        <w:rPr/>
        <w:tab/>
      </w:r>
      <w:r>
        <w:rPr>
          <w:spacing w:val="-2"/>
        </w:rPr>
        <w:t>ifade</w:t>
      </w:r>
      <w:r>
        <w:rPr/>
        <w:tab/>
      </w:r>
      <w:r>
        <w:rPr>
          <w:spacing w:val="-2"/>
        </w:rPr>
        <w:t>edilmektedir.</w:t>
      </w:r>
      <w:r>
        <w:rPr>
          <w:spacing w:val="-2"/>
          <w:vertAlign w:val="superscript"/>
        </w:rPr>
        <w:t>31,33,34</w:t>
      </w:r>
      <w:r>
        <w:rPr>
          <w:spacing w:val="-2"/>
          <w:vertAlign w:val="baseline"/>
        </w:rPr>
        <w:t> </w:t>
      </w:r>
      <w:r>
        <w:rPr>
          <w:vertAlign w:val="baseline"/>
        </w:rPr>
        <w:t>Araştırmacılar, katılımcılar ile yapmış oldukları derinlemesine görüşmelerden elde ettikleri bulgulara dayalı olarak her bir tema için ögeler üretmiştir. Tema ve kodlama sürecinde Strauss ve Corbin (1990)</w:t>
      </w:r>
      <w:r>
        <w:rPr>
          <w:vertAlign w:val="superscript"/>
        </w:rPr>
        <w:t>37</w:t>
      </w:r>
      <w:r>
        <w:rPr>
          <w:vertAlign w:val="baseline"/>
        </w:rPr>
        <w:t> tarafından uygulanan açık, eksen ve seçici kodlama</w:t>
      </w:r>
      <w:r>
        <w:rPr>
          <w:spacing w:val="-15"/>
          <w:vertAlign w:val="baseline"/>
        </w:rPr>
        <w:t> </w:t>
      </w:r>
      <w:r>
        <w:rPr>
          <w:vertAlign w:val="baseline"/>
        </w:rPr>
        <w:t>yöntemleri</w:t>
      </w:r>
      <w:r>
        <w:rPr>
          <w:spacing w:val="-15"/>
          <w:vertAlign w:val="baseline"/>
        </w:rPr>
        <w:t> </w:t>
      </w:r>
      <w:r>
        <w:rPr>
          <w:vertAlign w:val="baseline"/>
        </w:rPr>
        <w:t>benimsenmiştir.</w:t>
      </w:r>
      <w:r>
        <w:rPr>
          <w:spacing w:val="-15"/>
          <w:vertAlign w:val="baseline"/>
        </w:rPr>
        <w:t> </w:t>
      </w:r>
      <w:r>
        <w:rPr>
          <w:vertAlign w:val="baseline"/>
        </w:rPr>
        <w:t>Hem</w:t>
      </w:r>
      <w:r>
        <w:rPr>
          <w:spacing w:val="-15"/>
          <w:vertAlign w:val="baseline"/>
        </w:rPr>
        <w:t> </w:t>
      </w:r>
      <w:r>
        <w:rPr>
          <w:vertAlign w:val="baseline"/>
        </w:rPr>
        <w:t>elde edilen temalar hem de yapılan literatür taraması</w:t>
      </w:r>
      <w:r>
        <w:rPr>
          <w:spacing w:val="29"/>
          <w:vertAlign w:val="baseline"/>
        </w:rPr>
        <w:t> </w:t>
      </w:r>
      <w:r>
        <w:rPr>
          <w:vertAlign w:val="baseline"/>
        </w:rPr>
        <w:t>neticesinde</w:t>
      </w:r>
      <w:r>
        <w:rPr>
          <w:spacing w:val="32"/>
          <w:vertAlign w:val="baseline"/>
        </w:rPr>
        <w:t> </w:t>
      </w:r>
      <w:r>
        <w:rPr>
          <w:vertAlign w:val="baseline"/>
        </w:rPr>
        <w:t>araştırmacılar</w:t>
      </w:r>
      <w:r>
        <w:rPr>
          <w:spacing w:val="29"/>
          <w:vertAlign w:val="baseline"/>
        </w:rPr>
        <w:t> </w:t>
      </w:r>
      <w:r>
        <w:rPr>
          <w:spacing w:val="-2"/>
          <w:vertAlign w:val="baseline"/>
        </w:rPr>
        <w:t>tarafından</w:t>
      </w:r>
    </w:p>
    <w:p>
      <w:pPr>
        <w:pStyle w:val="BodyText"/>
        <w:spacing w:before="1"/>
        <w:ind w:right="42"/>
      </w:pPr>
      <w:r>
        <w:rPr/>
        <w:t>42 sorudan oluşan madde </w:t>
      </w:r>
      <w:r>
        <w:rPr/>
        <w:t>havuzu oluşturulmuştur. Ölçek geliştirme aşamasında maddeler arasındaki ilişkilerin doğası genellikle bilinmediğinden, çok sayıda maddeye</w:t>
      </w:r>
      <w:r>
        <w:rPr>
          <w:spacing w:val="-4"/>
        </w:rPr>
        <w:t> </w:t>
      </w:r>
      <w:r>
        <w:rPr/>
        <w:t>sahip</w:t>
      </w:r>
      <w:r>
        <w:rPr>
          <w:spacing w:val="-3"/>
        </w:rPr>
        <w:t> </w:t>
      </w:r>
      <w:r>
        <w:rPr/>
        <w:t>olmak,</w:t>
      </w:r>
      <w:r>
        <w:rPr>
          <w:spacing w:val="-3"/>
        </w:rPr>
        <w:t> </w:t>
      </w:r>
      <w:r>
        <w:rPr/>
        <w:t>zayıf</w:t>
      </w:r>
      <w:r>
        <w:rPr>
          <w:spacing w:val="-4"/>
        </w:rPr>
        <w:t> </w:t>
      </w:r>
      <w:r>
        <w:rPr/>
        <w:t>iç</w:t>
      </w:r>
      <w:r>
        <w:rPr>
          <w:spacing w:val="-4"/>
        </w:rPr>
        <w:t> </w:t>
      </w:r>
      <w:r>
        <w:rPr/>
        <w:t>tutarlılığa</w:t>
      </w:r>
      <w:r>
        <w:rPr>
          <w:spacing w:val="-4"/>
        </w:rPr>
        <w:t> </w:t>
      </w:r>
      <w:r>
        <w:rPr/>
        <w:t>karşı bir güvence olduğu ifade edilmektedir.</w:t>
      </w:r>
      <w:r>
        <w:rPr>
          <w:vertAlign w:val="superscript"/>
        </w:rPr>
        <w:t>31–34</w:t>
      </w:r>
    </w:p>
    <w:p>
      <w:pPr>
        <w:pStyle w:val="BodyText"/>
        <w:spacing w:before="119"/>
        <w:ind w:right="138" w:firstLine="283"/>
      </w:pPr>
      <w:r>
        <w:rPr/>
        <w:br w:type="column"/>
      </w:r>
      <w:r>
        <w:rPr/>
        <w:t>Madde havuzunun nihai ölçekten üç veya dört kat daha büyük bir madde havuzuyla başlamak istenen bir durumdur. Ancak maddelerin belirli bir içerik alanı için üretilmesi özellikle zorsa veya ampirik veriler iyi bir iç tutarlılık elde etmek için çok sayıda maddeye ihtiyaç olmadığını gösteriyorsa, ilk havuz nihai ölçekten %50 daha büyük olabilir.</w:t>
      </w:r>
      <w:r>
        <w:rPr>
          <w:vertAlign w:val="superscript"/>
        </w:rPr>
        <w:t>31</w:t>
      </w:r>
      <w:r>
        <w:rPr>
          <w:vertAlign w:val="baseline"/>
        </w:rPr>
        <w:t> Bu bağlamda araştırmacılar tarafından oluşturulan madde havuzunun yeterli</w:t>
      </w:r>
      <w:r>
        <w:rPr>
          <w:spacing w:val="-12"/>
          <w:vertAlign w:val="baseline"/>
        </w:rPr>
        <w:t> </w:t>
      </w:r>
      <w:r>
        <w:rPr>
          <w:vertAlign w:val="baseline"/>
        </w:rPr>
        <w:t>sayıda</w:t>
      </w:r>
      <w:r>
        <w:rPr>
          <w:spacing w:val="-13"/>
          <w:vertAlign w:val="baseline"/>
        </w:rPr>
        <w:t> </w:t>
      </w:r>
      <w:r>
        <w:rPr>
          <w:vertAlign w:val="baseline"/>
        </w:rPr>
        <w:t>maddeyi</w:t>
      </w:r>
      <w:r>
        <w:rPr>
          <w:spacing w:val="-12"/>
          <w:vertAlign w:val="baseline"/>
        </w:rPr>
        <w:t> </w:t>
      </w:r>
      <w:r>
        <w:rPr>
          <w:vertAlign w:val="baseline"/>
        </w:rPr>
        <w:t>içerdiği</w:t>
      </w:r>
      <w:r>
        <w:rPr>
          <w:spacing w:val="-12"/>
          <w:vertAlign w:val="baseline"/>
        </w:rPr>
        <w:t> </w:t>
      </w:r>
      <w:r>
        <w:rPr>
          <w:vertAlign w:val="baseline"/>
        </w:rPr>
        <w:t>ifade</w:t>
      </w:r>
      <w:r>
        <w:rPr>
          <w:spacing w:val="-13"/>
          <w:vertAlign w:val="baseline"/>
        </w:rPr>
        <w:t> </w:t>
      </w:r>
      <w:r>
        <w:rPr>
          <w:vertAlign w:val="baseline"/>
        </w:rPr>
        <w:t>edilebilir. Ölçeğin</w:t>
      </w:r>
      <w:r>
        <w:rPr>
          <w:spacing w:val="-15"/>
          <w:vertAlign w:val="baseline"/>
        </w:rPr>
        <w:t> </w:t>
      </w:r>
      <w:r>
        <w:rPr>
          <w:vertAlign w:val="baseline"/>
        </w:rPr>
        <w:t>kapsam</w:t>
      </w:r>
      <w:r>
        <w:rPr>
          <w:spacing w:val="-15"/>
          <w:vertAlign w:val="baseline"/>
        </w:rPr>
        <w:t> </w:t>
      </w:r>
      <w:r>
        <w:rPr>
          <w:vertAlign w:val="baseline"/>
        </w:rPr>
        <w:t>geçerliliğini</w:t>
      </w:r>
      <w:r>
        <w:rPr>
          <w:spacing w:val="-15"/>
          <w:vertAlign w:val="baseline"/>
        </w:rPr>
        <w:t> </w:t>
      </w:r>
      <w:r>
        <w:rPr>
          <w:vertAlign w:val="baseline"/>
        </w:rPr>
        <w:t>test</w:t>
      </w:r>
      <w:r>
        <w:rPr>
          <w:spacing w:val="-15"/>
          <w:vertAlign w:val="baseline"/>
        </w:rPr>
        <w:t> </w:t>
      </w:r>
      <w:r>
        <w:rPr>
          <w:vertAlign w:val="baseline"/>
        </w:rPr>
        <w:t>etmek</w:t>
      </w:r>
      <w:r>
        <w:rPr>
          <w:spacing w:val="-15"/>
          <w:vertAlign w:val="baseline"/>
        </w:rPr>
        <w:t> </w:t>
      </w:r>
      <w:r>
        <w:rPr>
          <w:vertAlign w:val="baseline"/>
        </w:rPr>
        <w:t>için</w:t>
      </w:r>
      <w:r>
        <w:rPr>
          <w:spacing w:val="-15"/>
          <w:vertAlign w:val="baseline"/>
        </w:rPr>
        <w:t> </w:t>
      </w:r>
      <w:r>
        <w:rPr>
          <w:vertAlign w:val="baseline"/>
        </w:rPr>
        <w:t>42 maddeden</w:t>
      </w:r>
      <w:r>
        <w:rPr>
          <w:spacing w:val="-15"/>
          <w:vertAlign w:val="baseline"/>
        </w:rPr>
        <w:t> </w:t>
      </w:r>
      <w:r>
        <w:rPr>
          <w:vertAlign w:val="baseline"/>
        </w:rPr>
        <w:t>oluşan</w:t>
      </w:r>
      <w:r>
        <w:rPr>
          <w:spacing w:val="-13"/>
          <w:vertAlign w:val="baseline"/>
        </w:rPr>
        <w:t> </w:t>
      </w:r>
      <w:r>
        <w:rPr>
          <w:vertAlign w:val="baseline"/>
        </w:rPr>
        <w:t>ilk</w:t>
      </w:r>
      <w:r>
        <w:rPr>
          <w:spacing w:val="-15"/>
          <w:vertAlign w:val="baseline"/>
        </w:rPr>
        <w:t> </w:t>
      </w:r>
      <w:r>
        <w:rPr>
          <w:vertAlign w:val="baseline"/>
        </w:rPr>
        <w:t>taslak</w:t>
      </w:r>
      <w:r>
        <w:rPr>
          <w:spacing w:val="-15"/>
          <w:vertAlign w:val="baseline"/>
        </w:rPr>
        <w:t> </w:t>
      </w:r>
      <w:r>
        <w:rPr>
          <w:vertAlign w:val="baseline"/>
        </w:rPr>
        <w:t>hali</w:t>
      </w:r>
      <w:r>
        <w:rPr>
          <w:spacing w:val="-14"/>
          <w:vertAlign w:val="baseline"/>
        </w:rPr>
        <w:t> </w:t>
      </w:r>
      <w:r>
        <w:rPr>
          <w:vertAlign w:val="baseline"/>
        </w:rPr>
        <w:t>hem</w:t>
      </w:r>
      <w:r>
        <w:rPr>
          <w:spacing w:val="-12"/>
          <w:vertAlign w:val="baseline"/>
        </w:rPr>
        <w:t> </w:t>
      </w:r>
      <w:r>
        <w:rPr>
          <w:vertAlign w:val="baseline"/>
        </w:rPr>
        <w:t>daha</w:t>
      </w:r>
      <w:r>
        <w:rPr>
          <w:spacing w:val="-14"/>
          <w:vertAlign w:val="baseline"/>
        </w:rPr>
        <w:t> </w:t>
      </w:r>
      <w:r>
        <w:rPr>
          <w:vertAlign w:val="baseline"/>
        </w:rPr>
        <w:t>önce görüşme yapılan katılımcılara hem de Sağlık Yönetimi</w:t>
      </w:r>
      <w:r>
        <w:rPr>
          <w:spacing w:val="-1"/>
          <w:vertAlign w:val="baseline"/>
        </w:rPr>
        <w:t> </w:t>
      </w:r>
      <w:r>
        <w:rPr>
          <w:vertAlign w:val="baseline"/>
        </w:rPr>
        <w:t>alanından</w:t>
      </w:r>
      <w:r>
        <w:rPr>
          <w:spacing w:val="-2"/>
          <w:vertAlign w:val="baseline"/>
        </w:rPr>
        <w:t> </w:t>
      </w:r>
      <w:r>
        <w:rPr>
          <w:vertAlign w:val="baseline"/>
        </w:rPr>
        <w:t>3,</w:t>
      </w:r>
      <w:r>
        <w:rPr>
          <w:spacing w:val="-2"/>
          <w:vertAlign w:val="baseline"/>
        </w:rPr>
        <w:t> </w:t>
      </w:r>
      <w:r>
        <w:rPr>
          <w:vertAlign w:val="baseline"/>
        </w:rPr>
        <w:t>Hemşirelik</w:t>
      </w:r>
      <w:r>
        <w:rPr>
          <w:spacing w:val="-2"/>
          <w:vertAlign w:val="baseline"/>
        </w:rPr>
        <w:t> </w:t>
      </w:r>
      <w:r>
        <w:rPr>
          <w:vertAlign w:val="baseline"/>
        </w:rPr>
        <w:t>alanından</w:t>
      </w:r>
      <w:r>
        <w:rPr>
          <w:spacing w:val="-2"/>
          <w:vertAlign w:val="baseline"/>
        </w:rPr>
        <w:t> </w:t>
      </w:r>
      <w:r>
        <w:rPr>
          <w:vertAlign w:val="baseline"/>
        </w:rPr>
        <w:t>2 akademisyen ve 2 dil bilim uzmanı görüşüne sunulmuştur. Akademisyenler, uzmanlar ve katılımcılardan gelen öneri ve görüşler doğrultusunda</w:t>
      </w:r>
      <w:r>
        <w:rPr>
          <w:spacing w:val="-10"/>
          <w:vertAlign w:val="baseline"/>
        </w:rPr>
        <w:t> </w:t>
      </w:r>
      <w:r>
        <w:rPr>
          <w:vertAlign w:val="baseline"/>
        </w:rPr>
        <w:t>kapsam</w:t>
      </w:r>
      <w:r>
        <w:rPr>
          <w:spacing w:val="-9"/>
          <w:vertAlign w:val="baseline"/>
        </w:rPr>
        <w:t> </w:t>
      </w:r>
      <w:r>
        <w:rPr>
          <w:vertAlign w:val="baseline"/>
        </w:rPr>
        <w:t>geçerliği</w:t>
      </w:r>
      <w:r>
        <w:rPr>
          <w:spacing w:val="-9"/>
          <w:vertAlign w:val="baseline"/>
        </w:rPr>
        <w:t> </w:t>
      </w:r>
      <w:r>
        <w:rPr>
          <w:vertAlign w:val="baseline"/>
        </w:rPr>
        <w:t>indeksi</w:t>
      </w:r>
      <w:r>
        <w:rPr>
          <w:spacing w:val="-9"/>
          <w:vertAlign w:val="baseline"/>
        </w:rPr>
        <w:t> </w:t>
      </w:r>
      <w:r>
        <w:rPr>
          <w:vertAlign w:val="baseline"/>
        </w:rPr>
        <w:t>(KGİ) hesaplanmış ve yapılan hesaplama sonucunda (38</w:t>
      </w:r>
      <w:r>
        <w:rPr>
          <w:spacing w:val="-4"/>
          <w:vertAlign w:val="baseline"/>
        </w:rPr>
        <w:t> </w:t>
      </w:r>
      <w:r>
        <w:rPr>
          <w:vertAlign w:val="baseline"/>
        </w:rPr>
        <w:t>madde</w:t>
      </w:r>
      <w:r>
        <w:rPr>
          <w:spacing w:val="-5"/>
          <w:vertAlign w:val="baseline"/>
        </w:rPr>
        <w:t> </w:t>
      </w:r>
      <w:r>
        <w:rPr>
          <w:vertAlign w:val="baseline"/>
        </w:rPr>
        <w:t>için</w:t>
      </w:r>
      <w:r>
        <w:rPr>
          <w:spacing w:val="-4"/>
          <w:vertAlign w:val="baseline"/>
        </w:rPr>
        <w:t> </w:t>
      </w:r>
      <w:r>
        <w:rPr>
          <w:vertAlign w:val="baseline"/>
        </w:rPr>
        <w:t>nihai</w:t>
      </w:r>
      <w:r>
        <w:rPr>
          <w:spacing w:val="-1"/>
          <w:vertAlign w:val="baseline"/>
        </w:rPr>
        <w:t> </w:t>
      </w:r>
      <w:r>
        <w:rPr>
          <w:vertAlign w:val="baseline"/>
        </w:rPr>
        <w:t>KGİ=0,86)</w:t>
      </w:r>
      <w:r>
        <w:rPr>
          <w:vertAlign w:val="superscript"/>
        </w:rPr>
        <w:t>34</w:t>
      </w:r>
      <w:r>
        <w:rPr>
          <w:spacing w:val="-3"/>
          <w:vertAlign w:val="baseline"/>
        </w:rPr>
        <w:t> </w:t>
      </w:r>
      <w:r>
        <w:rPr>
          <w:vertAlign w:val="baseline"/>
        </w:rPr>
        <w:t>4</w:t>
      </w:r>
      <w:r>
        <w:rPr>
          <w:spacing w:val="-4"/>
          <w:vertAlign w:val="baseline"/>
        </w:rPr>
        <w:t> </w:t>
      </w:r>
      <w:r>
        <w:rPr>
          <w:vertAlign w:val="baseline"/>
        </w:rPr>
        <w:t>maddenin ölçüm aracından çıkarılmasına karar verilerek toplam 38 maddeden oluşan taslak oluşturulmuştur. Oluşturulan bu taslak versiyon</w:t>
      </w:r>
      <w:r>
        <w:rPr>
          <w:spacing w:val="-15"/>
          <w:vertAlign w:val="baseline"/>
        </w:rPr>
        <w:t> </w:t>
      </w:r>
      <w:r>
        <w:rPr>
          <w:vertAlign w:val="baseline"/>
        </w:rPr>
        <w:t>ölçeğin</w:t>
      </w:r>
      <w:r>
        <w:rPr>
          <w:spacing w:val="-15"/>
          <w:vertAlign w:val="baseline"/>
        </w:rPr>
        <w:t> </w:t>
      </w:r>
      <w:r>
        <w:rPr>
          <w:vertAlign w:val="baseline"/>
        </w:rPr>
        <w:t>hedef</w:t>
      </w:r>
      <w:r>
        <w:rPr>
          <w:spacing w:val="-15"/>
          <w:vertAlign w:val="baseline"/>
        </w:rPr>
        <w:t> </w:t>
      </w:r>
      <w:r>
        <w:rPr>
          <w:vertAlign w:val="baseline"/>
        </w:rPr>
        <w:t>kitle</w:t>
      </w:r>
      <w:r>
        <w:rPr>
          <w:spacing w:val="-15"/>
          <w:vertAlign w:val="baseline"/>
        </w:rPr>
        <w:t> </w:t>
      </w:r>
      <w:r>
        <w:rPr>
          <w:vertAlign w:val="baseline"/>
        </w:rPr>
        <w:t>(sağlık</w:t>
      </w:r>
      <w:r>
        <w:rPr>
          <w:spacing w:val="-15"/>
          <w:vertAlign w:val="baseline"/>
        </w:rPr>
        <w:t> </w:t>
      </w:r>
      <w:r>
        <w:rPr>
          <w:vertAlign w:val="baseline"/>
        </w:rPr>
        <w:t>çalışanları) tarafından anlaşıla bilirliğini belirleme, güvenirlik ve geçerliğini test etmek amacıyla genel bir bilgilendirme ön testi ve yoklama soruları ile bilişsel görüşme kullanılarak kolayda örnekleme yoluyla seçilen 90 sağlık çalışanına taslak versiyon sunulmuştur. Kline (2014),</w:t>
      </w:r>
      <w:r>
        <w:rPr>
          <w:vertAlign w:val="superscript"/>
        </w:rPr>
        <w:t>38</w:t>
      </w:r>
      <w:r>
        <w:rPr>
          <w:vertAlign w:val="baseline"/>
        </w:rPr>
        <w:t> örneklem büyüklüğünün ölçekteki madde sayısının en az iki kadar olmasının yeterli olacağını öne sürmektedir. Bu bağlamda</w:t>
      </w:r>
      <w:r>
        <w:rPr>
          <w:spacing w:val="9"/>
          <w:vertAlign w:val="baseline"/>
        </w:rPr>
        <w:t> </w:t>
      </w:r>
      <w:r>
        <w:rPr>
          <w:vertAlign w:val="baseline"/>
        </w:rPr>
        <w:t>pilot</w:t>
      </w:r>
      <w:r>
        <w:rPr>
          <w:spacing w:val="12"/>
          <w:vertAlign w:val="baseline"/>
        </w:rPr>
        <w:t> </w:t>
      </w:r>
      <w:r>
        <w:rPr>
          <w:vertAlign w:val="baseline"/>
        </w:rPr>
        <w:t>çalışmada</w:t>
      </w:r>
      <w:r>
        <w:rPr>
          <w:spacing w:val="10"/>
          <w:vertAlign w:val="baseline"/>
        </w:rPr>
        <w:t> </w:t>
      </w:r>
      <w:r>
        <w:rPr>
          <w:vertAlign w:val="baseline"/>
        </w:rPr>
        <w:t>ulaşılan</w:t>
      </w:r>
      <w:r>
        <w:rPr>
          <w:spacing w:val="11"/>
          <w:vertAlign w:val="baseline"/>
        </w:rPr>
        <w:t> </w:t>
      </w:r>
      <w:r>
        <w:rPr>
          <w:spacing w:val="-2"/>
          <w:vertAlign w:val="baseline"/>
        </w:rPr>
        <w:t>örneklemin</w:t>
      </w:r>
    </w:p>
    <w:p>
      <w:pPr>
        <w:pStyle w:val="BodyText"/>
        <w:spacing w:after="0"/>
        <w:sectPr>
          <w:type w:val="continuous"/>
          <w:pgSz w:w="11910" w:h="16840"/>
          <w:pgMar w:header="718" w:footer="988" w:top="620" w:bottom="0" w:left="992" w:right="992"/>
          <w:cols w:num="2" w:equalWidth="0">
            <w:col w:w="4649" w:space="527"/>
            <w:col w:w="4750"/>
          </w:cols>
        </w:sectPr>
      </w:pPr>
    </w:p>
    <w:p>
      <w:pPr>
        <w:pStyle w:val="BodyText"/>
        <w:ind w:left="0"/>
        <w:jc w:val="left"/>
        <w:rPr>
          <w:sz w:val="9"/>
        </w:rPr>
      </w:pPr>
    </w:p>
    <w:p>
      <w:pPr>
        <w:pStyle w:val="BodyText"/>
        <w:spacing w:after="0"/>
        <w:jc w:val="left"/>
        <w:rPr>
          <w:sz w:val="9"/>
        </w:rPr>
        <w:sectPr>
          <w:pgSz w:w="11910" w:h="16840"/>
          <w:pgMar w:header="718" w:footer="1000" w:top="920" w:bottom="1200" w:left="992" w:right="992"/>
        </w:sectPr>
      </w:pPr>
    </w:p>
    <w:p>
      <w:pPr>
        <w:pStyle w:val="BodyText"/>
        <w:spacing w:before="90"/>
        <w:ind w:right="39"/>
      </w:pPr>
      <w:r>
        <w:rPr/>
        <w:t>yeterli büyüklükte olduğu ifade edilebilir. Yapılan pilot çalışma sonrasında ölçekte yer alan soruların katılımcılar/sağlık çalışanları tarafından anlaşıldığı, elde edilen veri setinin geçerlik (kapsam ve yapı geçerliği) ve güvenirliği</w:t>
      </w:r>
      <w:r>
        <w:rPr>
          <w:spacing w:val="-4"/>
        </w:rPr>
        <w:t> </w:t>
      </w:r>
      <w:r>
        <w:rPr/>
        <w:t>(madde</w:t>
      </w:r>
      <w:r>
        <w:rPr>
          <w:spacing w:val="-6"/>
        </w:rPr>
        <w:t> </w:t>
      </w:r>
      <w:r>
        <w:rPr/>
        <w:t>analizi,</w:t>
      </w:r>
      <w:r>
        <w:rPr>
          <w:spacing w:val="-5"/>
        </w:rPr>
        <w:t> </w:t>
      </w:r>
      <w:r>
        <w:rPr/>
        <w:t>Cronbach</w:t>
      </w:r>
      <w:r>
        <w:rPr>
          <w:spacing w:val="-5"/>
        </w:rPr>
        <w:t> </w:t>
      </w:r>
      <w:r>
        <w:rPr/>
        <w:t>alpha</w:t>
      </w:r>
      <w:r>
        <w:rPr>
          <w:spacing w:val="-6"/>
        </w:rPr>
        <w:t> </w:t>
      </w:r>
      <w:r>
        <w:rPr/>
        <w:t>ve omega</w:t>
      </w:r>
      <w:r>
        <w:rPr>
          <w:spacing w:val="-4"/>
        </w:rPr>
        <w:t> </w:t>
      </w:r>
      <w:r>
        <w:rPr/>
        <w:t>testleri)</w:t>
      </w:r>
      <w:r>
        <w:rPr>
          <w:spacing w:val="-4"/>
        </w:rPr>
        <w:t> </w:t>
      </w:r>
      <w:r>
        <w:rPr/>
        <w:t>test</w:t>
      </w:r>
      <w:r>
        <w:rPr>
          <w:spacing w:val="-1"/>
        </w:rPr>
        <w:t> </w:t>
      </w:r>
      <w:r>
        <w:rPr/>
        <w:t>edilmiş,</w:t>
      </w:r>
      <w:r>
        <w:rPr>
          <w:vertAlign w:val="superscript"/>
        </w:rPr>
        <w:t>31,32,34</w:t>
      </w:r>
      <w:r>
        <w:rPr>
          <w:spacing w:val="-2"/>
          <w:vertAlign w:val="baseline"/>
        </w:rPr>
        <w:t> </w:t>
      </w:r>
      <w:r>
        <w:rPr>
          <w:vertAlign w:val="baseline"/>
        </w:rPr>
        <w:t>herhangi</w:t>
      </w:r>
      <w:r>
        <w:rPr>
          <w:spacing w:val="-3"/>
          <w:vertAlign w:val="baseline"/>
        </w:rPr>
        <w:t> </w:t>
      </w:r>
      <w:r>
        <w:rPr>
          <w:vertAlign w:val="baseline"/>
        </w:rPr>
        <w:t>bir sorun olmadığı gözlenmiştir.</w:t>
      </w:r>
    </w:p>
    <w:p>
      <w:pPr>
        <w:pStyle w:val="Heading1"/>
      </w:pPr>
      <w:r>
        <w:rPr/>
        <w:t>Aşama</w:t>
      </w:r>
      <w:r>
        <w:rPr>
          <w:spacing w:val="37"/>
        </w:rPr>
        <w:t>  </w:t>
      </w:r>
      <w:r>
        <w:rPr/>
        <w:t>3:</w:t>
      </w:r>
      <w:r>
        <w:rPr>
          <w:spacing w:val="38"/>
        </w:rPr>
        <w:t>  </w:t>
      </w:r>
      <w:r>
        <w:rPr/>
        <w:t>Psikometrik</w:t>
      </w:r>
      <w:r>
        <w:rPr>
          <w:spacing w:val="40"/>
        </w:rPr>
        <w:t>  </w:t>
      </w:r>
      <w:r>
        <w:rPr/>
        <w:t>özelliklerin</w:t>
      </w:r>
      <w:r>
        <w:rPr>
          <w:spacing w:val="39"/>
        </w:rPr>
        <w:t>  </w:t>
      </w:r>
      <w:r>
        <w:rPr>
          <w:spacing w:val="-4"/>
        </w:rPr>
        <w:t>test</w:t>
      </w:r>
    </w:p>
    <w:p>
      <w:pPr>
        <w:spacing w:before="0"/>
        <w:ind w:left="141" w:right="0" w:firstLine="0"/>
        <w:jc w:val="left"/>
        <w:rPr>
          <w:b/>
          <w:sz w:val="24"/>
        </w:rPr>
      </w:pPr>
      <w:r>
        <w:rPr>
          <w:b/>
          <w:spacing w:val="-2"/>
          <w:sz w:val="24"/>
        </w:rPr>
        <w:t>edilmesi</w:t>
      </w:r>
    </w:p>
    <w:p>
      <w:pPr>
        <w:pStyle w:val="BodyText"/>
        <w:spacing w:before="120"/>
        <w:ind w:right="39" w:firstLine="283"/>
      </w:pPr>
      <w:r>
        <w:rPr/>
        <w:t>Psikometrik özelliklerin test edilmesi </w:t>
      </w:r>
      <w:r>
        <w:rPr/>
        <w:t>için kolayda örnekleme yöntemi kullanılarak 305 sağlık çalışanına yüz yüze anket yöntemi yapılmıştır. Elde edilen veri seti geçerlik ve güvenirlik analizlerine tabi tutularak ölçeğin psikometrik özellikleri test edilmiştir.</w:t>
      </w:r>
    </w:p>
    <w:p>
      <w:pPr>
        <w:pStyle w:val="Heading1"/>
        <w:spacing w:before="121"/>
      </w:pPr>
      <w:r>
        <w:rPr/>
        <w:t>Verilerin</w:t>
      </w:r>
      <w:r>
        <w:rPr>
          <w:spacing w:val="-5"/>
        </w:rPr>
        <w:t> </w:t>
      </w:r>
      <w:r>
        <w:rPr>
          <w:spacing w:val="-2"/>
        </w:rPr>
        <w:t>analizi</w:t>
      </w:r>
    </w:p>
    <w:p>
      <w:pPr>
        <w:pStyle w:val="BodyText"/>
        <w:tabs>
          <w:tab w:pos="1827" w:val="left" w:leader="none"/>
          <w:tab w:pos="3605" w:val="left" w:leader="none"/>
        </w:tabs>
        <w:spacing w:before="120"/>
        <w:ind w:right="38" w:firstLine="283"/>
      </w:pPr>
      <w:r>
        <w:rPr/>
        <w:t>Analizler, SPSS 27.0 ve kovaryans temelli program olan AMOS 23.0 paket programları </w:t>
      </w:r>
      <w:r>
        <w:rPr>
          <w:spacing w:val="-2"/>
        </w:rPr>
        <w:t>aracılığyla</w:t>
      </w:r>
      <w:r>
        <w:rPr/>
        <w:tab/>
      </w:r>
      <w:r>
        <w:rPr>
          <w:spacing w:val="-2"/>
        </w:rPr>
        <w:t>yapılmıştır.</w:t>
      </w:r>
      <w:r>
        <w:rPr/>
        <w:tab/>
      </w:r>
      <w:r>
        <w:rPr>
          <w:spacing w:val="-2"/>
        </w:rPr>
        <w:t>Analizlere </w:t>
      </w:r>
      <w:r>
        <w:rPr/>
        <w:t>başlanmadan önce veri ölçüm araçlarının geçerlik ve güvenirliği test edilmiştir. Ölçeğin geçerliliğini test etmek için AFA ve DFA yapılmıştır, ardından güvenirlik analizi yapılmıştır.</w:t>
      </w:r>
      <w:r>
        <w:rPr>
          <w:spacing w:val="-15"/>
        </w:rPr>
        <w:t> </w:t>
      </w:r>
      <w:r>
        <w:rPr/>
        <w:t>Bunun</w:t>
      </w:r>
      <w:r>
        <w:rPr>
          <w:spacing w:val="-15"/>
        </w:rPr>
        <w:t> </w:t>
      </w:r>
      <w:r>
        <w:rPr/>
        <w:t>yanında</w:t>
      </w:r>
      <w:r>
        <w:rPr>
          <w:spacing w:val="-15"/>
        </w:rPr>
        <w:t> </w:t>
      </w:r>
      <w:r>
        <w:rPr/>
        <w:t>araştırmada</w:t>
      </w:r>
      <w:r>
        <w:rPr>
          <w:spacing w:val="-15"/>
        </w:rPr>
        <w:t> </w:t>
      </w:r>
      <w:r>
        <w:rPr/>
        <w:t>yüzde, ortalama gibi tanımlayıcı istatistiksel analizlere de yer verilmiştir. Normalliği belirlemek amacıyla çarpıklık basıklık katsayıları (+1, -1 değer aralığı).</w:t>
      </w:r>
      <w:r>
        <w:rPr>
          <w:vertAlign w:val="superscript"/>
        </w:rPr>
        <w:t>30,39</w:t>
      </w:r>
    </w:p>
    <w:p>
      <w:pPr>
        <w:pStyle w:val="Heading1"/>
        <w:spacing w:before="121"/>
      </w:pPr>
      <w:r>
        <w:rPr/>
        <w:t>Araştırmanın</w:t>
      </w:r>
      <w:r>
        <w:rPr>
          <w:spacing w:val="-3"/>
        </w:rPr>
        <w:t> </w:t>
      </w:r>
      <w:r>
        <w:rPr/>
        <w:t>etik</w:t>
      </w:r>
      <w:r>
        <w:rPr>
          <w:spacing w:val="-3"/>
        </w:rPr>
        <w:t> </w:t>
      </w:r>
      <w:r>
        <w:rPr>
          <w:spacing w:val="-2"/>
        </w:rPr>
        <w:t>boyutu</w:t>
      </w:r>
    </w:p>
    <w:p>
      <w:pPr>
        <w:pStyle w:val="BodyText"/>
        <w:spacing w:before="120"/>
        <w:ind w:right="38" w:firstLine="283"/>
      </w:pPr>
      <w:r>
        <w:rPr/>
        <w:t>Çalışmanın etik izni ilgili üniversitenin Girişimsel Olmayan Klinik Araştırmalar Etik Kurulu’ndan (Toplantı Tarihi: </w:t>
      </w:r>
      <w:r>
        <w:rPr/>
        <w:t>11.05.2022, Karar No: GO 2022/687) ve ilgili kurumdan izin alınmıştır (Toplantı Tarihi: 02.06.2022, Karar No: 49810142/806.02.02). Sağlık çalışanlarına,</w:t>
      </w:r>
      <w:r>
        <w:rPr>
          <w:spacing w:val="-12"/>
        </w:rPr>
        <w:t> </w:t>
      </w:r>
      <w:r>
        <w:rPr/>
        <w:t>bu</w:t>
      </w:r>
      <w:r>
        <w:rPr>
          <w:spacing w:val="-10"/>
        </w:rPr>
        <w:t> </w:t>
      </w:r>
      <w:r>
        <w:rPr/>
        <w:t>araştırmaya</w:t>
      </w:r>
      <w:r>
        <w:rPr>
          <w:spacing w:val="-12"/>
        </w:rPr>
        <w:t> </w:t>
      </w:r>
      <w:r>
        <w:rPr/>
        <w:t>katılımın</w:t>
      </w:r>
      <w:r>
        <w:rPr>
          <w:spacing w:val="-12"/>
        </w:rPr>
        <w:t> </w:t>
      </w:r>
      <w:r>
        <w:rPr/>
        <w:t>gönüllü olduğu</w:t>
      </w:r>
      <w:r>
        <w:rPr>
          <w:spacing w:val="-2"/>
        </w:rPr>
        <w:t> </w:t>
      </w:r>
      <w:r>
        <w:rPr/>
        <w:t>bildirilmiştir.</w:t>
      </w:r>
      <w:r>
        <w:rPr>
          <w:spacing w:val="-3"/>
        </w:rPr>
        <w:t> </w:t>
      </w:r>
      <w:r>
        <w:rPr/>
        <w:t>Ayrıca</w:t>
      </w:r>
      <w:r>
        <w:rPr>
          <w:spacing w:val="-4"/>
        </w:rPr>
        <w:t> </w:t>
      </w:r>
      <w:r>
        <w:rPr/>
        <w:t>çalışma,</w:t>
      </w:r>
      <w:r>
        <w:rPr>
          <w:spacing w:val="-3"/>
        </w:rPr>
        <w:t> </w:t>
      </w:r>
      <w:r>
        <w:rPr/>
        <w:t>Helsinki Bildirisi’ne uygun olarak yapıldı.</w:t>
      </w:r>
    </w:p>
    <w:p>
      <w:pPr>
        <w:pStyle w:val="Heading1"/>
        <w:spacing w:before="121"/>
        <w:jc w:val="left"/>
      </w:pPr>
      <w:r>
        <w:rPr>
          <w:spacing w:val="-2"/>
        </w:rPr>
        <w:t>Bulgular</w:t>
      </w:r>
    </w:p>
    <w:p>
      <w:pPr>
        <w:pStyle w:val="BodyText"/>
        <w:spacing w:before="120"/>
        <w:ind w:left="424"/>
      </w:pPr>
      <w:r>
        <w:rPr/>
        <w:t>Araştırmaya</w:t>
      </w:r>
      <w:r>
        <w:rPr>
          <w:spacing w:val="66"/>
          <w:w w:val="150"/>
        </w:rPr>
        <w:t> </w:t>
      </w:r>
      <w:r>
        <w:rPr/>
        <w:t>katılan</w:t>
      </w:r>
      <w:r>
        <w:rPr>
          <w:spacing w:val="66"/>
          <w:w w:val="150"/>
        </w:rPr>
        <w:t> </w:t>
      </w:r>
      <w:r>
        <w:rPr/>
        <w:t>sağlık</w:t>
      </w:r>
      <w:r>
        <w:rPr>
          <w:spacing w:val="68"/>
          <w:w w:val="150"/>
        </w:rPr>
        <w:t> </w:t>
      </w:r>
      <w:r>
        <w:rPr>
          <w:spacing w:val="-2"/>
        </w:rPr>
        <w:t>çalışanlarının</w:t>
      </w:r>
    </w:p>
    <w:p>
      <w:pPr>
        <w:pStyle w:val="BodyText"/>
        <w:ind w:right="39"/>
      </w:pPr>
      <w:r>
        <w:rPr/>
        <w:t>%61,2’si 40 yaş ve altı, % 38,8’si 41 yaş ve üzeri;</w:t>
      </w:r>
      <w:r>
        <w:rPr>
          <w:spacing w:val="-1"/>
        </w:rPr>
        <w:t> </w:t>
      </w:r>
      <w:r>
        <w:rPr/>
        <w:t>%58,2’si</w:t>
      </w:r>
      <w:r>
        <w:rPr>
          <w:spacing w:val="-1"/>
        </w:rPr>
        <w:t> </w:t>
      </w:r>
      <w:r>
        <w:rPr/>
        <w:t>kadın,</w:t>
      </w:r>
      <w:r>
        <w:rPr>
          <w:spacing w:val="-1"/>
        </w:rPr>
        <w:t> </w:t>
      </w:r>
      <w:r>
        <w:rPr/>
        <w:t>%41,8’i</w:t>
      </w:r>
      <w:r>
        <w:rPr>
          <w:spacing w:val="-1"/>
        </w:rPr>
        <w:t> </w:t>
      </w:r>
      <w:r>
        <w:rPr/>
        <w:t>erkek;</w:t>
      </w:r>
      <w:r>
        <w:rPr>
          <w:spacing w:val="-1"/>
        </w:rPr>
        <w:t> </w:t>
      </w:r>
      <w:r>
        <w:rPr/>
        <w:t>%16,1’i doktor, %49,2’si hemşire ve %34,5’i diğer sağlık çalışanları (psikolog, diyetisyen, fizyoterapist vb.) oluşturmaktadır. Sağlık çalışanlarının</w:t>
      </w:r>
      <w:r>
        <w:rPr>
          <w:spacing w:val="55"/>
          <w:w w:val="150"/>
        </w:rPr>
        <w:t>   </w:t>
      </w:r>
      <w:r>
        <w:rPr/>
        <w:t>%25,3’ü</w:t>
      </w:r>
      <w:r>
        <w:rPr>
          <w:spacing w:val="56"/>
          <w:w w:val="150"/>
        </w:rPr>
        <w:t>   </w:t>
      </w:r>
      <w:r>
        <w:rPr>
          <w:spacing w:val="-2"/>
        </w:rPr>
        <w:t>polikliniklerde,</w:t>
      </w:r>
    </w:p>
    <w:p>
      <w:pPr>
        <w:pStyle w:val="BodyText"/>
      </w:pPr>
      <w:r>
        <w:rPr/>
        <w:t>%28,6’sı</w:t>
      </w:r>
      <w:r>
        <w:rPr>
          <w:spacing w:val="5"/>
        </w:rPr>
        <w:t> </w:t>
      </w:r>
      <w:r>
        <w:rPr/>
        <w:t>kliniklerde,</w:t>
      </w:r>
      <w:r>
        <w:rPr>
          <w:spacing w:val="5"/>
        </w:rPr>
        <w:t> </w:t>
      </w:r>
      <w:r>
        <w:rPr/>
        <w:t>%7,2’si</w:t>
      </w:r>
      <w:r>
        <w:rPr>
          <w:spacing w:val="5"/>
        </w:rPr>
        <w:t> </w:t>
      </w:r>
      <w:r>
        <w:rPr>
          <w:spacing w:val="-2"/>
        </w:rPr>
        <w:t>ameliyathanede,</w:t>
      </w:r>
    </w:p>
    <w:p>
      <w:pPr>
        <w:pStyle w:val="BodyText"/>
        <w:spacing w:before="90"/>
        <w:ind w:right="138"/>
      </w:pPr>
      <w:r>
        <w:rPr/>
        <w:br w:type="column"/>
      </w:r>
      <w:r>
        <w:rPr/>
        <w:t>%7,2’si yoğun bakımda ve 31,6’sı </w:t>
      </w:r>
      <w:r>
        <w:rPr/>
        <w:t>diğer birimlerde çalıştığını; %36,5’i 10 yıl ve daha az,</w:t>
      </w:r>
      <w:r>
        <w:rPr>
          <w:spacing w:val="78"/>
        </w:rPr>
        <w:t> </w:t>
      </w:r>
      <w:r>
        <w:rPr/>
        <w:t>%32,9’u</w:t>
      </w:r>
      <w:r>
        <w:rPr>
          <w:spacing w:val="78"/>
        </w:rPr>
        <w:t> </w:t>
      </w:r>
      <w:r>
        <w:rPr/>
        <w:t>11</w:t>
      </w:r>
      <w:r>
        <w:rPr>
          <w:spacing w:val="79"/>
        </w:rPr>
        <w:t> </w:t>
      </w:r>
      <w:r>
        <w:rPr/>
        <w:t>yıl</w:t>
      </w:r>
      <w:r>
        <w:rPr>
          <w:spacing w:val="50"/>
          <w:w w:val="150"/>
        </w:rPr>
        <w:t> </w:t>
      </w:r>
      <w:r>
        <w:rPr/>
        <w:t>ile</w:t>
      </w:r>
      <w:r>
        <w:rPr>
          <w:spacing w:val="79"/>
        </w:rPr>
        <w:t> </w:t>
      </w:r>
      <w:r>
        <w:rPr/>
        <w:t>20</w:t>
      </w:r>
      <w:r>
        <w:rPr>
          <w:spacing w:val="79"/>
        </w:rPr>
        <w:t> </w:t>
      </w:r>
      <w:r>
        <w:rPr/>
        <w:t>yıl</w:t>
      </w:r>
      <w:r>
        <w:rPr>
          <w:spacing w:val="50"/>
          <w:w w:val="150"/>
        </w:rPr>
        <w:t> </w:t>
      </w:r>
      <w:r>
        <w:rPr/>
        <w:t>arasında</w:t>
      </w:r>
      <w:r>
        <w:rPr>
          <w:spacing w:val="78"/>
        </w:rPr>
        <w:t> </w:t>
      </w:r>
      <w:r>
        <w:rPr>
          <w:spacing w:val="-5"/>
        </w:rPr>
        <w:t>ve</w:t>
      </w:r>
    </w:p>
    <w:p>
      <w:pPr>
        <w:pStyle w:val="BodyText"/>
      </w:pPr>
      <w:r>
        <w:rPr/>
        <w:t>%30,6’sı</w:t>
      </w:r>
      <w:r>
        <w:rPr>
          <w:spacing w:val="47"/>
        </w:rPr>
        <w:t> </w:t>
      </w:r>
      <w:r>
        <w:rPr/>
        <w:t>21</w:t>
      </w:r>
      <w:r>
        <w:rPr>
          <w:spacing w:val="47"/>
        </w:rPr>
        <w:t> </w:t>
      </w:r>
      <w:r>
        <w:rPr/>
        <w:t>yıl</w:t>
      </w:r>
      <w:r>
        <w:rPr>
          <w:spacing w:val="47"/>
        </w:rPr>
        <w:t> </w:t>
      </w:r>
      <w:r>
        <w:rPr/>
        <w:t>ve</w:t>
      </w:r>
      <w:r>
        <w:rPr>
          <w:spacing w:val="46"/>
        </w:rPr>
        <w:t> </w:t>
      </w:r>
      <w:r>
        <w:rPr/>
        <w:t>daha</w:t>
      </w:r>
      <w:r>
        <w:rPr>
          <w:spacing w:val="46"/>
        </w:rPr>
        <w:t> </w:t>
      </w:r>
      <w:r>
        <w:rPr/>
        <w:t>fazla</w:t>
      </w:r>
      <w:r>
        <w:rPr>
          <w:spacing w:val="46"/>
        </w:rPr>
        <w:t> </w:t>
      </w:r>
      <w:r>
        <w:rPr/>
        <w:t>süredir</w:t>
      </w:r>
      <w:r>
        <w:rPr>
          <w:spacing w:val="48"/>
        </w:rPr>
        <w:t> </w:t>
      </w:r>
      <w:r>
        <w:rPr>
          <w:spacing w:val="-4"/>
        </w:rPr>
        <w:t>görev</w:t>
      </w:r>
    </w:p>
    <w:p>
      <w:pPr>
        <w:pStyle w:val="BodyText"/>
      </w:pPr>
      <w:r>
        <w:rPr/>
        <w:t>yapmakta</w:t>
      </w:r>
      <w:r>
        <w:rPr>
          <w:spacing w:val="-3"/>
        </w:rPr>
        <w:t> </w:t>
      </w:r>
      <w:r>
        <w:rPr/>
        <w:t>olduğunu </w:t>
      </w:r>
      <w:r>
        <w:rPr>
          <w:spacing w:val="-2"/>
        </w:rPr>
        <w:t>belirtmiştir.</w:t>
      </w:r>
    </w:p>
    <w:p>
      <w:pPr>
        <w:pStyle w:val="Heading1"/>
      </w:pPr>
      <w:r>
        <w:rPr/>
        <w:t>Faktör</w:t>
      </w:r>
      <w:r>
        <w:rPr>
          <w:spacing w:val="-4"/>
        </w:rPr>
        <w:t> </w:t>
      </w:r>
      <w:r>
        <w:rPr/>
        <w:t>analizi</w:t>
      </w:r>
      <w:r>
        <w:rPr>
          <w:spacing w:val="-2"/>
        </w:rPr>
        <w:t> varsayımları</w:t>
      </w:r>
    </w:p>
    <w:p>
      <w:pPr>
        <w:pStyle w:val="BodyText"/>
        <w:spacing w:before="120"/>
        <w:ind w:right="135" w:firstLine="283"/>
      </w:pPr>
      <w:r>
        <w:rPr/>
        <w:t>Araştırmacılar tarafından sağlık çalışanlarının</w:t>
      </w:r>
      <w:r>
        <w:rPr>
          <w:spacing w:val="-15"/>
        </w:rPr>
        <w:t> </w:t>
      </w:r>
      <w:r>
        <w:rPr/>
        <w:t>uzaktan</w:t>
      </w:r>
      <w:r>
        <w:rPr>
          <w:spacing w:val="-15"/>
        </w:rPr>
        <w:t> </w:t>
      </w:r>
      <w:r>
        <w:rPr/>
        <w:t>sağlık</w:t>
      </w:r>
      <w:r>
        <w:rPr>
          <w:spacing w:val="-15"/>
        </w:rPr>
        <w:t> </w:t>
      </w:r>
      <w:r>
        <w:rPr/>
        <w:t>hizmetine</w:t>
      </w:r>
      <w:r>
        <w:rPr>
          <w:spacing w:val="-15"/>
        </w:rPr>
        <w:t> </w:t>
      </w:r>
      <w:r>
        <w:rPr/>
        <w:t>yönelik tutumlarını</w:t>
      </w:r>
      <w:r>
        <w:rPr>
          <w:spacing w:val="-8"/>
        </w:rPr>
        <w:t> </w:t>
      </w:r>
      <w:r>
        <w:rPr/>
        <w:t>belirlemek</w:t>
      </w:r>
      <w:r>
        <w:rPr>
          <w:spacing w:val="-8"/>
        </w:rPr>
        <w:t> </w:t>
      </w:r>
      <w:r>
        <w:rPr/>
        <w:t>amacıyla</w:t>
      </w:r>
      <w:r>
        <w:rPr>
          <w:spacing w:val="-9"/>
        </w:rPr>
        <w:t> </w:t>
      </w:r>
      <w:r>
        <w:rPr/>
        <w:t>geliştirilen</w:t>
      </w:r>
      <w:r>
        <w:rPr>
          <w:spacing w:val="-8"/>
        </w:rPr>
        <w:t> </w:t>
      </w:r>
      <w:r>
        <w:rPr/>
        <w:t>38 maddeden oluşan ölçeğin yapısını keşfetmek için AFA yapılmıştır. AFA yapılabilmesi için temel bazı varsayımlar test edilmiştir. İlk olarak tek değişkenli normallik varsayımı, skewnes</w:t>
      </w:r>
      <w:r>
        <w:rPr>
          <w:spacing w:val="-3"/>
        </w:rPr>
        <w:t> </w:t>
      </w:r>
      <w:r>
        <w:rPr/>
        <w:t>ve</w:t>
      </w:r>
      <w:r>
        <w:rPr>
          <w:spacing w:val="-4"/>
        </w:rPr>
        <w:t> </w:t>
      </w:r>
      <w:r>
        <w:rPr/>
        <w:t>kurtosis</w:t>
      </w:r>
      <w:r>
        <w:rPr>
          <w:spacing w:val="-2"/>
        </w:rPr>
        <w:t> </w:t>
      </w:r>
      <w:r>
        <w:rPr/>
        <w:t>değerleri</w:t>
      </w:r>
      <w:r>
        <w:rPr>
          <w:spacing w:val="-3"/>
        </w:rPr>
        <w:t> </w:t>
      </w:r>
      <w:r>
        <w:rPr/>
        <w:t>baz</w:t>
      </w:r>
      <w:r>
        <w:rPr>
          <w:spacing w:val="-4"/>
        </w:rPr>
        <w:t> </w:t>
      </w:r>
      <w:r>
        <w:rPr/>
        <w:t>alınarak</w:t>
      </w:r>
      <w:r>
        <w:rPr>
          <w:spacing w:val="-3"/>
        </w:rPr>
        <w:t> </w:t>
      </w:r>
      <w:r>
        <w:rPr/>
        <w:t>test edilmiştir. Skewnes ve kurtosis değerleri +1,5 ve -1,5 aralığında olan veri setinin normal dağılım</w:t>
      </w:r>
      <w:r>
        <w:rPr>
          <w:spacing w:val="-15"/>
        </w:rPr>
        <w:t> </w:t>
      </w:r>
      <w:r>
        <w:rPr/>
        <w:t>gösterdiği</w:t>
      </w:r>
      <w:r>
        <w:rPr>
          <w:spacing w:val="-15"/>
        </w:rPr>
        <w:t> </w:t>
      </w:r>
      <w:r>
        <w:rPr/>
        <w:t>öne</w:t>
      </w:r>
      <w:r>
        <w:rPr>
          <w:spacing w:val="-15"/>
        </w:rPr>
        <w:t> </w:t>
      </w:r>
      <w:r>
        <w:rPr/>
        <w:t>sürülmektedir.</w:t>
      </w:r>
      <w:r>
        <w:rPr>
          <w:vertAlign w:val="superscript"/>
        </w:rPr>
        <w:t>30</w:t>
      </w:r>
      <w:r>
        <w:rPr>
          <w:spacing w:val="6"/>
          <w:vertAlign w:val="baseline"/>
        </w:rPr>
        <w:t> </w:t>
      </w:r>
      <w:r>
        <w:rPr>
          <w:vertAlign w:val="baseline"/>
        </w:rPr>
        <w:t>Analiz sonuçlarına göre tek değişkenli normalliğin sağlandığı hesaplanmıştır. Çok değişkenli normallik</w:t>
      </w:r>
      <w:r>
        <w:rPr>
          <w:spacing w:val="-8"/>
          <w:vertAlign w:val="baseline"/>
        </w:rPr>
        <w:t> </w:t>
      </w:r>
      <w:r>
        <w:rPr>
          <w:vertAlign w:val="baseline"/>
        </w:rPr>
        <w:t>varsayımı</w:t>
      </w:r>
      <w:r>
        <w:rPr>
          <w:spacing w:val="-8"/>
          <w:vertAlign w:val="baseline"/>
        </w:rPr>
        <w:t> </w:t>
      </w:r>
      <w:r>
        <w:rPr>
          <w:vertAlign w:val="baseline"/>
        </w:rPr>
        <w:t>için</w:t>
      </w:r>
      <w:r>
        <w:rPr>
          <w:spacing w:val="-7"/>
          <w:vertAlign w:val="baseline"/>
        </w:rPr>
        <w:t> </w:t>
      </w:r>
      <w:r>
        <w:rPr>
          <w:vertAlign w:val="baseline"/>
        </w:rPr>
        <w:t>ise</w:t>
      </w:r>
      <w:r>
        <w:rPr>
          <w:spacing w:val="-9"/>
          <w:vertAlign w:val="baseline"/>
        </w:rPr>
        <w:t> </w:t>
      </w:r>
      <w:r>
        <w:rPr>
          <w:vertAlign w:val="baseline"/>
        </w:rPr>
        <w:t>Bartlett</w:t>
      </w:r>
      <w:r>
        <w:rPr>
          <w:spacing w:val="-8"/>
          <w:vertAlign w:val="baseline"/>
        </w:rPr>
        <w:t> </w:t>
      </w:r>
      <w:r>
        <w:rPr>
          <w:vertAlign w:val="baseline"/>
        </w:rPr>
        <w:t>küresellik testine bakılmıştır. Analiz sonuçlarına göre Bartlett küresellik testinin anlamlı olduğu [</w:t>
      </w:r>
      <w:r>
        <w:rPr>
          <w:i/>
          <w:vertAlign w:val="baseline"/>
        </w:rPr>
        <w:t>x</w:t>
      </w:r>
      <w:r>
        <w:rPr>
          <w:vertAlign w:val="superscript"/>
        </w:rPr>
        <w:t>2</w:t>
      </w:r>
      <w:r>
        <w:rPr>
          <w:vertAlign w:val="baseline"/>
        </w:rPr>
        <w:t>(305)=2048,749, </w:t>
      </w:r>
      <w:r>
        <w:rPr>
          <w:i/>
          <w:vertAlign w:val="baseline"/>
        </w:rPr>
        <w:t>p</w:t>
      </w:r>
      <w:r>
        <w:rPr>
          <w:vertAlign w:val="baseline"/>
        </w:rPr>
        <w:t>&lt;,001] tespit edilmiştir. Elde</w:t>
      </w:r>
      <w:r>
        <w:rPr>
          <w:spacing w:val="-15"/>
          <w:vertAlign w:val="baseline"/>
        </w:rPr>
        <w:t> </w:t>
      </w:r>
      <w:r>
        <w:rPr>
          <w:vertAlign w:val="baseline"/>
        </w:rPr>
        <w:t>edilen</w:t>
      </w:r>
      <w:r>
        <w:rPr>
          <w:spacing w:val="-14"/>
          <w:vertAlign w:val="baseline"/>
        </w:rPr>
        <w:t> </w:t>
      </w:r>
      <w:r>
        <w:rPr>
          <w:vertAlign w:val="baseline"/>
        </w:rPr>
        <w:t>sonuçlara</w:t>
      </w:r>
      <w:r>
        <w:rPr>
          <w:spacing w:val="-15"/>
          <w:vertAlign w:val="baseline"/>
        </w:rPr>
        <w:t> </w:t>
      </w:r>
      <w:r>
        <w:rPr>
          <w:vertAlign w:val="baseline"/>
        </w:rPr>
        <w:t>göre</w:t>
      </w:r>
      <w:r>
        <w:rPr>
          <w:spacing w:val="-15"/>
          <w:vertAlign w:val="baseline"/>
        </w:rPr>
        <w:t> </w:t>
      </w:r>
      <w:r>
        <w:rPr>
          <w:vertAlign w:val="baseline"/>
        </w:rPr>
        <w:t>hem</w:t>
      </w:r>
      <w:r>
        <w:rPr>
          <w:spacing w:val="-14"/>
          <w:vertAlign w:val="baseline"/>
        </w:rPr>
        <w:t> </w:t>
      </w:r>
      <w:r>
        <w:rPr>
          <w:vertAlign w:val="baseline"/>
        </w:rPr>
        <w:t>çok</w:t>
      </w:r>
      <w:r>
        <w:rPr>
          <w:spacing w:val="-14"/>
          <w:vertAlign w:val="baseline"/>
        </w:rPr>
        <w:t> </w:t>
      </w:r>
      <w:r>
        <w:rPr>
          <w:vertAlign w:val="baseline"/>
        </w:rPr>
        <w:t>hem</w:t>
      </w:r>
      <w:r>
        <w:rPr>
          <w:spacing w:val="-14"/>
          <w:vertAlign w:val="baseline"/>
        </w:rPr>
        <w:t> </w:t>
      </w:r>
      <w:r>
        <w:rPr>
          <w:vertAlign w:val="baseline"/>
        </w:rPr>
        <w:t>de</w:t>
      </w:r>
      <w:r>
        <w:rPr>
          <w:spacing w:val="-15"/>
          <w:vertAlign w:val="baseline"/>
        </w:rPr>
        <w:t> </w:t>
      </w:r>
      <w:r>
        <w:rPr>
          <w:vertAlign w:val="baseline"/>
        </w:rPr>
        <w:t>tek değişkenli</w:t>
      </w:r>
      <w:r>
        <w:rPr>
          <w:spacing w:val="-6"/>
          <w:vertAlign w:val="baseline"/>
        </w:rPr>
        <w:t> </w:t>
      </w:r>
      <w:r>
        <w:rPr>
          <w:vertAlign w:val="baseline"/>
        </w:rPr>
        <w:t>normallik</w:t>
      </w:r>
      <w:r>
        <w:rPr>
          <w:spacing w:val="-5"/>
          <w:vertAlign w:val="baseline"/>
        </w:rPr>
        <w:t> </w:t>
      </w:r>
      <w:r>
        <w:rPr>
          <w:vertAlign w:val="baseline"/>
        </w:rPr>
        <w:t>varsayımı</w:t>
      </w:r>
      <w:r>
        <w:rPr>
          <w:spacing w:val="-5"/>
          <w:vertAlign w:val="baseline"/>
        </w:rPr>
        <w:t> </w:t>
      </w:r>
      <w:r>
        <w:rPr>
          <w:vertAlign w:val="baseline"/>
        </w:rPr>
        <w:t>sağlanmış</w:t>
      </w:r>
      <w:r>
        <w:rPr>
          <w:vertAlign w:val="superscript"/>
        </w:rPr>
        <w:t>40</w:t>
      </w:r>
      <w:r>
        <w:rPr>
          <w:spacing w:val="-5"/>
          <w:vertAlign w:val="baseline"/>
        </w:rPr>
        <w:t> </w:t>
      </w:r>
      <w:r>
        <w:rPr>
          <w:vertAlign w:val="baseline"/>
        </w:rPr>
        <w:t>ve hem de ölçekte yer alan maddeler arasındaki korelasyonun AFA yapmak için yeterli düzeyde ilişkili olduğu saptanmıştır.</w:t>
      </w:r>
      <w:r>
        <w:rPr>
          <w:vertAlign w:val="superscript"/>
        </w:rPr>
        <w:t>41,42</w:t>
      </w:r>
      <w:r>
        <w:rPr>
          <w:vertAlign w:val="baseline"/>
        </w:rPr>
        <w:t> Bunun</w:t>
      </w:r>
      <w:r>
        <w:rPr>
          <w:spacing w:val="-5"/>
          <w:vertAlign w:val="baseline"/>
        </w:rPr>
        <w:t> </w:t>
      </w:r>
      <w:r>
        <w:rPr>
          <w:vertAlign w:val="baseline"/>
        </w:rPr>
        <w:t>yanında</w:t>
      </w:r>
      <w:r>
        <w:rPr>
          <w:spacing w:val="-6"/>
          <w:vertAlign w:val="baseline"/>
        </w:rPr>
        <w:t> </w:t>
      </w:r>
      <w:r>
        <w:rPr>
          <w:vertAlign w:val="baseline"/>
        </w:rPr>
        <w:t>maddelerin</w:t>
      </w:r>
      <w:r>
        <w:rPr>
          <w:spacing w:val="-4"/>
          <w:vertAlign w:val="baseline"/>
        </w:rPr>
        <w:t> </w:t>
      </w:r>
      <w:r>
        <w:rPr>
          <w:vertAlign w:val="baseline"/>
        </w:rPr>
        <w:t>oluşturmuş</w:t>
      </w:r>
      <w:r>
        <w:rPr>
          <w:spacing w:val="-5"/>
          <w:vertAlign w:val="baseline"/>
        </w:rPr>
        <w:t> </w:t>
      </w:r>
      <w:r>
        <w:rPr>
          <w:vertAlign w:val="baseline"/>
        </w:rPr>
        <w:t>olduğu faktör</w:t>
      </w:r>
      <w:r>
        <w:rPr>
          <w:spacing w:val="-15"/>
          <w:vertAlign w:val="baseline"/>
        </w:rPr>
        <w:t> </w:t>
      </w:r>
      <w:r>
        <w:rPr>
          <w:vertAlign w:val="baseline"/>
        </w:rPr>
        <w:t>yapısının</w:t>
      </w:r>
      <w:r>
        <w:rPr>
          <w:spacing w:val="-15"/>
          <w:vertAlign w:val="baseline"/>
        </w:rPr>
        <w:t> </w:t>
      </w:r>
      <w:r>
        <w:rPr>
          <w:vertAlign w:val="baseline"/>
        </w:rPr>
        <w:t>AFA</w:t>
      </w:r>
      <w:r>
        <w:rPr>
          <w:spacing w:val="-15"/>
          <w:vertAlign w:val="baseline"/>
        </w:rPr>
        <w:t> </w:t>
      </w:r>
      <w:r>
        <w:rPr>
          <w:vertAlign w:val="baseline"/>
        </w:rPr>
        <w:t>için</w:t>
      </w:r>
      <w:r>
        <w:rPr>
          <w:spacing w:val="-15"/>
          <w:vertAlign w:val="baseline"/>
        </w:rPr>
        <w:t> </w:t>
      </w:r>
      <w:r>
        <w:rPr>
          <w:vertAlign w:val="baseline"/>
        </w:rPr>
        <w:t>yeterli</w:t>
      </w:r>
      <w:r>
        <w:rPr>
          <w:spacing w:val="-15"/>
          <w:vertAlign w:val="baseline"/>
        </w:rPr>
        <w:t> </w:t>
      </w:r>
      <w:r>
        <w:rPr>
          <w:vertAlign w:val="baseline"/>
        </w:rPr>
        <w:t>olup</w:t>
      </w:r>
      <w:r>
        <w:rPr>
          <w:spacing w:val="-15"/>
          <w:vertAlign w:val="baseline"/>
        </w:rPr>
        <w:t> </w:t>
      </w:r>
      <w:r>
        <w:rPr>
          <w:vertAlign w:val="baseline"/>
        </w:rPr>
        <w:t>olmadığı belirlemek amacıyla Kaiser-Meyer-Olkin (KMO) testi yapılmıştır. Analiz sonucunda KMO örneklem yeterlilik değeri ,84 olduğu bulunmuştur. Bu bağlamda örneklem büyüklüğünün AFA için yeterli </w:t>
      </w:r>
      <w:r>
        <w:rPr>
          <w:vertAlign w:val="baseline"/>
        </w:rPr>
        <w:t>olduğu </w:t>
      </w:r>
      <w:r>
        <w:rPr>
          <w:spacing w:val="-2"/>
          <w:vertAlign w:val="baseline"/>
        </w:rPr>
        <w:t>belirlenmiştir.</w:t>
      </w:r>
    </w:p>
    <w:p>
      <w:pPr>
        <w:pStyle w:val="Heading1"/>
        <w:spacing w:before="122"/>
      </w:pPr>
      <w:r>
        <w:rPr/>
        <w:t>AFA’ya</w:t>
      </w:r>
      <w:r>
        <w:rPr>
          <w:spacing w:val="-4"/>
        </w:rPr>
        <w:t> </w:t>
      </w:r>
      <w:r>
        <w:rPr/>
        <w:t>ilişkin</w:t>
      </w:r>
      <w:r>
        <w:rPr>
          <w:spacing w:val="-1"/>
        </w:rPr>
        <w:t> </w:t>
      </w:r>
      <w:r>
        <w:rPr>
          <w:spacing w:val="-4"/>
        </w:rPr>
        <w:t>bulgu</w:t>
      </w:r>
    </w:p>
    <w:p>
      <w:pPr>
        <w:pStyle w:val="BodyText"/>
        <w:spacing w:before="121"/>
        <w:ind w:right="136" w:firstLine="283"/>
      </w:pPr>
      <w:r>
        <w:rPr/>
        <w:t>AFA için öne sürülen varsayımlar sağlandıktan sonra geçerliliği test etmek </w:t>
      </w:r>
      <w:r>
        <w:rPr/>
        <w:t>için temel bileşenler yöntemi ve ‘‘direct oblimin’’ döndürme tekniği kullanılarak analiz gerçekleştirilmiştir.</w:t>
      </w:r>
      <w:r>
        <w:rPr>
          <w:spacing w:val="-4"/>
        </w:rPr>
        <w:t> </w:t>
      </w:r>
      <w:r>
        <w:rPr/>
        <w:t>Yeterli</w:t>
      </w:r>
      <w:r>
        <w:rPr>
          <w:spacing w:val="-2"/>
        </w:rPr>
        <w:t> </w:t>
      </w:r>
      <w:r>
        <w:rPr/>
        <w:t>faktörün</w:t>
      </w:r>
      <w:r>
        <w:rPr>
          <w:spacing w:val="-4"/>
        </w:rPr>
        <w:t> </w:t>
      </w:r>
      <w:r>
        <w:rPr/>
        <w:t>ne</w:t>
      </w:r>
      <w:r>
        <w:rPr>
          <w:spacing w:val="-5"/>
        </w:rPr>
        <w:t> </w:t>
      </w:r>
      <w:r>
        <w:rPr/>
        <w:t>zaman çıkarıldığını yargılamak için yaygın olarak kullanılan iki istatistiksel olmayan kılavuz, özdeğer</w:t>
      </w:r>
      <w:r>
        <w:rPr>
          <w:spacing w:val="-3"/>
        </w:rPr>
        <w:t> </w:t>
      </w:r>
      <w:r>
        <w:rPr/>
        <w:t>kuralı</w:t>
      </w:r>
      <w:r>
        <w:rPr>
          <w:vertAlign w:val="superscript"/>
        </w:rPr>
        <w:t>43</w:t>
      </w:r>
      <w:r>
        <w:rPr>
          <w:vertAlign w:val="baseline"/>
        </w:rPr>
        <w:t> ve</w:t>
      </w:r>
      <w:r>
        <w:rPr>
          <w:spacing w:val="-3"/>
          <w:vertAlign w:val="baseline"/>
        </w:rPr>
        <w:t> </w:t>
      </w:r>
      <w:r>
        <w:rPr>
          <w:vertAlign w:val="baseline"/>
        </w:rPr>
        <w:t>scree</w:t>
      </w:r>
      <w:r>
        <w:rPr>
          <w:spacing w:val="-2"/>
          <w:vertAlign w:val="baseline"/>
        </w:rPr>
        <w:t> </w:t>
      </w:r>
      <w:r>
        <w:rPr>
          <w:vertAlign w:val="baseline"/>
        </w:rPr>
        <w:t>testidir.</w:t>
      </w:r>
      <w:r>
        <w:rPr>
          <w:vertAlign w:val="superscript"/>
        </w:rPr>
        <w:t>44</w:t>
      </w:r>
      <w:r>
        <w:rPr>
          <w:vertAlign w:val="baseline"/>
        </w:rPr>
        <w:t> Buna</w:t>
      </w:r>
      <w:r>
        <w:rPr>
          <w:spacing w:val="-2"/>
          <w:vertAlign w:val="baseline"/>
        </w:rPr>
        <w:t> </w:t>
      </w:r>
      <w:r>
        <w:rPr>
          <w:vertAlign w:val="baseline"/>
        </w:rPr>
        <w:t>göre, özdeğer kuralı</w:t>
      </w:r>
      <w:r>
        <w:rPr>
          <w:vertAlign w:val="superscript"/>
        </w:rPr>
        <w:t>43</w:t>
      </w:r>
      <w:r>
        <w:rPr>
          <w:vertAlign w:val="baseline"/>
        </w:rPr>
        <w:t>, özdeğeri 1,0'den küçük olan faktörlerin elde tutulmaması gerektiğini ileri sürer. Bu tür faktörleri hariç tutmanın mantığı mantıklı olsa da, 1,0’in biraz üzerinde olan faktörler</w:t>
      </w:r>
      <w:r>
        <w:rPr>
          <w:spacing w:val="-15"/>
          <w:vertAlign w:val="baseline"/>
        </w:rPr>
        <w:t> </w:t>
      </w:r>
      <w:r>
        <w:rPr>
          <w:vertAlign w:val="baseline"/>
        </w:rPr>
        <w:t>ne</w:t>
      </w:r>
      <w:r>
        <w:rPr>
          <w:spacing w:val="-16"/>
          <w:vertAlign w:val="baseline"/>
        </w:rPr>
        <w:t> </w:t>
      </w:r>
      <w:r>
        <w:rPr>
          <w:vertAlign w:val="baseline"/>
        </w:rPr>
        <w:t>olacak</w:t>
      </w:r>
      <w:r>
        <w:rPr>
          <w:spacing w:val="-15"/>
          <w:vertAlign w:val="baseline"/>
        </w:rPr>
        <w:t> </w:t>
      </w:r>
      <w:r>
        <w:rPr>
          <w:vertAlign w:val="baseline"/>
        </w:rPr>
        <w:t>sorusu</w:t>
      </w:r>
      <w:r>
        <w:rPr>
          <w:spacing w:val="-13"/>
          <w:vertAlign w:val="baseline"/>
        </w:rPr>
        <w:t> </w:t>
      </w:r>
      <w:r>
        <w:rPr>
          <w:vertAlign w:val="baseline"/>
        </w:rPr>
        <w:t>akıllara</w:t>
      </w:r>
      <w:r>
        <w:rPr>
          <w:spacing w:val="-14"/>
          <w:vertAlign w:val="baseline"/>
        </w:rPr>
        <w:t> </w:t>
      </w:r>
      <w:r>
        <w:rPr>
          <w:spacing w:val="-2"/>
          <w:vertAlign w:val="baseline"/>
        </w:rPr>
        <w:t>gelmektedir.</w:t>
      </w:r>
    </w:p>
    <w:p>
      <w:pPr>
        <w:pStyle w:val="BodyText"/>
        <w:spacing w:after="0"/>
        <w:sectPr>
          <w:type w:val="continuous"/>
          <w:pgSz w:w="11910" w:h="16840"/>
          <w:pgMar w:header="718" w:footer="1000" w:top="620" w:bottom="0" w:left="992" w:right="992"/>
          <w:cols w:num="2" w:equalWidth="0">
            <w:col w:w="4648" w:space="528"/>
            <w:col w:w="4750"/>
          </w:cols>
        </w:sectPr>
      </w:pPr>
    </w:p>
    <w:p>
      <w:pPr>
        <w:pStyle w:val="BodyText"/>
        <w:ind w:left="0"/>
        <w:jc w:val="left"/>
        <w:rPr>
          <w:sz w:val="9"/>
        </w:rPr>
      </w:pPr>
    </w:p>
    <w:p>
      <w:pPr>
        <w:pStyle w:val="BodyText"/>
        <w:spacing w:after="0"/>
        <w:jc w:val="left"/>
        <w:rPr>
          <w:sz w:val="9"/>
        </w:rPr>
        <w:sectPr>
          <w:pgSz w:w="11910" w:h="16840"/>
          <w:pgMar w:header="718" w:footer="988" w:top="920" w:bottom="1200" w:left="992" w:right="992"/>
        </w:sectPr>
      </w:pPr>
    </w:p>
    <w:p>
      <w:pPr>
        <w:pStyle w:val="BodyText"/>
        <w:tabs>
          <w:tab w:pos="1453" w:val="left" w:leader="none"/>
          <w:tab w:pos="2368" w:val="left" w:leader="none"/>
          <w:tab w:pos="3552" w:val="left" w:leader="none"/>
        </w:tabs>
        <w:spacing w:before="90"/>
        <w:ind w:right="38"/>
      </w:pPr>
      <w:r>
        <w:rPr/>
        <w:t>Tipik bir maddeden yüzde 1,0’den daha </w:t>
      </w:r>
      <w:r>
        <w:rPr/>
        <w:t>fazla bilgi açıklayan bir faktör, gerçekten de faktör yapısını açıkladığı söylenemez bu nedenle özdeğer kuralının faktörleri tutmak için çok </w:t>
      </w:r>
      <w:r>
        <w:rPr>
          <w:spacing w:val="-2"/>
        </w:rPr>
        <w:t>cömert</w:t>
      </w:r>
      <w:r>
        <w:rPr/>
        <w:tab/>
      </w:r>
      <w:r>
        <w:rPr>
          <w:spacing w:val="-4"/>
        </w:rPr>
        <w:t>bir</w:t>
      </w:r>
      <w:r>
        <w:rPr/>
        <w:tab/>
      </w:r>
      <w:r>
        <w:rPr>
          <w:spacing w:val="-2"/>
        </w:rPr>
        <w:t>temel</w:t>
      </w:r>
      <w:r>
        <w:rPr/>
        <w:tab/>
      </w:r>
      <w:r>
        <w:rPr>
          <w:spacing w:val="-2"/>
        </w:rPr>
        <w:t>olabileceği </w:t>
      </w:r>
      <w:r>
        <w:rPr/>
        <w:t>düşündürücüdür.</w:t>
      </w:r>
      <w:r>
        <w:rPr>
          <w:vertAlign w:val="superscript"/>
        </w:rPr>
        <w:t>31</w:t>
      </w:r>
      <w:r>
        <w:rPr>
          <w:vertAlign w:val="baseline"/>
        </w:rPr>
        <w:t> Scree plot testi ise özdeğerlere dayalıdır ancak bir ölçüt olarak mutlak değerlerden ziyade onların göreli değerlerini kullanır. Ardışık faktörlerle ilişkili özdeğerlerin bir grafiğine dayanır. Cattell, “doğru” sayıda faktörün, birbirini takip eden faktörler arasında bilgi miktarındaki düşüşe bakarak belirlenebileceğini öne sürmüştür.</w:t>
      </w:r>
      <w:r>
        <w:rPr>
          <w:vertAlign w:val="superscript"/>
        </w:rPr>
        <w:t>44</w:t>
      </w:r>
    </w:p>
    <w:p>
      <w:pPr>
        <w:pStyle w:val="BodyText"/>
        <w:spacing w:before="121"/>
        <w:ind w:right="39" w:firstLine="283"/>
      </w:pPr>
      <w:r>
        <w:rPr/>
        <w:t>Son dönemlerde popülerlik kazanan bir diğer istatistiksel kriter, paralel analize dayanmaktadır.</w:t>
      </w:r>
      <w:r>
        <w:rPr>
          <w:vertAlign w:val="superscript"/>
        </w:rPr>
        <w:t>45</w:t>
      </w:r>
      <w:r>
        <w:rPr>
          <w:vertAlign w:val="baseline"/>
        </w:rPr>
        <w:t> Bu yaklaşımın altında yatan mantık, temel bileşenler analizi neticesinde elde</w:t>
      </w:r>
      <w:r>
        <w:rPr>
          <w:spacing w:val="-15"/>
          <w:vertAlign w:val="baseline"/>
        </w:rPr>
        <w:t> </w:t>
      </w:r>
      <w:r>
        <w:rPr>
          <w:vertAlign w:val="baseline"/>
        </w:rPr>
        <w:t>tutulan</w:t>
      </w:r>
      <w:r>
        <w:rPr>
          <w:spacing w:val="-15"/>
          <w:vertAlign w:val="baseline"/>
        </w:rPr>
        <w:t> </w:t>
      </w:r>
      <w:r>
        <w:rPr>
          <w:vertAlign w:val="baseline"/>
        </w:rPr>
        <w:t>faktör</w:t>
      </w:r>
      <w:r>
        <w:rPr>
          <w:spacing w:val="-15"/>
          <w:vertAlign w:val="baseline"/>
        </w:rPr>
        <w:t> </w:t>
      </w:r>
      <w:r>
        <w:rPr>
          <w:vertAlign w:val="baseline"/>
        </w:rPr>
        <w:t>için</w:t>
      </w:r>
      <w:r>
        <w:rPr>
          <w:spacing w:val="-15"/>
          <w:vertAlign w:val="baseline"/>
        </w:rPr>
        <w:t> </w:t>
      </w:r>
      <w:r>
        <w:rPr>
          <w:vertAlign w:val="baseline"/>
        </w:rPr>
        <w:t>özdeğer</w:t>
      </w:r>
      <w:r>
        <w:rPr>
          <w:spacing w:val="-15"/>
          <w:vertAlign w:val="baseline"/>
        </w:rPr>
        <w:t> </w:t>
      </w:r>
      <w:r>
        <w:rPr>
          <w:vertAlign w:val="baseline"/>
        </w:rPr>
        <w:t>büyüklüğünün, rastgele verilerden elde edilen bir özdeğeri aşması gerektiğidir. Çeşitli istatistiksel paketlerde</w:t>
      </w:r>
      <w:r>
        <w:rPr>
          <w:spacing w:val="-1"/>
          <w:vertAlign w:val="baseline"/>
        </w:rPr>
        <w:t> </w:t>
      </w:r>
      <w:r>
        <w:rPr>
          <w:vertAlign w:val="baseline"/>
        </w:rPr>
        <w:t>(SAS ve SPSS dâhil) paralel analiz yapmak için makrolar, kullanımlarında herhangi bir kısıtlama olmaksızın ve ücretsiz olarak internet üzerinden hazır olduğundan, tutulacak</w:t>
      </w:r>
      <w:r>
        <w:rPr>
          <w:spacing w:val="-15"/>
          <w:vertAlign w:val="baseline"/>
        </w:rPr>
        <w:t> </w:t>
      </w:r>
      <w:r>
        <w:rPr>
          <w:vertAlign w:val="baseline"/>
        </w:rPr>
        <w:t>faktörlerin</w:t>
      </w:r>
      <w:r>
        <w:rPr>
          <w:spacing w:val="-15"/>
          <w:vertAlign w:val="baseline"/>
        </w:rPr>
        <w:t> </w:t>
      </w:r>
      <w:r>
        <w:rPr>
          <w:vertAlign w:val="baseline"/>
        </w:rPr>
        <w:t>sayısını</w:t>
      </w:r>
      <w:r>
        <w:rPr>
          <w:spacing w:val="-15"/>
          <w:vertAlign w:val="baseline"/>
        </w:rPr>
        <w:t> </w:t>
      </w:r>
      <w:r>
        <w:rPr>
          <w:vertAlign w:val="baseline"/>
        </w:rPr>
        <w:t>seçmenin</w:t>
      </w:r>
      <w:r>
        <w:rPr>
          <w:spacing w:val="-15"/>
          <w:vertAlign w:val="baseline"/>
        </w:rPr>
        <w:t> </w:t>
      </w:r>
      <w:r>
        <w:rPr>
          <w:vertAlign w:val="baseline"/>
        </w:rPr>
        <w:t>bir</w:t>
      </w:r>
      <w:r>
        <w:rPr>
          <w:spacing w:val="-15"/>
          <w:vertAlign w:val="baseline"/>
        </w:rPr>
        <w:t> </w:t>
      </w:r>
      <w:r>
        <w:rPr>
          <w:vertAlign w:val="baseline"/>
        </w:rPr>
        <w:t>yolu olarak bu yöntemin uygulanması yaygın bir uygulama haline gelmiştir.</w:t>
      </w:r>
      <w:r>
        <w:rPr>
          <w:vertAlign w:val="superscript"/>
        </w:rPr>
        <w:t>33,45</w:t>
      </w:r>
      <w:r>
        <w:rPr>
          <w:vertAlign w:val="baseline"/>
        </w:rPr>
        <w:t> Paralel analiz yöntemi</w:t>
      </w:r>
      <w:r>
        <w:rPr>
          <w:spacing w:val="-15"/>
          <w:vertAlign w:val="baseline"/>
        </w:rPr>
        <w:t> </w:t>
      </w:r>
      <w:r>
        <w:rPr>
          <w:vertAlign w:val="baseline"/>
        </w:rPr>
        <w:t>sağladığı</w:t>
      </w:r>
      <w:r>
        <w:rPr>
          <w:spacing w:val="-15"/>
          <w:vertAlign w:val="baseline"/>
        </w:rPr>
        <w:t> </w:t>
      </w:r>
      <w:r>
        <w:rPr>
          <w:vertAlign w:val="baseline"/>
        </w:rPr>
        <w:t>rehberlik,</w:t>
      </w:r>
      <w:r>
        <w:rPr>
          <w:spacing w:val="-15"/>
          <w:vertAlign w:val="baseline"/>
        </w:rPr>
        <w:t> </w:t>
      </w:r>
      <w:r>
        <w:rPr>
          <w:vertAlign w:val="baseline"/>
        </w:rPr>
        <w:t>kayşat</w:t>
      </w:r>
      <w:r>
        <w:rPr>
          <w:spacing w:val="-15"/>
          <w:vertAlign w:val="baseline"/>
        </w:rPr>
        <w:t> </w:t>
      </w:r>
      <w:r>
        <w:rPr>
          <w:vertAlign w:val="baseline"/>
        </w:rPr>
        <w:t>grafiği</w:t>
      </w:r>
      <w:r>
        <w:rPr>
          <w:spacing w:val="-15"/>
          <w:vertAlign w:val="baseline"/>
        </w:rPr>
        <w:t> </w:t>
      </w:r>
      <w:r>
        <w:rPr>
          <w:vertAlign w:val="baseline"/>
        </w:rPr>
        <w:t>gibi öznel kriterlere dayanarak yapılacak olan yargılarla tutarlıdır. Bununla birlikte, istatistiksel bir kritere dayanma avantajına sahiptir ve bu nedenle subjektif yöntemlerden daha</w:t>
      </w:r>
      <w:r>
        <w:rPr>
          <w:spacing w:val="29"/>
          <w:vertAlign w:val="baseline"/>
        </w:rPr>
        <w:t> </w:t>
      </w:r>
      <w:r>
        <w:rPr>
          <w:vertAlign w:val="baseline"/>
        </w:rPr>
        <w:t>geniş</w:t>
      </w:r>
      <w:r>
        <w:rPr>
          <w:spacing w:val="30"/>
          <w:vertAlign w:val="baseline"/>
        </w:rPr>
        <w:t> </w:t>
      </w:r>
      <w:r>
        <w:rPr>
          <w:vertAlign w:val="baseline"/>
        </w:rPr>
        <w:t>kabul</w:t>
      </w:r>
      <w:r>
        <w:rPr>
          <w:spacing w:val="31"/>
          <w:vertAlign w:val="baseline"/>
        </w:rPr>
        <w:t> </w:t>
      </w:r>
      <w:r>
        <w:rPr>
          <w:vertAlign w:val="baseline"/>
        </w:rPr>
        <w:t>edilebilirliğe</w:t>
      </w:r>
      <w:r>
        <w:rPr>
          <w:spacing w:val="29"/>
          <w:vertAlign w:val="baseline"/>
        </w:rPr>
        <w:t> </w:t>
      </w:r>
      <w:r>
        <w:rPr>
          <w:vertAlign w:val="baseline"/>
        </w:rPr>
        <w:t>sahiptir.</w:t>
      </w:r>
      <w:r>
        <w:rPr>
          <w:spacing w:val="30"/>
          <w:vertAlign w:val="baseline"/>
        </w:rPr>
        <w:t> </w:t>
      </w:r>
      <w:r>
        <w:rPr>
          <w:spacing w:val="-4"/>
          <w:vertAlign w:val="baseline"/>
        </w:rPr>
        <w:t>Buna</w:t>
      </w:r>
    </w:p>
    <w:p>
      <w:pPr>
        <w:pStyle w:val="BodyText"/>
        <w:spacing w:before="90"/>
        <w:ind w:right="137"/>
      </w:pPr>
      <w:r>
        <w:rPr/>
        <w:br w:type="column"/>
      </w:r>
      <w:r>
        <w:rPr/>
        <w:t>göre,</w:t>
      </w:r>
      <w:r>
        <w:rPr>
          <w:spacing w:val="-7"/>
        </w:rPr>
        <w:t> </w:t>
      </w:r>
      <w:r>
        <w:rPr/>
        <w:t>kaç</w:t>
      </w:r>
      <w:r>
        <w:rPr>
          <w:spacing w:val="-8"/>
        </w:rPr>
        <w:t> </w:t>
      </w:r>
      <w:r>
        <w:rPr/>
        <w:t>ögenin</w:t>
      </w:r>
      <w:r>
        <w:rPr>
          <w:spacing w:val="-7"/>
        </w:rPr>
        <w:t> </w:t>
      </w:r>
      <w:r>
        <w:rPr/>
        <w:t>çıkarılacağını</w:t>
      </w:r>
      <w:r>
        <w:rPr>
          <w:spacing w:val="-7"/>
        </w:rPr>
        <w:t> </w:t>
      </w:r>
      <w:r>
        <w:rPr/>
        <w:t>belirlemek</w:t>
      </w:r>
      <w:r>
        <w:rPr>
          <w:spacing w:val="-7"/>
        </w:rPr>
        <w:t> </w:t>
      </w:r>
      <w:r>
        <w:rPr/>
        <w:t>için birincil temel olarak paralel analiz kullanılmasını önerilmektedir.</w:t>
      </w:r>
      <w:r>
        <w:rPr>
          <w:vertAlign w:val="superscript"/>
        </w:rPr>
        <w:t>31</w:t>
      </w:r>
      <w:r>
        <w:rPr>
          <w:vertAlign w:val="baseline"/>
        </w:rPr>
        <w:t> </w:t>
      </w:r>
      <w:r>
        <w:rPr>
          <w:vertAlign w:val="baseline"/>
        </w:rPr>
        <w:t>Metodoloji literatüründe, paralel analizin daha güvenilir bir yaklaşım olduğu öne sürüldüğünden bu analizde faktör yapısı belirlenirken paralel analiz</w:t>
      </w:r>
      <w:r>
        <w:rPr>
          <w:spacing w:val="-15"/>
          <w:vertAlign w:val="baseline"/>
        </w:rPr>
        <w:t> </w:t>
      </w:r>
      <w:r>
        <w:rPr>
          <w:vertAlign w:val="baseline"/>
        </w:rPr>
        <w:t>yöntemi</w:t>
      </w:r>
      <w:r>
        <w:rPr>
          <w:spacing w:val="-15"/>
          <w:vertAlign w:val="baseline"/>
        </w:rPr>
        <w:t> </w:t>
      </w:r>
      <w:r>
        <w:rPr>
          <w:vertAlign w:val="baseline"/>
        </w:rPr>
        <w:t>tercih</w:t>
      </w:r>
      <w:r>
        <w:rPr>
          <w:spacing w:val="-15"/>
          <w:vertAlign w:val="baseline"/>
        </w:rPr>
        <w:t> </w:t>
      </w:r>
      <w:r>
        <w:rPr>
          <w:vertAlign w:val="baseline"/>
        </w:rPr>
        <w:t>edilmiştir.</w:t>
      </w:r>
      <w:r>
        <w:rPr>
          <w:spacing w:val="-15"/>
          <w:vertAlign w:val="baseline"/>
        </w:rPr>
        <w:t> </w:t>
      </w:r>
      <w:r>
        <w:rPr>
          <w:vertAlign w:val="baseline"/>
        </w:rPr>
        <w:t>Yapılan</w:t>
      </w:r>
      <w:r>
        <w:rPr>
          <w:spacing w:val="-15"/>
          <w:vertAlign w:val="baseline"/>
        </w:rPr>
        <w:t> </w:t>
      </w:r>
      <w:r>
        <w:rPr>
          <w:vertAlign w:val="baseline"/>
        </w:rPr>
        <w:t>analiz sonucunda 17 madde çapraz yüklenme, yetersiz ortak varyans açıklama (&lt;0,20) ve yeterli faktör yüküne (&lt;0,30), sahip olmadığı için tek tek (her bir madde tek tek çıkarılarak analiz yeniden yapılmış ve sonuç tablosu incelenmiştir) analiz dışında bırakılmıştır.</w:t>
      </w:r>
      <w:r>
        <w:rPr>
          <w:vertAlign w:val="superscript"/>
        </w:rPr>
        <w:t>30</w:t>
      </w:r>
      <w:r>
        <w:rPr>
          <w:vertAlign w:val="baseline"/>
        </w:rPr>
        <w:t> Analiz sonucunda 21 maddeden oluşan dört boyutlu</w:t>
      </w:r>
      <w:r>
        <w:rPr>
          <w:spacing w:val="-6"/>
          <w:vertAlign w:val="baseline"/>
        </w:rPr>
        <w:t> </w:t>
      </w:r>
      <w:r>
        <w:rPr>
          <w:vertAlign w:val="baseline"/>
        </w:rPr>
        <w:t>bir</w:t>
      </w:r>
      <w:r>
        <w:rPr>
          <w:spacing w:val="-6"/>
          <w:vertAlign w:val="baseline"/>
        </w:rPr>
        <w:t> </w:t>
      </w:r>
      <w:r>
        <w:rPr>
          <w:vertAlign w:val="baseline"/>
        </w:rPr>
        <w:t>faktör</w:t>
      </w:r>
      <w:r>
        <w:rPr>
          <w:spacing w:val="-6"/>
          <w:vertAlign w:val="baseline"/>
        </w:rPr>
        <w:t> </w:t>
      </w:r>
      <w:r>
        <w:rPr>
          <w:vertAlign w:val="baseline"/>
        </w:rPr>
        <w:t>yapısı</w:t>
      </w:r>
      <w:r>
        <w:rPr>
          <w:spacing w:val="-5"/>
          <w:vertAlign w:val="baseline"/>
        </w:rPr>
        <w:t> </w:t>
      </w:r>
      <w:r>
        <w:rPr>
          <w:vertAlign w:val="baseline"/>
        </w:rPr>
        <w:t>elde</w:t>
      </w:r>
      <w:r>
        <w:rPr>
          <w:spacing w:val="-6"/>
          <w:vertAlign w:val="baseline"/>
        </w:rPr>
        <w:t> </w:t>
      </w:r>
      <w:r>
        <w:rPr>
          <w:vertAlign w:val="baseline"/>
        </w:rPr>
        <w:t>edilmiştir</w:t>
      </w:r>
      <w:r>
        <w:rPr>
          <w:spacing w:val="-6"/>
          <w:vertAlign w:val="baseline"/>
        </w:rPr>
        <w:t> </w:t>
      </w:r>
      <w:r>
        <w:rPr>
          <w:vertAlign w:val="baseline"/>
        </w:rPr>
        <w:t>(Tablo </w:t>
      </w:r>
      <w:r>
        <w:rPr>
          <w:spacing w:val="-4"/>
          <w:vertAlign w:val="baseline"/>
        </w:rPr>
        <w:t>1).</w:t>
      </w:r>
    </w:p>
    <w:p>
      <w:pPr>
        <w:pStyle w:val="BodyText"/>
        <w:spacing w:before="121"/>
        <w:ind w:right="138" w:firstLine="283"/>
      </w:pPr>
      <w:r>
        <w:rPr/>
        <w:t>AFA neticesinde 21 maddelik ölçeğin 4 alt boyutlu bir yapıda olduğu, faktörlerin toplam varyansın %54,51’ini açıkladığı </w:t>
      </w:r>
      <w:r>
        <w:rPr/>
        <w:t>bulunmuştur. Ölçek maddelerinin faktör yüklerinin 0,46 ve üzerinde</w:t>
      </w:r>
      <w:r>
        <w:rPr>
          <w:spacing w:val="-15"/>
        </w:rPr>
        <w:t> </w:t>
      </w:r>
      <w:r>
        <w:rPr/>
        <w:t>olduğu</w:t>
      </w:r>
      <w:r>
        <w:rPr>
          <w:spacing w:val="-15"/>
        </w:rPr>
        <w:t> </w:t>
      </w:r>
      <w:r>
        <w:rPr/>
        <w:t>saptanmıştır.</w:t>
      </w:r>
      <w:r>
        <w:rPr>
          <w:spacing w:val="-15"/>
        </w:rPr>
        <w:t> </w:t>
      </w:r>
      <w:r>
        <w:rPr/>
        <w:t>Tablo</w:t>
      </w:r>
      <w:r>
        <w:rPr>
          <w:spacing w:val="-15"/>
        </w:rPr>
        <w:t> </w:t>
      </w:r>
      <w:r>
        <w:rPr/>
        <w:t>4’te</w:t>
      </w:r>
      <w:r>
        <w:rPr>
          <w:spacing w:val="-15"/>
        </w:rPr>
        <w:t> </w:t>
      </w:r>
      <w:r>
        <w:rPr/>
        <w:t>faktör yükü 0,32 ve aşağı olan maddelere yer verilmemiştir. Çünkü geçerli bir ölçek elde etmek için faktör yükünün en az 0,30 olarak belirlenmesi önerilmektedir.</w:t>
      </w:r>
      <w:r>
        <w:rPr>
          <w:vertAlign w:val="superscript"/>
        </w:rPr>
        <w:t>41</w:t>
      </w:r>
      <w:r>
        <w:rPr>
          <w:vertAlign w:val="baseline"/>
        </w:rPr>
        <w:t> Tablo 4’te 19 maddelik</w:t>
      </w:r>
      <w:r>
        <w:rPr>
          <w:spacing w:val="-14"/>
          <w:vertAlign w:val="baseline"/>
        </w:rPr>
        <w:t> </w:t>
      </w:r>
      <w:r>
        <w:rPr>
          <w:vertAlign w:val="baseline"/>
        </w:rPr>
        <w:t>ölçek</w:t>
      </w:r>
      <w:r>
        <w:rPr>
          <w:spacing w:val="-14"/>
          <w:vertAlign w:val="baseline"/>
        </w:rPr>
        <w:t> </w:t>
      </w:r>
      <w:r>
        <w:rPr>
          <w:vertAlign w:val="baseline"/>
        </w:rPr>
        <w:t>ve</w:t>
      </w:r>
      <w:r>
        <w:rPr>
          <w:spacing w:val="-13"/>
          <w:vertAlign w:val="baseline"/>
        </w:rPr>
        <w:t> </w:t>
      </w:r>
      <w:r>
        <w:rPr>
          <w:vertAlign w:val="baseline"/>
        </w:rPr>
        <w:t>maddelerin</w:t>
      </w:r>
      <w:r>
        <w:rPr>
          <w:spacing w:val="-13"/>
          <w:vertAlign w:val="baseline"/>
        </w:rPr>
        <w:t> </w:t>
      </w:r>
      <w:r>
        <w:rPr>
          <w:vertAlign w:val="baseline"/>
        </w:rPr>
        <w:t>faktör</w:t>
      </w:r>
      <w:r>
        <w:rPr>
          <w:spacing w:val="-14"/>
          <w:vertAlign w:val="baseline"/>
        </w:rPr>
        <w:t> </w:t>
      </w:r>
      <w:r>
        <w:rPr>
          <w:vertAlign w:val="baseline"/>
        </w:rPr>
        <w:t>yüklerine ilişkin sonuçlara yer verilmiştir. Birinci faktör/boyut</w:t>
      </w:r>
      <w:r>
        <w:rPr>
          <w:spacing w:val="66"/>
          <w:vertAlign w:val="baseline"/>
        </w:rPr>
        <w:t>  </w:t>
      </w:r>
      <w:r>
        <w:rPr>
          <w:vertAlign w:val="baseline"/>
        </w:rPr>
        <w:t>%30,194;</w:t>
      </w:r>
      <w:r>
        <w:rPr>
          <w:spacing w:val="67"/>
          <w:vertAlign w:val="baseline"/>
        </w:rPr>
        <w:t>  </w:t>
      </w:r>
      <w:r>
        <w:rPr>
          <w:vertAlign w:val="baseline"/>
        </w:rPr>
        <w:t>ikinci</w:t>
      </w:r>
      <w:r>
        <w:rPr>
          <w:spacing w:val="67"/>
          <w:vertAlign w:val="baseline"/>
        </w:rPr>
        <w:t>  </w:t>
      </w:r>
      <w:r>
        <w:rPr>
          <w:vertAlign w:val="baseline"/>
        </w:rPr>
        <w:t>alt</w:t>
      </w:r>
      <w:r>
        <w:rPr>
          <w:spacing w:val="66"/>
          <w:vertAlign w:val="baseline"/>
        </w:rPr>
        <w:t>  </w:t>
      </w:r>
      <w:r>
        <w:rPr>
          <w:spacing w:val="-2"/>
          <w:vertAlign w:val="baseline"/>
        </w:rPr>
        <w:t>boyut</w:t>
      </w:r>
    </w:p>
    <w:p>
      <w:pPr>
        <w:pStyle w:val="BodyText"/>
        <w:spacing w:before="1"/>
        <w:ind w:right="139"/>
      </w:pPr>
      <w:r>
        <w:rPr/>
        <w:t>%10,495; üçüncü faktör/boyut 7,774 </w:t>
      </w:r>
      <w:r>
        <w:rPr/>
        <w:t>ve dördüncü faktör/boyut 6,041 oranında varyansı açıklamaktadır. 19 madde dört alt boyuttan</w:t>
      </w:r>
      <w:r>
        <w:rPr>
          <w:spacing w:val="-15"/>
        </w:rPr>
        <w:t> </w:t>
      </w:r>
      <w:r>
        <w:rPr/>
        <w:t>oluşan</w:t>
      </w:r>
      <w:r>
        <w:rPr>
          <w:spacing w:val="-15"/>
        </w:rPr>
        <w:t> </w:t>
      </w:r>
      <w:r>
        <w:rPr/>
        <w:t>ölçüm</w:t>
      </w:r>
      <w:r>
        <w:rPr>
          <w:spacing w:val="-15"/>
        </w:rPr>
        <w:t> </w:t>
      </w:r>
      <w:r>
        <w:rPr/>
        <w:t>aracının</w:t>
      </w:r>
      <w:r>
        <w:rPr>
          <w:spacing w:val="-15"/>
        </w:rPr>
        <w:t> </w:t>
      </w:r>
      <w:r>
        <w:rPr/>
        <w:t>yapı</w:t>
      </w:r>
      <w:r>
        <w:rPr>
          <w:spacing w:val="-15"/>
        </w:rPr>
        <w:t> </w:t>
      </w:r>
      <w:r>
        <w:rPr/>
        <w:t>geçerliliği sağlamıştır (Tablo 1).</w:t>
      </w:r>
    </w:p>
    <w:p>
      <w:pPr>
        <w:pStyle w:val="BodyText"/>
        <w:spacing w:after="0"/>
        <w:sectPr>
          <w:type w:val="continuous"/>
          <w:pgSz w:w="11910" w:h="16840"/>
          <w:pgMar w:header="718" w:footer="988" w:top="620" w:bottom="0" w:left="992" w:right="992"/>
          <w:cols w:num="2" w:equalWidth="0">
            <w:col w:w="4649" w:space="526"/>
            <w:col w:w="4751"/>
          </w:cols>
        </w:sectPr>
      </w:pPr>
    </w:p>
    <w:p>
      <w:pPr>
        <w:spacing w:before="121" w:after="5"/>
        <w:ind w:left="141" w:right="0" w:firstLine="0"/>
        <w:jc w:val="left"/>
        <w:rPr>
          <w:sz w:val="20"/>
        </w:rPr>
      </w:pPr>
      <w:r>
        <w:rPr>
          <w:b/>
          <w:sz w:val="20"/>
        </w:rPr>
        <w:t>Tablo</w:t>
      </w:r>
      <w:r>
        <w:rPr>
          <w:b/>
          <w:spacing w:val="-6"/>
          <w:sz w:val="20"/>
        </w:rPr>
        <w:t> </w:t>
      </w:r>
      <w:r>
        <w:rPr>
          <w:b/>
          <w:sz w:val="20"/>
        </w:rPr>
        <w:t>1.</w:t>
      </w:r>
      <w:r>
        <w:rPr>
          <w:b/>
          <w:spacing w:val="-5"/>
          <w:sz w:val="20"/>
        </w:rPr>
        <w:t> </w:t>
      </w:r>
      <w:r>
        <w:rPr>
          <w:sz w:val="20"/>
        </w:rPr>
        <w:t>Uzaktan</w:t>
      </w:r>
      <w:r>
        <w:rPr>
          <w:spacing w:val="-5"/>
          <w:sz w:val="20"/>
        </w:rPr>
        <w:t> </w:t>
      </w:r>
      <w:r>
        <w:rPr>
          <w:sz w:val="20"/>
        </w:rPr>
        <w:t>sağlık</w:t>
      </w:r>
      <w:r>
        <w:rPr>
          <w:spacing w:val="-5"/>
          <w:sz w:val="20"/>
        </w:rPr>
        <w:t> </w:t>
      </w:r>
      <w:r>
        <w:rPr>
          <w:sz w:val="20"/>
        </w:rPr>
        <w:t>hizmeti</w:t>
      </w:r>
      <w:r>
        <w:rPr>
          <w:spacing w:val="-6"/>
          <w:sz w:val="20"/>
        </w:rPr>
        <w:t> </w:t>
      </w:r>
      <w:r>
        <w:rPr>
          <w:sz w:val="20"/>
        </w:rPr>
        <w:t>tutum</w:t>
      </w:r>
      <w:r>
        <w:rPr>
          <w:spacing w:val="-5"/>
          <w:sz w:val="20"/>
        </w:rPr>
        <w:t> </w:t>
      </w:r>
      <w:r>
        <w:rPr>
          <w:sz w:val="20"/>
        </w:rPr>
        <w:t>ölçeği</w:t>
      </w:r>
      <w:r>
        <w:rPr>
          <w:spacing w:val="-6"/>
          <w:sz w:val="20"/>
        </w:rPr>
        <w:t> </w:t>
      </w:r>
      <w:r>
        <w:rPr>
          <w:sz w:val="20"/>
        </w:rPr>
        <w:t>açımlayıcı/keşfedici</w:t>
      </w:r>
      <w:r>
        <w:rPr>
          <w:spacing w:val="-6"/>
          <w:sz w:val="20"/>
        </w:rPr>
        <w:t> </w:t>
      </w:r>
      <w:r>
        <w:rPr>
          <w:sz w:val="20"/>
        </w:rPr>
        <w:t>faktör</w:t>
      </w:r>
      <w:r>
        <w:rPr>
          <w:spacing w:val="-6"/>
          <w:sz w:val="20"/>
        </w:rPr>
        <w:t> </w:t>
      </w:r>
      <w:r>
        <w:rPr>
          <w:sz w:val="20"/>
        </w:rPr>
        <w:t>analizi</w:t>
      </w:r>
      <w:r>
        <w:rPr>
          <w:spacing w:val="-5"/>
          <w:sz w:val="20"/>
        </w:rPr>
        <w:t> </w:t>
      </w:r>
      <w:r>
        <w:rPr>
          <w:spacing w:val="-2"/>
          <w:sz w:val="20"/>
        </w:rPr>
        <w:t>sonuçları.</w:t>
      </w:r>
    </w:p>
    <w:tbl>
      <w:tblPr>
        <w:tblW w:w="0" w:type="auto"/>
        <w:jc w:val="left"/>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21"/>
        <w:gridCol w:w="2457"/>
        <w:gridCol w:w="1755"/>
        <w:gridCol w:w="836"/>
      </w:tblGrid>
      <w:tr>
        <w:trPr>
          <w:trHeight w:val="230" w:hRule="atLeast"/>
        </w:trPr>
        <w:tc>
          <w:tcPr>
            <w:tcW w:w="4521" w:type="dxa"/>
            <w:tcBorders>
              <w:top w:val="single" w:sz="4" w:space="0" w:color="000000"/>
              <w:bottom w:val="single" w:sz="4" w:space="0" w:color="000000"/>
            </w:tcBorders>
          </w:tcPr>
          <w:p>
            <w:pPr>
              <w:pStyle w:val="TableParagraph"/>
              <w:spacing w:line="210" w:lineRule="exact"/>
              <w:ind w:left="122"/>
              <w:rPr>
                <w:b/>
                <w:sz w:val="20"/>
              </w:rPr>
            </w:pPr>
            <w:r>
              <w:rPr>
                <w:b/>
                <w:spacing w:val="-2"/>
                <w:sz w:val="20"/>
              </w:rPr>
              <w:t>Maddeler</w:t>
            </w:r>
          </w:p>
        </w:tc>
        <w:tc>
          <w:tcPr>
            <w:tcW w:w="2457" w:type="dxa"/>
            <w:tcBorders>
              <w:top w:val="single" w:sz="4" w:space="0" w:color="000000"/>
              <w:bottom w:val="single" w:sz="4" w:space="0" w:color="000000"/>
            </w:tcBorders>
          </w:tcPr>
          <w:p>
            <w:pPr>
              <w:pStyle w:val="TableParagraph"/>
              <w:tabs>
                <w:tab w:pos="1201" w:val="left" w:leader="none"/>
              </w:tabs>
              <w:spacing w:line="210" w:lineRule="exact"/>
              <w:ind w:left="138"/>
              <w:rPr>
                <w:b/>
                <w:sz w:val="20"/>
              </w:rPr>
            </w:pPr>
            <w:r>
              <w:rPr>
                <w:b/>
                <w:spacing w:val="-2"/>
                <w:sz w:val="20"/>
              </w:rPr>
              <w:t>Uygunluk</w:t>
            </w:r>
            <w:r>
              <w:rPr>
                <w:b/>
                <w:sz w:val="20"/>
              </w:rPr>
              <w:tab/>
              <w:t>Etik</w:t>
            </w:r>
            <w:r>
              <w:rPr>
                <w:b/>
                <w:spacing w:val="-3"/>
                <w:sz w:val="20"/>
              </w:rPr>
              <w:t> </w:t>
            </w:r>
            <w:r>
              <w:rPr>
                <w:b/>
                <w:sz w:val="20"/>
              </w:rPr>
              <w:t>ve</w:t>
            </w:r>
            <w:r>
              <w:rPr>
                <w:b/>
                <w:spacing w:val="-3"/>
                <w:sz w:val="20"/>
              </w:rPr>
              <w:t> </w:t>
            </w:r>
            <w:r>
              <w:rPr>
                <w:b/>
                <w:spacing w:val="-4"/>
                <w:sz w:val="20"/>
              </w:rPr>
              <w:t>Yasal</w:t>
            </w:r>
          </w:p>
        </w:tc>
        <w:tc>
          <w:tcPr>
            <w:tcW w:w="1755" w:type="dxa"/>
            <w:tcBorders>
              <w:top w:val="single" w:sz="4" w:space="0" w:color="000000"/>
              <w:bottom w:val="single" w:sz="4" w:space="0" w:color="000000"/>
            </w:tcBorders>
          </w:tcPr>
          <w:p>
            <w:pPr>
              <w:pStyle w:val="TableParagraph"/>
              <w:spacing w:line="210" w:lineRule="exact"/>
              <w:ind w:left="120"/>
              <w:rPr>
                <w:b/>
                <w:sz w:val="20"/>
              </w:rPr>
            </w:pPr>
            <w:r>
              <w:rPr>
                <w:b/>
                <w:sz w:val="20"/>
              </w:rPr>
              <w:t>Bilgi</w:t>
            </w:r>
            <w:r>
              <w:rPr>
                <w:b/>
                <w:spacing w:val="-4"/>
                <w:sz w:val="20"/>
              </w:rPr>
              <w:t> </w:t>
            </w:r>
            <w:r>
              <w:rPr>
                <w:b/>
                <w:sz w:val="20"/>
              </w:rPr>
              <w:t>ve</w:t>
            </w:r>
            <w:r>
              <w:rPr>
                <w:b/>
                <w:spacing w:val="-3"/>
                <w:sz w:val="20"/>
              </w:rPr>
              <w:t> </w:t>
            </w:r>
            <w:r>
              <w:rPr>
                <w:b/>
                <w:spacing w:val="-2"/>
                <w:sz w:val="20"/>
              </w:rPr>
              <w:t>Yeterlilik</w:t>
            </w:r>
          </w:p>
        </w:tc>
        <w:tc>
          <w:tcPr>
            <w:tcW w:w="836" w:type="dxa"/>
            <w:tcBorders>
              <w:top w:val="single" w:sz="4" w:space="0" w:color="000000"/>
              <w:bottom w:val="single" w:sz="4" w:space="0" w:color="000000"/>
            </w:tcBorders>
          </w:tcPr>
          <w:p>
            <w:pPr>
              <w:pStyle w:val="TableParagraph"/>
              <w:spacing w:line="210" w:lineRule="exact"/>
              <w:ind w:left="136"/>
              <w:rPr>
                <w:b/>
                <w:sz w:val="20"/>
              </w:rPr>
            </w:pPr>
            <w:r>
              <w:rPr>
                <w:b/>
                <w:spacing w:val="-4"/>
                <w:sz w:val="20"/>
              </w:rPr>
              <w:t>Güven</w:t>
            </w:r>
          </w:p>
        </w:tc>
      </w:tr>
      <w:tr>
        <w:trPr>
          <w:trHeight w:val="230" w:hRule="atLeast"/>
        </w:trPr>
        <w:tc>
          <w:tcPr>
            <w:tcW w:w="4521" w:type="dxa"/>
            <w:tcBorders>
              <w:top w:val="single" w:sz="4" w:space="0" w:color="000000"/>
              <w:bottom w:val="single" w:sz="4" w:space="0" w:color="000000"/>
            </w:tcBorders>
          </w:tcPr>
          <w:p>
            <w:pPr>
              <w:pStyle w:val="TableParagraph"/>
              <w:spacing w:line="210" w:lineRule="exact"/>
              <w:ind w:left="122"/>
              <w:rPr>
                <w:sz w:val="20"/>
              </w:rPr>
            </w:pPr>
            <w:r>
              <w:rPr>
                <w:sz w:val="20"/>
              </w:rPr>
              <w:t>Uzaktan</w:t>
            </w:r>
            <w:r>
              <w:rPr>
                <w:spacing w:val="-6"/>
                <w:sz w:val="20"/>
              </w:rPr>
              <w:t> </w:t>
            </w:r>
            <w:r>
              <w:rPr>
                <w:sz w:val="20"/>
              </w:rPr>
              <w:t>sağlık</w:t>
            </w:r>
            <w:r>
              <w:rPr>
                <w:spacing w:val="-5"/>
                <w:sz w:val="20"/>
              </w:rPr>
              <w:t> </w:t>
            </w:r>
            <w:r>
              <w:rPr>
                <w:sz w:val="20"/>
              </w:rPr>
              <w:t>hizmetleri</w:t>
            </w:r>
            <w:r>
              <w:rPr>
                <w:spacing w:val="-7"/>
                <w:sz w:val="20"/>
              </w:rPr>
              <w:t> </w:t>
            </w:r>
            <w:r>
              <w:rPr>
                <w:sz w:val="20"/>
              </w:rPr>
              <w:t>sunumu</w:t>
            </w:r>
            <w:r>
              <w:rPr>
                <w:spacing w:val="-5"/>
                <w:sz w:val="20"/>
              </w:rPr>
              <w:t> </w:t>
            </w:r>
            <w:r>
              <w:rPr>
                <w:sz w:val="20"/>
              </w:rPr>
              <w:t>faydalıdır</w:t>
            </w:r>
            <w:r>
              <w:rPr>
                <w:spacing w:val="-6"/>
                <w:sz w:val="20"/>
              </w:rPr>
              <w:t> </w:t>
            </w:r>
            <w:r>
              <w:rPr>
                <w:spacing w:val="-2"/>
                <w:sz w:val="20"/>
              </w:rPr>
              <w:t>(USH1)</w:t>
            </w:r>
          </w:p>
        </w:tc>
        <w:tc>
          <w:tcPr>
            <w:tcW w:w="2457" w:type="dxa"/>
            <w:tcBorders>
              <w:top w:val="single" w:sz="4" w:space="0" w:color="000000"/>
              <w:bottom w:val="single" w:sz="4" w:space="0" w:color="000000"/>
            </w:tcBorders>
          </w:tcPr>
          <w:p>
            <w:pPr>
              <w:pStyle w:val="TableParagraph"/>
              <w:spacing w:line="210" w:lineRule="exact"/>
              <w:ind w:left="335"/>
              <w:rPr>
                <w:sz w:val="20"/>
              </w:rPr>
            </w:pPr>
            <w:r>
              <w:rPr>
                <w:spacing w:val="-2"/>
                <w:sz w:val="20"/>
              </w:rPr>
              <w:t>0,542</w:t>
            </w:r>
          </w:p>
        </w:tc>
        <w:tc>
          <w:tcPr>
            <w:tcW w:w="1755" w:type="dxa"/>
            <w:tcBorders>
              <w:top w:val="single" w:sz="4" w:space="0" w:color="000000"/>
              <w:bottom w:val="single" w:sz="4" w:space="0" w:color="000000"/>
            </w:tcBorders>
          </w:tcPr>
          <w:p>
            <w:pPr>
              <w:pStyle w:val="TableParagraph"/>
              <w:rPr>
                <w:sz w:val="16"/>
              </w:rPr>
            </w:pPr>
          </w:p>
        </w:tc>
        <w:tc>
          <w:tcPr>
            <w:tcW w:w="836" w:type="dxa"/>
            <w:tcBorders>
              <w:top w:val="single" w:sz="4" w:space="0" w:color="000000"/>
              <w:bottom w:val="single" w:sz="4" w:space="0" w:color="000000"/>
            </w:tcBorders>
          </w:tcPr>
          <w:p>
            <w:pPr>
              <w:pStyle w:val="TableParagraph"/>
              <w:rPr>
                <w:sz w:val="16"/>
              </w:rPr>
            </w:pPr>
          </w:p>
        </w:tc>
      </w:tr>
      <w:tr>
        <w:trPr>
          <w:trHeight w:val="460" w:hRule="atLeast"/>
        </w:trPr>
        <w:tc>
          <w:tcPr>
            <w:tcW w:w="4521" w:type="dxa"/>
            <w:tcBorders>
              <w:top w:val="single" w:sz="4" w:space="0" w:color="000000"/>
              <w:bottom w:val="single" w:sz="4" w:space="0" w:color="000000"/>
            </w:tcBorders>
          </w:tcPr>
          <w:p>
            <w:pPr>
              <w:pStyle w:val="TableParagraph"/>
              <w:spacing w:line="230" w:lineRule="atLeast"/>
              <w:ind w:left="122"/>
              <w:rPr>
                <w:sz w:val="20"/>
              </w:rPr>
            </w:pPr>
            <w:r>
              <w:rPr>
                <w:sz w:val="20"/>
              </w:rPr>
              <w:t>Uzaktan sağlık hizmetlerinin geleceğin sağlık dünyasında</w:t>
            </w:r>
            <w:r>
              <w:rPr>
                <w:spacing w:val="-12"/>
                <w:sz w:val="20"/>
              </w:rPr>
              <w:t> </w:t>
            </w:r>
            <w:r>
              <w:rPr>
                <w:sz w:val="20"/>
              </w:rPr>
              <w:t>yer</w:t>
            </w:r>
            <w:r>
              <w:rPr>
                <w:spacing w:val="-9"/>
                <w:sz w:val="20"/>
              </w:rPr>
              <w:t> </w:t>
            </w:r>
            <w:r>
              <w:rPr>
                <w:sz w:val="20"/>
              </w:rPr>
              <w:t>alacağını</w:t>
            </w:r>
            <w:r>
              <w:rPr>
                <w:spacing w:val="-11"/>
                <w:sz w:val="20"/>
              </w:rPr>
              <w:t> </w:t>
            </w:r>
            <w:r>
              <w:rPr>
                <w:sz w:val="20"/>
              </w:rPr>
              <w:t>düşünüyorum</w:t>
            </w:r>
            <w:r>
              <w:rPr>
                <w:spacing w:val="-9"/>
                <w:sz w:val="20"/>
              </w:rPr>
              <w:t> </w:t>
            </w:r>
            <w:r>
              <w:rPr>
                <w:sz w:val="20"/>
              </w:rPr>
              <w:t>(USH3)</w:t>
            </w:r>
          </w:p>
        </w:tc>
        <w:tc>
          <w:tcPr>
            <w:tcW w:w="2457" w:type="dxa"/>
            <w:tcBorders>
              <w:top w:val="single" w:sz="4" w:space="0" w:color="000000"/>
              <w:bottom w:val="single" w:sz="4" w:space="0" w:color="000000"/>
            </w:tcBorders>
          </w:tcPr>
          <w:p>
            <w:pPr>
              <w:pStyle w:val="TableParagraph"/>
              <w:ind w:left="335"/>
              <w:rPr>
                <w:sz w:val="20"/>
              </w:rPr>
            </w:pPr>
            <w:r>
              <w:rPr>
                <w:spacing w:val="-2"/>
                <w:sz w:val="20"/>
              </w:rPr>
              <w:t>0,670</w:t>
            </w:r>
          </w:p>
        </w:tc>
        <w:tc>
          <w:tcPr>
            <w:tcW w:w="1755" w:type="dxa"/>
            <w:tcBorders>
              <w:top w:val="single" w:sz="4" w:space="0" w:color="000000"/>
              <w:bottom w:val="single" w:sz="4" w:space="0" w:color="000000"/>
            </w:tcBorders>
          </w:tcPr>
          <w:p>
            <w:pPr>
              <w:pStyle w:val="TableParagraph"/>
              <w:rPr>
                <w:sz w:val="22"/>
              </w:rPr>
            </w:pPr>
          </w:p>
        </w:tc>
        <w:tc>
          <w:tcPr>
            <w:tcW w:w="836" w:type="dxa"/>
            <w:tcBorders>
              <w:top w:val="single" w:sz="4" w:space="0" w:color="000000"/>
              <w:bottom w:val="single" w:sz="4" w:space="0" w:color="000000"/>
            </w:tcBorders>
          </w:tcPr>
          <w:p>
            <w:pPr>
              <w:pStyle w:val="TableParagraph"/>
              <w:rPr>
                <w:sz w:val="22"/>
              </w:rPr>
            </w:pPr>
          </w:p>
        </w:tc>
      </w:tr>
      <w:tr>
        <w:trPr>
          <w:trHeight w:val="689" w:hRule="atLeast"/>
        </w:trPr>
        <w:tc>
          <w:tcPr>
            <w:tcW w:w="4521" w:type="dxa"/>
            <w:tcBorders>
              <w:top w:val="single" w:sz="4" w:space="0" w:color="000000"/>
              <w:bottom w:val="single" w:sz="4" w:space="0" w:color="000000"/>
            </w:tcBorders>
          </w:tcPr>
          <w:p>
            <w:pPr>
              <w:pStyle w:val="TableParagraph"/>
              <w:ind w:left="122" w:right="131"/>
              <w:rPr>
                <w:sz w:val="20"/>
              </w:rPr>
            </w:pPr>
            <w:r>
              <w:rPr>
                <w:sz w:val="20"/>
              </w:rPr>
              <w:t>Uzaktan sağlık hizmetleri, yaşlılar gibi evden çıkmakta</w:t>
            </w:r>
            <w:r>
              <w:rPr>
                <w:spacing w:val="-7"/>
                <w:sz w:val="20"/>
              </w:rPr>
              <w:t> </w:t>
            </w:r>
            <w:r>
              <w:rPr>
                <w:sz w:val="20"/>
              </w:rPr>
              <w:t>zorlanan</w:t>
            </w:r>
            <w:r>
              <w:rPr>
                <w:spacing w:val="-6"/>
                <w:sz w:val="20"/>
              </w:rPr>
              <w:t> </w:t>
            </w:r>
            <w:r>
              <w:rPr>
                <w:sz w:val="20"/>
              </w:rPr>
              <w:t>kişiler</w:t>
            </w:r>
            <w:r>
              <w:rPr>
                <w:spacing w:val="-7"/>
                <w:sz w:val="20"/>
              </w:rPr>
              <w:t> </w:t>
            </w:r>
            <w:r>
              <w:rPr>
                <w:sz w:val="20"/>
              </w:rPr>
              <w:t>için</w:t>
            </w:r>
            <w:r>
              <w:rPr>
                <w:spacing w:val="-8"/>
                <w:sz w:val="20"/>
              </w:rPr>
              <w:t> </w:t>
            </w:r>
            <w:r>
              <w:rPr>
                <w:sz w:val="20"/>
              </w:rPr>
              <w:t>uygun</w:t>
            </w:r>
            <w:r>
              <w:rPr>
                <w:spacing w:val="-6"/>
                <w:sz w:val="20"/>
              </w:rPr>
              <w:t> </w:t>
            </w:r>
            <w:r>
              <w:rPr>
                <w:sz w:val="20"/>
              </w:rPr>
              <w:t>bir</w:t>
            </w:r>
            <w:r>
              <w:rPr>
                <w:spacing w:val="-9"/>
                <w:sz w:val="20"/>
              </w:rPr>
              <w:t> </w:t>
            </w:r>
            <w:r>
              <w:rPr>
                <w:sz w:val="20"/>
              </w:rPr>
              <w:t>yöntemdir</w:t>
            </w:r>
          </w:p>
          <w:p>
            <w:pPr>
              <w:pStyle w:val="TableParagraph"/>
              <w:spacing w:line="209" w:lineRule="exact"/>
              <w:ind w:left="122"/>
              <w:rPr>
                <w:sz w:val="20"/>
              </w:rPr>
            </w:pPr>
            <w:r>
              <w:rPr>
                <w:spacing w:val="-2"/>
                <w:sz w:val="20"/>
              </w:rPr>
              <w:t>(USH5)</w:t>
            </w:r>
          </w:p>
        </w:tc>
        <w:tc>
          <w:tcPr>
            <w:tcW w:w="2457" w:type="dxa"/>
            <w:tcBorders>
              <w:top w:val="single" w:sz="4" w:space="0" w:color="000000"/>
              <w:bottom w:val="single" w:sz="4" w:space="0" w:color="000000"/>
            </w:tcBorders>
          </w:tcPr>
          <w:p>
            <w:pPr>
              <w:pStyle w:val="TableParagraph"/>
              <w:ind w:left="335"/>
              <w:rPr>
                <w:sz w:val="20"/>
              </w:rPr>
            </w:pPr>
            <w:r>
              <w:rPr>
                <w:spacing w:val="-2"/>
                <w:sz w:val="20"/>
              </w:rPr>
              <w:t>0,591</w:t>
            </w:r>
          </w:p>
        </w:tc>
        <w:tc>
          <w:tcPr>
            <w:tcW w:w="1755" w:type="dxa"/>
            <w:tcBorders>
              <w:top w:val="single" w:sz="4" w:space="0" w:color="000000"/>
              <w:bottom w:val="single" w:sz="4" w:space="0" w:color="000000"/>
            </w:tcBorders>
          </w:tcPr>
          <w:p>
            <w:pPr>
              <w:pStyle w:val="TableParagraph"/>
              <w:rPr>
                <w:sz w:val="22"/>
              </w:rPr>
            </w:pPr>
          </w:p>
        </w:tc>
        <w:tc>
          <w:tcPr>
            <w:tcW w:w="836" w:type="dxa"/>
            <w:tcBorders>
              <w:top w:val="single" w:sz="4" w:space="0" w:color="000000"/>
              <w:bottom w:val="single" w:sz="4" w:space="0" w:color="000000"/>
            </w:tcBorders>
          </w:tcPr>
          <w:p>
            <w:pPr>
              <w:pStyle w:val="TableParagraph"/>
              <w:rPr>
                <w:sz w:val="22"/>
              </w:rPr>
            </w:pPr>
          </w:p>
        </w:tc>
      </w:tr>
      <w:tr>
        <w:trPr>
          <w:trHeight w:val="460" w:hRule="atLeast"/>
        </w:trPr>
        <w:tc>
          <w:tcPr>
            <w:tcW w:w="4521" w:type="dxa"/>
            <w:tcBorders>
              <w:top w:val="single" w:sz="4" w:space="0" w:color="000000"/>
              <w:bottom w:val="single" w:sz="4" w:space="0" w:color="000000"/>
            </w:tcBorders>
          </w:tcPr>
          <w:p>
            <w:pPr>
              <w:pStyle w:val="TableParagraph"/>
              <w:ind w:left="122"/>
              <w:rPr>
                <w:sz w:val="20"/>
              </w:rPr>
            </w:pPr>
            <w:r>
              <w:rPr>
                <w:sz w:val="20"/>
              </w:rPr>
              <w:t>Uzaktan</w:t>
            </w:r>
            <w:r>
              <w:rPr>
                <w:spacing w:val="-5"/>
                <w:sz w:val="20"/>
              </w:rPr>
              <w:t> </w:t>
            </w:r>
            <w:r>
              <w:rPr>
                <w:sz w:val="20"/>
              </w:rPr>
              <w:t>sağlık</w:t>
            </w:r>
            <w:r>
              <w:rPr>
                <w:spacing w:val="-5"/>
                <w:sz w:val="20"/>
              </w:rPr>
              <w:t> </w:t>
            </w:r>
            <w:r>
              <w:rPr>
                <w:sz w:val="20"/>
              </w:rPr>
              <w:t>hizmeti</w:t>
            </w:r>
            <w:r>
              <w:rPr>
                <w:spacing w:val="-5"/>
                <w:sz w:val="20"/>
              </w:rPr>
              <w:t> </w:t>
            </w:r>
            <w:r>
              <w:rPr>
                <w:sz w:val="20"/>
              </w:rPr>
              <w:t>hastaya</w:t>
            </w:r>
            <w:r>
              <w:rPr>
                <w:spacing w:val="-6"/>
                <w:sz w:val="20"/>
              </w:rPr>
              <w:t> </w:t>
            </w:r>
            <w:r>
              <w:rPr>
                <w:sz w:val="20"/>
              </w:rPr>
              <w:t>zaman</w:t>
            </w:r>
            <w:r>
              <w:rPr>
                <w:spacing w:val="-4"/>
                <w:sz w:val="20"/>
              </w:rPr>
              <w:t> </w:t>
            </w:r>
            <w:r>
              <w:rPr>
                <w:spacing w:val="-2"/>
                <w:sz w:val="20"/>
              </w:rPr>
              <w:t>kazandırır</w:t>
            </w:r>
          </w:p>
          <w:p>
            <w:pPr>
              <w:pStyle w:val="TableParagraph"/>
              <w:spacing w:line="210" w:lineRule="exact"/>
              <w:ind w:left="122"/>
              <w:rPr>
                <w:sz w:val="20"/>
              </w:rPr>
            </w:pPr>
            <w:r>
              <w:rPr>
                <w:spacing w:val="-2"/>
                <w:sz w:val="20"/>
              </w:rPr>
              <w:t>(USH6)</w:t>
            </w:r>
          </w:p>
        </w:tc>
        <w:tc>
          <w:tcPr>
            <w:tcW w:w="2457" w:type="dxa"/>
            <w:tcBorders>
              <w:top w:val="single" w:sz="4" w:space="0" w:color="000000"/>
              <w:bottom w:val="single" w:sz="4" w:space="0" w:color="000000"/>
            </w:tcBorders>
          </w:tcPr>
          <w:p>
            <w:pPr>
              <w:pStyle w:val="TableParagraph"/>
              <w:ind w:left="335"/>
              <w:rPr>
                <w:sz w:val="20"/>
              </w:rPr>
            </w:pPr>
            <w:r>
              <w:rPr>
                <w:spacing w:val="-2"/>
                <w:sz w:val="20"/>
              </w:rPr>
              <w:t>0,657</w:t>
            </w:r>
          </w:p>
        </w:tc>
        <w:tc>
          <w:tcPr>
            <w:tcW w:w="1755" w:type="dxa"/>
            <w:tcBorders>
              <w:top w:val="single" w:sz="4" w:space="0" w:color="000000"/>
              <w:bottom w:val="single" w:sz="4" w:space="0" w:color="000000"/>
            </w:tcBorders>
          </w:tcPr>
          <w:p>
            <w:pPr>
              <w:pStyle w:val="TableParagraph"/>
              <w:rPr>
                <w:sz w:val="22"/>
              </w:rPr>
            </w:pPr>
          </w:p>
        </w:tc>
        <w:tc>
          <w:tcPr>
            <w:tcW w:w="836" w:type="dxa"/>
            <w:tcBorders>
              <w:top w:val="single" w:sz="4" w:space="0" w:color="000000"/>
              <w:bottom w:val="single" w:sz="4" w:space="0" w:color="000000"/>
            </w:tcBorders>
          </w:tcPr>
          <w:p>
            <w:pPr>
              <w:pStyle w:val="TableParagraph"/>
              <w:rPr>
                <w:sz w:val="22"/>
              </w:rPr>
            </w:pPr>
          </w:p>
        </w:tc>
      </w:tr>
      <w:tr>
        <w:trPr>
          <w:trHeight w:val="460" w:hRule="atLeast"/>
        </w:trPr>
        <w:tc>
          <w:tcPr>
            <w:tcW w:w="4521" w:type="dxa"/>
            <w:tcBorders>
              <w:top w:val="single" w:sz="4" w:space="0" w:color="000000"/>
              <w:bottom w:val="single" w:sz="4" w:space="0" w:color="000000"/>
            </w:tcBorders>
          </w:tcPr>
          <w:p>
            <w:pPr>
              <w:pStyle w:val="TableParagraph"/>
              <w:spacing w:line="230" w:lineRule="atLeast"/>
              <w:ind w:left="122"/>
              <w:rPr>
                <w:sz w:val="20"/>
              </w:rPr>
            </w:pPr>
            <w:r>
              <w:rPr>
                <w:sz w:val="20"/>
              </w:rPr>
              <w:t>Uzaktan</w:t>
            </w:r>
            <w:r>
              <w:rPr>
                <w:spacing w:val="-10"/>
                <w:sz w:val="20"/>
              </w:rPr>
              <w:t> </w:t>
            </w:r>
            <w:r>
              <w:rPr>
                <w:sz w:val="20"/>
              </w:rPr>
              <w:t>sağlık</w:t>
            </w:r>
            <w:r>
              <w:rPr>
                <w:spacing w:val="-11"/>
                <w:sz w:val="20"/>
              </w:rPr>
              <w:t> </w:t>
            </w:r>
            <w:r>
              <w:rPr>
                <w:sz w:val="20"/>
              </w:rPr>
              <w:t>hizmetleri,</w:t>
            </w:r>
            <w:r>
              <w:rPr>
                <w:spacing w:val="-11"/>
                <w:sz w:val="20"/>
              </w:rPr>
              <w:t> </w:t>
            </w:r>
            <w:r>
              <w:rPr>
                <w:sz w:val="20"/>
              </w:rPr>
              <w:t>psikososyal</w:t>
            </w:r>
            <w:r>
              <w:rPr>
                <w:spacing w:val="-11"/>
                <w:sz w:val="20"/>
              </w:rPr>
              <w:t> </w:t>
            </w:r>
            <w:r>
              <w:rPr>
                <w:sz w:val="20"/>
              </w:rPr>
              <w:t>destek tedavilerde uygun bir yöntemdir (USH7)</w:t>
            </w:r>
          </w:p>
        </w:tc>
        <w:tc>
          <w:tcPr>
            <w:tcW w:w="2457" w:type="dxa"/>
            <w:tcBorders>
              <w:top w:val="single" w:sz="4" w:space="0" w:color="000000"/>
              <w:bottom w:val="single" w:sz="4" w:space="0" w:color="000000"/>
            </w:tcBorders>
          </w:tcPr>
          <w:p>
            <w:pPr>
              <w:pStyle w:val="TableParagraph"/>
              <w:ind w:left="335"/>
              <w:rPr>
                <w:sz w:val="20"/>
              </w:rPr>
            </w:pPr>
            <w:r>
              <w:rPr>
                <w:spacing w:val="-2"/>
                <w:sz w:val="20"/>
              </w:rPr>
              <w:t>0,811</w:t>
            </w:r>
          </w:p>
        </w:tc>
        <w:tc>
          <w:tcPr>
            <w:tcW w:w="1755" w:type="dxa"/>
            <w:tcBorders>
              <w:top w:val="single" w:sz="4" w:space="0" w:color="000000"/>
              <w:bottom w:val="single" w:sz="4" w:space="0" w:color="000000"/>
            </w:tcBorders>
          </w:tcPr>
          <w:p>
            <w:pPr>
              <w:pStyle w:val="TableParagraph"/>
              <w:rPr>
                <w:sz w:val="22"/>
              </w:rPr>
            </w:pPr>
          </w:p>
        </w:tc>
        <w:tc>
          <w:tcPr>
            <w:tcW w:w="836" w:type="dxa"/>
            <w:tcBorders>
              <w:top w:val="single" w:sz="4" w:space="0" w:color="000000"/>
              <w:bottom w:val="single" w:sz="4" w:space="0" w:color="000000"/>
            </w:tcBorders>
          </w:tcPr>
          <w:p>
            <w:pPr>
              <w:pStyle w:val="TableParagraph"/>
              <w:rPr>
                <w:sz w:val="22"/>
              </w:rPr>
            </w:pPr>
          </w:p>
        </w:tc>
      </w:tr>
      <w:tr>
        <w:trPr>
          <w:trHeight w:val="460" w:hRule="atLeast"/>
        </w:trPr>
        <w:tc>
          <w:tcPr>
            <w:tcW w:w="4521" w:type="dxa"/>
            <w:tcBorders>
              <w:top w:val="single" w:sz="4" w:space="0" w:color="000000"/>
              <w:bottom w:val="single" w:sz="4" w:space="0" w:color="000000"/>
            </w:tcBorders>
          </w:tcPr>
          <w:p>
            <w:pPr>
              <w:pStyle w:val="TableParagraph"/>
              <w:spacing w:line="230" w:lineRule="atLeast"/>
              <w:ind w:left="122" w:right="131"/>
              <w:rPr>
                <w:sz w:val="20"/>
              </w:rPr>
            </w:pPr>
            <w:r>
              <w:rPr>
                <w:sz w:val="20"/>
              </w:rPr>
              <w:t>Uzaktan sağlık hizmetleri, diyetisyenlik hizmetlerinde</w:t>
            </w:r>
            <w:r>
              <w:rPr>
                <w:spacing w:val="-10"/>
                <w:sz w:val="20"/>
              </w:rPr>
              <w:t> </w:t>
            </w:r>
            <w:r>
              <w:rPr>
                <w:sz w:val="20"/>
              </w:rPr>
              <w:t>uygun</w:t>
            </w:r>
            <w:r>
              <w:rPr>
                <w:spacing w:val="-9"/>
                <w:sz w:val="20"/>
              </w:rPr>
              <w:t> </w:t>
            </w:r>
            <w:r>
              <w:rPr>
                <w:sz w:val="20"/>
              </w:rPr>
              <w:t>bir</w:t>
            </w:r>
            <w:r>
              <w:rPr>
                <w:spacing w:val="-12"/>
                <w:sz w:val="20"/>
              </w:rPr>
              <w:t> </w:t>
            </w:r>
            <w:r>
              <w:rPr>
                <w:sz w:val="20"/>
              </w:rPr>
              <w:t>yöntemdir</w:t>
            </w:r>
            <w:r>
              <w:rPr>
                <w:spacing w:val="-10"/>
                <w:sz w:val="20"/>
              </w:rPr>
              <w:t> </w:t>
            </w:r>
            <w:r>
              <w:rPr>
                <w:sz w:val="20"/>
              </w:rPr>
              <w:t>(USH8)</w:t>
            </w:r>
          </w:p>
        </w:tc>
        <w:tc>
          <w:tcPr>
            <w:tcW w:w="2457" w:type="dxa"/>
            <w:tcBorders>
              <w:top w:val="single" w:sz="4" w:space="0" w:color="000000"/>
              <w:bottom w:val="single" w:sz="4" w:space="0" w:color="000000"/>
            </w:tcBorders>
          </w:tcPr>
          <w:p>
            <w:pPr>
              <w:pStyle w:val="TableParagraph"/>
              <w:ind w:left="335"/>
              <w:rPr>
                <w:sz w:val="20"/>
              </w:rPr>
            </w:pPr>
            <w:r>
              <w:rPr>
                <w:spacing w:val="-2"/>
                <w:sz w:val="20"/>
              </w:rPr>
              <w:t>0,791</w:t>
            </w:r>
          </w:p>
        </w:tc>
        <w:tc>
          <w:tcPr>
            <w:tcW w:w="1755" w:type="dxa"/>
            <w:tcBorders>
              <w:top w:val="single" w:sz="4" w:space="0" w:color="000000"/>
              <w:bottom w:val="single" w:sz="4" w:space="0" w:color="000000"/>
            </w:tcBorders>
          </w:tcPr>
          <w:p>
            <w:pPr>
              <w:pStyle w:val="TableParagraph"/>
              <w:rPr>
                <w:sz w:val="22"/>
              </w:rPr>
            </w:pPr>
          </w:p>
        </w:tc>
        <w:tc>
          <w:tcPr>
            <w:tcW w:w="836" w:type="dxa"/>
            <w:tcBorders>
              <w:top w:val="single" w:sz="4" w:space="0" w:color="000000"/>
              <w:bottom w:val="single" w:sz="4" w:space="0" w:color="000000"/>
            </w:tcBorders>
          </w:tcPr>
          <w:p>
            <w:pPr>
              <w:pStyle w:val="TableParagraph"/>
              <w:rPr>
                <w:sz w:val="22"/>
              </w:rPr>
            </w:pPr>
          </w:p>
        </w:tc>
      </w:tr>
      <w:tr>
        <w:trPr>
          <w:trHeight w:val="690" w:hRule="atLeast"/>
        </w:trPr>
        <w:tc>
          <w:tcPr>
            <w:tcW w:w="4521" w:type="dxa"/>
            <w:tcBorders>
              <w:top w:val="single" w:sz="4" w:space="0" w:color="000000"/>
              <w:bottom w:val="single" w:sz="4" w:space="0" w:color="000000"/>
            </w:tcBorders>
          </w:tcPr>
          <w:p>
            <w:pPr>
              <w:pStyle w:val="TableParagraph"/>
              <w:spacing w:line="230" w:lineRule="atLeast"/>
              <w:ind w:left="122"/>
              <w:rPr>
                <w:sz w:val="20"/>
              </w:rPr>
            </w:pPr>
            <w:r>
              <w:rPr>
                <w:sz w:val="20"/>
              </w:rPr>
              <w:t>Uzaktan</w:t>
            </w:r>
            <w:r>
              <w:rPr>
                <w:spacing w:val="-8"/>
                <w:sz w:val="20"/>
              </w:rPr>
              <w:t> </w:t>
            </w:r>
            <w:r>
              <w:rPr>
                <w:sz w:val="20"/>
              </w:rPr>
              <w:t>sağlık</w:t>
            </w:r>
            <w:r>
              <w:rPr>
                <w:spacing w:val="-9"/>
                <w:sz w:val="20"/>
              </w:rPr>
              <w:t> </w:t>
            </w:r>
            <w:r>
              <w:rPr>
                <w:sz w:val="20"/>
              </w:rPr>
              <w:t>hizmetleri</w:t>
            </w:r>
            <w:r>
              <w:rPr>
                <w:spacing w:val="-10"/>
                <w:sz w:val="20"/>
              </w:rPr>
              <w:t> </w:t>
            </w:r>
            <w:r>
              <w:rPr>
                <w:sz w:val="20"/>
              </w:rPr>
              <w:t>salgınlarda</w:t>
            </w:r>
            <w:r>
              <w:rPr>
                <w:spacing w:val="-9"/>
                <w:sz w:val="20"/>
              </w:rPr>
              <w:t> </w:t>
            </w:r>
            <w:r>
              <w:rPr>
                <w:sz w:val="20"/>
              </w:rPr>
              <w:t>halk</w:t>
            </w:r>
            <w:r>
              <w:rPr>
                <w:spacing w:val="-8"/>
                <w:sz w:val="20"/>
              </w:rPr>
              <w:t> </w:t>
            </w:r>
            <w:r>
              <w:rPr>
                <w:sz w:val="20"/>
              </w:rPr>
              <w:t>sağlığının korunması amacıyla etkin bir şekilde kullanılabilir </w:t>
            </w:r>
            <w:r>
              <w:rPr>
                <w:spacing w:val="-2"/>
                <w:sz w:val="20"/>
              </w:rPr>
              <w:t>(USH11)</w:t>
            </w:r>
          </w:p>
        </w:tc>
        <w:tc>
          <w:tcPr>
            <w:tcW w:w="2457" w:type="dxa"/>
            <w:tcBorders>
              <w:top w:val="single" w:sz="4" w:space="0" w:color="000000"/>
              <w:bottom w:val="single" w:sz="4" w:space="0" w:color="000000"/>
            </w:tcBorders>
          </w:tcPr>
          <w:p>
            <w:pPr>
              <w:pStyle w:val="TableParagraph"/>
              <w:ind w:left="335"/>
              <w:rPr>
                <w:sz w:val="20"/>
              </w:rPr>
            </w:pPr>
            <w:r>
              <w:rPr>
                <w:spacing w:val="-2"/>
                <w:sz w:val="20"/>
              </w:rPr>
              <w:t>0,572</w:t>
            </w:r>
          </w:p>
        </w:tc>
        <w:tc>
          <w:tcPr>
            <w:tcW w:w="1755" w:type="dxa"/>
            <w:tcBorders>
              <w:top w:val="single" w:sz="4" w:space="0" w:color="000000"/>
              <w:bottom w:val="single" w:sz="4" w:space="0" w:color="000000"/>
            </w:tcBorders>
          </w:tcPr>
          <w:p>
            <w:pPr>
              <w:pStyle w:val="TableParagraph"/>
              <w:rPr>
                <w:sz w:val="22"/>
              </w:rPr>
            </w:pPr>
          </w:p>
        </w:tc>
        <w:tc>
          <w:tcPr>
            <w:tcW w:w="836" w:type="dxa"/>
            <w:tcBorders>
              <w:top w:val="single" w:sz="4" w:space="0" w:color="000000"/>
              <w:bottom w:val="single" w:sz="4" w:space="0" w:color="000000"/>
            </w:tcBorders>
          </w:tcPr>
          <w:p>
            <w:pPr>
              <w:pStyle w:val="TableParagraph"/>
              <w:rPr>
                <w:sz w:val="22"/>
              </w:rPr>
            </w:pPr>
          </w:p>
        </w:tc>
      </w:tr>
      <w:tr>
        <w:trPr>
          <w:trHeight w:val="489" w:hRule="atLeast"/>
        </w:trPr>
        <w:tc>
          <w:tcPr>
            <w:tcW w:w="4521" w:type="dxa"/>
            <w:tcBorders>
              <w:top w:val="single" w:sz="4" w:space="0" w:color="000000"/>
              <w:bottom w:val="single" w:sz="4" w:space="0" w:color="000000"/>
            </w:tcBorders>
          </w:tcPr>
          <w:p>
            <w:pPr>
              <w:pStyle w:val="TableParagraph"/>
              <w:spacing w:line="237" w:lineRule="auto" w:before="2"/>
              <w:ind w:left="122"/>
              <w:rPr>
                <w:sz w:val="20"/>
              </w:rPr>
            </w:pPr>
            <w:r>
              <w:rPr>
                <w:sz w:val="20"/>
              </w:rPr>
              <w:t>Uzaktan</w:t>
            </w:r>
            <w:r>
              <w:rPr>
                <w:spacing w:val="-10"/>
                <w:sz w:val="20"/>
              </w:rPr>
              <w:t> </w:t>
            </w:r>
            <w:r>
              <w:rPr>
                <w:sz w:val="20"/>
              </w:rPr>
              <w:t>sağlık</w:t>
            </w:r>
            <w:r>
              <w:rPr>
                <w:spacing w:val="-11"/>
                <w:sz w:val="20"/>
              </w:rPr>
              <w:t> </w:t>
            </w:r>
            <w:r>
              <w:rPr>
                <w:sz w:val="20"/>
              </w:rPr>
              <w:t>hizmetlerinin</w:t>
            </w:r>
            <w:r>
              <w:rPr>
                <w:spacing w:val="-10"/>
                <w:sz w:val="20"/>
              </w:rPr>
              <w:t> </w:t>
            </w:r>
            <w:r>
              <w:rPr>
                <w:sz w:val="20"/>
              </w:rPr>
              <w:t>sağlık</w:t>
            </w:r>
            <w:r>
              <w:rPr>
                <w:spacing w:val="-11"/>
                <w:sz w:val="20"/>
              </w:rPr>
              <w:t> </w:t>
            </w:r>
            <w:r>
              <w:rPr>
                <w:sz w:val="20"/>
              </w:rPr>
              <w:t>turizmini geliştireceğine inanıyorum (USH15)</w:t>
            </w:r>
          </w:p>
        </w:tc>
        <w:tc>
          <w:tcPr>
            <w:tcW w:w="2457" w:type="dxa"/>
            <w:tcBorders>
              <w:top w:val="single" w:sz="4" w:space="0" w:color="000000"/>
              <w:bottom w:val="single" w:sz="4" w:space="0" w:color="000000"/>
            </w:tcBorders>
          </w:tcPr>
          <w:p>
            <w:pPr>
              <w:pStyle w:val="TableParagraph"/>
              <w:ind w:left="335"/>
              <w:rPr>
                <w:sz w:val="20"/>
              </w:rPr>
            </w:pPr>
            <w:r>
              <w:rPr>
                <w:spacing w:val="-2"/>
                <w:sz w:val="20"/>
              </w:rPr>
              <w:t>0,554</w:t>
            </w:r>
          </w:p>
        </w:tc>
        <w:tc>
          <w:tcPr>
            <w:tcW w:w="1755" w:type="dxa"/>
            <w:tcBorders>
              <w:top w:val="single" w:sz="4" w:space="0" w:color="000000"/>
              <w:bottom w:val="single" w:sz="4" w:space="0" w:color="000000"/>
            </w:tcBorders>
          </w:tcPr>
          <w:p>
            <w:pPr>
              <w:pStyle w:val="TableParagraph"/>
              <w:rPr>
                <w:sz w:val="22"/>
              </w:rPr>
            </w:pPr>
          </w:p>
        </w:tc>
        <w:tc>
          <w:tcPr>
            <w:tcW w:w="836" w:type="dxa"/>
            <w:tcBorders>
              <w:top w:val="single" w:sz="4" w:space="0" w:color="000000"/>
              <w:bottom w:val="single" w:sz="4" w:space="0" w:color="000000"/>
            </w:tcBorders>
          </w:tcPr>
          <w:p>
            <w:pPr>
              <w:pStyle w:val="TableParagraph"/>
              <w:rPr>
                <w:sz w:val="22"/>
              </w:rPr>
            </w:pPr>
          </w:p>
        </w:tc>
      </w:tr>
      <w:tr>
        <w:trPr>
          <w:trHeight w:val="460" w:hRule="atLeast"/>
        </w:trPr>
        <w:tc>
          <w:tcPr>
            <w:tcW w:w="4521" w:type="dxa"/>
            <w:tcBorders>
              <w:top w:val="single" w:sz="4" w:space="0" w:color="000000"/>
              <w:bottom w:val="single" w:sz="4" w:space="0" w:color="000000"/>
            </w:tcBorders>
          </w:tcPr>
          <w:p>
            <w:pPr>
              <w:pStyle w:val="TableParagraph"/>
              <w:spacing w:line="230" w:lineRule="atLeast"/>
              <w:ind w:left="122"/>
              <w:rPr>
                <w:sz w:val="20"/>
              </w:rPr>
            </w:pPr>
            <w:r>
              <w:rPr>
                <w:sz w:val="20"/>
              </w:rPr>
              <w:t>Uzaktan</w:t>
            </w:r>
            <w:r>
              <w:rPr>
                <w:spacing w:val="-7"/>
                <w:sz w:val="20"/>
              </w:rPr>
              <w:t> </w:t>
            </w:r>
            <w:r>
              <w:rPr>
                <w:sz w:val="20"/>
              </w:rPr>
              <w:t>sağlık</w:t>
            </w:r>
            <w:r>
              <w:rPr>
                <w:spacing w:val="-8"/>
                <w:sz w:val="20"/>
              </w:rPr>
              <w:t> </w:t>
            </w:r>
            <w:r>
              <w:rPr>
                <w:sz w:val="20"/>
              </w:rPr>
              <w:t>hizmetlerinin</w:t>
            </w:r>
            <w:r>
              <w:rPr>
                <w:spacing w:val="-9"/>
                <w:sz w:val="20"/>
              </w:rPr>
              <w:t> </w:t>
            </w:r>
            <w:r>
              <w:rPr>
                <w:sz w:val="20"/>
              </w:rPr>
              <w:t>hastanın</w:t>
            </w:r>
            <w:r>
              <w:rPr>
                <w:spacing w:val="-7"/>
                <w:sz w:val="20"/>
              </w:rPr>
              <w:t> </w:t>
            </w:r>
            <w:r>
              <w:rPr>
                <w:sz w:val="20"/>
              </w:rPr>
              <w:t>kendisini</w:t>
            </w:r>
            <w:r>
              <w:rPr>
                <w:spacing w:val="-9"/>
                <w:sz w:val="20"/>
              </w:rPr>
              <w:t> </w:t>
            </w:r>
            <w:r>
              <w:rPr>
                <w:sz w:val="20"/>
              </w:rPr>
              <w:t>ifade etmesini kolaylaştıracağını düşünüyorum (USH18)</w:t>
            </w:r>
          </w:p>
        </w:tc>
        <w:tc>
          <w:tcPr>
            <w:tcW w:w="2457" w:type="dxa"/>
            <w:tcBorders>
              <w:top w:val="single" w:sz="4" w:space="0" w:color="000000"/>
              <w:bottom w:val="single" w:sz="4" w:space="0" w:color="000000"/>
            </w:tcBorders>
          </w:tcPr>
          <w:p>
            <w:pPr>
              <w:pStyle w:val="TableParagraph"/>
              <w:ind w:left="1542"/>
              <w:rPr>
                <w:sz w:val="20"/>
              </w:rPr>
            </w:pPr>
            <w:r>
              <w:rPr>
                <w:spacing w:val="-2"/>
                <w:sz w:val="20"/>
              </w:rPr>
              <w:t>0,690</w:t>
            </w:r>
          </w:p>
        </w:tc>
        <w:tc>
          <w:tcPr>
            <w:tcW w:w="1755" w:type="dxa"/>
            <w:tcBorders>
              <w:top w:val="single" w:sz="4" w:space="0" w:color="000000"/>
              <w:bottom w:val="single" w:sz="4" w:space="0" w:color="000000"/>
            </w:tcBorders>
          </w:tcPr>
          <w:p>
            <w:pPr>
              <w:pStyle w:val="TableParagraph"/>
              <w:rPr>
                <w:sz w:val="22"/>
              </w:rPr>
            </w:pPr>
          </w:p>
        </w:tc>
        <w:tc>
          <w:tcPr>
            <w:tcW w:w="836" w:type="dxa"/>
            <w:tcBorders>
              <w:top w:val="single" w:sz="4" w:space="0" w:color="000000"/>
              <w:bottom w:val="single" w:sz="4" w:space="0" w:color="000000"/>
            </w:tcBorders>
          </w:tcPr>
          <w:p>
            <w:pPr>
              <w:pStyle w:val="TableParagraph"/>
              <w:rPr>
                <w:sz w:val="22"/>
              </w:rPr>
            </w:pPr>
          </w:p>
        </w:tc>
      </w:tr>
    </w:tbl>
    <w:p>
      <w:pPr>
        <w:pStyle w:val="TableParagraph"/>
        <w:spacing w:after="0"/>
        <w:rPr>
          <w:sz w:val="22"/>
        </w:rPr>
        <w:sectPr>
          <w:type w:val="continuous"/>
          <w:pgSz w:w="11910" w:h="16840"/>
          <w:pgMar w:header="718" w:footer="988" w:top="620" w:bottom="0" w:left="992" w:right="992"/>
        </w:sectPr>
      </w:pPr>
    </w:p>
    <w:p>
      <w:pPr>
        <w:pStyle w:val="BodyText"/>
        <w:spacing w:before="3" w:after="1"/>
        <w:ind w:left="0"/>
        <w:jc w:val="left"/>
        <w:rPr>
          <w:sz w:val="17"/>
        </w:rPr>
      </w:pPr>
    </w:p>
    <w:tbl>
      <w:tblPr>
        <w:tblW w:w="0" w:type="auto"/>
        <w:jc w:val="left"/>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612"/>
        <w:gridCol w:w="1074"/>
        <w:gridCol w:w="989"/>
        <w:gridCol w:w="803"/>
        <w:gridCol w:w="1023"/>
        <w:gridCol w:w="1068"/>
      </w:tblGrid>
      <w:tr>
        <w:trPr>
          <w:trHeight w:val="736" w:hRule="atLeast"/>
        </w:trPr>
        <w:tc>
          <w:tcPr>
            <w:tcW w:w="4612" w:type="dxa"/>
            <w:tcBorders>
              <w:top w:val="single" w:sz="4" w:space="0" w:color="000000"/>
              <w:bottom w:val="single" w:sz="4" w:space="0" w:color="000000"/>
            </w:tcBorders>
          </w:tcPr>
          <w:p>
            <w:pPr>
              <w:pStyle w:val="TableParagraph"/>
              <w:ind w:left="122" w:right="166"/>
              <w:rPr>
                <w:sz w:val="20"/>
              </w:rPr>
            </w:pPr>
            <w:r>
              <w:rPr>
                <w:sz w:val="20"/>
              </w:rPr>
              <w:t>Uzaktan</w:t>
            </w:r>
            <w:r>
              <w:rPr>
                <w:spacing w:val="-9"/>
                <w:sz w:val="20"/>
              </w:rPr>
              <w:t> </w:t>
            </w:r>
            <w:r>
              <w:rPr>
                <w:sz w:val="20"/>
              </w:rPr>
              <w:t>sağlık</w:t>
            </w:r>
            <w:r>
              <w:rPr>
                <w:spacing w:val="-10"/>
                <w:sz w:val="20"/>
              </w:rPr>
              <w:t> </w:t>
            </w:r>
            <w:r>
              <w:rPr>
                <w:sz w:val="20"/>
              </w:rPr>
              <w:t>hizmetleri</w:t>
            </w:r>
            <w:r>
              <w:rPr>
                <w:spacing w:val="-11"/>
                <w:sz w:val="20"/>
              </w:rPr>
              <w:t> </w:t>
            </w:r>
            <w:r>
              <w:rPr>
                <w:sz w:val="20"/>
              </w:rPr>
              <w:t>uygulamalarında</w:t>
            </w:r>
            <w:r>
              <w:rPr>
                <w:spacing w:val="-10"/>
                <w:sz w:val="20"/>
              </w:rPr>
              <w:t> </w:t>
            </w:r>
            <w:r>
              <w:rPr>
                <w:sz w:val="20"/>
              </w:rPr>
              <w:t>sağlık personelinin mesleki risklere karşı korunacağını düşünüyorum (USH17)</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ind w:left="377"/>
              <w:rPr>
                <w:sz w:val="20"/>
              </w:rPr>
            </w:pPr>
            <w:r>
              <w:rPr>
                <w:spacing w:val="-2"/>
                <w:sz w:val="20"/>
              </w:rPr>
              <w:t>0,668</w:t>
            </w:r>
          </w:p>
        </w:tc>
        <w:tc>
          <w:tcPr>
            <w:tcW w:w="2894" w:type="dxa"/>
            <w:gridSpan w:val="3"/>
            <w:tcBorders>
              <w:top w:val="single" w:sz="4" w:space="0" w:color="000000"/>
              <w:bottom w:val="single" w:sz="4" w:space="0" w:color="000000"/>
            </w:tcBorders>
          </w:tcPr>
          <w:p>
            <w:pPr>
              <w:pStyle w:val="TableParagraph"/>
              <w:rPr>
                <w:sz w:val="20"/>
              </w:rPr>
            </w:pPr>
          </w:p>
        </w:tc>
      </w:tr>
      <w:tr>
        <w:trPr>
          <w:trHeight w:val="690" w:hRule="atLeast"/>
        </w:trPr>
        <w:tc>
          <w:tcPr>
            <w:tcW w:w="4612" w:type="dxa"/>
            <w:tcBorders>
              <w:top w:val="single" w:sz="4" w:space="0" w:color="000000"/>
              <w:bottom w:val="single" w:sz="4" w:space="0" w:color="000000"/>
            </w:tcBorders>
          </w:tcPr>
          <w:p>
            <w:pPr>
              <w:pStyle w:val="TableParagraph"/>
              <w:spacing w:line="230" w:lineRule="atLeast"/>
              <w:ind w:left="122" w:right="166"/>
              <w:rPr>
                <w:sz w:val="20"/>
              </w:rPr>
            </w:pPr>
            <w:r>
              <w:rPr>
                <w:sz w:val="20"/>
              </w:rPr>
              <w:t>Uzaktan sağlık hizmetlerinin uygulanması hasta güvenliği</w:t>
            </w:r>
            <w:r>
              <w:rPr>
                <w:spacing w:val="-11"/>
                <w:sz w:val="20"/>
              </w:rPr>
              <w:t> </w:t>
            </w:r>
            <w:r>
              <w:rPr>
                <w:sz w:val="20"/>
              </w:rPr>
              <w:t>açısından</w:t>
            </w:r>
            <w:r>
              <w:rPr>
                <w:spacing w:val="-9"/>
                <w:sz w:val="20"/>
              </w:rPr>
              <w:t> </w:t>
            </w:r>
            <w:r>
              <w:rPr>
                <w:sz w:val="20"/>
              </w:rPr>
              <w:t>katkılar</w:t>
            </w:r>
            <w:r>
              <w:rPr>
                <w:spacing w:val="-10"/>
                <w:sz w:val="20"/>
              </w:rPr>
              <w:t> </w:t>
            </w:r>
            <w:r>
              <w:rPr>
                <w:sz w:val="20"/>
              </w:rPr>
              <w:t>sunacağını</w:t>
            </w:r>
            <w:r>
              <w:rPr>
                <w:spacing w:val="-11"/>
                <w:sz w:val="20"/>
              </w:rPr>
              <w:t> </w:t>
            </w:r>
            <w:r>
              <w:rPr>
                <w:sz w:val="20"/>
              </w:rPr>
              <w:t>düşünüyorum </w:t>
            </w:r>
            <w:r>
              <w:rPr>
                <w:spacing w:val="-2"/>
                <w:sz w:val="20"/>
              </w:rPr>
              <w:t>(USH16)</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ind w:left="377"/>
              <w:rPr>
                <w:sz w:val="20"/>
              </w:rPr>
            </w:pPr>
            <w:r>
              <w:rPr>
                <w:spacing w:val="-2"/>
                <w:sz w:val="20"/>
              </w:rPr>
              <w:t>0,577</w:t>
            </w:r>
          </w:p>
        </w:tc>
        <w:tc>
          <w:tcPr>
            <w:tcW w:w="803" w:type="dxa"/>
            <w:tcBorders>
              <w:top w:val="single" w:sz="4" w:space="0" w:color="000000"/>
              <w:bottom w:val="single" w:sz="4" w:space="0" w:color="000000"/>
            </w:tcBorders>
          </w:tcPr>
          <w:p>
            <w:pPr>
              <w:pStyle w:val="TableParagraph"/>
              <w:rPr>
                <w:sz w:val="20"/>
              </w:rPr>
            </w:pPr>
          </w:p>
        </w:tc>
        <w:tc>
          <w:tcPr>
            <w:tcW w:w="1023" w:type="dxa"/>
            <w:tcBorders>
              <w:top w:val="single" w:sz="4" w:space="0" w:color="000000"/>
              <w:bottom w:val="single" w:sz="4" w:space="0" w:color="000000"/>
            </w:tcBorders>
          </w:tcPr>
          <w:p>
            <w:pPr>
              <w:pStyle w:val="TableParagraph"/>
              <w:rPr>
                <w:sz w:val="20"/>
              </w:rPr>
            </w:pPr>
          </w:p>
        </w:tc>
        <w:tc>
          <w:tcPr>
            <w:tcW w:w="1068" w:type="dxa"/>
            <w:tcBorders>
              <w:top w:val="single" w:sz="4" w:space="0" w:color="000000"/>
              <w:bottom w:val="single" w:sz="4" w:space="0" w:color="000000"/>
            </w:tcBorders>
          </w:tcPr>
          <w:p>
            <w:pPr>
              <w:pStyle w:val="TableParagraph"/>
              <w:rPr>
                <w:sz w:val="20"/>
              </w:rPr>
            </w:pPr>
          </w:p>
        </w:tc>
      </w:tr>
      <w:tr>
        <w:trPr>
          <w:trHeight w:val="460" w:hRule="atLeast"/>
        </w:trPr>
        <w:tc>
          <w:tcPr>
            <w:tcW w:w="4612" w:type="dxa"/>
            <w:tcBorders>
              <w:top w:val="single" w:sz="4" w:space="0" w:color="000000"/>
              <w:bottom w:val="single" w:sz="4" w:space="0" w:color="000000"/>
            </w:tcBorders>
          </w:tcPr>
          <w:p>
            <w:pPr>
              <w:pStyle w:val="TableParagraph"/>
              <w:spacing w:line="230" w:lineRule="atLeast"/>
              <w:ind w:left="122" w:right="166"/>
              <w:rPr>
                <w:sz w:val="20"/>
              </w:rPr>
            </w:pPr>
            <w:r>
              <w:rPr>
                <w:sz w:val="20"/>
              </w:rPr>
              <w:t>Uzaktan sağlık hizmetleri uygulamalarının etik sorunlar</w:t>
            </w:r>
            <w:r>
              <w:rPr>
                <w:spacing w:val="-12"/>
                <w:sz w:val="20"/>
              </w:rPr>
              <w:t> </w:t>
            </w:r>
            <w:r>
              <w:rPr>
                <w:sz w:val="20"/>
              </w:rPr>
              <w:t>oluşturmayacağını</w:t>
            </w:r>
            <w:r>
              <w:rPr>
                <w:spacing w:val="-13"/>
                <w:sz w:val="20"/>
              </w:rPr>
              <w:t> </w:t>
            </w:r>
            <w:r>
              <w:rPr>
                <w:sz w:val="20"/>
              </w:rPr>
              <w:t>düşünüyorum</w:t>
            </w:r>
            <w:r>
              <w:rPr>
                <w:spacing w:val="-11"/>
                <w:sz w:val="20"/>
              </w:rPr>
              <w:t> </w:t>
            </w:r>
            <w:r>
              <w:rPr>
                <w:sz w:val="20"/>
              </w:rPr>
              <w:t>(USH13)</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ind w:left="377"/>
              <w:rPr>
                <w:sz w:val="20"/>
              </w:rPr>
            </w:pPr>
            <w:r>
              <w:rPr>
                <w:spacing w:val="-2"/>
                <w:sz w:val="20"/>
              </w:rPr>
              <w:t>0,756</w:t>
            </w:r>
          </w:p>
        </w:tc>
        <w:tc>
          <w:tcPr>
            <w:tcW w:w="803" w:type="dxa"/>
            <w:tcBorders>
              <w:top w:val="single" w:sz="4" w:space="0" w:color="000000"/>
              <w:bottom w:val="single" w:sz="4" w:space="0" w:color="000000"/>
            </w:tcBorders>
          </w:tcPr>
          <w:p>
            <w:pPr>
              <w:pStyle w:val="TableParagraph"/>
              <w:rPr>
                <w:sz w:val="20"/>
              </w:rPr>
            </w:pPr>
          </w:p>
        </w:tc>
        <w:tc>
          <w:tcPr>
            <w:tcW w:w="1023" w:type="dxa"/>
            <w:tcBorders>
              <w:top w:val="single" w:sz="4" w:space="0" w:color="000000"/>
              <w:bottom w:val="single" w:sz="4" w:space="0" w:color="000000"/>
            </w:tcBorders>
          </w:tcPr>
          <w:p>
            <w:pPr>
              <w:pStyle w:val="TableParagraph"/>
              <w:rPr>
                <w:sz w:val="20"/>
              </w:rPr>
            </w:pPr>
          </w:p>
        </w:tc>
        <w:tc>
          <w:tcPr>
            <w:tcW w:w="1068" w:type="dxa"/>
            <w:tcBorders>
              <w:top w:val="single" w:sz="4" w:space="0" w:color="000000"/>
              <w:bottom w:val="single" w:sz="4" w:space="0" w:color="000000"/>
            </w:tcBorders>
          </w:tcPr>
          <w:p>
            <w:pPr>
              <w:pStyle w:val="TableParagraph"/>
              <w:rPr>
                <w:sz w:val="20"/>
              </w:rPr>
            </w:pPr>
          </w:p>
        </w:tc>
      </w:tr>
      <w:tr>
        <w:trPr>
          <w:trHeight w:val="460" w:hRule="atLeast"/>
        </w:trPr>
        <w:tc>
          <w:tcPr>
            <w:tcW w:w="4612" w:type="dxa"/>
            <w:tcBorders>
              <w:top w:val="single" w:sz="4" w:space="0" w:color="000000"/>
              <w:bottom w:val="single" w:sz="4" w:space="0" w:color="000000"/>
            </w:tcBorders>
          </w:tcPr>
          <w:p>
            <w:pPr>
              <w:pStyle w:val="TableParagraph"/>
              <w:spacing w:line="230" w:lineRule="atLeast"/>
              <w:ind w:left="122" w:right="166"/>
              <w:rPr>
                <w:sz w:val="20"/>
              </w:rPr>
            </w:pPr>
            <w:r>
              <w:rPr>
                <w:sz w:val="20"/>
              </w:rPr>
              <w:t>Uzaktan sağlık hizmetleri uygulamalarının hukuki sorunlar</w:t>
            </w:r>
            <w:r>
              <w:rPr>
                <w:spacing w:val="-12"/>
                <w:sz w:val="20"/>
              </w:rPr>
              <w:t> </w:t>
            </w:r>
            <w:r>
              <w:rPr>
                <w:sz w:val="20"/>
              </w:rPr>
              <w:t>oluşturmayacağını</w:t>
            </w:r>
            <w:r>
              <w:rPr>
                <w:spacing w:val="-13"/>
                <w:sz w:val="20"/>
              </w:rPr>
              <w:t> </w:t>
            </w:r>
            <w:r>
              <w:rPr>
                <w:sz w:val="20"/>
              </w:rPr>
              <w:t>düşünüyorum</w:t>
            </w:r>
            <w:r>
              <w:rPr>
                <w:spacing w:val="-11"/>
                <w:sz w:val="20"/>
              </w:rPr>
              <w:t> </w:t>
            </w:r>
            <w:r>
              <w:rPr>
                <w:sz w:val="20"/>
              </w:rPr>
              <w:t>(USH12)</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ind w:left="377"/>
              <w:rPr>
                <w:sz w:val="20"/>
              </w:rPr>
            </w:pPr>
            <w:r>
              <w:rPr>
                <w:spacing w:val="-2"/>
                <w:sz w:val="20"/>
              </w:rPr>
              <w:t>0,704</w:t>
            </w:r>
          </w:p>
        </w:tc>
        <w:tc>
          <w:tcPr>
            <w:tcW w:w="803" w:type="dxa"/>
            <w:tcBorders>
              <w:top w:val="single" w:sz="4" w:space="0" w:color="000000"/>
              <w:bottom w:val="single" w:sz="4" w:space="0" w:color="000000"/>
            </w:tcBorders>
          </w:tcPr>
          <w:p>
            <w:pPr>
              <w:pStyle w:val="TableParagraph"/>
              <w:rPr>
                <w:sz w:val="20"/>
              </w:rPr>
            </w:pPr>
          </w:p>
        </w:tc>
        <w:tc>
          <w:tcPr>
            <w:tcW w:w="1023" w:type="dxa"/>
            <w:tcBorders>
              <w:top w:val="single" w:sz="4" w:space="0" w:color="000000"/>
              <w:bottom w:val="single" w:sz="4" w:space="0" w:color="000000"/>
            </w:tcBorders>
          </w:tcPr>
          <w:p>
            <w:pPr>
              <w:pStyle w:val="TableParagraph"/>
              <w:rPr>
                <w:sz w:val="20"/>
              </w:rPr>
            </w:pPr>
          </w:p>
        </w:tc>
        <w:tc>
          <w:tcPr>
            <w:tcW w:w="1068" w:type="dxa"/>
            <w:tcBorders>
              <w:top w:val="single" w:sz="4" w:space="0" w:color="000000"/>
              <w:bottom w:val="single" w:sz="4" w:space="0" w:color="000000"/>
            </w:tcBorders>
          </w:tcPr>
          <w:p>
            <w:pPr>
              <w:pStyle w:val="TableParagraph"/>
              <w:rPr>
                <w:sz w:val="20"/>
              </w:rPr>
            </w:pPr>
          </w:p>
        </w:tc>
      </w:tr>
      <w:tr>
        <w:trPr>
          <w:trHeight w:val="458" w:hRule="atLeast"/>
        </w:trPr>
        <w:tc>
          <w:tcPr>
            <w:tcW w:w="4612" w:type="dxa"/>
            <w:tcBorders>
              <w:top w:val="single" w:sz="4" w:space="0" w:color="000000"/>
              <w:bottom w:val="single" w:sz="4" w:space="0" w:color="000000"/>
            </w:tcBorders>
          </w:tcPr>
          <w:p>
            <w:pPr>
              <w:pStyle w:val="TableParagraph"/>
              <w:spacing w:line="228" w:lineRule="exact"/>
              <w:ind w:left="122" w:right="166"/>
              <w:rPr>
                <w:sz w:val="20"/>
              </w:rPr>
            </w:pPr>
            <w:r>
              <w:rPr>
                <w:sz w:val="20"/>
              </w:rPr>
              <w:t>Uzaktan</w:t>
            </w:r>
            <w:r>
              <w:rPr>
                <w:spacing w:val="-9"/>
                <w:sz w:val="20"/>
              </w:rPr>
              <w:t> </w:t>
            </w:r>
            <w:r>
              <w:rPr>
                <w:sz w:val="20"/>
              </w:rPr>
              <w:t>sağlık</w:t>
            </w:r>
            <w:r>
              <w:rPr>
                <w:spacing w:val="-10"/>
                <w:sz w:val="20"/>
              </w:rPr>
              <w:t> </w:t>
            </w:r>
            <w:r>
              <w:rPr>
                <w:sz w:val="20"/>
              </w:rPr>
              <w:t>hizmetlerinin</w:t>
            </w:r>
            <w:r>
              <w:rPr>
                <w:spacing w:val="-11"/>
                <w:sz w:val="20"/>
              </w:rPr>
              <w:t> </w:t>
            </w:r>
            <w:r>
              <w:rPr>
                <w:sz w:val="20"/>
              </w:rPr>
              <w:t>kaliteyi</w:t>
            </w:r>
            <w:r>
              <w:rPr>
                <w:spacing w:val="-10"/>
                <w:sz w:val="20"/>
              </w:rPr>
              <w:t> </w:t>
            </w:r>
            <w:r>
              <w:rPr>
                <w:sz w:val="20"/>
              </w:rPr>
              <w:t>artıracağını düşünüyorum (USH14)</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ind w:left="377"/>
              <w:rPr>
                <w:sz w:val="20"/>
              </w:rPr>
            </w:pPr>
            <w:r>
              <w:rPr>
                <w:spacing w:val="-2"/>
                <w:sz w:val="20"/>
              </w:rPr>
              <w:t>0,524</w:t>
            </w:r>
          </w:p>
        </w:tc>
        <w:tc>
          <w:tcPr>
            <w:tcW w:w="803" w:type="dxa"/>
            <w:tcBorders>
              <w:top w:val="single" w:sz="4" w:space="0" w:color="000000"/>
              <w:bottom w:val="single" w:sz="4" w:space="0" w:color="000000"/>
            </w:tcBorders>
          </w:tcPr>
          <w:p>
            <w:pPr>
              <w:pStyle w:val="TableParagraph"/>
              <w:rPr>
                <w:sz w:val="20"/>
              </w:rPr>
            </w:pPr>
          </w:p>
        </w:tc>
        <w:tc>
          <w:tcPr>
            <w:tcW w:w="1023" w:type="dxa"/>
            <w:tcBorders>
              <w:top w:val="single" w:sz="4" w:space="0" w:color="000000"/>
              <w:bottom w:val="single" w:sz="4" w:space="0" w:color="000000"/>
            </w:tcBorders>
          </w:tcPr>
          <w:p>
            <w:pPr>
              <w:pStyle w:val="TableParagraph"/>
              <w:rPr>
                <w:sz w:val="20"/>
              </w:rPr>
            </w:pPr>
          </w:p>
        </w:tc>
        <w:tc>
          <w:tcPr>
            <w:tcW w:w="1068" w:type="dxa"/>
            <w:tcBorders>
              <w:top w:val="single" w:sz="4" w:space="0" w:color="000000"/>
              <w:bottom w:val="single" w:sz="4" w:space="0" w:color="000000"/>
            </w:tcBorders>
          </w:tcPr>
          <w:p>
            <w:pPr>
              <w:pStyle w:val="TableParagraph"/>
              <w:rPr>
                <w:sz w:val="20"/>
              </w:rPr>
            </w:pPr>
          </w:p>
        </w:tc>
      </w:tr>
      <w:tr>
        <w:trPr>
          <w:trHeight w:val="460" w:hRule="atLeast"/>
        </w:trPr>
        <w:tc>
          <w:tcPr>
            <w:tcW w:w="4612" w:type="dxa"/>
            <w:tcBorders>
              <w:top w:val="single" w:sz="4" w:space="0" w:color="000000"/>
              <w:bottom w:val="single" w:sz="4" w:space="0" w:color="000000"/>
            </w:tcBorders>
          </w:tcPr>
          <w:p>
            <w:pPr>
              <w:pStyle w:val="TableParagraph"/>
              <w:spacing w:line="230" w:lineRule="atLeast"/>
              <w:ind w:left="122" w:right="166"/>
              <w:rPr>
                <w:sz w:val="20"/>
              </w:rPr>
            </w:pPr>
            <w:r>
              <w:rPr>
                <w:sz w:val="20"/>
              </w:rPr>
              <w:t>Uzaktan</w:t>
            </w:r>
            <w:r>
              <w:rPr>
                <w:spacing w:val="-6"/>
                <w:sz w:val="20"/>
              </w:rPr>
              <w:t> </w:t>
            </w:r>
            <w:r>
              <w:rPr>
                <w:sz w:val="20"/>
              </w:rPr>
              <w:t>sağlık</w:t>
            </w:r>
            <w:r>
              <w:rPr>
                <w:spacing w:val="-7"/>
                <w:sz w:val="20"/>
              </w:rPr>
              <w:t> </w:t>
            </w:r>
            <w:r>
              <w:rPr>
                <w:sz w:val="20"/>
              </w:rPr>
              <w:t>hizmetleri</w:t>
            </w:r>
            <w:r>
              <w:rPr>
                <w:spacing w:val="-8"/>
                <w:sz w:val="20"/>
              </w:rPr>
              <w:t> </w:t>
            </w:r>
            <w:r>
              <w:rPr>
                <w:sz w:val="20"/>
              </w:rPr>
              <w:t>ile</w:t>
            </w:r>
            <w:r>
              <w:rPr>
                <w:spacing w:val="-7"/>
                <w:sz w:val="20"/>
              </w:rPr>
              <w:t> </w:t>
            </w:r>
            <w:r>
              <w:rPr>
                <w:sz w:val="20"/>
              </w:rPr>
              <w:t>ilgili</w:t>
            </w:r>
            <w:r>
              <w:rPr>
                <w:spacing w:val="-8"/>
                <w:sz w:val="20"/>
              </w:rPr>
              <w:t> </w:t>
            </w:r>
            <w:r>
              <w:rPr>
                <w:sz w:val="20"/>
              </w:rPr>
              <w:t>sağlık</w:t>
            </w:r>
            <w:r>
              <w:rPr>
                <w:spacing w:val="-7"/>
                <w:sz w:val="20"/>
              </w:rPr>
              <w:t> </w:t>
            </w:r>
            <w:r>
              <w:rPr>
                <w:sz w:val="20"/>
              </w:rPr>
              <w:t>personelinin bilgisi yeterli değildir. (USH20)</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rPr>
                <w:sz w:val="20"/>
              </w:rPr>
            </w:pPr>
          </w:p>
        </w:tc>
        <w:tc>
          <w:tcPr>
            <w:tcW w:w="803" w:type="dxa"/>
            <w:tcBorders>
              <w:top w:val="single" w:sz="4" w:space="0" w:color="000000"/>
              <w:bottom w:val="single" w:sz="4" w:space="0" w:color="000000"/>
            </w:tcBorders>
          </w:tcPr>
          <w:p>
            <w:pPr>
              <w:pStyle w:val="TableParagraph"/>
              <w:rPr>
                <w:sz w:val="20"/>
              </w:rPr>
            </w:pPr>
          </w:p>
        </w:tc>
        <w:tc>
          <w:tcPr>
            <w:tcW w:w="1023" w:type="dxa"/>
            <w:tcBorders>
              <w:top w:val="single" w:sz="4" w:space="0" w:color="000000"/>
              <w:bottom w:val="single" w:sz="4" w:space="0" w:color="000000"/>
            </w:tcBorders>
          </w:tcPr>
          <w:p>
            <w:pPr>
              <w:pStyle w:val="TableParagraph"/>
              <w:ind w:left="144"/>
              <w:rPr>
                <w:sz w:val="20"/>
              </w:rPr>
            </w:pPr>
            <w:r>
              <w:rPr>
                <w:spacing w:val="-2"/>
                <w:sz w:val="20"/>
              </w:rPr>
              <w:t>0,874</w:t>
            </w:r>
          </w:p>
        </w:tc>
        <w:tc>
          <w:tcPr>
            <w:tcW w:w="1068" w:type="dxa"/>
            <w:tcBorders>
              <w:top w:val="single" w:sz="4" w:space="0" w:color="000000"/>
              <w:bottom w:val="single" w:sz="4" w:space="0" w:color="000000"/>
            </w:tcBorders>
          </w:tcPr>
          <w:p>
            <w:pPr>
              <w:pStyle w:val="TableParagraph"/>
              <w:rPr>
                <w:sz w:val="20"/>
              </w:rPr>
            </w:pPr>
          </w:p>
        </w:tc>
      </w:tr>
      <w:tr>
        <w:trPr>
          <w:trHeight w:val="460" w:hRule="atLeast"/>
        </w:trPr>
        <w:tc>
          <w:tcPr>
            <w:tcW w:w="4612" w:type="dxa"/>
            <w:tcBorders>
              <w:top w:val="single" w:sz="4" w:space="0" w:color="000000"/>
              <w:bottom w:val="single" w:sz="4" w:space="0" w:color="000000"/>
            </w:tcBorders>
          </w:tcPr>
          <w:p>
            <w:pPr>
              <w:pStyle w:val="TableParagraph"/>
              <w:spacing w:line="230" w:lineRule="atLeast"/>
              <w:ind w:left="122" w:right="166"/>
              <w:rPr>
                <w:sz w:val="20"/>
              </w:rPr>
            </w:pPr>
            <w:r>
              <w:rPr>
                <w:sz w:val="20"/>
              </w:rPr>
              <w:t>Uzaktan</w:t>
            </w:r>
            <w:r>
              <w:rPr>
                <w:spacing w:val="-6"/>
                <w:sz w:val="20"/>
              </w:rPr>
              <w:t> </w:t>
            </w:r>
            <w:r>
              <w:rPr>
                <w:sz w:val="20"/>
              </w:rPr>
              <w:t>sağlık</w:t>
            </w:r>
            <w:r>
              <w:rPr>
                <w:spacing w:val="-7"/>
                <w:sz w:val="20"/>
              </w:rPr>
              <w:t> </w:t>
            </w:r>
            <w:r>
              <w:rPr>
                <w:sz w:val="20"/>
              </w:rPr>
              <w:t>hizmetleri</w:t>
            </w:r>
            <w:r>
              <w:rPr>
                <w:spacing w:val="-8"/>
                <w:sz w:val="20"/>
              </w:rPr>
              <w:t> </w:t>
            </w:r>
            <w:r>
              <w:rPr>
                <w:sz w:val="20"/>
              </w:rPr>
              <w:t>ile</w:t>
            </w:r>
            <w:r>
              <w:rPr>
                <w:spacing w:val="-7"/>
                <w:sz w:val="20"/>
              </w:rPr>
              <w:t> </w:t>
            </w:r>
            <w:r>
              <w:rPr>
                <w:sz w:val="20"/>
              </w:rPr>
              <w:t>ilgili</w:t>
            </w:r>
            <w:r>
              <w:rPr>
                <w:spacing w:val="-8"/>
                <w:sz w:val="20"/>
              </w:rPr>
              <w:t> </w:t>
            </w:r>
            <w:r>
              <w:rPr>
                <w:sz w:val="20"/>
              </w:rPr>
              <w:t>sağlık</w:t>
            </w:r>
            <w:r>
              <w:rPr>
                <w:spacing w:val="-7"/>
                <w:sz w:val="20"/>
              </w:rPr>
              <w:t> </w:t>
            </w:r>
            <w:r>
              <w:rPr>
                <w:sz w:val="20"/>
              </w:rPr>
              <w:t>personelinin eğitim alması gerekmektedir (USH19)</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rPr>
                <w:sz w:val="20"/>
              </w:rPr>
            </w:pPr>
          </w:p>
        </w:tc>
        <w:tc>
          <w:tcPr>
            <w:tcW w:w="803" w:type="dxa"/>
            <w:tcBorders>
              <w:top w:val="single" w:sz="4" w:space="0" w:color="000000"/>
              <w:bottom w:val="single" w:sz="4" w:space="0" w:color="000000"/>
            </w:tcBorders>
          </w:tcPr>
          <w:p>
            <w:pPr>
              <w:pStyle w:val="TableParagraph"/>
              <w:rPr>
                <w:sz w:val="20"/>
              </w:rPr>
            </w:pPr>
          </w:p>
        </w:tc>
        <w:tc>
          <w:tcPr>
            <w:tcW w:w="1023" w:type="dxa"/>
            <w:tcBorders>
              <w:top w:val="single" w:sz="4" w:space="0" w:color="000000"/>
              <w:bottom w:val="single" w:sz="4" w:space="0" w:color="000000"/>
            </w:tcBorders>
          </w:tcPr>
          <w:p>
            <w:pPr>
              <w:pStyle w:val="TableParagraph"/>
              <w:ind w:left="144"/>
              <w:rPr>
                <w:sz w:val="20"/>
              </w:rPr>
            </w:pPr>
            <w:r>
              <w:rPr>
                <w:spacing w:val="-2"/>
                <w:sz w:val="20"/>
              </w:rPr>
              <w:t>0,764</w:t>
            </w:r>
          </w:p>
        </w:tc>
        <w:tc>
          <w:tcPr>
            <w:tcW w:w="1068" w:type="dxa"/>
            <w:tcBorders>
              <w:top w:val="single" w:sz="4" w:space="0" w:color="000000"/>
              <w:bottom w:val="single" w:sz="4" w:space="0" w:color="000000"/>
            </w:tcBorders>
          </w:tcPr>
          <w:p>
            <w:pPr>
              <w:pStyle w:val="TableParagraph"/>
              <w:rPr>
                <w:sz w:val="20"/>
              </w:rPr>
            </w:pPr>
          </w:p>
        </w:tc>
      </w:tr>
      <w:tr>
        <w:trPr>
          <w:trHeight w:val="461" w:hRule="atLeast"/>
        </w:trPr>
        <w:tc>
          <w:tcPr>
            <w:tcW w:w="4612" w:type="dxa"/>
            <w:tcBorders>
              <w:top w:val="single" w:sz="4" w:space="0" w:color="000000"/>
              <w:bottom w:val="single" w:sz="4" w:space="0" w:color="000000"/>
            </w:tcBorders>
          </w:tcPr>
          <w:p>
            <w:pPr>
              <w:pStyle w:val="TableParagraph"/>
              <w:spacing w:line="230" w:lineRule="atLeast"/>
              <w:ind w:left="122" w:right="166"/>
              <w:rPr>
                <w:sz w:val="20"/>
              </w:rPr>
            </w:pPr>
            <w:r>
              <w:rPr>
                <w:sz w:val="20"/>
              </w:rPr>
              <w:t>Uzaktan</w:t>
            </w:r>
            <w:r>
              <w:rPr>
                <w:spacing w:val="-6"/>
                <w:sz w:val="20"/>
              </w:rPr>
              <w:t> </w:t>
            </w:r>
            <w:r>
              <w:rPr>
                <w:sz w:val="20"/>
              </w:rPr>
              <w:t>sağlık</w:t>
            </w:r>
            <w:r>
              <w:rPr>
                <w:spacing w:val="-7"/>
                <w:sz w:val="20"/>
              </w:rPr>
              <w:t> </w:t>
            </w:r>
            <w:r>
              <w:rPr>
                <w:sz w:val="20"/>
              </w:rPr>
              <w:t>hizmetleri</w:t>
            </w:r>
            <w:r>
              <w:rPr>
                <w:spacing w:val="-8"/>
                <w:sz w:val="20"/>
              </w:rPr>
              <w:t> </w:t>
            </w:r>
            <w:r>
              <w:rPr>
                <w:sz w:val="20"/>
              </w:rPr>
              <w:t>ile</w:t>
            </w:r>
            <w:r>
              <w:rPr>
                <w:spacing w:val="-7"/>
                <w:sz w:val="20"/>
              </w:rPr>
              <w:t> </w:t>
            </w:r>
            <w:r>
              <w:rPr>
                <w:sz w:val="20"/>
              </w:rPr>
              <w:t>ilgili</w:t>
            </w:r>
            <w:r>
              <w:rPr>
                <w:spacing w:val="-8"/>
                <w:sz w:val="20"/>
              </w:rPr>
              <w:t> </w:t>
            </w:r>
            <w:r>
              <w:rPr>
                <w:sz w:val="20"/>
              </w:rPr>
              <w:t>sağlık</w:t>
            </w:r>
            <w:r>
              <w:rPr>
                <w:spacing w:val="-7"/>
                <w:sz w:val="20"/>
              </w:rPr>
              <w:t> </w:t>
            </w:r>
            <w:r>
              <w:rPr>
                <w:sz w:val="20"/>
              </w:rPr>
              <w:t>personelini aydınlatmak gereklidir (USH21)</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rPr>
                <w:sz w:val="20"/>
              </w:rPr>
            </w:pPr>
          </w:p>
        </w:tc>
        <w:tc>
          <w:tcPr>
            <w:tcW w:w="803" w:type="dxa"/>
            <w:tcBorders>
              <w:top w:val="single" w:sz="4" w:space="0" w:color="000000"/>
              <w:bottom w:val="single" w:sz="4" w:space="0" w:color="000000"/>
            </w:tcBorders>
          </w:tcPr>
          <w:p>
            <w:pPr>
              <w:pStyle w:val="TableParagraph"/>
              <w:rPr>
                <w:sz w:val="20"/>
              </w:rPr>
            </w:pPr>
          </w:p>
        </w:tc>
        <w:tc>
          <w:tcPr>
            <w:tcW w:w="1023" w:type="dxa"/>
            <w:tcBorders>
              <w:top w:val="single" w:sz="4" w:space="0" w:color="000000"/>
              <w:bottom w:val="single" w:sz="4" w:space="0" w:color="000000"/>
            </w:tcBorders>
          </w:tcPr>
          <w:p>
            <w:pPr>
              <w:pStyle w:val="TableParagraph"/>
              <w:spacing w:before="1"/>
              <w:ind w:left="144"/>
              <w:rPr>
                <w:sz w:val="20"/>
              </w:rPr>
            </w:pPr>
            <w:r>
              <w:rPr>
                <w:spacing w:val="-2"/>
                <w:sz w:val="20"/>
              </w:rPr>
              <w:t>0,733</w:t>
            </w:r>
          </w:p>
        </w:tc>
        <w:tc>
          <w:tcPr>
            <w:tcW w:w="1068" w:type="dxa"/>
            <w:tcBorders>
              <w:top w:val="single" w:sz="4" w:space="0" w:color="000000"/>
              <w:bottom w:val="single" w:sz="4" w:space="0" w:color="000000"/>
            </w:tcBorders>
          </w:tcPr>
          <w:p>
            <w:pPr>
              <w:pStyle w:val="TableParagraph"/>
              <w:rPr>
                <w:sz w:val="20"/>
              </w:rPr>
            </w:pPr>
          </w:p>
        </w:tc>
      </w:tr>
      <w:tr>
        <w:trPr>
          <w:trHeight w:val="690" w:hRule="atLeast"/>
        </w:trPr>
        <w:tc>
          <w:tcPr>
            <w:tcW w:w="4612" w:type="dxa"/>
            <w:tcBorders>
              <w:top w:val="single" w:sz="4" w:space="0" w:color="000000"/>
              <w:bottom w:val="single" w:sz="4" w:space="0" w:color="000000"/>
            </w:tcBorders>
          </w:tcPr>
          <w:p>
            <w:pPr>
              <w:pStyle w:val="TableParagraph"/>
              <w:spacing w:line="230" w:lineRule="atLeast"/>
              <w:ind w:left="122" w:right="166"/>
              <w:rPr>
                <w:i/>
                <w:sz w:val="20"/>
              </w:rPr>
            </w:pPr>
            <w:r>
              <w:rPr>
                <w:i/>
                <w:sz w:val="20"/>
              </w:rPr>
              <w:t>Uzaktan sağlık hizmetlerinde gerekli izinlerin alınması</w:t>
            </w:r>
            <w:r>
              <w:rPr>
                <w:i/>
                <w:spacing w:val="-9"/>
                <w:sz w:val="20"/>
              </w:rPr>
              <w:t> </w:t>
            </w:r>
            <w:r>
              <w:rPr>
                <w:i/>
                <w:sz w:val="20"/>
              </w:rPr>
              <w:t>koşuluyla</w:t>
            </w:r>
            <w:r>
              <w:rPr>
                <w:i/>
                <w:spacing w:val="-8"/>
                <w:sz w:val="20"/>
              </w:rPr>
              <w:t> </w:t>
            </w:r>
            <w:r>
              <w:rPr>
                <w:i/>
                <w:sz w:val="20"/>
              </w:rPr>
              <w:t>girişimsel</w:t>
            </w:r>
            <w:r>
              <w:rPr>
                <w:i/>
                <w:spacing w:val="-7"/>
                <w:sz w:val="20"/>
              </w:rPr>
              <w:t> </w:t>
            </w:r>
            <w:r>
              <w:rPr>
                <w:i/>
                <w:sz w:val="20"/>
              </w:rPr>
              <w:t>veya</w:t>
            </w:r>
            <w:r>
              <w:rPr>
                <w:i/>
                <w:spacing w:val="-8"/>
                <w:sz w:val="20"/>
              </w:rPr>
              <w:t> </w:t>
            </w:r>
            <w:r>
              <w:rPr>
                <w:i/>
                <w:sz w:val="20"/>
              </w:rPr>
              <w:t>cerrahi</w:t>
            </w:r>
            <w:r>
              <w:rPr>
                <w:i/>
                <w:spacing w:val="-9"/>
                <w:sz w:val="20"/>
              </w:rPr>
              <w:t> </w:t>
            </w:r>
            <w:r>
              <w:rPr>
                <w:i/>
                <w:sz w:val="20"/>
              </w:rPr>
              <w:t>operasyon hizmetleri sunulabilir. (USH10)*</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rPr>
                <w:sz w:val="20"/>
              </w:rPr>
            </w:pPr>
          </w:p>
        </w:tc>
        <w:tc>
          <w:tcPr>
            <w:tcW w:w="803" w:type="dxa"/>
            <w:tcBorders>
              <w:top w:val="single" w:sz="4" w:space="0" w:color="000000"/>
              <w:bottom w:val="single" w:sz="4" w:space="0" w:color="000000"/>
            </w:tcBorders>
          </w:tcPr>
          <w:p>
            <w:pPr>
              <w:pStyle w:val="TableParagraph"/>
              <w:rPr>
                <w:sz w:val="20"/>
              </w:rPr>
            </w:pPr>
          </w:p>
        </w:tc>
        <w:tc>
          <w:tcPr>
            <w:tcW w:w="1023" w:type="dxa"/>
            <w:tcBorders>
              <w:top w:val="single" w:sz="4" w:space="0" w:color="000000"/>
              <w:bottom w:val="single" w:sz="4" w:space="0" w:color="000000"/>
            </w:tcBorders>
          </w:tcPr>
          <w:p>
            <w:pPr>
              <w:pStyle w:val="TableParagraph"/>
              <w:rPr>
                <w:sz w:val="20"/>
              </w:rPr>
            </w:pPr>
          </w:p>
        </w:tc>
        <w:tc>
          <w:tcPr>
            <w:tcW w:w="1068" w:type="dxa"/>
            <w:tcBorders>
              <w:top w:val="single" w:sz="4" w:space="0" w:color="000000"/>
              <w:bottom w:val="single" w:sz="4" w:space="0" w:color="000000"/>
            </w:tcBorders>
          </w:tcPr>
          <w:p>
            <w:pPr>
              <w:pStyle w:val="TableParagraph"/>
              <w:ind w:right="187"/>
              <w:jc w:val="right"/>
              <w:rPr>
                <w:sz w:val="20"/>
              </w:rPr>
            </w:pPr>
            <w:r>
              <w:rPr>
                <w:spacing w:val="-2"/>
                <w:sz w:val="20"/>
              </w:rPr>
              <w:t>0,742</w:t>
            </w:r>
          </w:p>
        </w:tc>
      </w:tr>
      <w:tr>
        <w:trPr>
          <w:trHeight w:val="457" w:hRule="atLeast"/>
        </w:trPr>
        <w:tc>
          <w:tcPr>
            <w:tcW w:w="4612" w:type="dxa"/>
            <w:tcBorders>
              <w:top w:val="single" w:sz="4" w:space="0" w:color="000000"/>
              <w:bottom w:val="single" w:sz="4" w:space="0" w:color="000000"/>
            </w:tcBorders>
          </w:tcPr>
          <w:p>
            <w:pPr>
              <w:pStyle w:val="TableParagraph"/>
              <w:spacing w:line="228" w:lineRule="exact"/>
              <w:ind w:left="122" w:right="166"/>
              <w:rPr>
                <w:i/>
                <w:sz w:val="20"/>
              </w:rPr>
            </w:pPr>
            <w:r>
              <w:rPr>
                <w:i/>
                <w:sz w:val="20"/>
              </w:rPr>
              <w:t>Uzaktan</w:t>
            </w:r>
            <w:r>
              <w:rPr>
                <w:i/>
                <w:spacing w:val="-10"/>
                <w:sz w:val="20"/>
              </w:rPr>
              <w:t> </w:t>
            </w:r>
            <w:r>
              <w:rPr>
                <w:i/>
                <w:sz w:val="20"/>
              </w:rPr>
              <w:t>sağlık</w:t>
            </w:r>
            <w:r>
              <w:rPr>
                <w:i/>
                <w:spacing w:val="-11"/>
                <w:sz w:val="20"/>
              </w:rPr>
              <w:t> </w:t>
            </w:r>
            <w:r>
              <w:rPr>
                <w:i/>
                <w:sz w:val="20"/>
              </w:rPr>
              <w:t>hizmetleri,</w:t>
            </w:r>
            <w:r>
              <w:rPr>
                <w:i/>
                <w:spacing w:val="-11"/>
                <w:sz w:val="20"/>
              </w:rPr>
              <w:t> </w:t>
            </w:r>
            <w:r>
              <w:rPr>
                <w:i/>
                <w:sz w:val="20"/>
              </w:rPr>
              <w:t>fizyoterapi</w:t>
            </w:r>
            <w:r>
              <w:rPr>
                <w:i/>
                <w:spacing w:val="-11"/>
                <w:sz w:val="20"/>
              </w:rPr>
              <w:t> </w:t>
            </w:r>
            <w:r>
              <w:rPr>
                <w:i/>
                <w:sz w:val="20"/>
              </w:rPr>
              <w:t>uygulamaları için uygun bir seçenektir (USH9)*</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rPr>
                <w:sz w:val="20"/>
              </w:rPr>
            </w:pPr>
          </w:p>
        </w:tc>
        <w:tc>
          <w:tcPr>
            <w:tcW w:w="803" w:type="dxa"/>
            <w:tcBorders>
              <w:top w:val="single" w:sz="4" w:space="0" w:color="000000"/>
              <w:bottom w:val="single" w:sz="4" w:space="0" w:color="000000"/>
            </w:tcBorders>
          </w:tcPr>
          <w:p>
            <w:pPr>
              <w:pStyle w:val="TableParagraph"/>
              <w:rPr>
                <w:sz w:val="20"/>
              </w:rPr>
            </w:pPr>
          </w:p>
        </w:tc>
        <w:tc>
          <w:tcPr>
            <w:tcW w:w="1023" w:type="dxa"/>
            <w:tcBorders>
              <w:top w:val="single" w:sz="4" w:space="0" w:color="000000"/>
              <w:bottom w:val="single" w:sz="4" w:space="0" w:color="000000"/>
            </w:tcBorders>
          </w:tcPr>
          <w:p>
            <w:pPr>
              <w:pStyle w:val="TableParagraph"/>
              <w:rPr>
                <w:sz w:val="20"/>
              </w:rPr>
            </w:pPr>
          </w:p>
        </w:tc>
        <w:tc>
          <w:tcPr>
            <w:tcW w:w="1068" w:type="dxa"/>
            <w:tcBorders>
              <w:top w:val="single" w:sz="4" w:space="0" w:color="000000"/>
              <w:bottom w:val="single" w:sz="4" w:space="0" w:color="000000"/>
            </w:tcBorders>
          </w:tcPr>
          <w:p>
            <w:pPr>
              <w:pStyle w:val="TableParagraph"/>
              <w:ind w:right="187"/>
              <w:jc w:val="right"/>
              <w:rPr>
                <w:sz w:val="20"/>
              </w:rPr>
            </w:pPr>
            <w:r>
              <w:rPr>
                <w:spacing w:val="-2"/>
                <w:sz w:val="20"/>
              </w:rPr>
              <w:t>0,627</w:t>
            </w:r>
          </w:p>
        </w:tc>
      </w:tr>
      <w:tr>
        <w:trPr>
          <w:trHeight w:val="460" w:hRule="atLeast"/>
        </w:trPr>
        <w:tc>
          <w:tcPr>
            <w:tcW w:w="4612" w:type="dxa"/>
            <w:tcBorders>
              <w:top w:val="single" w:sz="4" w:space="0" w:color="000000"/>
              <w:bottom w:val="single" w:sz="4" w:space="0" w:color="000000"/>
            </w:tcBorders>
          </w:tcPr>
          <w:p>
            <w:pPr>
              <w:pStyle w:val="TableParagraph"/>
              <w:spacing w:line="230" w:lineRule="atLeast"/>
              <w:ind w:left="122" w:right="166"/>
              <w:rPr>
                <w:sz w:val="20"/>
              </w:rPr>
            </w:pPr>
            <w:r>
              <w:rPr>
                <w:sz w:val="20"/>
              </w:rPr>
              <w:t>Uzaktan</w:t>
            </w:r>
            <w:r>
              <w:rPr>
                <w:spacing w:val="-6"/>
                <w:sz w:val="20"/>
              </w:rPr>
              <w:t> </w:t>
            </w:r>
            <w:r>
              <w:rPr>
                <w:sz w:val="20"/>
              </w:rPr>
              <w:t>sağlık</w:t>
            </w:r>
            <w:r>
              <w:rPr>
                <w:spacing w:val="-7"/>
                <w:sz w:val="20"/>
              </w:rPr>
              <w:t> </w:t>
            </w:r>
            <w:r>
              <w:rPr>
                <w:sz w:val="20"/>
              </w:rPr>
              <w:t>hizmetini</w:t>
            </w:r>
            <w:r>
              <w:rPr>
                <w:spacing w:val="-8"/>
                <w:sz w:val="20"/>
              </w:rPr>
              <w:t> </w:t>
            </w:r>
            <w:r>
              <w:rPr>
                <w:sz w:val="20"/>
              </w:rPr>
              <w:t>yüz</w:t>
            </w:r>
            <w:r>
              <w:rPr>
                <w:spacing w:val="-8"/>
                <w:sz w:val="20"/>
              </w:rPr>
              <w:t> </w:t>
            </w:r>
            <w:r>
              <w:rPr>
                <w:sz w:val="20"/>
              </w:rPr>
              <w:t>yüze</w:t>
            </w:r>
            <w:r>
              <w:rPr>
                <w:spacing w:val="-7"/>
                <w:sz w:val="20"/>
              </w:rPr>
              <w:t> </w:t>
            </w:r>
            <w:r>
              <w:rPr>
                <w:sz w:val="20"/>
              </w:rPr>
              <w:t>verilen</w:t>
            </w:r>
            <w:r>
              <w:rPr>
                <w:spacing w:val="-8"/>
                <w:sz w:val="20"/>
              </w:rPr>
              <w:t> </w:t>
            </w:r>
            <w:r>
              <w:rPr>
                <w:sz w:val="20"/>
              </w:rPr>
              <w:t>sağlık hizmetine karşı tercih ederim (USH2)</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rPr>
                <w:sz w:val="20"/>
              </w:rPr>
            </w:pPr>
          </w:p>
        </w:tc>
        <w:tc>
          <w:tcPr>
            <w:tcW w:w="803" w:type="dxa"/>
            <w:tcBorders>
              <w:top w:val="single" w:sz="4" w:space="0" w:color="000000"/>
              <w:bottom w:val="single" w:sz="4" w:space="0" w:color="000000"/>
            </w:tcBorders>
          </w:tcPr>
          <w:p>
            <w:pPr>
              <w:pStyle w:val="TableParagraph"/>
              <w:rPr>
                <w:sz w:val="20"/>
              </w:rPr>
            </w:pPr>
          </w:p>
        </w:tc>
        <w:tc>
          <w:tcPr>
            <w:tcW w:w="1023" w:type="dxa"/>
            <w:tcBorders>
              <w:top w:val="single" w:sz="4" w:space="0" w:color="000000"/>
              <w:bottom w:val="single" w:sz="4" w:space="0" w:color="000000"/>
            </w:tcBorders>
          </w:tcPr>
          <w:p>
            <w:pPr>
              <w:pStyle w:val="TableParagraph"/>
              <w:rPr>
                <w:sz w:val="20"/>
              </w:rPr>
            </w:pPr>
          </w:p>
        </w:tc>
        <w:tc>
          <w:tcPr>
            <w:tcW w:w="1068" w:type="dxa"/>
            <w:tcBorders>
              <w:top w:val="single" w:sz="4" w:space="0" w:color="000000"/>
              <w:bottom w:val="single" w:sz="4" w:space="0" w:color="000000"/>
            </w:tcBorders>
          </w:tcPr>
          <w:p>
            <w:pPr>
              <w:pStyle w:val="TableParagraph"/>
              <w:ind w:right="187"/>
              <w:jc w:val="right"/>
              <w:rPr>
                <w:sz w:val="20"/>
              </w:rPr>
            </w:pPr>
            <w:r>
              <w:rPr>
                <w:spacing w:val="-2"/>
                <w:sz w:val="20"/>
              </w:rPr>
              <w:t>0,679</w:t>
            </w:r>
          </w:p>
        </w:tc>
      </w:tr>
      <w:tr>
        <w:trPr>
          <w:trHeight w:val="690" w:hRule="atLeast"/>
        </w:trPr>
        <w:tc>
          <w:tcPr>
            <w:tcW w:w="4612" w:type="dxa"/>
            <w:tcBorders>
              <w:top w:val="single" w:sz="4" w:space="0" w:color="000000"/>
              <w:bottom w:val="single" w:sz="4" w:space="0" w:color="000000"/>
            </w:tcBorders>
          </w:tcPr>
          <w:p>
            <w:pPr>
              <w:pStyle w:val="TableParagraph"/>
              <w:spacing w:line="230" w:lineRule="atLeast"/>
              <w:ind w:left="122" w:right="213"/>
              <w:jc w:val="both"/>
              <w:rPr>
                <w:sz w:val="20"/>
              </w:rPr>
            </w:pPr>
            <w:r>
              <w:rPr>
                <w:sz w:val="20"/>
              </w:rPr>
              <w:t>Uzaktan</w:t>
            </w:r>
            <w:r>
              <w:rPr>
                <w:spacing w:val="-5"/>
                <w:sz w:val="20"/>
              </w:rPr>
              <w:t> </w:t>
            </w:r>
            <w:r>
              <w:rPr>
                <w:sz w:val="20"/>
              </w:rPr>
              <w:t>sağlık</w:t>
            </w:r>
            <w:r>
              <w:rPr>
                <w:spacing w:val="-6"/>
                <w:sz w:val="20"/>
              </w:rPr>
              <w:t> </w:t>
            </w:r>
            <w:r>
              <w:rPr>
                <w:sz w:val="20"/>
              </w:rPr>
              <w:t>hizmetleri</w:t>
            </w:r>
            <w:r>
              <w:rPr>
                <w:spacing w:val="-7"/>
                <w:sz w:val="20"/>
              </w:rPr>
              <w:t> </w:t>
            </w:r>
            <w:r>
              <w:rPr>
                <w:sz w:val="20"/>
              </w:rPr>
              <w:t>hastanın</w:t>
            </w:r>
            <w:r>
              <w:rPr>
                <w:spacing w:val="-5"/>
                <w:sz w:val="20"/>
              </w:rPr>
              <w:t> </w:t>
            </w:r>
            <w:r>
              <w:rPr>
                <w:sz w:val="20"/>
              </w:rPr>
              <w:t>yüz</w:t>
            </w:r>
            <w:r>
              <w:rPr>
                <w:spacing w:val="-8"/>
                <w:sz w:val="20"/>
              </w:rPr>
              <w:t> </w:t>
            </w:r>
            <w:r>
              <w:rPr>
                <w:sz w:val="20"/>
              </w:rPr>
              <w:t>ifadesi,</w:t>
            </w:r>
            <w:r>
              <w:rPr>
                <w:spacing w:val="-6"/>
                <w:sz w:val="20"/>
              </w:rPr>
              <w:t> </w:t>
            </w:r>
            <w:r>
              <w:rPr>
                <w:sz w:val="20"/>
              </w:rPr>
              <w:t>hal</w:t>
            </w:r>
            <w:r>
              <w:rPr>
                <w:spacing w:val="-6"/>
                <w:sz w:val="20"/>
              </w:rPr>
              <w:t> </w:t>
            </w:r>
            <w:r>
              <w:rPr>
                <w:sz w:val="20"/>
              </w:rPr>
              <w:t>ve hareketlerini</w:t>
            </w:r>
            <w:r>
              <w:rPr>
                <w:spacing w:val="-3"/>
                <w:sz w:val="20"/>
              </w:rPr>
              <w:t> </w:t>
            </w:r>
            <w:r>
              <w:rPr>
                <w:sz w:val="20"/>
              </w:rPr>
              <w:t>tam</w:t>
            </w:r>
            <w:r>
              <w:rPr>
                <w:spacing w:val="-4"/>
                <w:sz w:val="20"/>
              </w:rPr>
              <w:t> </w:t>
            </w:r>
            <w:r>
              <w:rPr>
                <w:sz w:val="20"/>
              </w:rPr>
              <w:t>olarak</w:t>
            </w:r>
            <w:r>
              <w:rPr>
                <w:spacing w:val="-3"/>
                <w:sz w:val="20"/>
              </w:rPr>
              <w:t> </w:t>
            </w:r>
            <w:r>
              <w:rPr>
                <w:sz w:val="20"/>
              </w:rPr>
              <w:t>yansıtabilecek</w:t>
            </w:r>
            <w:r>
              <w:rPr>
                <w:spacing w:val="-1"/>
                <w:sz w:val="20"/>
              </w:rPr>
              <w:t> </w:t>
            </w:r>
            <w:r>
              <w:rPr>
                <w:sz w:val="20"/>
              </w:rPr>
              <w:t>bir</w:t>
            </w:r>
            <w:r>
              <w:rPr>
                <w:spacing w:val="-2"/>
                <w:sz w:val="20"/>
              </w:rPr>
              <w:t> </w:t>
            </w:r>
            <w:r>
              <w:rPr>
                <w:sz w:val="20"/>
              </w:rPr>
              <w:t>yöntemdir </w:t>
            </w:r>
            <w:r>
              <w:rPr>
                <w:spacing w:val="-2"/>
                <w:sz w:val="20"/>
              </w:rPr>
              <w:t>(USH4)</w:t>
            </w:r>
          </w:p>
        </w:tc>
        <w:tc>
          <w:tcPr>
            <w:tcW w:w="1074" w:type="dxa"/>
            <w:tcBorders>
              <w:top w:val="single" w:sz="4" w:space="0" w:color="000000"/>
              <w:bottom w:val="single" w:sz="4" w:space="0" w:color="000000"/>
            </w:tcBorders>
          </w:tcPr>
          <w:p>
            <w:pPr>
              <w:pStyle w:val="TableParagraph"/>
              <w:rPr>
                <w:sz w:val="20"/>
              </w:rPr>
            </w:pPr>
          </w:p>
        </w:tc>
        <w:tc>
          <w:tcPr>
            <w:tcW w:w="989" w:type="dxa"/>
            <w:tcBorders>
              <w:top w:val="single" w:sz="4" w:space="0" w:color="000000"/>
              <w:bottom w:val="single" w:sz="4" w:space="0" w:color="000000"/>
            </w:tcBorders>
          </w:tcPr>
          <w:p>
            <w:pPr>
              <w:pStyle w:val="TableParagraph"/>
              <w:rPr>
                <w:sz w:val="20"/>
              </w:rPr>
            </w:pPr>
          </w:p>
        </w:tc>
        <w:tc>
          <w:tcPr>
            <w:tcW w:w="803" w:type="dxa"/>
            <w:tcBorders>
              <w:top w:val="single" w:sz="4" w:space="0" w:color="000000"/>
              <w:bottom w:val="single" w:sz="4" w:space="0" w:color="000000"/>
            </w:tcBorders>
          </w:tcPr>
          <w:p>
            <w:pPr>
              <w:pStyle w:val="TableParagraph"/>
              <w:rPr>
                <w:sz w:val="20"/>
              </w:rPr>
            </w:pPr>
          </w:p>
        </w:tc>
        <w:tc>
          <w:tcPr>
            <w:tcW w:w="1023" w:type="dxa"/>
            <w:tcBorders>
              <w:top w:val="single" w:sz="4" w:space="0" w:color="000000"/>
              <w:bottom w:val="single" w:sz="4" w:space="0" w:color="000000"/>
            </w:tcBorders>
          </w:tcPr>
          <w:p>
            <w:pPr>
              <w:pStyle w:val="TableParagraph"/>
              <w:rPr>
                <w:sz w:val="20"/>
              </w:rPr>
            </w:pPr>
          </w:p>
        </w:tc>
        <w:tc>
          <w:tcPr>
            <w:tcW w:w="1068" w:type="dxa"/>
            <w:tcBorders>
              <w:top w:val="single" w:sz="4" w:space="0" w:color="000000"/>
              <w:bottom w:val="single" w:sz="4" w:space="0" w:color="000000"/>
            </w:tcBorders>
          </w:tcPr>
          <w:p>
            <w:pPr>
              <w:pStyle w:val="TableParagraph"/>
              <w:ind w:right="238"/>
              <w:jc w:val="right"/>
              <w:rPr>
                <w:sz w:val="20"/>
              </w:rPr>
            </w:pPr>
            <w:r>
              <w:rPr>
                <w:spacing w:val="-4"/>
                <w:sz w:val="20"/>
              </w:rPr>
              <w:t>,427</w:t>
            </w:r>
          </w:p>
        </w:tc>
      </w:tr>
      <w:tr>
        <w:trPr>
          <w:trHeight w:val="230" w:hRule="atLeast"/>
        </w:trPr>
        <w:tc>
          <w:tcPr>
            <w:tcW w:w="4612" w:type="dxa"/>
            <w:tcBorders>
              <w:top w:val="single" w:sz="4" w:space="0" w:color="000000"/>
              <w:bottom w:val="single" w:sz="4" w:space="0" w:color="000000"/>
            </w:tcBorders>
          </w:tcPr>
          <w:p>
            <w:pPr>
              <w:pStyle w:val="TableParagraph"/>
              <w:spacing w:line="210" w:lineRule="exact"/>
              <w:ind w:left="122"/>
              <w:rPr>
                <w:b/>
                <w:sz w:val="20"/>
              </w:rPr>
            </w:pPr>
            <w:r>
              <w:rPr>
                <w:b/>
                <w:sz w:val="20"/>
              </w:rPr>
              <w:t>Özdeğerler</w:t>
            </w:r>
            <w:r>
              <w:rPr>
                <w:b/>
                <w:spacing w:val="-9"/>
                <w:sz w:val="20"/>
              </w:rPr>
              <w:t> </w:t>
            </w:r>
            <w:r>
              <w:rPr>
                <w:b/>
                <w:spacing w:val="-2"/>
                <w:sz w:val="20"/>
              </w:rPr>
              <w:t>(Eigenvalues)</w:t>
            </w:r>
          </w:p>
        </w:tc>
        <w:tc>
          <w:tcPr>
            <w:tcW w:w="1074" w:type="dxa"/>
            <w:tcBorders>
              <w:top w:val="single" w:sz="4" w:space="0" w:color="000000"/>
              <w:bottom w:val="single" w:sz="4" w:space="0" w:color="000000"/>
            </w:tcBorders>
          </w:tcPr>
          <w:p>
            <w:pPr>
              <w:pStyle w:val="TableParagraph"/>
              <w:spacing w:line="210" w:lineRule="exact"/>
              <w:ind w:left="244"/>
              <w:rPr>
                <w:sz w:val="20"/>
              </w:rPr>
            </w:pPr>
            <w:r>
              <w:rPr>
                <w:spacing w:val="-2"/>
                <w:sz w:val="20"/>
              </w:rPr>
              <w:t>5,737</w:t>
            </w:r>
          </w:p>
        </w:tc>
        <w:tc>
          <w:tcPr>
            <w:tcW w:w="989" w:type="dxa"/>
            <w:tcBorders>
              <w:top w:val="single" w:sz="4" w:space="0" w:color="000000"/>
              <w:bottom w:val="single" w:sz="4" w:space="0" w:color="000000"/>
            </w:tcBorders>
          </w:tcPr>
          <w:p>
            <w:pPr>
              <w:pStyle w:val="TableParagraph"/>
              <w:spacing w:line="210" w:lineRule="exact"/>
              <w:ind w:left="377"/>
              <w:rPr>
                <w:sz w:val="20"/>
              </w:rPr>
            </w:pPr>
            <w:r>
              <w:rPr>
                <w:spacing w:val="-2"/>
                <w:sz w:val="20"/>
              </w:rPr>
              <w:t>1,994</w:t>
            </w:r>
          </w:p>
        </w:tc>
        <w:tc>
          <w:tcPr>
            <w:tcW w:w="803" w:type="dxa"/>
            <w:tcBorders>
              <w:top w:val="single" w:sz="4" w:space="0" w:color="000000"/>
              <w:bottom w:val="single" w:sz="4" w:space="0" w:color="000000"/>
            </w:tcBorders>
          </w:tcPr>
          <w:p>
            <w:pPr>
              <w:pStyle w:val="TableParagraph"/>
              <w:rPr>
                <w:sz w:val="16"/>
              </w:rPr>
            </w:pPr>
          </w:p>
        </w:tc>
        <w:tc>
          <w:tcPr>
            <w:tcW w:w="1023" w:type="dxa"/>
            <w:tcBorders>
              <w:top w:val="single" w:sz="4" w:space="0" w:color="000000"/>
              <w:bottom w:val="single" w:sz="4" w:space="0" w:color="000000"/>
            </w:tcBorders>
          </w:tcPr>
          <w:p>
            <w:pPr>
              <w:pStyle w:val="TableParagraph"/>
              <w:spacing w:line="210" w:lineRule="exact"/>
              <w:ind w:left="144"/>
              <w:rPr>
                <w:sz w:val="20"/>
              </w:rPr>
            </w:pPr>
            <w:r>
              <w:rPr>
                <w:spacing w:val="-2"/>
                <w:sz w:val="20"/>
              </w:rPr>
              <w:t>1,477</w:t>
            </w:r>
          </w:p>
        </w:tc>
        <w:tc>
          <w:tcPr>
            <w:tcW w:w="1068" w:type="dxa"/>
            <w:tcBorders>
              <w:top w:val="single" w:sz="4" w:space="0" w:color="000000"/>
              <w:bottom w:val="single" w:sz="4" w:space="0" w:color="000000"/>
            </w:tcBorders>
          </w:tcPr>
          <w:p>
            <w:pPr>
              <w:pStyle w:val="TableParagraph"/>
              <w:spacing w:line="210" w:lineRule="exact"/>
              <w:ind w:right="187"/>
              <w:jc w:val="right"/>
              <w:rPr>
                <w:sz w:val="20"/>
              </w:rPr>
            </w:pPr>
            <w:r>
              <w:rPr>
                <w:spacing w:val="-2"/>
                <w:sz w:val="20"/>
              </w:rPr>
              <w:t>1,148</w:t>
            </w:r>
          </w:p>
        </w:tc>
      </w:tr>
      <w:tr>
        <w:trPr>
          <w:trHeight w:val="230" w:hRule="atLeast"/>
        </w:trPr>
        <w:tc>
          <w:tcPr>
            <w:tcW w:w="4612" w:type="dxa"/>
            <w:tcBorders>
              <w:top w:val="single" w:sz="4" w:space="0" w:color="000000"/>
              <w:bottom w:val="single" w:sz="4" w:space="0" w:color="000000"/>
            </w:tcBorders>
          </w:tcPr>
          <w:p>
            <w:pPr>
              <w:pStyle w:val="TableParagraph"/>
              <w:spacing w:line="210" w:lineRule="exact"/>
              <w:ind w:left="122"/>
              <w:rPr>
                <w:b/>
                <w:sz w:val="20"/>
              </w:rPr>
            </w:pPr>
            <w:r>
              <w:rPr>
                <w:b/>
                <w:sz w:val="20"/>
              </w:rPr>
              <w:t>Açıklanan</w:t>
            </w:r>
            <w:r>
              <w:rPr>
                <w:b/>
                <w:spacing w:val="-10"/>
                <w:sz w:val="20"/>
              </w:rPr>
              <w:t> </w:t>
            </w:r>
            <w:r>
              <w:rPr>
                <w:b/>
                <w:sz w:val="20"/>
              </w:rPr>
              <w:t>varyans</w:t>
            </w:r>
            <w:r>
              <w:rPr>
                <w:b/>
                <w:spacing w:val="-9"/>
                <w:sz w:val="20"/>
              </w:rPr>
              <w:t> </w:t>
            </w:r>
            <w:r>
              <w:rPr>
                <w:b/>
                <w:sz w:val="20"/>
              </w:rPr>
              <w:t>yüzdesi</w:t>
            </w:r>
            <w:r>
              <w:rPr>
                <w:b/>
                <w:spacing w:val="-7"/>
                <w:sz w:val="20"/>
              </w:rPr>
              <w:t> </w:t>
            </w:r>
            <w:r>
              <w:rPr>
                <w:b/>
                <w:spacing w:val="-12"/>
                <w:sz w:val="20"/>
              </w:rPr>
              <w:t>%</w:t>
            </w:r>
          </w:p>
        </w:tc>
        <w:tc>
          <w:tcPr>
            <w:tcW w:w="1074" w:type="dxa"/>
            <w:tcBorders>
              <w:top w:val="single" w:sz="4" w:space="0" w:color="000000"/>
              <w:bottom w:val="single" w:sz="4" w:space="0" w:color="000000"/>
            </w:tcBorders>
          </w:tcPr>
          <w:p>
            <w:pPr>
              <w:pStyle w:val="TableParagraph"/>
              <w:spacing w:line="210" w:lineRule="exact"/>
              <w:ind w:left="193"/>
              <w:rPr>
                <w:sz w:val="20"/>
              </w:rPr>
            </w:pPr>
            <w:r>
              <w:rPr>
                <w:spacing w:val="-2"/>
                <w:sz w:val="20"/>
              </w:rPr>
              <w:t>30,194</w:t>
            </w:r>
          </w:p>
        </w:tc>
        <w:tc>
          <w:tcPr>
            <w:tcW w:w="989" w:type="dxa"/>
            <w:tcBorders>
              <w:top w:val="single" w:sz="4" w:space="0" w:color="000000"/>
              <w:bottom w:val="single" w:sz="4" w:space="0" w:color="000000"/>
            </w:tcBorders>
          </w:tcPr>
          <w:p>
            <w:pPr>
              <w:pStyle w:val="TableParagraph"/>
              <w:spacing w:line="210" w:lineRule="exact"/>
              <w:ind w:left="329"/>
              <w:rPr>
                <w:sz w:val="20"/>
              </w:rPr>
            </w:pPr>
            <w:r>
              <w:rPr>
                <w:spacing w:val="-2"/>
                <w:sz w:val="20"/>
              </w:rPr>
              <w:t>10,495</w:t>
            </w:r>
          </w:p>
        </w:tc>
        <w:tc>
          <w:tcPr>
            <w:tcW w:w="803" w:type="dxa"/>
            <w:tcBorders>
              <w:top w:val="single" w:sz="4" w:space="0" w:color="000000"/>
              <w:bottom w:val="single" w:sz="4" w:space="0" w:color="000000"/>
            </w:tcBorders>
          </w:tcPr>
          <w:p>
            <w:pPr>
              <w:pStyle w:val="TableParagraph"/>
              <w:rPr>
                <w:sz w:val="16"/>
              </w:rPr>
            </w:pPr>
          </w:p>
        </w:tc>
        <w:tc>
          <w:tcPr>
            <w:tcW w:w="1023" w:type="dxa"/>
            <w:tcBorders>
              <w:top w:val="single" w:sz="4" w:space="0" w:color="000000"/>
              <w:bottom w:val="single" w:sz="4" w:space="0" w:color="000000"/>
            </w:tcBorders>
          </w:tcPr>
          <w:p>
            <w:pPr>
              <w:pStyle w:val="TableParagraph"/>
              <w:spacing w:line="210" w:lineRule="exact"/>
              <w:ind w:left="144"/>
              <w:rPr>
                <w:sz w:val="20"/>
              </w:rPr>
            </w:pPr>
            <w:r>
              <w:rPr>
                <w:spacing w:val="-2"/>
                <w:sz w:val="20"/>
              </w:rPr>
              <w:t>7,774</w:t>
            </w:r>
          </w:p>
        </w:tc>
        <w:tc>
          <w:tcPr>
            <w:tcW w:w="1068" w:type="dxa"/>
            <w:tcBorders>
              <w:top w:val="single" w:sz="4" w:space="0" w:color="000000"/>
              <w:bottom w:val="single" w:sz="4" w:space="0" w:color="000000"/>
            </w:tcBorders>
          </w:tcPr>
          <w:p>
            <w:pPr>
              <w:pStyle w:val="TableParagraph"/>
              <w:spacing w:line="210" w:lineRule="exact"/>
              <w:ind w:right="187"/>
              <w:jc w:val="right"/>
              <w:rPr>
                <w:sz w:val="20"/>
              </w:rPr>
            </w:pPr>
            <w:r>
              <w:rPr>
                <w:spacing w:val="-2"/>
                <w:sz w:val="20"/>
              </w:rPr>
              <w:t>6,041</w:t>
            </w:r>
          </w:p>
        </w:tc>
      </w:tr>
      <w:tr>
        <w:trPr>
          <w:trHeight w:val="230" w:hRule="atLeast"/>
        </w:trPr>
        <w:tc>
          <w:tcPr>
            <w:tcW w:w="4612" w:type="dxa"/>
            <w:tcBorders>
              <w:top w:val="single" w:sz="4" w:space="0" w:color="000000"/>
              <w:bottom w:val="single" w:sz="4" w:space="0" w:color="000000"/>
            </w:tcBorders>
          </w:tcPr>
          <w:p>
            <w:pPr>
              <w:pStyle w:val="TableParagraph"/>
              <w:spacing w:line="210" w:lineRule="exact"/>
              <w:ind w:left="122"/>
              <w:rPr>
                <w:b/>
                <w:sz w:val="20"/>
              </w:rPr>
            </w:pPr>
            <w:r>
              <w:rPr>
                <w:b/>
                <w:sz w:val="20"/>
              </w:rPr>
              <w:t>Toplam</w:t>
            </w:r>
            <w:r>
              <w:rPr>
                <w:b/>
                <w:spacing w:val="-8"/>
                <w:sz w:val="20"/>
              </w:rPr>
              <w:t> </w:t>
            </w:r>
            <w:r>
              <w:rPr>
                <w:b/>
                <w:sz w:val="20"/>
              </w:rPr>
              <w:t>açıklanan</w:t>
            </w:r>
            <w:r>
              <w:rPr>
                <w:b/>
                <w:spacing w:val="-10"/>
                <w:sz w:val="20"/>
              </w:rPr>
              <w:t> </w:t>
            </w:r>
            <w:r>
              <w:rPr>
                <w:b/>
                <w:sz w:val="20"/>
              </w:rPr>
              <w:t>varyans</w:t>
            </w:r>
            <w:r>
              <w:rPr>
                <w:b/>
                <w:spacing w:val="-9"/>
                <w:sz w:val="20"/>
              </w:rPr>
              <w:t> </w:t>
            </w:r>
            <w:r>
              <w:rPr>
                <w:b/>
                <w:sz w:val="20"/>
              </w:rPr>
              <w:t>yüzdesi</w:t>
            </w:r>
            <w:r>
              <w:rPr>
                <w:b/>
                <w:spacing w:val="-10"/>
                <w:sz w:val="20"/>
              </w:rPr>
              <w:t> %</w:t>
            </w:r>
          </w:p>
        </w:tc>
        <w:tc>
          <w:tcPr>
            <w:tcW w:w="1074" w:type="dxa"/>
            <w:tcBorders>
              <w:top w:val="single" w:sz="4" w:space="0" w:color="000000"/>
              <w:bottom w:val="single" w:sz="4" w:space="0" w:color="000000"/>
            </w:tcBorders>
          </w:tcPr>
          <w:p>
            <w:pPr>
              <w:pStyle w:val="TableParagraph"/>
              <w:rPr>
                <w:sz w:val="16"/>
              </w:rPr>
            </w:pPr>
          </w:p>
        </w:tc>
        <w:tc>
          <w:tcPr>
            <w:tcW w:w="989" w:type="dxa"/>
            <w:tcBorders>
              <w:top w:val="single" w:sz="4" w:space="0" w:color="000000"/>
              <w:bottom w:val="single" w:sz="4" w:space="0" w:color="000000"/>
            </w:tcBorders>
          </w:tcPr>
          <w:p>
            <w:pPr>
              <w:pStyle w:val="TableParagraph"/>
              <w:rPr>
                <w:sz w:val="16"/>
              </w:rPr>
            </w:pPr>
          </w:p>
        </w:tc>
        <w:tc>
          <w:tcPr>
            <w:tcW w:w="803" w:type="dxa"/>
            <w:tcBorders>
              <w:top w:val="single" w:sz="4" w:space="0" w:color="000000"/>
              <w:bottom w:val="single" w:sz="4" w:space="0" w:color="000000"/>
            </w:tcBorders>
          </w:tcPr>
          <w:p>
            <w:pPr>
              <w:pStyle w:val="TableParagraph"/>
              <w:spacing w:line="210" w:lineRule="exact"/>
              <w:ind w:left="108"/>
              <w:rPr>
                <w:sz w:val="20"/>
              </w:rPr>
            </w:pPr>
            <w:r>
              <w:rPr>
                <w:spacing w:val="-2"/>
                <w:sz w:val="20"/>
              </w:rPr>
              <w:t>54,505</w:t>
            </w:r>
          </w:p>
        </w:tc>
        <w:tc>
          <w:tcPr>
            <w:tcW w:w="1023" w:type="dxa"/>
            <w:tcBorders>
              <w:top w:val="single" w:sz="4" w:space="0" w:color="000000"/>
              <w:bottom w:val="single" w:sz="4" w:space="0" w:color="000000"/>
            </w:tcBorders>
          </w:tcPr>
          <w:p>
            <w:pPr>
              <w:pStyle w:val="TableParagraph"/>
              <w:rPr>
                <w:sz w:val="16"/>
              </w:rPr>
            </w:pPr>
          </w:p>
        </w:tc>
        <w:tc>
          <w:tcPr>
            <w:tcW w:w="1068" w:type="dxa"/>
            <w:tcBorders>
              <w:top w:val="single" w:sz="4" w:space="0" w:color="000000"/>
              <w:bottom w:val="single" w:sz="4" w:space="0" w:color="000000"/>
            </w:tcBorders>
          </w:tcPr>
          <w:p>
            <w:pPr>
              <w:pStyle w:val="TableParagraph"/>
              <w:rPr>
                <w:sz w:val="16"/>
              </w:rPr>
            </w:pPr>
          </w:p>
        </w:tc>
      </w:tr>
    </w:tbl>
    <w:p>
      <w:pPr>
        <w:spacing w:before="3"/>
        <w:ind w:left="141" w:right="0" w:firstLine="0"/>
        <w:jc w:val="left"/>
        <w:rPr>
          <w:sz w:val="16"/>
        </w:rPr>
      </w:pPr>
      <w:r>
        <w:rPr>
          <w:b/>
          <w:sz w:val="16"/>
        </w:rPr>
        <w:t>Not:</w:t>
      </w:r>
      <w:r>
        <w:rPr>
          <w:b/>
          <w:spacing w:val="-6"/>
          <w:sz w:val="16"/>
        </w:rPr>
        <w:t> </w:t>
      </w:r>
      <w:r>
        <w:rPr>
          <w:sz w:val="16"/>
        </w:rPr>
        <w:t>*USH10</w:t>
      </w:r>
      <w:r>
        <w:rPr>
          <w:spacing w:val="-5"/>
          <w:sz w:val="16"/>
        </w:rPr>
        <w:t> </w:t>
      </w:r>
      <w:r>
        <w:rPr>
          <w:sz w:val="16"/>
        </w:rPr>
        <w:t>ve</w:t>
      </w:r>
      <w:r>
        <w:rPr>
          <w:spacing w:val="-5"/>
          <w:sz w:val="16"/>
        </w:rPr>
        <w:t> </w:t>
      </w:r>
      <w:r>
        <w:rPr>
          <w:sz w:val="16"/>
        </w:rPr>
        <w:t>*USH9</w:t>
      </w:r>
      <w:r>
        <w:rPr>
          <w:spacing w:val="-5"/>
          <w:sz w:val="16"/>
        </w:rPr>
        <w:t> </w:t>
      </w:r>
      <w:r>
        <w:rPr>
          <w:sz w:val="16"/>
        </w:rPr>
        <w:t>maddeleri</w:t>
      </w:r>
      <w:r>
        <w:rPr>
          <w:spacing w:val="-5"/>
          <w:sz w:val="16"/>
        </w:rPr>
        <w:t> </w:t>
      </w:r>
      <w:r>
        <w:rPr>
          <w:sz w:val="16"/>
        </w:rPr>
        <w:t>Tablo</w:t>
      </w:r>
      <w:r>
        <w:rPr>
          <w:spacing w:val="-7"/>
          <w:sz w:val="16"/>
        </w:rPr>
        <w:t> </w:t>
      </w:r>
      <w:r>
        <w:rPr>
          <w:sz w:val="16"/>
        </w:rPr>
        <w:t>4’te</w:t>
      </w:r>
      <w:r>
        <w:rPr>
          <w:spacing w:val="-7"/>
          <w:sz w:val="16"/>
        </w:rPr>
        <w:t> </w:t>
      </w:r>
      <w:r>
        <w:rPr>
          <w:sz w:val="16"/>
        </w:rPr>
        <w:t>yer</w:t>
      </w:r>
      <w:r>
        <w:rPr>
          <w:spacing w:val="-6"/>
          <w:sz w:val="16"/>
        </w:rPr>
        <w:t> </w:t>
      </w:r>
      <w:r>
        <w:rPr>
          <w:sz w:val="16"/>
        </w:rPr>
        <w:t>almasına</w:t>
      </w:r>
      <w:r>
        <w:rPr>
          <w:spacing w:val="-5"/>
          <w:sz w:val="16"/>
        </w:rPr>
        <w:t> </w:t>
      </w:r>
      <w:r>
        <w:rPr>
          <w:sz w:val="16"/>
        </w:rPr>
        <w:t>rağmen</w:t>
      </w:r>
      <w:r>
        <w:rPr>
          <w:spacing w:val="-5"/>
          <w:sz w:val="16"/>
        </w:rPr>
        <w:t> </w:t>
      </w:r>
      <w:r>
        <w:rPr>
          <w:sz w:val="16"/>
        </w:rPr>
        <w:t>AFA</w:t>
      </w:r>
      <w:r>
        <w:rPr>
          <w:spacing w:val="-6"/>
          <w:sz w:val="16"/>
        </w:rPr>
        <w:t> </w:t>
      </w:r>
      <w:r>
        <w:rPr>
          <w:sz w:val="16"/>
        </w:rPr>
        <w:t>analizinden</w:t>
      </w:r>
      <w:r>
        <w:rPr>
          <w:spacing w:val="-5"/>
          <w:sz w:val="16"/>
        </w:rPr>
        <w:t> </w:t>
      </w:r>
      <w:r>
        <w:rPr>
          <w:sz w:val="16"/>
        </w:rPr>
        <w:t>sonra</w:t>
      </w:r>
      <w:r>
        <w:rPr>
          <w:spacing w:val="-5"/>
          <w:sz w:val="16"/>
        </w:rPr>
        <w:t> </w:t>
      </w:r>
      <w:r>
        <w:rPr>
          <w:sz w:val="16"/>
        </w:rPr>
        <w:t>yapılan</w:t>
      </w:r>
      <w:r>
        <w:rPr>
          <w:spacing w:val="-5"/>
          <w:sz w:val="16"/>
        </w:rPr>
        <w:t> </w:t>
      </w:r>
      <w:r>
        <w:rPr>
          <w:sz w:val="16"/>
        </w:rPr>
        <w:t>madde</w:t>
      </w:r>
      <w:r>
        <w:rPr>
          <w:spacing w:val="-5"/>
          <w:sz w:val="16"/>
        </w:rPr>
        <w:t> </w:t>
      </w:r>
      <w:r>
        <w:rPr>
          <w:sz w:val="16"/>
        </w:rPr>
        <w:t>toplam</w:t>
      </w:r>
      <w:r>
        <w:rPr>
          <w:spacing w:val="-6"/>
          <w:sz w:val="16"/>
        </w:rPr>
        <w:t> </w:t>
      </w:r>
      <w:r>
        <w:rPr>
          <w:sz w:val="16"/>
        </w:rPr>
        <w:t>korelasyon</w:t>
      </w:r>
      <w:r>
        <w:rPr>
          <w:spacing w:val="-7"/>
          <w:sz w:val="16"/>
        </w:rPr>
        <w:t> </w:t>
      </w:r>
      <w:r>
        <w:rPr>
          <w:sz w:val="16"/>
        </w:rPr>
        <w:t>analizi</w:t>
      </w:r>
      <w:r>
        <w:rPr>
          <w:spacing w:val="-5"/>
          <w:sz w:val="16"/>
        </w:rPr>
        <w:t> </w:t>
      </w:r>
      <w:r>
        <w:rPr>
          <w:sz w:val="16"/>
        </w:rPr>
        <w:t>sonucunda</w:t>
      </w:r>
      <w:r>
        <w:rPr>
          <w:spacing w:val="-7"/>
          <w:sz w:val="16"/>
        </w:rPr>
        <w:t> </w:t>
      </w:r>
      <w:r>
        <w:rPr>
          <w:sz w:val="16"/>
        </w:rPr>
        <w:t>düşük</w:t>
      </w:r>
      <w:r>
        <w:rPr>
          <w:spacing w:val="40"/>
          <w:sz w:val="16"/>
        </w:rPr>
        <w:t> </w:t>
      </w:r>
      <w:r>
        <w:rPr>
          <w:sz w:val="16"/>
        </w:rPr>
        <w:t>madde korelasyon değerine sahip oldukları için çıkarılmıştır. Nihai ölçek, 19 maddeden oluşmaktadır.</w:t>
      </w:r>
    </w:p>
    <w:p>
      <w:pPr>
        <w:spacing w:after="0"/>
        <w:jc w:val="left"/>
        <w:rPr>
          <w:sz w:val="16"/>
        </w:rPr>
        <w:sectPr>
          <w:pgSz w:w="11910" w:h="16840"/>
          <w:pgMar w:header="718" w:footer="1000" w:top="920" w:bottom="1200" w:left="992" w:right="992"/>
        </w:sectPr>
      </w:pPr>
    </w:p>
    <w:p>
      <w:pPr>
        <w:pStyle w:val="BodyText"/>
        <w:tabs>
          <w:tab w:pos="1355" w:val="left" w:leader="none"/>
          <w:tab w:pos="2329" w:val="left" w:leader="none"/>
          <w:tab w:pos="2612" w:val="left" w:leader="none"/>
          <w:tab w:pos="3224" w:val="left" w:leader="none"/>
          <w:tab w:pos="3936" w:val="left" w:leader="none"/>
          <w:tab w:pos="4088" w:val="left" w:leader="none"/>
        </w:tabs>
        <w:spacing w:before="116"/>
        <w:ind w:right="38" w:firstLine="283"/>
        <w:jc w:val="left"/>
      </w:pPr>
      <w:r>
        <w:rPr>
          <w:spacing w:val="-4"/>
        </w:rPr>
        <w:t>Yamaç</w:t>
      </w:r>
      <w:r>
        <w:rPr/>
        <w:tab/>
      </w:r>
      <w:r>
        <w:rPr>
          <w:spacing w:val="-2"/>
        </w:rPr>
        <w:t>serpinti</w:t>
      </w:r>
      <w:r>
        <w:rPr/>
        <w:tab/>
      </w:r>
      <w:r>
        <w:rPr>
          <w:spacing w:val="-2"/>
        </w:rPr>
        <w:t>grafiği</w:t>
      </w:r>
      <w:r>
        <w:rPr/>
        <w:tab/>
      </w:r>
      <w:r>
        <w:rPr>
          <w:spacing w:val="-2"/>
        </w:rPr>
        <w:t>(Scree</w:t>
      </w:r>
      <w:r>
        <w:rPr/>
        <w:tab/>
        <w:tab/>
      </w:r>
      <w:r>
        <w:rPr>
          <w:spacing w:val="-2"/>
        </w:rPr>
        <w:t>plot), faktörlerin/boyutların</w:t>
      </w:r>
      <w:r>
        <w:rPr/>
        <w:tab/>
        <w:tab/>
      </w:r>
      <w:r>
        <w:rPr>
          <w:spacing w:val="-2"/>
        </w:rPr>
        <w:t>açıklamış</w:t>
      </w:r>
      <w:r>
        <w:rPr/>
        <w:tab/>
      </w:r>
      <w:r>
        <w:rPr>
          <w:spacing w:val="-2"/>
        </w:rPr>
        <w:t>olduğu</w:t>
      </w:r>
    </w:p>
    <w:p>
      <w:pPr>
        <w:pStyle w:val="BodyText"/>
        <w:tabs>
          <w:tab w:pos="1890" w:val="left" w:leader="none"/>
          <w:tab w:pos="2813" w:val="left" w:leader="none"/>
          <w:tab w:pos="3922" w:val="left" w:leader="none"/>
        </w:tabs>
        <w:spacing w:before="116"/>
        <w:jc w:val="left"/>
      </w:pPr>
      <w:r>
        <w:rPr/>
        <w:br w:type="column"/>
      </w:r>
      <w:r>
        <w:rPr>
          <w:spacing w:val="-2"/>
        </w:rPr>
        <w:t>varyanslarda</w:t>
      </w:r>
      <w:r>
        <w:rPr/>
        <w:tab/>
      </w:r>
      <w:r>
        <w:rPr>
          <w:spacing w:val="-4"/>
        </w:rPr>
        <w:t>elde</w:t>
      </w:r>
      <w:r>
        <w:rPr/>
        <w:tab/>
      </w:r>
      <w:r>
        <w:rPr>
          <w:spacing w:val="-2"/>
        </w:rPr>
        <w:t>edilen</w:t>
      </w:r>
      <w:r>
        <w:rPr/>
        <w:tab/>
      </w:r>
      <w:r>
        <w:rPr>
          <w:spacing w:val="-2"/>
        </w:rPr>
        <w:t>sonucu</w:t>
      </w:r>
    </w:p>
    <w:p>
      <w:pPr>
        <w:pStyle w:val="BodyText"/>
        <w:jc w:val="left"/>
      </w:pPr>
      <w:r>
        <w:rPr/>
        <w:t>desteklemektedir</w:t>
      </w:r>
      <w:r>
        <w:rPr>
          <w:spacing w:val="-3"/>
        </w:rPr>
        <w:t> </w:t>
      </w:r>
      <w:r>
        <w:rPr/>
        <w:t>(Şekil</w:t>
      </w:r>
      <w:r>
        <w:rPr>
          <w:spacing w:val="-2"/>
        </w:rPr>
        <w:t> </w:t>
      </w:r>
      <w:r>
        <w:rPr>
          <w:spacing w:val="-5"/>
        </w:rPr>
        <w:t>2).</w:t>
      </w:r>
    </w:p>
    <w:p>
      <w:pPr>
        <w:pStyle w:val="BodyText"/>
        <w:spacing w:after="0"/>
        <w:jc w:val="left"/>
        <w:sectPr>
          <w:type w:val="continuous"/>
          <w:pgSz w:w="11910" w:h="16840"/>
          <w:pgMar w:header="718" w:footer="1000" w:top="620" w:bottom="0" w:left="992" w:right="992"/>
          <w:cols w:num="2" w:equalWidth="0">
            <w:col w:w="4644" w:space="531"/>
            <w:col w:w="4751"/>
          </w:cols>
        </w:sectPr>
      </w:pPr>
    </w:p>
    <w:p>
      <w:pPr>
        <w:pStyle w:val="BodyText"/>
        <w:spacing w:before="75"/>
        <w:ind w:left="0"/>
        <w:jc w:val="left"/>
        <w:rPr>
          <w:sz w:val="20"/>
        </w:rPr>
      </w:pPr>
    </w:p>
    <w:p>
      <w:pPr>
        <w:pStyle w:val="BodyText"/>
        <w:ind w:left="362"/>
        <w:jc w:val="left"/>
        <w:rPr>
          <w:sz w:val="20"/>
        </w:rPr>
      </w:pPr>
      <w:r>
        <w:rPr>
          <w:sz w:val="20"/>
        </w:rPr>
        <w:drawing>
          <wp:inline distT="0" distB="0" distL="0" distR="0">
            <wp:extent cx="5884162" cy="2196274"/>
            <wp:effectExtent l="0" t="0" r="0" b="0"/>
            <wp:docPr id="17" name="Image 17" descr="metin, çizgi, öykü gelişim çizgisi; kumpas; grafiğini çıkarma, diyagram içeren bir resim  Yapay zeka tarafından oluşturulmuş içerik yanlış olabilir."/>
            <wp:cNvGraphicFramePr>
              <a:graphicFrameLocks/>
            </wp:cNvGraphicFramePr>
            <a:graphic>
              <a:graphicData uri="http://schemas.openxmlformats.org/drawingml/2006/picture">
                <pic:pic>
                  <pic:nvPicPr>
                    <pic:cNvPr id="17" name="Image 17" descr="metin, çizgi, öykü gelişim çizgisi; kumpas; grafiğini çıkarma, diyagram içeren bir resim  Yapay zeka tarafından oluşturulmuş içerik yanlış olabilir."/>
                    <pic:cNvPicPr/>
                  </pic:nvPicPr>
                  <pic:blipFill>
                    <a:blip r:embed="rId22" cstate="print"/>
                    <a:stretch>
                      <a:fillRect/>
                    </a:stretch>
                  </pic:blipFill>
                  <pic:spPr>
                    <a:xfrm>
                      <a:off x="0" y="0"/>
                      <a:ext cx="5884162" cy="2196274"/>
                    </a:xfrm>
                    <a:prstGeom prst="rect">
                      <a:avLst/>
                    </a:prstGeom>
                  </pic:spPr>
                </pic:pic>
              </a:graphicData>
            </a:graphic>
          </wp:inline>
        </w:drawing>
      </w:r>
      <w:r>
        <w:rPr>
          <w:sz w:val="20"/>
        </w:rPr>
      </w:r>
    </w:p>
    <w:p>
      <w:pPr>
        <w:pStyle w:val="BodyText"/>
        <w:spacing w:after="0"/>
        <w:jc w:val="left"/>
        <w:rPr>
          <w:sz w:val="20"/>
        </w:rPr>
        <w:sectPr>
          <w:type w:val="continuous"/>
          <w:pgSz w:w="11910" w:h="16840"/>
          <w:pgMar w:header="718" w:footer="1000" w:top="620" w:bottom="0" w:left="992" w:right="992"/>
        </w:sectPr>
      </w:pPr>
    </w:p>
    <w:p>
      <w:pPr>
        <w:spacing w:line="227" w:lineRule="exact" w:before="0"/>
        <w:ind w:left="141" w:right="0" w:firstLine="0"/>
        <w:jc w:val="both"/>
        <w:rPr>
          <w:sz w:val="20"/>
        </w:rPr>
      </w:pPr>
      <w:r>
        <w:rPr>
          <w:b/>
          <w:sz w:val="20"/>
        </w:rPr>
        <w:t>Şekil</w:t>
      </w:r>
      <w:r>
        <w:rPr>
          <w:b/>
          <w:spacing w:val="-5"/>
          <w:sz w:val="20"/>
        </w:rPr>
        <w:t> </w:t>
      </w:r>
      <w:r>
        <w:rPr>
          <w:b/>
          <w:sz w:val="20"/>
        </w:rPr>
        <w:t>2.</w:t>
      </w:r>
      <w:r>
        <w:rPr>
          <w:b/>
          <w:spacing w:val="-3"/>
          <w:sz w:val="20"/>
        </w:rPr>
        <w:t> </w:t>
      </w:r>
      <w:r>
        <w:rPr>
          <w:sz w:val="20"/>
        </w:rPr>
        <w:t>Yamaç</w:t>
      </w:r>
      <w:r>
        <w:rPr>
          <w:spacing w:val="-4"/>
          <w:sz w:val="20"/>
        </w:rPr>
        <w:t> </w:t>
      </w:r>
      <w:r>
        <w:rPr>
          <w:sz w:val="20"/>
        </w:rPr>
        <w:t>serpinti</w:t>
      </w:r>
      <w:r>
        <w:rPr>
          <w:spacing w:val="-7"/>
          <w:sz w:val="20"/>
        </w:rPr>
        <w:t> </w:t>
      </w:r>
      <w:r>
        <w:rPr>
          <w:spacing w:val="-2"/>
          <w:sz w:val="20"/>
        </w:rPr>
        <w:t>grafiği.</w:t>
      </w:r>
    </w:p>
    <w:p>
      <w:pPr>
        <w:pStyle w:val="Heading1"/>
        <w:spacing w:before="119"/>
      </w:pPr>
      <w:r>
        <w:rPr/>
        <w:t>Madde</w:t>
      </w:r>
      <w:r>
        <w:rPr>
          <w:spacing w:val="-4"/>
        </w:rPr>
        <w:t> </w:t>
      </w:r>
      <w:r>
        <w:rPr/>
        <w:t>analizine</w:t>
      </w:r>
      <w:r>
        <w:rPr>
          <w:spacing w:val="-4"/>
        </w:rPr>
        <w:t> </w:t>
      </w:r>
      <w:r>
        <w:rPr/>
        <w:t>ilişkin</w:t>
      </w:r>
      <w:r>
        <w:rPr>
          <w:spacing w:val="-4"/>
        </w:rPr>
        <w:t> </w:t>
      </w:r>
      <w:r>
        <w:rPr>
          <w:spacing w:val="-2"/>
        </w:rPr>
        <w:t>bulgu</w:t>
      </w:r>
    </w:p>
    <w:p>
      <w:pPr>
        <w:pStyle w:val="BodyText"/>
        <w:spacing w:before="120"/>
        <w:ind w:right="38" w:firstLine="283"/>
      </w:pPr>
      <w:r>
        <w:rPr/>
        <w:t>Ölçekte</w:t>
      </w:r>
      <w:r>
        <w:rPr>
          <w:spacing w:val="-15"/>
        </w:rPr>
        <w:t> </w:t>
      </w:r>
      <w:r>
        <w:rPr/>
        <w:t>bulunan</w:t>
      </w:r>
      <w:r>
        <w:rPr>
          <w:spacing w:val="-15"/>
        </w:rPr>
        <w:t> </w:t>
      </w:r>
      <w:r>
        <w:rPr/>
        <w:t>maddelerin/ifadelerin</w:t>
      </w:r>
      <w:r>
        <w:rPr>
          <w:spacing w:val="-15"/>
        </w:rPr>
        <w:t> </w:t>
      </w:r>
      <w:r>
        <w:rPr/>
        <w:t>ayırt edicilik gücünü saptamak için %27’lik alt ve üst grup puanları karşılaştırılmıştır. </w:t>
      </w:r>
      <w:r>
        <w:rPr/>
        <w:t>Madde ayırt ediciliği analizi sayesinde ölçekte bulunan</w:t>
      </w:r>
      <w:r>
        <w:rPr>
          <w:spacing w:val="32"/>
        </w:rPr>
        <w:t>  </w:t>
      </w:r>
      <w:r>
        <w:rPr/>
        <w:t>maddelerin</w:t>
      </w:r>
      <w:r>
        <w:rPr>
          <w:spacing w:val="33"/>
        </w:rPr>
        <w:t>  </w:t>
      </w:r>
      <w:r>
        <w:rPr/>
        <w:t>hangilerinin</w:t>
      </w:r>
      <w:r>
        <w:rPr>
          <w:spacing w:val="33"/>
        </w:rPr>
        <w:t>  </w:t>
      </w:r>
      <w:r>
        <w:rPr>
          <w:spacing w:val="-2"/>
        </w:rPr>
        <w:t>ölçülmek</w:t>
      </w:r>
    </w:p>
    <w:p>
      <w:pPr>
        <w:spacing w:line="240" w:lineRule="auto" w:before="69"/>
        <w:rPr>
          <w:sz w:val="24"/>
        </w:rPr>
      </w:pPr>
      <w:r>
        <w:rPr/>
        <w:br w:type="column"/>
      </w:r>
      <w:r>
        <w:rPr>
          <w:sz w:val="24"/>
        </w:rPr>
      </w:r>
    </w:p>
    <w:p>
      <w:pPr>
        <w:pStyle w:val="BodyText"/>
        <w:ind w:right="138"/>
      </w:pPr>
      <w:r>
        <w:rPr/>
        <w:t>istenen yapı için faydalı olduğuna ve hangilerinin analizden çıkarılması sürecinde karar vermek için kanıta dayalı bir rehber niteliği taşımaktadır. Yüksek ayırt ediciliğe sahip ifadeler ortalamanın güvenirliğini artırmaktadır. Madde ayrımcılığının </w:t>
      </w:r>
      <w:r>
        <w:rPr/>
        <w:t>yaygın göstergelerinden</w:t>
      </w:r>
      <w:r>
        <w:rPr>
          <w:spacing w:val="-14"/>
        </w:rPr>
        <w:t> </w:t>
      </w:r>
      <w:r>
        <w:rPr/>
        <w:t>birisi</w:t>
      </w:r>
      <w:r>
        <w:rPr>
          <w:spacing w:val="-13"/>
        </w:rPr>
        <w:t> </w:t>
      </w:r>
      <w:r>
        <w:rPr/>
        <w:t>olan</w:t>
      </w:r>
      <w:r>
        <w:rPr>
          <w:spacing w:val="-14"/>
        </w:rPr>
        <w:t> </w:t>
      </w:r>
      <w:r>
        <w:rPr/>
        <w:t>%27</w:t>
      </w:r>
      <w:r>
        <w:rPr>
          <w:spacing w:val="-13"/>
        </w:rPr>
        <w:t> </w:t>
      </w:r>
      <w:r>
        <w:rPr/>
        <w:t>alt</w:t>
      </w:r>
      <w:r>
        <w:rPr>
          <w:spacing w:val="-13"/>
        </w:rPr>
        <w:t> </w:t>
      </w:r>
      <w:r>
        <w:rPr/>
        <w:t>ve</w:t>
      </w:r>
      <w:r>
        <w:rPr>
          <w:spacing w:val="-13"/>
        </w:rPr>
        <w:t> </w:t>
      </w:r>
      <w:r>
        <w:rPr/>
        <w:t>üst</w:t>
      </w:r>
      <w:r>
        <w:rPr>
          <w:spacing w:val="-13"/>
        </w:rPr>
        <w:t> </w:t>
      </w:r>
      <w:r>
        <w:rPr>
          <w:spacing w:val="-4"/>
        </w:rPr>
        <w:t>grup</w:t>
      </w:r>
    </w:p>
    <w:p>
      <w:pPr>
        <w:pStyle w:val="BodyText"/>
        <w:spacing w:after="0"/>
        <w:sectPr>
          <w:type w:val="continuous"/>
          <w:pgSz w:w="11910" w:h="16840"/>
          <w:pgMar w:header="718" w:footer="1000" w:top="620" w:bottom="0" w:left="992" w:right="992"/>
          <w:cols w:num="2" w:equalWidth="0">
            <w:col w:w="4647" w:space="528"/>
            <w:col w:w="4751"/>
          </w:cols>
        </w:sectPr>
      </w:pPr>
    </w:p>
    <w:p>
      <w:pPr>
        <w:pStyle w:val="BodyText"/>
        <w:spacing w:before="193"/>
        <w:ind w:right="38"/>
      </w:pPr>
      <w:r>
        <w:rPr/>
        <w:t>puanları için ‘‘p’’deki farktır.</w:t>
      </w:r>
      <w:r>
        <w:rPr>
          <w:vertAlign w:val="superscript"/>
        </w:rPr>
        <w:t>46</w:t>
      </w:r>
      <w:r>
        <w:rPr>
          <w:vertAlign w:val="baseline"/>
        </w:rPr>
        <w:t> Ölçekte bulunan daha ayırt edici maddeler, puanların güvenirliğini artırmaktadır.</w:t>
      </w:r>
      <w:r>
        <w:rPr>
          <w:vertAlign w:val="superscript"/>
        </w:rPr>
        <w:t>47</w:t>
      </w:r>
      <w:r>
        <w:rPr>
          <w:vertAlign w:val="baseline"/>
        </w:rPr>
        <w:t> Yapılan </w:t>
      </w:r>
      <w:r>
        <w:rPr>
          <w:vertAlign w:val="baseline"/>
        </w:rPr>
        <w:t>madde </w:t>
      </w:r>
      <w:r>
        <w:rPr>
          <w:spacing w:val="-2"/>
          <w:vertAlign w:val="baseline"/>
        </w:rPr>
        <w:t>analizi</w:t>
      </w:r>
      <w:r>
        <w:rPr>
          <w:spacing w:val="-6"/>
          <w:vertAlign w:val="baseline"/>
        </w:rPr>
        <w:t> </w:t>
      </w:r>
      <w:r>
        <w:rPr>
          <w:spacing w:val="-2"/>
          <w:vertAlign w:val="baseline"/>
        </w:rPr>
        <w:t>sonucunda,</w:t>
      </w:r>
      <w:r>
        <w:rPr>
          <w:spacing w:val="-7"/>
          <w:vertAlign w:val="baseline"/>
        </w:rPr>
        <w:t> </w:t>
      </w:r>
      <w:r>
        <w:rPr>
          <w:spacing w:val="-2"/>
          <w:vertAlign w:val="baseline"/>
        </w:rPr>
        <w:t>ilk</w:t>
      </w:r>
      <w:r>
        <w:rPr>
          <w:spacing w:val="-7"/>
          <w:vertAlign w:val="baseline"/>
        </w:rPr>
        <w:t> </w:t>
      </w:r>
      <w:r>
        <w:rPr>
          <w:spacing w:val="-2"/>
          <w:vertAlign w:val="baseline"/>
        </w:rPr>
        <w:t>olarak</w:t>
      </w:r>
      <w:r>
        <w:rPr>
          <w:spacing w:val="-7"/>
          <w:vertAlign w:val="baseline"/>
        </w:rPr>
        <w:t> </w:t>
      </w:r>
      <w:r>
        <w:rPr>
          <w:spacing w:val="-2"/>
          <w:vertAlign w:val="baseline"/>
        </w:rPr>
        <w:t>madde</w:t>
      </w:r>
      <w:r>
        <w:rPr>
          <w:spacing w:val="-9"/>
          <w:vertAlign w:val="baseline"/>
        </w:rPr>
        <w:t> </w:t>
      </w:r>
      <w:r>
        <w:rPr>
          <w:spacing w:val="-2"/>
          <w:vertAlign w:val="baseline"/>
        </w:rPr>
        <w:t>10’un</w:t>
      </w:r>
      <w:r>
        <w:rPr>
          <w:spacing w:val="-9"/>
          <w:vertAlign w:val="baseline"/>
        </w:rPr>
        <w:t> </w:t>
      </w:r>
      <w:r>
        <w:rPr>
          <w:spacing w:val="-2"/>
          <w:vertAlign w:val="baseline"/>
        </w:rPr>
        <w:t>hem </w:t>
      </w:r>
      <w:r>
        <w:rPr>
          <w:vertAlign w:val="baseline"/>
        </w:rPr>
        <w:t>düşük</w:t>
      </w:r>
      <w:r>
        <w:rPr>
          <w:spacing w:val="-15"/>
          <w:vertAlign w:val="baseline"/>
        </w:rPr>
        <w:t> </w:t>
      </w:r>
      <w:r>
        <w:rPr>
          <w:vertAlign w:val="baseline"/>
        </w:rPr>
        <w:t>madde</w:t>
      </w:r>
      <w:r>
        <w:rPr>
          <w:spacing w:val="-15"/>
          <w:vertAlign w:val="baseline"/>
        </w:rPr>
        <w:t> </w:t>
      </w:r>
      <w:r>
        <w:rPr>
          <w:vertAlign w:val="baseline"/>
        </w:rPr>
        <w:t>korelasyon</w:t>
      </w:r>
      <w:r>
        <w:rPr>
          <w:spacing w:val="-15"/>
          <w:vertAlign w:val="baseline"/>
        </w:rPr>
        <w:t> </w:t>
      </w:r>
      <w:r>
        <w:rPr>
          <w:vertAlign w:val="baseline"/>
        </w:rPr>
        <w:t>değerine</w:t>
      </w:r>
      <w:r>
        <w:rPr>
          <w:spacing w:val="-15"/>
          <w:vertAlign w:val="baseline"/>
        </w:rPr>
        <w:t> </w:t>
      </w:r>
      <w:r>
        <w:rPr>
          <w:vertAlign w:val="baseline"/>
        </w:rPr>
        <w:t>(0,166)</w:t>
      </w:r>
      <w:r>
        <w:rPr>
          <w:spacing w:val="-15"/>
          <w:vertAlign w:val="baseline"/>
        </w:rPr>
        <w:t> </w:t>
      </w:r>
      <w:r>
        <w:rPr>
          <w:vertAlign w:val="baseline"/>
        </w:rPr>
        <w:t>hem de</w:t>
      </w:r>
      <w:r>
        <w:rPr>
          <w:spacing w:val="-15"/>
          <w:vertAlign w:val="baseline"/>
        </w:rPr>
        <w:t> </w:t>
      </w:r>
      <w:r>
        <w:rPr>
          <w:vertAlign w:val="baseline"/>
        </w:rPr>
        <w:t>düşük</w:t>
      </w:r>
      <w:r>
        <w:rPr>
          <w:spacing w:val="-15"/>
          <w:vertAlign w:val="baseline"/>
        </w:rPr>
        <w:t> </w:t>
      </w:r>
      <w:r>
        <w:rPr>
          <w:vertAlign w:val="baseline"/>
        </w:rPr>
        <w:t>faktör</w:t>
      </w:r>
      <w:r>
        <w:rPr>
          <w:spacing w:val="-15"/>
          <w:vertAlign w:val="baseline"/>
        </w:rPr>
        <w:t> </w:t>
      </w:r>
      <w:r>
        <w:rPr>
          <w:vertAlign w:val="baseline"/>
        </w:rPr>
        <w:t>yüküne</w:t>
      </w:r>
      <w:r>
        <w:rPr>
          <w:spacing w:val="-15"/>
          <w:vertAlign w:val="baseline"/>
        </w:rPr>
        <w:t> </w:t>
      </w:r>
      <w:r>
        <w:rPr>
          <w:vertAlign w:val="baseline"/>
        </w:rPr>
        <w:t>sahip</w:t>
      </w:r>
      <w:r>
        <w:rPr>
          <w:spacing w:val="-15"/>
          <w:vertAlign w:val="baseline"/>
        </w:rPr>
        <w:t> </w:t>
      </w:r>
      <w:r>
        <w:rPr>
          <w:vertAlign w:val="baseline"/>
        </w:rPr>
        <w:t>olması</w:t>
      </w:r>
      <w:r>
        <w:rPr>
          <w:spacing w:val="-14"/>
          <w:vertAlign w:val="baseline"/>
        </w:rPr>
        <w:t> </w:t>
      </w:r>
      <w:r>
        <w:rPr>
          <w:vertAlign w:val="baseline"/>
        </w:rPr>
        <w:t>nedeniyle analiz dışında tutulmuştur. Ardından tekrar analiz gerçekleştirilmiş, analiz sonucunda madde</w:t>
      </w:r>
      <w:r>
        <w:rPr>
          <w:spacing w:val="-6"/>
          <w:vertAlign w:val="baseline"/>
        </w:rPr>
        <w:t> </w:t>
      </w:r>
      <w:r>
        <w:rPr>
          <w:vertAlign w:val="baseline"/>
        </w:rPr>
        <w:t>9’unda</w:t>
      </w:r>
      <w:r>
        <w:rPr>
          <w:spacing w:val="-5"/>
          <w:vertAlign w:val="baseline"/>
        </w:rPr>
        <w:t> </w:t>
      </w:r>
      <w:r>
        <w:rPr>
          <w:vertAlign w:val="baseline"/>
        </w:rPr>
        <w:t>düşük</w:t>
      </w:r>
      <w:r>
        <w:rPr>
          <w:spacing w:val="-4"/>
          <w:vertAlign w:val="baseline"/>
        </w:rPr>
        <w:t> </w:t>
      </w:r>
      <w:r>
        <w:rPr>
          <w:vertAlign w:val="baseline"/>
        </w:rPr>
        <w:t>(0,256)</w:t>
      </w:r>
      <w:r>
        <w:rPr>
          <w:spacing w:val="-5"/>
          <w:vertAlign w:val="baseline"/>
        </w:rPr>
        <w:t> </w:t>
      </w:r>
      <w:r>
        <w:rPr>
          <w:vertAlign w:val="baseline"/>
        </w:rPr>
        <w:t>değer</w:t>
      </w:r>
      <w:r>
        <w:rPr>
          <w:spacing w:val="-5"/>
          <w:vertAlign w:val="baseline"/>
        </w:rPr>
        <w:t> </w:t>
      </w:r>
      <w:r>
        <w:rPr>
          <w:vertAlign w:val="baseline"/>
        </w:rPr>
        <w:t>göstermesi ve yapılan DFA analizinde de ayrışım geçerliliğini ihlal etmesi nedeniyle analiz dışında tutulmuştur. Elde edilen sonuca göre maddelerin, madde-toplam korelasyon katsayılarının 0,321 ile 0,595 arasında olduğu görülmektedir. Bununla birlikte ölçekten madde silinmesi durumunda ölçeğin bütünü için Cronbach alpha değerinin önemli olmayacak bir şekilde değiştiği tespit edilmiştir. Bu nedenle analizden çıkarılan madde 9 ve madde 10 dışında ölçekten herhangi bir madde çıkartılmamıştır. Sonuç olarak</w:t>
      </w:r>
      <w:r>
        <w:rPr>
          <w:spacing w:val="-3"/>
          <w:vertAlign w:val="baseline"/>
        </w:rPr>
        <w:t> </w:t>
      </w:r>
      <w:r>
        <w:rPr>
          <w:vertAlign w:val="baseline"/>
        </w:rPr>
        <w:t>maddelerin</w:t>
      </w:r>
      <w:r>
        <w:rPr>
          <w:spacing w:val="-3"/>
          <w:vertAlign w:val="baseline"/>
        </w:rPr>
        <w:t> </w:t>
      </w:r>
      <w:r>
        <w:rPr>
          <w:vertAlign w:val="baseline"/>
        </w:rPr>
        <w:t>yeterli</w:t>
      </w:r>
      <w:r>
        <w:rPr>
          <w:spacing w:val="-3"/>
          <w:vertAlign w:val="baseline"/>
        </w:rPr>
        <w:t> </w:t>
      </w:r>
      <w:r>
        <w:rPr>
          <w:vertAlign w:val="baseline"/>
        </w:rPr>
        <w:t>ayırt</w:t>
      </w:r>
      <w:r>
        <w:rPr>
          <w:spacing w:val="-3"/>
          <w:vertAlign w:val="baseline"/>
        </w:rPr>
        <w:t> </w:t>
      </w:r>
      <w:r>
        <w:rPr>
          <w:vertAlign w:val="baseline"/>
        </w:rPr>
        <w:t>edicilik</w:t>
      </w:r>
      <w:r>
        <w:rPr>
          <w:spacing w:val="-3"/>
          <w:vertAlign w:val="baseline"/>
        </w:rPr>
        <w:t> </w:t>
      </w:r>
      <w:r>
        <w:rPr>
          <w:vertAlign w:val="baseline"/>
        </w:rPr>
        <w:t>gücüne sahip olduğu belirlenmiştir (Tablo 2).</w:t>
      </w:r>
    </w:p>
    <w:p>
      <w:pPr>
        <w:pStyle w:val="Heading1"/>
        <w:spacing w:before="122"/>
      </w:pPr>
      <w:r>
        <w:rPr/>
        <w:t>Güvenirlik</w:t>
      </w:r>
      <w:r>
        <w:rPr>
          <w:spacing w:val="-5"/>
        </w:rPr>
        <w:t> </w:t>
      </w:r>
      <w:r>
        <w:rPr/>
        <w:t>analizine</w:t>
      </w:r>
      <w:r>
        <w:rPr>
          <w:spacing w:val="-5"/>
        </w:rPr>
        <w:t> </w:t>
      </w:r>
      <w:r>
        <w:rPr/>
        <w:t>ilişkin</w:t>
      </w:r>
      <w:r>
        <w:rPr>
          <w:spacing w:val="-4"/>
        </w:rPr>
        <w:t> </w:t>
      </w:r>
      <w:r>
        <w:rPr>
          <w:spacing w:val="-2"/>
        </w:rPr>
        <w:t>bulgu</w:t>
      </w:r>
    </w:p>
    <w:p>
      <w:pPr>
        <w:pStyle w:val="BodyText"/>
        <w:spacing w:before="120"/>
        <w:ind w:right="40" w:firstLine="283"/>
      </w:pPr>
      <w:r>
        <w:rPr/>
        <w:t>Dört alt boyuttan oluşan uzaktan sağlık hizmeti ölçeğinin güvenirliği, </w:t>
      </w:r>
      <w:r>
        <w:rPr/>
        <w:t>güvenirlik türlerinden içsel tutarlık yöntemi gerçekleştirilmiştir. Bu kapsamda iç tutarlık yöntemlerinden testi yarılama (eşdeğer), madde</w:t>
      </w:r>
      <w:r>
        <w:rPr>
          <w:spacing w:val="-8"/>
        </w:rPr>
        <w:t> </w:t>
      </w:r>
      <w:r>
        <w:rPr/>
        <w:t>toplam</w:t>
      </w:r>
      <w:r>
        <w:rPr>
          <w:spacing w:val="-6"/>
        </w:rPr>
        <w:t> </w:t>
      </w:r>
      <w:r>
        <w:rPr/>
        <w:t>korelasyonu</w:t>
      </w:r>
      <w:r>
        <w:rPr>
          <w:spacing w:val="-6"/>
        </w:rPr>
        <w:t> </w:t>
      </w:r>
      <w:r>
        <w:rPr/>
        <w:t>ve</w:t>
      </w:r>
      <w:r>
        <w:rPr>
          <w:spacing w:val="-7"/>
        </w:rPr>
        <w:t> </w:t>
      </w:r>
      <w:r>
        <w:rPr/>
        <w:t>Cronbach</w:t>
      </w:r>
      <w:r>
        <w:rPr>
          <w:spacing w:val="-4"/>
        </w:rPr>
        <w:t> </w:t>
      </w:r>
      <w:r>
        <w:rPr/>
        <w:t>alpha yöntemi kullanılmıştır (Tablo 2). Bununla birlikte iç tutarlık katsayısını hesaplamak için daha güvenilir bir yöntem olan McDonald's Omega yöntemi de kullanılmıştır (Tablo 2). Çünkü yapılan simülasyon çalışmalarında McDonald’s Omega (ω) yönteminin, Cronbach alpha (α) yöntemine göre daha güvenli bir güvenilirlik değeri hesapladığı söylenmektedir.</w:t>
      </w:r>
      <w:r>
        <w:rPr>
          <w:vertAlign w:val="superscript"/>
        </w:rPr>
        <w:t>48,49</w:t>
      </w:r>
      <w:r>
        <w:rPr>
          <w:vertAlign w:val="baseline"/>
        </w:rPr>
        <w:t> Ancak bu araştırma da hem Cronbach Alpha yöntemi hem de </w:t>
      </w:r>
      <w:r>
        <w:rPr>
          <w:spacing w:val="-2"/>
          <w:vertAlign w:val="baseline"/>
        </w:rPr>
        <w:t>McDonald's</w:t>
      </w:r>
      <w:r>
        <w:rPr>
          <w:spacing w:val="-3"/>
          <w:vertAlign w:val="baseline"/>
        </w:rPr>
        <w:t> </w:t>
      </w:r>
      <w:r>
        <w:rPr>
          <w:spacing w:val="-2"/>
          <w:vertAlign w:val="baseline"/>
        </w:rPr>
        <w:t>Omega</w:t>
      </w:r>
      <w:r>
        <w:rPr>
          <w:spacing w:val="-5"/>
          <w:vertAlign w:val="baseline"/>
        </w:rPr>
        <w:t> </w:t>
      </w:r>
      <w:r>
        <w:rPr>
          <w:spacing w:val="-2"/>
          <w:vertAlign w:val="baseline"/>
        </w:rPr>
        <w:t>yöntemine</w:t>
      </w:r>
      <w:r>
        <w:rPr>
          <w:spacing w:val="-5"/>
          <w:vertAlign w:val="baseline"/>
        </w:rPr>
        <w:t> </w:t>
      </w:r>
      <w:r>
        <w:rPr>
          <w:spacing w:val="-2"/>
          <w:vertAlign w:val="baseline"/>
        </w:rPr>
        <w:t>göre</w:t>
      </w:r>
      <w:r>
        <w:rPr>
          <w:spacing w:val="-6"/>
          <w:vertAlign w:val="baseline"/>
        </w:rPr>
        <w:t> </w:t>
      </w:r>
      <w:r>
        <w:rPr>
          <w:spacing w:val="-2"/>
          <w:vertAlign w:val="baseline"/>
        </w:rPr>
        <w:t>güvenirlik </w:t>
      </w:r>
      <w:r>
        <w:rPr>
          <w:vertAlign w:val="baseline"/>
        </w:rPr>
        <w:t>analizi yapılmış ve sonuçları bulgulanmıştır. Güvenirliği hesaplamak amacıyla kullanılan bir diğer yöntem testi yarılama yöntemidir. Ölçekte</w:t>
      </w:r>
      <w:r>
        <w:rPr>
          <w:spacing w:val="-4"/>
          <w:vertAlign w:val="baseline"/>
        </w:rPr>
        <w:t> </w:t>
      </w:r>
      <w:r>
        <w:rPr>
          <w:vertAlign w:val="baseline"/>
        </w:rPr>
        <w:t>bulunan</w:t>
      </w:r>
      <w:r>
        <w:rPr>
          <w:spacing w:val="-4"/>
          <w:vertAlign w:val="baseline"/>
        </w:rPr>
        <w:t> </w:t>
      </w:r>
      <w:r>
        <w:rPr>
          <w:vertAlign w:val="baseline"/>
        </w:rPr>
        <w:t>19</w:t>
      </w:r>
      <w:r>
        <w:rPr>
          <w:spacing w:val="-4"/>
          <w:vertAlign w:val="baseline"/>
        </w:rPr>
        <w:t> </w:t>
      </w:r>
      <w:r>
        <w:rPr>
          <w:vertAlign w:val="baseline"/>
        </w:rPr>
        <w:t>madde</w:t>
      </w:r>
      <w:r>
        <w:rPr>
          <w:spacing w:val="-4"/>
          <w:vertAlign w:val="baseline"/>
        </w:rPr>
        <w:t> </w:t>
      </w:r>
      <w:r>
        <w:rPr>
          <w:vertAlign w:val="baseline"/>
        </w:rPr>
        <w:t>rastgele</w:t>
      </w:r>
      <w:r>
        <w:rPr>
          <w:spacing w:val="-4"/>
          <w:vertAlign w:val="baseline"/>
        </w:rPr>
        <w:t> </w:t>
      </w:r>
      <w:r>
        <w:rPr>
          <w:vertAlign w:val="baseline"/>
        </w:rPr>
        <w:t>bir</w:t>
      </w:r>
      <w:r>
        <w:rPr>
          <w:spacing w:val="-4"/>
          <w:vertAlign w:val="baseline"/>
        </w:rPr>
        <w:t> </w:t>
      </w:r>
      <w:r>
        <w:rPr>
          <w:vertAlign w:val="baseline"/>
        </w:rPr>
        <w:t>şekilde analiz yapılmıştır. Analiz sonucunda ölçeğin bütünü için elde edilen katsayı 0,702 olarak hesaplanmış ölçeğin alt boyutları için ise benzer sonuçlar elde edilmiştir. Ancak Büyüköztürk</w:t>
      </w:r>
      <w:r>
        <w:rPr>
          <w:spacing w:val="43"/>
          <w:vertAlign w:val="baseline"/>
        </w:rPr>
        <w:t> </w:t>
      </w:r>
      <w:r>
        <w:rPr>
          <w:vertAlign w:val="baseline"/>
        </w:rPr>
        <w:t>ve</w:t>
      </w:r>
      <w:r>
        <w:rPr>
          <w:spacing w:val="43"/>
          <w:vertAlign w:val="baseline"/>
        </w:rPr>
        <w:t> </w:t>
      </w:r>
      <w:r>
        <w:rPr>
          <w:vertAlign w:val="baseline"/>
        </w:rPr>
        <w:t>ark.</w:t>
      </w:r>
      <w:r>
        <w:rPr>
          <w:spacing w:val="43"/>
          <w:vertAlign w:val="baseline"/>
        </w:rPr>
        <w:t> </w:t>
      </w:r>
      <w:r>
        <w:rPr>
          <w:vertAlign w:val="baseline"/>
        </w:rPr>
        <w:t>(2023)</w:t>
      </w:r>
      <w:r>
        <w:rPr>
          <w:vertAlign w:val="superscript"/>
        </w:rPr>
        <w:t>50</w:t>
      </w:r>
      <w:r>
        <w:rPr>
          <w:vertAlign w:val="baseline"/>
        </w:rPr>
        <w:t>,</w:t>
      </w:r>
      <w:r>
        <w:rPr>
          <w:spacing w:val="43"/>
          <w:vertAlign w:val="baseline"/>
        </w:rPr>
        <w:t> </w:t>
      </w:r>
      <w:r>
        <w:rPr>
          <w:vertAlign w:val="baseline"/>
        </w:rPr>
        <w:t>testi</w:t>
      </w:r>
      <w:r>
        <w:rPr>
          <w:spacing w:val="44"/>
          <w:vertAlign w:val="baseline"/>
        </w:rPr>
        <w:t> </w:t>
      </w:r>
      <w:r>
        <w:rPr>
          <w:spacing w:val="-2"/>
          <w:vertAlign w:val="baseline"/>
        </w:rPr>
        <w:t>yarılama</w:t>
      </w:r>
    </w:p>
    <w:p>
      <w:pPr>
        <w:pStyle w:val="BodyText"/>
        <w:spacing w:before="193"/>
        <w:ind w:right="138"/>
      </w:pPr>
      <w:r>
        <w:rPr/>
        <w:br w:type="column"/>
      </w:r>
      <w:r>
        <w:rPr/>
        <w:t>yönteminden ziyade ölçeğin tamamı </w:t>
      </w:r>
      <w:r>
        <w:rPr/>
        <w:t>için hesaplanan Spearman-Brown Katsayısı yönteminin kullanılması gerektiğini öne sürmektedir. Çünkü Spearman-Brown Katsayısı yöntemi, testi yarılama iki yarıdan birisinden daha güvenilir değerler sunmaktadır. Bu nedenle bu araştırmada Spearman-Brown Katsayısı yöntemi tercih edilmekle birlikte testi yarılama (eşdeğer) yöntem analizi sonuçları da raporlanmıştır. Analiz sonucunda katsayı değerlerinin güvenilir değerleri yansıttığı belirlenmiştir (Tablo 2).</w:t>
      </w:r>
    </w:p>
    <w:p>
      <w:pPr>
        <w:pStyle w:val="BodyText"/>
        <w:spacing w:before="121"/>
        <w:ind w:right="140" w:firstLine="283"/>
      </w:pPr>
      <w:r>
        <w:rPr/>
        <w:t>İç tutarlık katsayısını hesaplamak için ilk olarak McDonald's Omega yöntemi yapılmıştır.</w:t>
      </w:r>
      <w:r>
        <w:rPr>
          <w:spacing w:val="46"/>
        </w:rPr>
        <w:t> </w:t>
      </w:r>
      <w:r>
        <w:rPr/>
        <w:t>Analizlerde</w:t>
      </w:r>
      <w:r>
        <w:rPr>
          <w:spacing w:val="50"/>
        </w:rPr>
        <w:t> </w:t>
      </w:r>
      <w:r>
        <w:rPr/>
        <w:t>bootstrap</w:t>
      </w:r>
      <w:r>
        <w:rPr>
          <w:spacing w:val="47"/>
        </w:rPr>
        <w:t> </w:t>
      </w:r>
      <w:r>
        <w:rPr/>
        <w:t>tekniği</w:t>
      </w:r>
      <w:r>
        <w:rPr>
          <w:spacing w:val="48"/>
        </w:rPr>
        <w:t> </w:t>
      </w:r>
      <w:r>
        <w:rPr>
          <w:spacing w:val="-5"/>
        </w:rPr>
        <w:t>ile</w:t>
      </w:r>
    </w:p>
    <w:p>
      <w:pPr>
        <w:pStyle w:val="BodyText"/>
        <w:spacing w:before="1"/>
        <w:ind w:right="140"/>
      </w:pPr>
      <w:r>
        <w:rPr/>
        <w:t>10.000 yeniden örneklem seçeneği </w:t>
      </w:r>
      <w:r>
        <w:rPr/>
        <w:t>tercih edilmiştir. Bootstrap tekniği ile yapılan güvenirlik analizlerinde elde edilen sonucun istatiksel olarak anlamlı olabilmesi için analiz sonucunda</w:t>
      </w:r>
      <w:r>
        <w:rPr>
          <w:spacing w:val="-13"/>
        </w:rPr>
        <w:t> </w:t>
      </w:r>
      <w:r>
        <w:rPr/>
        <w:t>elde</w:t>
      </w:r>
      <w:r>
        <w:rPr>
          <w:spacing w:val="-13"/>
        </w:rPr>
        <w:t> </w:t>
      </w:r>
      <w:r>
        <w:rPr/>
        <w:t>edilen</w:t>
      </w:r>
      <w:r>
        <w:rPr>
          <w:spacing w:val="-10"/>
        </w:rPr>
        <w:t> </w:t>
      </w:r>
      <w:r>
        <w:rPr/>
        <w:t>%95</w:t>
      </w:r>
      <w:r>
        <w:rPr>
          <w:spacing w:val="-12"/>
        </w:rPr>
        <w:t> </w:t>
      </w:r>
      <w:r>
        <w:rPr/>
        <w:t>güven</w:t>
      </w:r>
      <w:r>
        <w:rPr>
          <w:spacing w:val="-12"/>
        </w:rPr>
        <w:t> </w:t>
      </w:r>
      <w:r>
        <w:rPr/>
        <w:t>aralığındaki değerlerin sıfır ‘‘0’’ değerini içermemesi gerekmektedir.</w:t>
      </w:r>
      <w:r>
        <w:rPr>
          <w:vertAlign w:val="superscript"/>
        </w:rPr>
        <w:t>51</w:t>
      </w:r>
      <w:r>
        <w:rPr>
          <w:vertAlign w:val="baseline"/>
        </w:rPr>
        <w:t> Buna göre yapılan McDonald's Omega analizi sonuçlarına göre ölçüm aracının bütünü için güvenirlik değeri (0,856</w:t>
      </w:r>
      <w:r>
        <w:rPr>
          <w:spacing w:val="40"/>
          <w:vertAlign w:val="baseline"/>
        </w:rPr>
        <w:t> </w:t>
      </w:r>
      <w:r>
        <w:rPr>
          <w:vertAlign w:val="baseline"/>
        </w:rPr>
        <w:t>,</w:t>
      </w:r>
      <w:r>
        <w:rPr>
          <w:spacing w:val="41"/>
          <w:vertAlign w:val="baseline"/>
        </w:rPr>
        <w:t> </w:t>
      </w:r>
      <w:r>
        <w:rPr>
          <w:vertAlign w:val="baseline"/>
        </w:rPr>
        <w:t>%95</w:t>
      </w:r>
      <w:r>
        <w:rPr>
          <w:spacing w:val="44"/>
          <w:vertAlign w:val="baseline"/>
        </w:rPr>
        <w:t> </w:t>
      </w:r>
      <w:r>
        <w:rPr>
          <w:vertAlign w:val="baseline"/>
        </w:rPr>
        <w:t>Bias-corrected</w:t>
      </w:r>
      <w:r>
        <w:rPr>
          <w:spacing w:val="41"/>
          <w:vertAlign w:val="baseline"/>
        </w:rPr>
        <w:t> </w:t>
      </w:r>
      <w:r>
        <w:rPr>
          <w:vertAlign w:val="baseline"/>
        </w:rPr>
        <w:t>and</w:t>
      </w:r>
      <w:r>
        <w:rPr>
          <w:spacing w:val="44"/>
          <w:vertAlign w:val="baseline"/>
        </w:rPr>
        <w:t> </w:t>
      </w:r>
      <w:r>
        <w:rPr>
          <w:spacing w:val="-2"/>
          <w:vertAlign w:val="baseline"/>
        </w:rPr>
        <w:t>accelerated</w:t>
      </w:r>
    </w:p>
    <w:p>
      <w:pPr>
        <w:pStyle w:val="BodyText"/>
        <w:ind w:right="140"/>
      </w:pPr>
      <w:r>
        <w:rPr/>
        <w:t>confidence interval</w:t>
      </w:r>
      <w:r>
        <w:rPr>
          <w:spacing w:val="40"/>
        </w:rPr>
        <w:t> </w:t>
      </w:r>
      <w:r>
        <w:rPr/>
        <w:t>(BCA CI) [0,823 0,880]), Uygunluk</w:t>
      </w:r>
      <w:r>
        <w:rPr>
          <w:spacing w:val="-10"/>
        </w:rPr>
        <w:t> </w:t>
      </w:r>
      <w:r>
        <w:rPr/>
        <w:t>alt</w:t>
      </w:r>
      <w:r>
        <w:rPr>
          <w:spacing w:val="-10"/>
        </w:rPr>
        <w:t> </w:t>
      </w:r>
      <w:r>
        <w:rPr/>
        <w:t>boyutu</w:t>
      </w:r>
      <w:r>
        <w:rPr>
          <w:spacing w:val="-10"/>
        </w:rPr>
        <w:t> </w:t>
      </w:r>
      <w:r>
        <w:rPr/>
        <w:t>için</w:t>
      </w:r>
      <w:r>
        <w:rPr>
          <w:spacing w:val="-13"/>
        </w:rPr>
        <w:t> </w:t>
      </w:r>
      <w:r>
        <w:rPr/>
        <w:t>(0,831,</w:t>
      </w:r>
      <w:r>
        <w:rPr>
          <w:spacing w:val="-10"/>
        </w:rPr>
        <w:t> </w:t>
      </w:r>
      <w:r>
        <w:rPr/>
        <w:t>%95</w:t>
      </w:r>
      <w:r>
        <w:rPr>
          <w:spacing w:val="-10"/>
        </w:rPr>
        <w:t> </w:t>
      </w:r>
      <w:r>
        <w:rPr/>
        <w:t>BCA</w:t>
      </w:r>
      <w:r>
        <w:rPr>
          <w:spacing w:val="-11"/>
        </w:rPr>
        <w:t> </w:t>
      </w:r>
      <w:r>
        <w:rPr/>
        <w:t>CI [0,788 0,863]), Etik ve Yasal alt boyutu için (,767,</w:t>
      </w:r>
      <w:r>
        <w:rPr>
          <w:spacing w:val="30"/>
        </w:rPr>
        <w:t> </w:t>
      </w:r>
      <w:r>
        <w:rPr/>
        <w:t>%95</w:t>
      </w:r>
      <w:r>
        <w:rPr>
          <w:spacing w:val="30"/>
        </w:rPr>
        <w:t> </w:t>
      </w:r>
      <w:r>
        <w:rPr/>
        <w:t>BCA</w:t>
      </w:r>
      <w:r>
        <w:rPr>
          <w:spacing w:val="30"/>
        </w:rPr>
        <w:t> </w:t>
      </w:r>
      <w:r>
        <w:rPr/>
        <w:t>CI</w:t>
      </w:r>
      <w:r>
        <w:rPr>
          <w:spacing w:val="30"/>
        </w:rPr>
        <w:t> </w:t>
      </w:r>
      <w:r>
        <w:rPr/>
        <w:t>[0,702</w:t>
      </w:r>
      <w:r>
        <w:rPr>
          <w:spacing w:val="30"/>
        </w:rPr>
        <w:t> </w:t>
      </w:r>
      <w:r>
        <w:rPr/>
        <w:t>0,814]),</w:t>
      </w:r>
      <w:r>
        <w:rPr>
          <w:spacing w:val="33"/>
        </w:rPr>
        <w:t> </w:t>
      </w:r>
      <w:r>
        <w:rPr/>
        <w:t>Bilgi</w:t>
      </w:r>
      <w:r>
        <w:rPr>
          <w:spacing w:val="31"/>
        </w:rPr>
        <w:t> </w:t>
      </w:r>
      <w:r>
        <w:rPr>
          <w:spacing w:val="-5"/>
        </w:rPr>
        <w:t>ve</w:t>
      </w:r>
    </w:p>
    <w:p>
      <w:pPr>
        <w:pStyle w:val="BodyText"/>
        <w:ind w:right="136"/>
      </w:pPr>
      <w:r>
        <w:rPr/>
        <w:t>Yeterlik alt boyutu için(0,735, %95 BCA CI [0,672</w:t>
      </w:r>
      <w:r>
        <w:rPr>
          <w:spacing w:val="-9"/>
        </w:rPr>
        <w:t> </w:t>
      </w:r>
      <w:r>
        <w:rPr/>
        <w:t>0,788])</w:t>
      </w:r>
      <w:r>
        <w:rPr>
          <w:spacing w:val="-9"/>
        </w:rPr>
        <w:t> </w:t>
      </w:r>
      <w:r>
        <w:rPr/>
        <w:t>ve</w:t>
      </w:r>
      <w:r>
        <w:rPr>
          <w:spacing w:val="-9"/>
        </w:rPr>
        <w:t> </w:t>
      </w:r>
      <w:r>
        <w:rPr/>
        <w:t>Güven</w:t>
      </w:r>
      <w:r>
        <w:rPr>
          <w:spacing w:val="-6"/>
        </w:rPr>
        <w:t> </w:t>
      </w:r>
      <w:r>
        <w:rPr/>
        <w:t>alt</w:t>
      </w:r>
      <w:r>
        <w:rPr>
          <w:spacing w:val="-8"/>
        </w:rPr>
        <w:t> </w:t>
      </w:r>
      <w:r>
        <w:rPr/>
        <w:t>boyutu</w:t>
      </w:r>
      <w:r>
        <w:rPr>
          <w:spacing w:val="-8"/>
        </w:rPr>
        <w:t> </w:t>
      </w:r>
      <w:r>
        <w:rPr/>
        <w:t>için</w:t>
      </w:r>
      <w:r>
        <w:rPr>
          <w:spacing w:val="-8"/>
        </w:rPr>
        <w:t> </w:t>
      </w:r>
      <w:r>
        <w:rPr/>
        <w:t>yeterli madde olmadığı için program hesaplama yapmamıştır.</w:t>
      </w:r>
      <w:r>
        <w:rPr>
          <w:spacing w:val="-7"/>
        </w:rPr>
        <w:t> </w:t>
      </w:r>
      <w:r>
        <w:rPr/>
        <w:t>Cronbach</w:t>
      </w:r>
      <w:r>
        <w:rPr>
          <w:spacing w:val="-6"/>
        </w:rPr>
        <w:t> </w:t>
      </w:r>
      <w:r>
        <w:rPr/>
        <w:t>Alpha</w:t>
      </w:r>
      <w:r>
        <w:rPr>
          <w:spacing w:val="-7"/>
        </w:rPr>
        <w:t> </w:t>
      </w:r>
      <w:r>
        <w:rPr/>
        <w:t>yöntemine</w:t>
      </w:r>
      <w:r>
        <w:rPr>
          <w:spacing w:val="-7"/>
        </w:rPr>
        <w:t> </w:t>
      </w:r>
      <w:r>
        <w:rPr/>
        <w:t>göre ise</w:t>
      </w:r>
      <w:r>
        <w:rPr>
          <w:spacing w:val="-15"/>
        </w:rPr>
        <w:t> </w:t>
      </w:r>
      <w:r>
        <w:rPr/>
        <w:t>ölçeğin</w:t>
      </w:r>
      <w:r>
        <w:rPr>
          <w:spacing w:val="-15"/>
        </w:rPr>
        <w:t> </w:t>
      </w:r>
      <w:r>
        <w:rPr/>
        <w:t>bütünü</w:t>
      </w:r>
      <w:r>
        <w:rPr>
          <w:spacing w:val="-15"/>
        </w:rPr>
        <w:t> </w:t>
      </w:r>
      <w:r>
        <w:rPr/>
        <w:t>için</w:t>
      </w:r>
      <w:r>
        <w:rPr>
          <w:spacing w:val="-15"/>
        </w:rPr>
        <w:t> </w:t>
      </w:r>
      <w:r>
        <w:rPr/>
        <w:t>güvenirlik</w:t>
      </w:r>
      <w:r>
        <w:rPr>
          <w:spacing w:val="-15"/>
        </w:rPr>
        <w:t> </w:t>
      </w:r>
      <w:r>
        <w:rPr/>
        <w:t>değeri</w:t>
      </w:r>
      <w:r>
        <w:rPr>
          <w:spacing w:val="-15"/>
        </w:rPr>
        <w:t> </w:t>
      </w:r>
      <w:r>
        <w:rPr/>
        <w:t>0,857; Uygunluk alt boyutu için 0,833; Etik ve</w:t>
      </w:r>
      <w:r>
        <w:rPr>
          <w:spacing w:val="-1"/>
        </w:rPr>
        <w:t> </w:t>
      </w:r>
      <w:r>
        <w:rPr/>
        <w:t>Yasal alt boyutu için ,780; Güven alt boyutu için 0,537</w:t>
      </w:r>
      <w:r>
        <w:rPr>
          <w:spacing w:val="-15"/>
        </w:rPr>
        <w:t> </w:t>
      </w:r>
      <w:r>
        <w:rPr/>
        <w:t>ve</w:t>
      </w:r>
      <w:r>
        <w:rPr>
          <w:spacing w:val="-15"/>
        </w:rPr>
        <w:t> </w:t>
      </w:r>
      <w:r>
        <w:rPr/>
        <w:t>Bilgi</w:t>
      </w:r>
      <w:r>
        <w:rPr>
          <w:spacing w:val="-14"/>
        </w:rPr>
        <w:t> </w:t>
      </w:r>
      <w:r>
        <w:rPr/>
        <w:t>ve</w:t>
      </w:r>
      <w:r>
        <w:rPr>
          <w:spacing w:val="-15"/>
        </w:rPr>
        <w:t> </w:t>
      </w:r>
      <w:r>
        <w:rPr/>
        <w:t>Yeterlik</w:t>
      </w:r>
      <w:r>
        <w:rPr>
          <w:spacing w:val="-15"/>
        </w:rPr>
        <w:t> </w:t>
      </w:r>
      <w:r>
        <w:rPr/>
        <w:t>alt</w:t>
      </w:r>
      <w:r>
        <w:rPr>
          <w:spacing w:val="-13"/>
        </w:rPr>
        <w:t> </w:t>
      </w:r>
      <w:r>
        <w:rPr/>
        <w:t>boyutu</w:t>
      </w:r>
      <w:r>
        <w:rPr>
          <w:spacing w:val="-15"/>
        </w:rPr>
        <w:t> </w:t>
      </w:r>
      <w:r>
        <w:rPr/>
        <w:t>için</w:t>
      </w:r>
      <w:r>
        <w:rPr>
          <w:spacing w:val="-14"/>
        </w:rPr>
        <w:t> </w:t>
      </w:r>
      <w:r>
        <w:rPr/>
        <w:t>0,727 olarak hesaplanmıştır. Sosyal bilim araştırmalarında 0,70 ve üzeri değer alan ölçüm araçlarının güvenilir.</w:t>
      </w:r>
      <w:r>
        <w:rPr>
          <w:vertAlign w:val="superscript"/>
        </w:rPr>
        <w:t>52–55</w:t>
      </w:r>
      <w:r>
        <w:rPr>
          <w:vertAlign w:val="baseline"/>
        </w:rPr>
        <w:t> olduğu ifade edilmekle birlikte yeni geliştirilen ölçeklerin ise 0,60-,065 arası değerin istenmeyen ancak kabul edilebilir ve güvenilir bir değer olduğu söylenmektedir.</w:t>
      </w:r>
      <w:r>
        <w:rPr>
          <w:vertAlign w:val="superscript"/>
        </w:rPr>
        <w:t>31</w:t>
      </w:r>
      <w:r>
        <w:rPr>
          <w:spacing w:val="-15"/>
          <w:vertAlign w:val="baseline"/>
        </w:rPr>
        <w:t> </w:t>
      </w:r>
      <w:r>
        <w:rPr>
          <w:vertAlign w:val="baseline"/>
        </w:rPr>
        <w:t>Bu</w:t>
      </w:r>
      <w:r>
        <w:rPr>
          <w:spacing w:val="-15"/>
          <w:vertAlign w:val="baseline"/>
        </w:rPr>
        <w:t> </w:t>
      </w:r>
      <w:r>
        <w:rPr>
          <w:vertAlign w:val="baseline"/>
        </w:rPr>
        <w:t>araştırmada,</w:t>
      </w:r>
      <w:r>
        <w:rPr>
          <w:spacing w:val="-15"/>
          <w:vertAlign w:val="baseline"/>
        </w:rPr>
        <w:t> </w:t>
      </w:r>
      <w:r>
        <w:rPr>
          <w:vertAlign w:val="baseline"/>
        </w:rPr>
        <w:t>“Güven”</w:t>
      </w:r>
      <w:r>
        <w:rPr>
          <w:spacing w:val="-15"/>
          <w:vertAlign w:val="baseline"/>
        </w:rPr>
        <w:t> </w:t>
      </w:r>
      <w:r>
        <w:rPr>
          <w:vertAlign w:val="baseline"/>
        </w:rPr>
        <w:t>alt boyutu iki maddeden oluştuğu için ve güvenirliğin düşük olduğu bunun dışındaki ölçek ve alt boyutlarının yüksek güvenirliğe sahip olduğu görülmektedir (Tablo 2).</w:t>
      </w:r>
    </w:p>
    <w:p>
      <w:pPr>
        <w:pStyle w:val="BodyText"/>
        <w:spacing w:after="0"/>
        <w:sectPr>
          <w:pgSz w:w="11910" w:h="16840"/>
          <w:pgMar w:header="718" w:footer="988" w:top="920" w:bottom="1200" w:left="992" w:right="992"/>
          <w:cols w:num="2" w:equalWidth="0">
            <w:col w:w="4650" w:space="526"/>
            <w:col w:w="4750"/>
          </w:cols>
        </w:sectPr>
      </w:pPr>
    </w:p>
    <w:p>
      <w:pPr>
        <w:spacing w:before="195" w:after="5"/>
        <w:ind w:left="141" w:right="0" w:firstLine="0"/>
        <w:jc w:val="left"/>
        <w:rPr>
          <w:sz w:val="20"/>
        </w:rPr>
      </w:pPr>
      <w:r>
        <w:rPr>
          <w:b/>
          <w:sz w:val="20"/>
        </w:rPr>
        <w:t>Tablo</w:t>
      </w:r>
      <w:r>
        <w:rPr>
          <w:b/>
          <w:spacing w:val="-6"/>
          <w:sz w:val="20"/>
        </w:rPr>
        <w:t> </w:t>
      </w:r>
      <w:r>
        <w:rPr>
          <w:b/>
          <w:sz w:val="20"/>
        </w:rPr>
        <w:t>2.</w:t>
      </w:r>
      <w:r>
        <w:rPr>
          <w:b/>
          <w:spacing w:val="-4"/>
          <w:sz w:val="20"/>
        </w:rPr>
        <w:t> </w:t>
      </w:r>
      <w:r>
        <w:rPr>
          <w:sz w:val="20"/>
        </w:rPr>
        <w:t>Ölçek</w:t>
      </w:r>
      <w:r>
        <w:rPr>
          <w:spacing w:val="-4"/>
          <w:sz w:val="20"/>
        </w:rPr>
        <w:t> </w:t>
      </w:r>
      <w:r>
        <w:rPr>
          <w:sz w:val="20"/>
        </w:rPr>
        <w:t>maddeleri</w:t>
      </w:r>
      <w:r>
        <w:rPr>
          <w:spacing w:val="-6"/>
          <w:sz w:val="20"/>
        </w:rPr>
        <w:t> </w:t>
      </w:r>
      <w:r>
        <w:rPr>
          <w:sz w:val="20"/>
        </w:rPr>
        <w:t>için</w:t>
      </w:r>
      <w:r>
        <w:rPr>
          <w:spacing w:val="-7"/>
          <w:sz w:val="20"/>
        </w:rPr>
        <w:t> </w:t>
      </w:r>
      <w:r>
        <w:rPr>
          <w:sz w:val="20"/>
        </w:rPr>
        <w:t>madde</w:t>
      </w:r>
      <w:r>
        <w:rPr>
          <w:spacing w:val="-5"/>
          <w:sz w:val="20"/>
        </w:rPr>
        <w:t> </w:t>
      </w:r>
      <w:r>
        <w:rPr>
          <w:sz w:val="20"/>
        </w:rPr>
        <w:t>analizi</w:t>
      </w:r>
      <w:r>
        <w:rPr>
          <w:spacing w:val="-5"/>
          <w:sz w:val="20"/>
        </w:rPr>
        <w:t> </w:t>
      </w:r>
      <w:r>
        <w:rPr>
          <w:sz w:val="20"/>
        </w:rPr>
        <w:t>bulguları,</w:t>
      </w:r>
      <w:r>
        <w:rPr>
          <w:spacing w:val="-6"/>
          <w:sz w:val="20"/>
        </w:rPr>
        <w:t> </w:t>
      </w:r>
      <w:r>
        <w:rPr>
          <w:sz w:val="20"/>
        </w:rPr>
        <w:t>ölçek</w:t>
      </w:r>
      <w:r>
        <w:rPr>
          <w:spacing w:val="-4"/>
          <w:sz w:val="20"/>
        </w:rPr>
        <w:t> </w:t>
      </w:r>
      <w:r>
        <w:rPr>
          <w:sz w:val="20"/>
        </w:rPr>
        <w:t>ve</w:t>
      </w:r>
      <w:r>
        <w:rPr>
          <w:spacing w:val="-5"/>
          <w:sz w:val="20"/>
        </w:rPr>
        <w:t> </w:t>
      </w:r>
      <w:r>
        <w:rPr>
          <w:sz w:val="20"/>
        </w:rPr>
        <w:t>alt</w:t>
      </w:r>
      <w:r>
        <w:rPr>
          <w:spacing w:val="-5"/>
          <w:sz w:val="20"/>
        </w:rPr>
        <w:t> </w:t>
      </w:r>
      <w:r>
        <w:rPr>
          <w:sz w:val="20"/>
        </w:rPr>
        <w:t>boyutlarına</w:t>
      </w:r>
      <w:r>
        <w:rPr>
          <w:spacing w:val="-5"/>
          <w:sz w:val="20"/>
        </w:rPr>
        <w:t> </w:t>
      </w:r>
      <w:r>
        <w:rPr>
          <w:sz w:val="20"/>
        </w:rPr>
        <w:t>ilişkin</w:t>
      </w:r>
      <w:r>
        <w:rPr>
          <w:spacing w:val="-7"/>
          <w:sz w:val="20"/>
        </w:rPr>
        <w:t> </w:t>
      </w:r>
      <w:r>
        <w:rPr>
          <w:sz w:val="20"/>
        </w:rPr>
        <w:t>güvenirlik,</w:t>
      </w:r>
      <w:r>
        <w:rPr>
          <w:spacing w:val="-5"/>
          <w:sz w:val="20"/>
        </w:rPr>
        <w:t> </w:t>
      </w:r>
      <w:r>
        <w:rPr>
          <w:sz w:val="20"/>
        </w:rPr>
        <w:t>ortalama</w:t>
      </w:r>
      <w:r>
        <w:rPr>
          <w:spacing w:val="-7"/>
          <w:sz w:val="20"/>
        </w:rPr>
        <w:t> </w:t>
      </w:r>
      <w:r>
        <w:rPr>
          <w:spacing w:val="-2"/>
          <w:sz w:val="20"/>
        </w:rPr>
        <w:t>değerleri.</w:t>
      </w:r>
    </w:p>
    <w:tbl>
      <w:tblPr>
        <w:tblW w:w="0" w:type="auto"/>
        <w:jc w:val="left"/>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24"/>
        <w:gridCol w:w="962"/>
        <w:gridCol w:w="1424"/>
        <w:gridCol w:w="1138"/>
        <w:gridCol w:w="1523"/>
        <w:gridCol w:w="588"/>
        <w:gridCol w:w="1448"/>
        <w:gridCol w:w="1051"/>
      </w:tblGrid>
      <w:tr>
        <w:trPr>
          <w:trHeight w:val="460" w:hRule="atLeast"/>
        </w:trPr>
        <w:tc>
          <w:tcPr>
            <w:tcW w:w="1424" w:type="dxa"/>
            <w:tcBorders>
              <w:top w:val="single" w:sz="4" w:space="0" w:color="000000"/>
              <w:bottom w:val="single" w:sz="4" w:space="0" w:color="000000"/>
            </w:tcBorders>
          </w:tcPr>
          <w:p>
            <w:pPr>
              <w:pStyle w:val="TableParagraph"/>
              <w:ind w:left="122"/>
              <w:rPr>
                <w:b/>
                <w:sz w:val="20"/>
              </w:rPr>
            </w:pPr>
            <w:r>
              <w:rPr>
                <w:b/>
                <w:spacing w:val="-2"/>
                <w:sz w:val="20"/>
              </w:rPr>
              <w:t>Maddeler</w:t>
            </w:r>
          </w:p>
        </w:tc>
        <w:tc>
          <w:tcPr>
            <w:tcW w:w="3524" w:type="dxa"/>
            <w:gridSpan w:val="3"/>
            <w:tcBorders>
              <w:top w:val="single" w:sz="4" w:space="0" w:color="000000"/>
              <w:bottom w:val="single" w:sz="4" w:space="0" w:color="000000"/>
            </w:tcBorders>
          </w:tcPr>
          <w:p>
            <w:pPr>
              <w:pStyle w:val="TableParagraph"/>
              <w:ind w:left="472"/>
              <w:rPr>
                <w:b/>
                <w:sz w:val="20"/>
              </w:rPr>
            </w:pPr>
            <w:r>
              <w:rPr>
                <w:b/>
                <w:sz w:val="20"/>
              </w:rPr>
              <w:t>Madde-Toplam</w:t>
            </w:r>
            <w:r>
              <w:rPr>
                <w:b/>
                <w:spacing w:val="-13"/>
                <w:sz w:val="20"/>
              </w:rPr>
              <w:t> </w:t>
            </w:r>
            <w:r>
              <w:rPr>
                <w:b/>
                <w:spacing w:val="-2"/>
                <w:sz w:val="20"/>
              </w:rPr>
              <w:t>Korelasyonları</w:t>
            </w:r>
          </w:p>
        </w:tc>
        <w:tc>
          <w:tcPr>
            <w:tcW w:w="2111" w:type="dxa"/>
            <w:gridSpan w:val="2"/>
            <w:tcBorders>
              <w:top w:val="single" w:sz="4" w:space="0" w:color="000000"/>
              <w:bottom w:val="single" w:sz="4" w:space="0" w:color="000000"/>
            </w:tcBorders>
          </w:tcPr>
          <w:p>
            <w:pPr>
              <w:pStyle w:val="TableParagraph"/>
              <w:spacing w:line="230" w:lineRule="exact"/>
              <w:ind w:left="170" w:hanging="135"/>
              <w:rPr>
                <w:b/>
                <w:sz w:val="20"/>
              </w:rPr>
            </w:pPr>
            <w:r>
              <w:rPr>
                <w:b/>
                <w:sz w:val="20"/>
              </w:rPr>
              <w:t>Madde</w:t>
            </w:r>
            <w:r>
              <w:rPr>
                <w:b/>
                <w:spacing w:val="-13"/>
                <w:sz w:val="20"/>
              </w:rPr>
              <w:t> </w:t>
            </w:r>
            <w:r>
              <w:rPr>
                <w:b/>
                <w:sz w:val="20"/>
              </w:rPr>
              <w:t>silindiğinde</w:t>
            </w:r>
            <w:r>
              <w:rPr>
                <w:b/>
                <w:spacing w:val="-12"/>
                <w:sz w:val="20"/>
              </w:rPr>
              <w:t> </w:t>
            </w:r>
            <w:r>
              <w:rPr>
                <w:b/>
                <w:sz w:val="20"/>
              </w:rPr>
              <w:t>iç tutarlılık katsayısı</w:t>
            </w:r>
          </w:p>
        </w:tc>
        <w:tc>
          <w:tcPr>
            <w:tcW w:w="2499" w:type="dxa"/>
            <w:gridSpan w:val="2"/>
            <w:tcBorders>
              <w:top w:val="single" w:sz="4" w:space="0" w:color="000000"/>
              <w:bottom w:val="single" w:sz="4" w:space="0" w:color="000000"/>
            </w:tcBorders>
          </w:tcPr>
          <w:p>
            <w:pPr>
              <w:pStyle w:val="TableParagraph"/>
              <w:ind w:right="13"/>
              <w:jc w:val="center"/>
              <w:rPr>
                <w:b/>
                <w:sz w:val="20"/>
              </w:rPr>
            </w:pPr>
            <w:r>
              <w:rPr>
                <w:b/>
                <w:sz w:val="20"/>
              </w:rPr>
              <w:t>t</w:t>
            </w:r>
            <w:r>
              <w:rPr>
                <w:b/>
                <w:spacing w:val="-3"/>
                <w:sz w:val="20"/>
              </w:rPr>
              <w:t> </w:t>
            </w:r>
            <w:r>
              <w:rPr>
                <w:b/>
                <w:sz w:val="20"/>
              </w:rPr>
              <w:t>değeri</w:t>
            </w:r>
            <w:r>
              <w:rPr>
                <w:b/>
                <w:spacing w:val="-4"/>
                <w:sz w:val="20"/>
              </w:rPr>
              <w:t> </w:t>
            </w:r>
            <w:r>
              <w:rPr>
                <w:b/>
                <w:sz w:val="20"/>
              </w:rPr>
              <w:t>(%27</w:t>
            </w:r>
            <w:r>
              <w:rPr>
                <w:b/>
                <w:spacing w:val="-1"/>
                <w:sz w:val="20"/>
              </w:rPr>
              <w:t> </w:t>
            </w:r>
            <w:r>
              <w:rPr>
                <w:b/>
                <w:sz w:val="20"/>
              </w:rPr>
              <w:t>alt</w:t>
            </w:r>
            <w:r>
              <w:rPr>
                <w:b/>
                <w:spacing w:val="-3"/>
                <w:sz w:val="20"/>
              </w:rPr>
              <w:t> </w:t>
            </w:r>
            <w:r>
              <w:rPr>
                <w:b/>
                <w:sz w:val="20"/>
              </w:rPr>
              <w:t>ve</w:t>
            </w:r>
            <w:r>
              <w:rPr>
                <w:b/>
                <w:spacing w:val="-2"/>
                <w:sz w:val="20"/>
              </w:rPr>
              <w:t> </w:t>
            </w:r>
            <w:r>
              <w:rPr>
                <w:b/>
                <w:spacing w:val="-5"/>
                <w:sz w:val="20"/>
              </w:rPr>
              <w:t>üst</w:t>
            </w:r>
          </w:p>
          <w:p>
            <w:pPr>
              <w:pStyle w:val="TableParagraph"/>
              <w:spacing w:line="210" w:lineRule="exact" w:before="1"/>
              <w:ind w:left="3" w:right="13"/>
              <w:jc w:val="center"/>
              <w:rPr>
                <w:b/>
                <w:sz w:val="20"/>
              </w:rPr>
            </w:pPr>
            <w:r>
              <w:rPr>
                <w:b/>
                <w:spacing w:val="-2"/>
                <w:sz w:val="20"/>
              </w:rPr>
              <w:t>grup)</w:t>
            </w:r>
          </w:p>
        </w:tc>
      </w:tr>
      <w:tr>
        <w:trPr>
          <w:trHeight w:val="254" w:hRule="atLeast"/>
        </w:trPr>
        <w:tc>
          <w:tcPr>
            <w:tcW w:w="1424" w:type="dxa"/>
            <w:tcBorders>
              <w:top w:val="single" w:sz="4" w:space="0" w:color="000000"/>
            </w:tcBorders>
          </w:tcPr>
          <w:p>
            <w:pPr>
              <w:pStyle w:val="TableParagraph"/>
              <w:ind w:left="122"/>
              <w:rPr>
                <w:sz w:val="20"/>
              </w:rPr>
            </w:pPr>
            <w:r>
              <w:rPr>
                <w:spacing w:val="-4"/>
                <w:sz w:val="20"/>
              </w:rPr>
              <w:t>USH1</w:t>
            </w:r>
          </w:p>
        </w:tc>
        <w:tc>
          <w:tcPr>
            <w:tcW w:w="3524" w:type="dxa"/>
            <w:gridSpan w:val="3"/>
            <w:tcBorders>
              <w:top w:val="single" w:sz="4" w:space="0" w:color="000000"/>
            </w:tcBorders>
          </w:tcPr>
          <w:p>
            <w:pPr>
              <w:pStyle w:val="TableParagraph"/>
              <w:ind w:left="81"/>
              <w:jc w:val="center"/>
              <w:rPr>
                <w:sz w:val="20"/>
              </w:rPr>
            </w:pPr>
            <w:r>
              <w:rPr>
                <w:spacing w:val="-2"/>
                <w:sz w:val="20"/>
              </w:rPr>
              <w:t>0,506</w:t>
            </w:r>
          </w:p>
        </w:tc>
        <w:tc>
          <w:tcPr>
            <w:tcW w:w="2111" w:type="dxa"/>
            <w:gridSpan w:val="2"/>
            <w:tcBorders>
              <w:top w:val="single" w:sz="4" w:space="0" w:color="000000"/>
            </w:tcBorders>
          </w:tcPr>
          <w:p>
            <w:pPr>
              <w:pStyle w:val="TableParagraph"/>
              <w:ind w:right="208"/>
              <w:jc w:val="center"/>
              <w:rPr>
                <w:sz w:val="20"/>
              </w:rPr>
            </w:pPr>
            <w:r>
              <w:rPr>
                <w:spacing w:val="-2"/>
                <w:sz w:val="20"/>
              </w:rPr>
              <w:t>0,855</w:t>
            </w:r>
          </w:p>
        </w:tc>
        <w:tc>
          <w:tcPr>
            <w:tcW w:w="2499" w:type="dxa"/>
            <w:gridSpan w:val="2"/>
            <w:tcBorders>
              <w:top w:val="single" w:sz="4" w:space="0" w:color="000000"/>
            </w:tcBorders>
          </w:tcPr>
          <w:p>
            <w:pPr>
              <w:pStyle w:val="TableParagraph"/>
              <w:ind w:left="6" w:right="13"/>
              <w:jc w:val="center"/>
              <w:rPr>
                <w:sz w:val="20"/>
              </w:rPr>
            </w:pPr>
            <w:r>
              <w:rPr>
                <w:spacing w:val="-2"/>
                <w:sz w:val="20"/>
              </w:rPr>
              <w:t>-16,375**</w:t>
            </w:r>
          </w:p>
        </w:tc>
      </w:tr>
      <w:tr>
        <w:trPr>
          <w:trHeight w:val="264" w:hRule="atLeast"/>
        </w:trPr>
        <w:tc>
          <w:tcPr>
            <w:tcW w:w="1424" w:type="dxa"/>
          </w:tcPr>
          <w:p>
            <w:pPr>
              <w:pStyle w:val="TableParagraph"/>
              <w:spacing w:line="229" w:lineRule="exact" w:before="15"/>
              <w:ind w:left="122"/>
              <w:rPr>
                <w:sz w:val="20"/>
              </w:rPr>
            </w:pPr>
            <w:r>
              <w:rPr>
                <w:spacing w:val="-4"/>
                <w:sz w:val="20"/>
              </w:rPr>
              <w:t>USH2</w:t>
            </w:r>
          </w:p>
        </w:tc>
        <w:tc>
          <w:tcPr>
            <w:tcW w:w="3524" w:type="dxa"/>
            <w:gridSpan w:val="3"/>
          </w:tcPr>
          <w:p>
            <w:pPr>
              <w:pStyle w:val="TableParagraph"/>
              <w:spacing w:line="229" w:lineRule="exact" w:before="15"/>
              <w:ind w:left="81"/>
              <w:jc w:val="center"/>
              <w:rPr>
                <w:sz w:val="20"/>
              </w:rPr>
            </w:pPr>
            <w:r>
              <w:rPr>
                <w:spacing w:val="-2"/>
                <w:sz w:val="20"/>
              </w:rPr>
              <w:t>0,355</w:t>
            </w:r>
          </w:p>
        </w:tc>
        <w:tc>
          <w:tcPr>
            <w:tcW w:w="2111" w:type="dxa"/>
            <w:gridSpan w:val="2"/>
          </w:tcPr>
          <w:p>
            <w:pPr>
              <w:pStyle w:val="TableParagraph"/>
              <w:spacing w:line="229" w:lineRule="exact" w:before="15"/>
              <w:ind w:right="208"/>
              <w:jc w:val="center"/>
              <w:rPr>
                <w:sz w:val="20"/>
              </w:rPr>
            </w:pPr>
            <w:r>
              <w:rPr>
                <w:spacing w:val="-2"/>
                <w:sz w:val="20"/>
              </w:rPr>
              <w:t>0,861</w:t>
            </w:r>
          </w:p>
        </w:tc>
        <w:tc>
          <w:tcPr>
            <w:tcW w:w="2499" w:type="dxa"/>
            <w:gridSpan w:val="2"/>
          </w:tcPr>
          <w:p>
            <w:pPr>
              <w:pStyle w:val="TableParagraph"/>
              <w:spacing w:line="229" w:lineRule="exact" w:before="15"/>
              <w:ind w:left="6" w:right="13"/>
              <w:jc w:val="center"/>
              <w:rPr>
                <w:sz w:val="20"/>
              </w:rPr>
            </w:pPr>
            <w:r>
              <w:rPr>
                <w:spacing w:val="-2"/>
                <w:sz w:val="20"/>
              </w:rPr>
              <w:t>-19,590**</w:t>
            </w:r>
          </w:p>
        </w:tc>
      </w:tr>
      <w:tr>
        <w:trPr>
          <w:trHeight w:val="257" w:hRule="atLeast"/>
        </w:trPr>
        <w:tc>
          <w:tcPr>
            <w:tcW w:w="1424" w:type="dxa"/>
          </w:tcPr>
          <w:p>
            <w:pPr>
              <w:pStyle w:val="TableParagraph"/>
              <w:spacing w:line="228" w:lineRule="exact" w:before="10"/>
              <w:ind w:left="122"/>
              <w:rPr>
                <w:sz w:val="20"/>
              </w:rPr>
            </w:pPr>
            <w:r>
              <w:rPr>
                <w:spacing w:val="-4"/>
                <w:sz w:val="20"/>
              </w:rPr>
              <w:t>USH3</w:t>
            </w:r>
          </w:p>
        </w:tc>
        <w:tc>
          <w:tcPr>
            <w:tcW w:w="3524" w:type="dxa"/>
            <w:gridSpan w:val="3"/>
          </w:tcPr>
          <w:p>
            <w:pPr>
              <w:pStyle w:val="TableParagraph"/>
              <w:spacing w:line="228" w:lineRule="exact" w:before="10"/>
              <w:ind w:left="81"/>
              <w:jc w:val="center"/>
              <w:rPr>
                <w:sz w:val="20"/>
              </w:rPr>
            </w:pPr>
            <w:r>
              <w:rPr>
                <w:spacing w:val="-2"/>
                <w:sz w:val="20"/>
              </w:rPr>
              <w:t>0,464</w:t>
            </w:r>
          </w:p>
        </w:tc>
        <w:tc>
          <w:tcPr>
            <w:tcW w:w="2111" w:type="dxa"/>
            <w:gridSpan w:val="2"/>
          </w:tcPr>
          <w:p>
            <w:pPr>
              <w:pStyle w:val="TableParagraph"/>
              <w:spacing w:line="228" w:lineRule="exact" w:before="10"/>
              <w:ind w:right="208"/>
              <w:jc w:val="center"/>
              <w:rPr>
                <w:sz w:val="20"/>
              </w:rPr>
            </w:pPr>
            <w:r>
              <w:rPr>
                <w:spacing w:val="-2"/>
                <w:sz w:val="20"/>
              </w:rPr>
              <w:t>0,856</w:t>
            </w:r>
          </w:p>
        </w:tc>
        <w:tc>
          <w:tcPr>
            <w:tcW w:w="2499" w:type="dxa"/>
            <w:gridSpan w:val="2"/>
          </w:tcPr>
          <w:p>
            <w:pPr>
              <w:pStyle w:val="TableParagraph"/>
              <w:spacing w:line="228" w:lineRule="exact" w:before="10"/>
              <w:ind w:left="6" w:right="13"/>
              <w:jc w:val="center"/>
              <w:rPr>
                <w:sz w:val="20"/>
              </w:rPr>
            </w:pPr>
            <w:r>
              <w:rPr>
                <w:spacing w:val="-2"/>
                <w:sz w:val="20"/>
              </w:rPr>
              <w:t>-25,858**</w:t>
            </w:r>
          </w:p>
        </w:tc>
      </w:tr>
      <w:tr>
        <w:trPr>
          <w:trHeight w:val="257" w:hRule="atLeast"/>
        </w:trPr>
        <w:tc>
          <w:tcPr>
            <w:tcW w:w="1424" w:type="dxa"/>
          </w:tcPr>
          <w:p>
            <w:pPr>
              <w:pStyle w:val="TableParagraph"/>
              <w:spacing w:line="229" w:lineRule="exact" w:before="9"/>
              <w:ind w:left="122"/>
              <w:rPr>
                <w:sz w:val="20"/>
              </w:rPr>
            </w:pPr>
            <w:r>
              <w:rPr>
                <w:spacing w:val="-4"/>
                <w:sz w:val="20"/>
              </w:rPr>
              <w:t>USH4</w:t>
            </w:r>
          </w:p>
        </w:tc>
        <w:tc>
          <w:tcPr>
            <w:tcW w:w="3524" w:type="dxa"/>
            <w:gridSpan w:val="3"/>
          </w:tcPr>
          <w:p>
            <w:pPr>
              <w:pStyle w:val="TableParagraph"/>
              <w:spacing w:line="229" w:lineRule="exact" w:before="9"/>
              <w:ind w:left="81"/>
              <w:jc w:val="center"/>
              <w:rPr>
                <w:sz w:val="20"/>
              </w:rPr>
            </w:pPr>
            <w:r>
              <w:rPr>
                <w:spacing w:val="-2"/>
                <w:sz w:val="20"/>
              </w:rPr>
              <w:t>0,502</w:t>
            </w:r>
          </w:p>
        </w:tc>
        <w:tc>
          <w:tcPr>
            <w:tcW w:w="2111" w:type="dxa"/>
            <w:gridSpan w:val="2"/>
          </w:tcPr>
          <w:p>
            <w:pPr>
              <w:pStyle w:val="TableParagraph"/>
              <w:spacing w:line="229" w:lineRule="exact" w:before="9"/>
              <w:ind w:right="208"/>
              <w:jc w:val="center"/>
              <w:rPr>
                <w:sz w:val="20"/>
              </w:rPr>
            </w:pPr>
            <w:r>
              <w:rPr>
                <w:spacing w:val="-2"/>
                <w:sz w:val="20"/>
              </w:rPr>
              <w:t>0,854</w:t>
            </w:r>
          </w:p>
        </w:tc>
        <w:tc>
          <w:tcPr>
            <w:tcW w:w="2499" w:type="dxa"/>
            <w:gridSpan w:val="2"/>
          </w:tcPr>
          <w:p>
            <w:pPr>
              <w:pStyle w:val="TableParagraph"/>
              <w:spacing w:line="229" w:lineRule="exact" w:before="9"/>
              <w:ind w:left="6" w:right="13"/>
              <w:jc w:val="center"/>
              <w:rPr>
                <w:sz w:val="20"/>
              </w:rPr>
            </w:pPr>
            <w:r>
              <w:rPr>
                <w:spacing w:val="-2"/>
                <w:sz w:val="20"/>
              </w:rPr>
              <w:t>-26,092**</w:t>
            </w:r>
          </w:p>
        </w:tc>
      </w:tr>
      <w:tr>
        <w:trPr>
          <w:trHeight w:val="258" w:hRule="atLeast"/>
        </w:trPr>
        <w:tc>
          <w:tcPr>
            <w:tcW w:w="1424" w:type="dxa"/>
          </w:tcPr>
          <w:p>
            <w:pPr>
              <w:pStyle w:val="TableParagraph"/>
              <w:spacing w:line="228" w:lineRule="exact" w:before="10"/>
              <w:ind w:left="122"/>
              <w:rPr>
                <w:sz w:val="20"/>
              </w:rPr>
            </w:pPr>
            <w:r>
              <w:rPr>
                <w:spacing w:val="-4"/>
                <w:sz w:val="20"/>
              </w:rPr>
              <w:t>USH5</w:t>
            </w:r>
          </w:p>
        </w:tc>
        <w:tc>
          <w:tcPr>
            <w:tcW w:w="3524" w:type="dxa"/>
            <w:gridSpan w:val="3"/>
          </w:tcPr>
          <w:p>
            <w:pPr>
              <w:pStyle w:val="TableParagraph"/>
              <w:spacing w:line="228" w:lineRule="exact" w:before="10"/>
              <w:ind w:left="81"/>
              <w:jc w:val="center"/>
              <w:rPr>
                <w:sz w:val="20"/>
              </w:rPr>
            </w:pPr>
            <w:r>
              <w:rPr>
                <w:spacing w:val="-2"/>
                <w:sz w:val="20"/>
              </w:rPr>
              <w:t>0,501</w:t>
            </w:r>
          </w:p>
        </w:tc>
        <w:tc>
          <w:tcPr>
            <w:tcW w:w="2111" w:type="dxa"/>
            <w:gridSpan w:val="2"/>
          </w:tcPr>
          <w:p>
            <w:pPr>
              <w:pStyle w:val="TableParagraph"/>
              <w:spacing w:line="228" w:lineRule="exact" w:before="10"/>
              <w:ind w:right="208"/>
              <w:jc w:val="center"/>
              <w:rPr>
                <w:sz w:val="20"/>
              </w:rPr>
            </w:pPr>
            <w:r>
              <w:rPr>
                <w:spacing w:val="-2"/>
                <w:sz w:val="20"/>
              </w:rPr>
              <w:t>0,855</w:t>
            </w:r>
          </w:p>
        </w:tc>
        <w:tc>
          <w:tcPr>
            <w:tcW w:w="2499" w:type="dxa"/>
            <w:gridSpan w:val="2"/>
          </w:tcPr>
          <w:p>
            <w:pPr>
              <w:pStyle w:val="TableParagraph"/>
              <w:spacing w:line="228" w:lineRule="exact" w:before="10"/>
              <w:ind w:left="6" w:right="13"/>
              <w:jc w:val="center"/>
              <w:rPr>
                <w:sz w:val="20"/>
              </w:rPr>
            </w:pPr>
            <w:r>
              <w:rPr>
                <w:spacing w:val="-2"/>
                <w:sz w:val="20"/>
              </w:rPr>
              <w:t>-20,205**</w:t>
            </w:r>
          </w:p>
        </w:tc>
      </w:tr>
      <w:tr>
        <w:trPr>
          <w:trHeight w:val="262" w:hRule="atLeast"/>
        </w:trPr>
        <w:tc>
          <w:tcPr>
            <w:tcW w:w="1424" w:type="dxa"/>
          </w:tcPr>
          <w:p>
            <w:pPr>
              <w:pStyle w:val="TableParagraph"/>
              <w:spacing w:before="9"/>
              <w:ind w:left="122"/>
              <w:rPr>
                <w:sz w:val="20"/>
              </w:rPr>
            </w:pPr>
            <w:r>
              <w:rPr>
                <w:spacing w:val="-4"/>
                <w:sz w:val="20"/>
              </w:rPr>
              <w:t>USH6</w:t>
            </w:r>
          </w:p>
        </w:tc>
        <w:tc>
          <w:tcPr>
            <w:tcW w:w="3524" w:type="dxa"/>
            <w:gridSpan w:val="3"/>
          </w:tcPr>
          <w:p>
            <w:pPr>
              <w:pStyle w:val="TableParagraph"/>
              <w:spacing w:before="9"/>
              <w:ind w:left="81"/>
              <w:jc w:val="center"/>
              <w:rPr>
                <w:sz w:val="20"/>
              </w:rPr>
            </w:pPr>
            <w:r>
              <w:rPr>
                <w:spacing w:val="-2"/>
                <w:sz w:val="20"/>
              </w:rPr>
              <w:t>0,595</w:t>
            </w:r>
          </w:p>
        </w:tc>
        <w:tc>
          <w:tcPr>
            <w:tcW w:w="2111" w:type="dxa"/>
            <w:gridSpan w:val="2"/>
          </w:tcPr>
          <w:p>
            <w:pPr>
              <w:pStyle w:val="TableParagraph"/>
              <w:spacing w:before="9"/>
              <w:ind w:right="208"/>
              <w:jc w:val="center"/>
              <w:rPr>
                <w:sz w:val="20"/>
              </w:rPr>
            </w:pPr>
            <w:r>
              <w:rPr>
                <w:spacing w:val="-2"/>
                <w:sz w:val="20"/>
              </w:rPr>
              <w:t>0,852</w:t>
            </w:r>
          </w:p>
        </w:tc>
        <w:tc>
          <w:tcPr>
            <w:tcW w:w="2499" w:type="dxa"/>
            <w:gridSpan w:val="2"/>
          </w:tcPr>
          <w:p>
            <w:pPr>
              <w:pStyle w:val="TableParagraph"/>
              <w:spacing w:before="9"/>
              <w:ind w:left="6" w:right="13"/>
              <w:jc w:val="center"/>
              <w:rPr>
                <w:sz w:val="20"/>
              </w:rPr>
            </w:pPr>
            <w:r>
              <w:rPr>
                <w:spacing w:val="-2"/>
                <w:sz w:val="20"/>
              </w:rPr>
              <w:t>-15,333**</w:t>
            </w:r>
          </w:p>
        </w:tc>
      </w:tr>
      <w:tr>
        <w:trPr>
          <w:trHeight w:val="264" w:hRule="atLeast"/>
        </w:trPr>
        <w:tc>
          <w:tcPr>
            <w:tcW w:w="1424" w:type="dxa"/>
          </w:tcPr>
          <w:p>
            <w:pPr>
              <w:pStyle w:val="TableParagraph"/>
              <w:spacing w:line="229" w:lineRule="exact" w:before="15"/>
              <w:ind w:left="122"/>
              <w:rPr>
                <w:sz w:val="20"/>
              </w:rPr>
            </w:pPr>
            <w:r>
              <w:rPr>
                <w:spacing w:val="-4"/>
                <w:sz w:val="20"/>
              </w:rPr>
              <w:t>USH7</w:t>
            </w:r>
          </w:p>
        </w:tc>
        <w:tc>
          <w:tcPr>
            <w:tcW w:w="3524" w:type="dxa"/>
            <w:gridSpan w:val="3"/>
          </w:tcPr>
          <w:p>
            <w:pPr>
              <w:pStyle w:val="TableParagraph"/>
              <w:spacing w:line="229" w:lineRule="exact" w:before="15"/>
              <w:ind w:left="81"/>
              <w:jc w:val="center"/>
              <w:rPr>
                <w:sz w:val="20"/>
              </w:rPr>
            </w:pPr>
            <w:r>
              <w:rPr>
                <w:spacing w:val="-2"/>
                <w:sz w:val="20"/>
              </w:rPr>
              <w:t>0,529</w:t>
            </w:r>
          </w:p>
        </w:tc>
        <w:tc>
          <w:tcPr>
            <w:tcW w:w="2111" w:type="dxa"/>
            <w:gridSpan w:val="2"/>
          </w:tcPr>
          <w:p>
            <w:pPr>
              <w:pStyle w:val="TableParagraph"/>
              <w:spacing w:line="229" w:lineRule="exact" w:before="15"/>
              <w:ind w:right="208"/>
              <w:jc w:val="center"/>
              <w:rPr>
                <w:sz w:val="20"/>
              </w:rPr>
            </w:pPr>
            <w:r>
              <w:rPr>
                <w:spacing w:val="-2"/>
                <w:sz w:val="20"/>
              </w:rPr>
              <w:t>0,853</w:t>
            </w:r>
          </w:p>
        </w:tc>
        <w:tc>
          <w:tcPr>
            <w:tcW w:w="2499" w:type="dxa"/>
            <w:gridSpan w:val="2"/>
          </w:tcPr>
          <w:p>
            <w:pPr>
              <w:pStyle w:val="TableParagraph"/>
              <w:spacing w:line="229" w:lineRule="exact" w:before="15"/>
              <w:ind w:left="6" w:right="13"/>
              <w:jc w:val="center"/>
              <w:rPr>
                <w:sz w:val="20"/>
              </w:rPr>
            </w:pPr>
            <w:r>
              <w:rPr>
                <w:spacing w:val="-2"/>
                <w:sz w:val="20"/>
              </w:rPr>
              <w:t>-19,376**</w:t>
            </w:r>
          </w:p>
        </w:tc>
      </w:tr>
      <w:tr>
        <w:trPr>
          <w:trHeight w:val="257" w:hRule="atLeast"/>
        </w:trPr>
        <w:tc>
          <w:tcPr>
            <w:tcW w:w="1424" w:type="dxa"/>
          </w:tcPr>
          <w:p>
            <w:pPr>
              <w:pStyle w:val="TableParagraph"/>
              <w:spacing w:line="228" w:lineRule="exact" w:before="10"/>
              <w:ind w:left="122"/>
              <w:rPr>
                <w:sz w:val="20"/>
              </w:rPr>
            </w:pPr>
            <w:r>
              <w:rPr>
                <w:spacing w:val="-4"/>
                <w:sz w:val="20"/>
              </w:rPr>
              <w:t>USH8</w:t>
            </w:r>
          </w:p>
        </w:tc>
        <w:tc>
          <w:tcPr>
            <w:tcW w:w="3524" w:type="dxa"/>
            <w:gridSpan w:val="3"/>
          </w:tcPr>
          <w:p>
            <w:pPr>
              <w:pStyle w:val="TableParagraph"/>
              <w:spacing w:line="228" w:lineRule="exact" w:before="10"/>
              <w:ind w:left="81"/>
              <w:jc w:val="center"/>
              <w:rPr>
                <w:sz w:val="20"/>
              </w:rPr>
            </w:pPr>
            <w:r>
              <w:rPr>
                <w:spacing w:val="-2"/>
                <w:sz w:val="20"/>
              </w:rPr>
              <w:t>0,535</w:t>
            </w:r>
          </w:p>
        </w:tc>
        <w:tc>
          <w:tcPr>
            <w:tcW w:w="2111" w:type="dxa"/>
            <w:gridSpan w:val="2"/>
          </w:tcPr>
          <w:p>
            <w:pPr>
              <w:pStyle w:val="TableParagraph"/>
              <w:spacing w:line="228" w:lineRule="exact" w:before="10"/>
              <w:ind w:right="208"/>
              <w:jc w:val="center"/>
              <w:rPr>
                <w:sz w:val="20"/>
              </w:rPr>
            </w:pPr>
            <w:r>
              <w:rPr>
                <w:spacing w:val="-2"/>
                <w:sz w:val="20"/>
              </w:rPr>
              <w:t>0,853</w:t>
            </w:r>
          </w:p>
        </w:tc>
        <w:tc>
          <w:tcPr>
            <w:tcW w:w="2499" w:type="dxa"/>
            <w:gridSpan w:val="2"/>
          </w:tcPr>
          <w:p>
            <w:pPr>
              <w:pStyle w:val="TableParagraph"/>
              <w:spacing w:line="228" w:lineRule="exact" w:before="10"/>
              <w:ind w:left="6" w:right="13"/>
              <w:jc w:val="center"/>
              <w:rPr>
                <w:sz w:val="20"/>
              </w:rPr>
            </w:pPr>
            <w:r>
              <w:rPr>
                <w:spacing w:val="-2"/>
                <w:sz w:val="20"/>
              </w:rPr>
              <w:t>-16,172**</w:t>
            </w:r>
          </w:p>
        </w:tc>
      </w:tr>
      <w:tr>
        <w:trPr>
          <w:trHeight w:val="262" w:hRule="atLeast"/>
        </w:trPr>
        <w:tc>
          <w:tcPr>
            <w:tcW w:w="1424" w:type="dxa"/>
          </w:tcPr>
          <w:p>
            <w:pPr>
              <w:pStyle w:val="TableParagraph"/>
              <w:spacing w:before="9"/>
              <w:ind w:left="122"/>
              <w:rPr>
                <w:sz w:val="20"/>
              </w:rPr>
            </w:pPr>
            <w:r>
              <w:rPr>
                <w:spacing w:val="-2"/>
                <w:sz w:val="20"/>
              </w:rPr>
              <w:t>USH11</w:t>
            </w:r>
          </w:p>
        </w:tc>
        <w:tc>
          <w:tcPr>
            <w:tcW w:w="3524" w:type="dxa"/>
            <w:gridSpan w:val="3"/>
          </w:tcPr>
          <w:p>
            <w:pPr>
              <w:pStyle w:val="TableParagraph"/>
              <w:spacing w:before="9"/>
              <w:ind w:left="81"/>
              <w:jc w:val="center"/>
              <w:rPr>
                <w:sz w:val="20"/>
              </w:rPr>
            </w:pPr>
            <w:r>
              <w:rPr>
                <w:spacing w:val="-2"/>
                <w:sz w:val="20"/>
              </w:rPr>
              <w:t>0,425</w:t>
            </w:r>
          </w:p>
        </w:tc>
        <w:tc>
          <w:tcPr>
            <w:tcW w:w="2111" w:type="dxa"/>
            <w:gridSpan w:val="2"/>
          </w:tcPr>
          <w:p>
            <w:pPr>
              <w:pStyle w:val="TableParagraph"/>
              <w:spacing w:before="9"/>
              <w:ind w:right="208"/>
              <w:jc w:val="center"/>
              <w:rPr>
                <w:sz w:val="20"/>
              </w:rPr>
            </w:pPr>
            <w:r>
              <w:rPr>
                <w:spacing w:val="-2"/>
                <w:sz w:val="20"/>
              </w:rPr>
              <w:t>0,857</w:t>
            </w:r>
          </w:p>
        </w:tc>
        <w:tc>
          <w:tcPr>
            <w:tcW w:w="2499" w:type="dxa"/>
            <w:gridSpan w:val="2"/>
          </w:tcPr>
          <w:p>
            <w:pPr>
              <w:pStyle w:val="TableParagraph"/>
              <w:spacing w:before="9"/>
              <w:ind w:left="6" w:right="13"/>
              <w:jc w:val="center"/>
              <w:rPr>
                <w:sz w:val="20"/>
              </w:rPr>
            </w:pPr>
            <w:r>
              <w:rPr>
                <w:spacing w:val="-2"/>
                <w:sz w:val="20"/>
              </w:rPr>
              <w:t>-19,845**</w:t>
            </w:r>
          </w:p>
        </w:tc>
      </w:tr>
      <w:tr>
        <w:trPr>
          <w:trHeight w:val="264" w:hRule="atLeast"/>
        </w:trPr>
        <w:tc>
          <w:tcPr>
            <w:tcW w:w="1424" w:type="dxa"/>
          </w:tcPr>
          <w:p>
            <w:pPr>
              <w:pStyle w:val="TableParagraph"/>
              <w:spacing w:line="229" w:lineRule="exact" w:before="15"/>
              <w:ind w:left="122"/>
              <w:rPr>
                <w:sz w:val="20"/>
              </w:rPr>
            </w:pPr>
            <w:r>
              <w:rPr>
                <w:spacing w:val="-2"/>
                <w:sz w:val="20"/>
              </w:rPr>
              <w:t>USH12</w:t>
            </w:r>
          </w:p>
        </w:tc>
        <w:tc>
          <w:tcPr>
            <w:tcW w:w="3524" w:type="dxa"/>
            <w:gridSpan w:val="3"/>
          </w:tcPr>
          <w:p>
            <w:pPr>
              <w:pStyle w:val="TableParagraph"/>
              <w:spacing w:line="229" w:lineRule="exact" w:before="15"/>
              <w:ind w:left="81"/>
              <w:jc w:val="center"/>
              <w:rPr>
                <w:sz w:val="20"/>
              </w:rPr>
            </w:pPr>
            <w:r>
              <w:rPr>
                <w:spacing w:val="-2"/>
                <w:sz w:val="20"/>
              </w:rPr>
              <w:t>0,506</w:t>
            </w:r>
          </w:p>
        </w:tc>
        <w:tc>
          <w:tcPr>
            <w:tcW w:w="2111" w:type="dxa"/>
            <w:gridSpan w:val="2"/>
          </w:tcPr>
          <w:p>
            <w:pPr>
              <w:pStyle w:val="TableParagraph"/>
              <w:spacing w:line="229" w:lineRule="exact" w:before="15"/>
              <w:ind w:right="208"/>
              <w:jc w:val="center"/>
              <w:rPr>
                <w:sz w:val="20"/>
              </w:rPr>
            </w:pPr>
            <w:r>
              <w:rPr>
                <w:spacing w:val="-2"/>
                <w:sz w:val="20"/>
              </w:rPr>
              <w:t>0,854</w:t>
            </w:r>
          </w:p>
        </w:tc>
        <w:tc>
          <w:tcPr>
            <w:tcW w:w="2499" w:type="dxa"/>
            <w:gridSpan w:val="2"/>
          </w:tcPr>
          <w:p>
            <w:pPr>
              <w:pStyle w:val="TableParagraph"/>
              <w:spacing w:line="229" w:lineRule="exact" w:before="15"/>
              <w:ind w:left="6" w:right="13"/>
              <w:jc w:val="center"/>
              <w:rPr>
                <w:sz w:val="20"/>
              </w:rPr>
            </w:pPr>
            <w:r>
              <w:rPr>
                <w:spacing w:val="-2"/>
                <w:sz w:val="20"/>
              </w:rPr>
              <w:t>-21,296**</w:t>
            </w:r>
          </w:p>
        </w:tc>
      </w:tr>
      <w:tr>
        <w:trPr>
          <w:trHeight w:val="257" w:hRule="atLeast"/>
        </w:trPr>
        <w:tc>
          <w:tcPr>
            <w:tcW w:w="1424" w:type="dxa"/>
          </w:tcPr>
          <w:p>
            <w:pPr>
              <w:pStyle w:val="TableParagraph"/>
              <w:spacing w:line="228" w:lineRule="exact" w:before="10"/>
              <w:ind w:left="122"/>
              <w:rPr>
                <w:sz w:val="20"/>
              </w:rPr>
            </w:pPr>
            <w:r>
              <w:rPr>
                <w:spacing w:val="-2"/>
                <w:sz w:val="20"/>
              </w:rPr>
              <w:t>USH13</w:t>
            </w:r>
          </w:p>
        </w:tc>
        <w:tc>
          <w:tcPr>
            <w:tcW w:w="3524" w:type="dxa"/>
            <w:gridSpan w:val="3"/>
          </w:tcPr>
          <w:p>
            <w:pPr>
              <w:pStyle w:val="TableParagraph"/>
              <w:spacing w:line="228" w:lineRule="exact" w:before="10"/>
              <w:ind w:left="81"/>
              <w:jc w:val="center"/>
              <w:rPr>
                <w:sz w:val="20"/>
              </w:rPr>
            </w:pPr>
            <w:r>
              <w:rPr>
                <w:spacing w:val="-2"/>
                <w:sz w:val="20"/>
              </w:rPr>
              <w:t>0,500</w:t>
            </w:r>
          </w:p>
        </w:tc>
        <w:tc>
          <w:tcPr>
            <w:tcW w:w="2111" w:type="dxa"/>
            <w:gridSpan w:val="2"/>
          </w:tcPr>
          <w:p>
            <w:pPr>
              <w:pStyle w:val="TableParagraph"/>
              <w:spacing w:line="228" w:lineRule="exact" w:before="10"/>
              <w:ind w:right="208"/>
              <w:jc w:val="center"/>
              <w:rPr>
                <w:sz w:val="20"/>
              </w:rPr>
            </w:pPr>
            <w:r>
              <w:rPr>
                <w:spacing w:val="-2"/>
                <w:sz w:val="20"/>
              </w:rPr>
              <w:t>0,854</w:t>
            </w:r>
          </w:p>
        </w:tc>
        <w:tc>
          <w:tcPr>
            <w:tcW w:w="2499" w:type="dxa"/>
            <w:gridSpan w:val="2"/>
          </w:tcPr>
          <w:p>
            <w:pPr>
              <w:pStyle w:val="TableParagraph"/>
              <w:spacing w:line="228" w:lineRule="exact" w:before="10"/>
              <w:ind w:left="6" w:right="13"/>
              <w:jc w:val="center"/>
              <w:rPr>
                <w:sz w:val="20"/>
              </w:rPr>
            </w:pPr>
            <w:r>
              <w:rPr>
                <w:spacing w:val="-2"/>
                <w:sz w:val="20"/>
              </w:rPr>
              <w:t>-17,711**</w:t>
            </w:r>
          </w:p>
        </w:tc>
      </w:tr>
      <w:tr>
        <w:trPr>
          <w:trHeight w:val="258" w:hRule="atLeast"/>
        </w:trPr>
        <w:tc>
          <w:tcPr>
            <w:tcW w:w="1424" w:type="dxa"/>
          </w:tcPr>
          <w:p>
            <w:pPr>
              <w:pStyle w:val="TableParagraph"/>
              <w:spacing w:line="229" w:lineRule="exact" w:before="9"/>
              <w:ind w:left="122"/>
              <w:rPr>
                <w:sz w:val="20"/>
              </w:rPr>
            </w:pPr>
            <w:r>
              <w:rPr>
                <w:spacing w:val="-2"/>
                <w:sz w:val="20"/>
              </w:rPr>
              <w:t>USH14</w:t>
            </w:r>
          </w:p>
        </w:tc>
        <w:tc>
          <w:tcPr>
            <w:tcW w:w="3524" w:type="dxa"/>
            <w:gridSpan w:val="3"/>
          </w:tcPr>
          <w:p>
            <w:pPr>
              <w:pStyle w:val="TableParagraph"/>
              <w:spacing w:line="229" w:lineRule="exact" w:before="9"/>
              <w:ind w:left="81"/>
              <w:jc w:val="center"/>
              <w:rPr>
                <w:sz w:val="20"/>
              </w:rPr>
            </w:pPr>
            <w:r>
              <w:rPr>
                <w:spacing w:val="-2"/>
                <w:sz w:val="20"/>
              </w:rPr>
              <w:t>0,554</w:t>
            </w:r>
          </w:p>
        </w:tc>
        <w:tc>
          <w:tcPr>
            <w:tcW w:w="2111" w:type="dxa"/>
            <w:gridSpan w:val="2"/>
          </w:tcPr>
          <w:p>
            <w:pPr>
              <w:pStyle w:val="TableParagraph"/>
              <w:spacing w:line="229" w:lineRule="exact" w:before="9"/>
              <w:ind w:right="208"/>
              <w:jc w:val="center"/>
              <w:rPr>
                <w:sz w:val="20"/>
              </w:rPr>
            </w:pPr>
            <w:r>
              <w:rPr>
                <w:spacing w:val="-2"/>
                <w:sz w:val="20"/>
              </w:rPr>
              <w:t>0,852</w:t>
            </w:r>
          </w:p>
        </w:tc>
        <w:tc>
          <w:tcPr>
            <w:tcW w:w="2499" w:type="dxa"/>
            <w:gridSpan w:val="2"/>
          </w:tcPr>
          <w:p>
            <w:pPr>
              <w:pStyle w:val="TableParagraph"/>
              <w:spacing w:line="229" w:lineRule="exact" w:before="9"/>
              <w:ind w:left="6" w:right="13"/>
              <w:jc w:val="center"/>
              <w:rPr>
                <w:sz w:val="20"/>
              </w:rPr>
            </w:pPr>
            <w:r>
              <w:rPr>
                <w:spacing w:val="-2"/>
                <w:sz w:val="20"/>
              </w:rPr>
              <w:t>-17,376**</w:t>
            </w:r>
          </w:p>
        </w:tc>
      </w:tr>
      <w:tr>
        <w:trPr>
          <w:trHeight w:val="264" w:hRule="atLeast"/>
        </w:trPr>
        <w:tc>
          <w:tcPr>
            <w:tcW w:w="1424" w:type="dxa"/>
          </w:tcPr>
          <w:p>
            <w:pPr>
              <w:pStyle w:val="TableParagraph"/>
              <w:spacing w:before="10"/>
              <w:ind w:left="122"/>
              <w:rPr>
                <w:sz w:val="20"/>
              </w:rPr>
            </w:pPr>
            <w:r>
              <w:rPr>
                <w:spacing w:val="-2"/>
                <w:sz w:val="20"/>
              </w:rPr>
              <w:t>USH15</w:t>
            </w:r>
          </w:p>
        </w:tc>
        <w:tc>
          <w:tcPr>
            <w:tcW w:w="3524" w:type="dxa"/>
            <w:gridSpan w:val="3"/>
          </w:tcPr>
          <w:p>
            <w:pPr>
              <w:pStyle w:val="TableParagraph"/>
              <w:spacing w:before="10"/>
              <w:ind w:left="81"/>
              <w:jc w:val="center"/>
              <w:rPr>
                <w:sz w:val="20"/>
              </w:rPr>
            </w:pPr>
            <w:r>
              <w:rPr>
                <w:spacing w:val="-2"/>
                <w:sz w:val="20"/>
              </w:rPr>
              <w:t>0,470</w:t>
            </w:r>
          </w:p>
        </w:tc>
        <w:tc>
          <w:tcPr>
            <w:tcW w:w="2111" w:type="dxa"/>
            <w:gridSpan w:val="2"/>
          </w:tcPr>
          <w:p>
            <w:pPr>
              <w:pStyle w:val="TableParagraph"/>
              <w:spacing w:before="10"/>
              <w:ind w:right="208"/>
              <w:jc w:val="center"/>
              <w:rPr>
                <w:sz w:val="20"/>
              </w:rPr>
            </w:pPr>
            <w:r>
              <w:rPr>
                <w:spacing w:val="-2"/>
                <w:sz w:val="20"/>
              </w:rPr>
              <w:t>0,856</w:t>
            </w:r>
          </w:p>
        </w:tc>
        <w:tc>
          <w:tcPr>
            <w:tcW w:w="2499" w:type="dxa"/>
            <w:gridSpan w:val="2"/>
          </w:tcPr>
          <w:p>
            <w:pPr>
              <w:pStyle w:val="TableParagraph"/>
              <w:spacing w:before="10"/>
              <w:ind w:left="6" w:right="13"/>
              <w:jc w:val="center"/>
              <w:rPr>
                <w:sz w:val="20"/>
              </w:rPr>
            </w:pPr>
            <w:r>
              <w:rPr>
                <w:spacing w:val="-2"/>
                <w:sz w:val="20"/>
              </w:rPr>
              <w:t>-19,302**</w:t>
            </w:r>
          </w:p>
        </w:tc>
      </w:tr>
      <w:tr>
        <w:trPr>
          <w:trHeight w:val="262" w:hRule="atLeast"/>
        </w:trPr>
        <w:tc>
          <w:tcPr>
            <w:tcW w:w="1424" w:type="dxa"/>
          </w:tcPr>
          <w:p>
            <w:pPr>
              <w:pStyle w:val="TableParagraph"/>
              <w:spacing w:line="228" w:lineRule="exact" w:before="15"/>
              <w:ind w:left="122"/>
              <w:rPr>
                <w:sz w:val="20"/>
              </w:rPr>
            </w:pPr>
            <w:r>
              <w:rPr>
                <w:spacing w:val="-2"/>
                <w:sz w:val="20"/>
              </w:rPr>
              <w:t>USH16</w:t>
            </w:r>
          </w:p>
        </w:tc>
        <w:tc>
          <w:tcPr>
            <w:tcW w:w="3524" w:type="dxa"/>
            <w:gridSpan w:val="3"/>
          </w:tcPr>
          <w:p>
            <w:pPr>
              <w:pStyle w:val="TableParagraph"/>
              <w:spacing w:line="228" w:lineRule="exact" w:before="15"/>
              <w:ind w:left="81"/>
              <w:jc w:val="center"/>
              <w:rPr>
                <w:sz w:val="20"/>
              </w:rPr>
            </w:pPr>
            <w:r>
              <w:rPr>
                <w:spacing w:val="-2"/>
                <w:sz w:val="20"/>
              </w:rPr>
              <w:t>0,538</w:t>
            </w:r>
          </w:p>
        </w:tc>
        <w:tc>
          <w:tcPr>
            <w:tcW w:w="2111" w:type="dxa"/>
            <w:gridSpan w:val="2"/>
          </w:tcPr>
          <w:p>
            <w:pPr>
              <w:pStyle w:val="TableParagraph"/>
              <w:spacing w:line="228" w:lineRule="exact" w:before="15"/>
              <w:ind w:right="208"/>
              <w:jc w:val="center"/>
              <w:rPr>
                <w:sz w:val="20"/>
              </w:rPr>
            </w:pPr>
            <w:r>
              <w:rPr>
                <w:spacing w:val="-2"/>
                <w:sz w:val="20"/>
              </w:rPr>
              <w:t>0,852</w:t>
            </w:r>
          </w:p>
        </w:tc>
        <w:tc>
          <w:tcPr>
            <w:tcW w:w="2499" w:type="dxa"/>
            <w:gridSpan w:val="2"/>
          </w:tcPr>
          <w:p>
            <w:pPr>
              <w:pStyle w:val="TableParagraph"/>
              <w:spacing w:line="228" w:lineRule="exact" w:before="15"/>
              <w:ind w:left="6" w:right="13"/>
              <w:jc w:val="center"/>
              <w:rPr>
                <w:sz w:val="20"/>
              </w:rPr>
            </w:pPr>
            <w:r>
              <w:rPr>
                <w:spacing w:val="-2"/>
                <w:sz w:val="20"/>
              </w:rPr>
              <w:t>-18,360**</w:t>
            </w:r>
          </w:p>
        </w:tc>
      </w:tr>
      <w:tr>
        <w:trPr>
          <w:trHeight w:val="257" w:hRule="atLeast"/>
        </w:trPr>
        <w:tc>
          <w:tcPr>
            <w:tcW w:w="1424" w:type="dxa"/>
          </w:tcPr>
          <w:p>
            <w:pPr>
              <w:pStyle w:val="TableParagraph"/>
              <w:spacing w:line="229" w:lineRule="exact" w:before="9"/>
              <w:ind w:left="122"/>
              <w:rPr>
                <w:sz w:val="20"/>
              </w:rPr>
            </w:pPr>
            <w:r>
              <w:rPr>
                <w:spacing w:val="-2"/>
                <w:sz w:val="20"/>
              </w:rPr>
              <w:t>USH17</w:t>
            </w:r>
          </w:p>
        </w:tc>
        <w:tc>
          <w:tcPr>
            <w:tcW w:w="3524" w:type="dxa"/>
            <w:gridSpan w:val="3"/>
          </w:tcPr>
          <w:p>
            <w:pPr>
              <w:pStyle w:val="TableParagraph"/>
              <w:spacing w:line="229" w:lineRule="exact" w:before="9"/>
              <w:ind w:left="81"/>
              <w:jc w:val="center"/>
              <w:rPr>
                <w:sz w:val="20"/>
              </w:rPr>
            </w:pPr>
            <w:r>
              <w:rPr>
                <w:spacing w:val="-2"/>
                <w:sz w:val="20"/>
              </w:rPr>
              <w:t>0,415</w:t>
            </w:r>
          </w:p>
        </w:tc>
        <w:tc>
          <w:tcPr>
            <w:tcW w:w="2111" w:type="dxa"/>
            <w:gridSpan w:val="2"/>
          </w:tcPr>
          <w:p>
            <w:pPr>
              <w:pStyle w:val="TableParagraph"/>
              <w:spacing w:line="229" w:lineRule="exact" w:before="9"/>
              <w:ind w:right="208"/>
              <w:jc w:val="center"/>
              <w:rPr>
                <w:sz w:val="20"/>
              </w:rPr>
            </w:pPr>
            <w:r>
              <w:rPr>
                <w:spacing w:val="-2"/>
                <w:sz w:val="20"/>
              </w:rPr>
              <w:t>0,858</w:t>
            </w:r>
          </w:p>
        </w:tc>
        <w:tc>
          <w:tcPr>
            <w:tcW w:w="2499" w:type="dxa"/>
            <w:gridSpan w:val="2"/>
          </w:tcPr>
          <w:p>
            <w:pPr>
              <w:pStyle w:val="TableParagraph"/>
              <w:spacing w:line="229" w:lineRule="exact" w:before="9"/>
              <w:ind w:left="6" w:right="13"/>
              <w:jc w:val="center"/>
              <w:rPr>
                <w:sz w:val="20"/>
              </w:rPr>
            </w:pPr>
            <w:r>
              <w:rPr>
                <w:spacing w:val="-2"/>
                <w:sz w:val="20"/>
              </w:rPr>
              <w:t>-27,663**</w:t>
            </w:r>
          </w:p>
        </w:tc>
      </w:tr>
      <w:tr>
        <w:trPr>
          <w:trHeight w:val="258" w:hRule="atLeast"/>
        </w:trPr>
        <w:tc>
          <w:tcPr>
            <w:tcW w:w="1424" w:type="dxa"/>
          </w:tcPr>
          <w:p>
            <w:pPr>
              <w:pStyle w:val="TableParagraph"/>
              <w:spacing w:line="228" w:lineRule="exact" w:before="10"/>
              <w:ind w:left="122"/>
              <w:rPr>
                <w:sz w:val="20"/>
              </w:rPr>
            </w:pPr>
            <w:r>
              <w:rPr>
                <w:spacing w:val="-2"/>
                <w:sz w:val="20"/>
              </w:rPr>
              <w:t>USH18</w:t>
            </w:r>
          </w:p>
        </w:tc>
        <w:tc>
          <w:tcPr>
            <w:tcW w:w="3524" w:type="dxa"/>
            <w:gridSpan w:val="3"/>
          </w:tcPr>
          <w:p>
            <w:pPr>
              <w:pStyle w:val="TableParagraph"/>
              <w:spacing w:line="228" w:lineRule="exact" w:before="10"/>
              <w:ind w:left="81"/>
              <w:jc w:val="center"/>
              <w:rPr>
                <w:sz w:val="20"/>
              </w:rPr>
            </w:pPr>
            <w:r>
              <w:rPr>
                <w:spacing w:val="-2"/>
                <w:sz w:val="20"/>
              </w:rPr>
              <w:t>0,321</w:t>
            </w:r>
          </w:p>
        </w:tc>
        <w:tc>
          <w:tcPr>
            <w:tcW w:w="2111" w:type="dxa"/>
            <w:gridSpan w:val="2"/>
          </w:tcPr>
          <w:p>
            <w:pPr>
              <w:pStyle w:val="TableParagraph"/>
              <w:spacing w:line="228" w:lineRule="exact" w:before="10"/>
              <w:ind w:right="208"/>
              <w:jc w:val="center"/>
              <w:rPr>
                <w:sz w:val="20"/>
              </w:rPr>
            </w:pPr>
            <w:r>
              <w:rPr>
                <w:spacing w:val="-2"/>
                <w:sz w:val="20"/>
              </w:rPr>
              <w:t>0,861</w:t>
            </w:r>
          </w:p>
        </w:tc>
        <w:tc>
          <w:tcPr>
            <w:tcW w:w="2499" w:type="dxa"/>
            <w:gridSpan w:val="2"/>
          </w:tcPr>
          <w:p>
            <w:pPr>
              <w:pStyle w:val="TableParagraph"/>
              <w:spacing w:line="228" w:lineRule="exact" w:before="10"/>
              <w:ind w:left="6" w:right="13"/>
              <w:jc w:val="center"/>
              <w:rPr>
                <w:sz w:val="20"/>
              </w:rPr>
            </w:pPr>
            <w:r>
              <w:rPr>
                <w:spacing w:val="-2"/>
                <w:sz w:val="20"/>
              </w:rPr>
              <w:t>-22,482**</w:t>
            </w:r>
          </w:p>
        </w:tc>
      </w:tr>
      <w:tr>
        <w:trPr>
          <w:trHeight w:val="257" w:hRule="atLeast"/>
        </w:trPr>
        <w:tc>
          <w:tcPr>
            <w:tcW w:w="1424" w:type="dxa"/>
          </w:tcPr>
          <w:p>
            <w:pPr>
              <w:pStyle w:val="TableParagraph"/>
              <w:spacing w:line="229" w:lineRule="exact" w:before="9"/>
              <w:ind w:left="122"/>
              <w:rPr>
                <w:sz w:val="20"/>
              </w:rPr>
            </w:pPr>
            <w:r>
              <w:rPr>
                <w:spacing w:val="-2"/>
                <w:sz w:val="20"/>
              </w:rPr>
              <w:t>USH19</w:t>
            </w:r>
          </w:p>
        </w:tc>
        <w:tc>
          <w:tcPr>
            <w:tcW w:w="3524" w:type="dxa"/>
            <w:gridSpan w:val="3"/>
          </w:tcPr>
          <w:p>
            <w:pPr>
              <w:pStyle w:val="TableParagraph"/>
              <w:spacing w:line="229" w:lineRule="exact" w:before="9"/>
              <w:ind w:left="81"/>
              <w:jc w:val="center"/>
              <w:rPr>
                <w:sz w:val="20"/>
              </w:rPr>
            </w:pPr>
            <w:r>
              <w:rPr>
                <w:spacing w:val="-2"/>
                <w:sz w:val="20"/>
              </w:rPr>
              <w:t>0,348</w:t>
            </w:r>
          </w:p>
        </w:tc>
        <w:tc>
          <w:tcPr>
            <w:tcW w:w="2111" w:type="dxa"/>
            <w:gridSpan w:val="2"/>
          </w:tcPr>
          <w:p>
            <w:pPr>
              <w:pStyle w:val="TableParagraph"/>
              <w:spacing w:line="229" w:lineRule="exact" w:before="9"/>
              <w:ind w:right="208"/>
              <w:jc w:val="center"/>
              <w:rPr>
                <w:sz w:val="20"/>
              </w:rPr>
            </w:pPr>
            <w:r>
              <w:rPr>
                <w:spacing w:val="-2"/>
                <w:sz w:val="20"/>
              </w:rPr>
              <w:t>0,860</w:t>
            </w:r>
          </w:p>
        </w:tc>
        <w:tc>
          <w:tcPr>
            <w:tcW w:w="2499" w:type="dxa"/>
            <w:gridSpan w:val="2"/>
          </w:tcPr>
          <w:p>
            <w:pPr>
              <w:pStyle w:val="TableParagraph"/>
              <w:spacing w:line="229" w:lineRule="exact" w:before="9"/>
              <w:ind w:left="6" w:right="13"/>
              <w:jc w:val="center"/>
              <w:rPr>
                <w:sz w:val="20"/>
              </w:rPr>
            </w:pPr>
            <w:r>
              <w:rPr>
                <w:spacing w:val="-2"/>
                <w:sz w:val="20"/>
              </w:rPr>
              <w:t>-15,716**</w:t>
            </w:r>
          </w:p>
        </w:tc>
      </w:tr>
      <w:tr>
        <w:trPr>
          <w:trHeight w:val="263" w:hRule="atLeast"/>
        </w:trPr>
        <w:tc>
          <w:tcPr>
            <w:tcW w:w="1424" w:type="dxa"/>
          </w:tcPr>
          <w:p>
            <w:pPr>
              <w:pStyle w:val="TableParagraph"/>
              <w:spacing w:before="10"/>
              <w:ind w:left="122"/>
              <w:rPr>
                <w:sz w:val="20"/>
              </w:rPr>
            </w:pPr>
            <w:r>
              <w:rPr>
                <w:spacing w:val="-2"/>
                <w:sz w:val="20"/>
              </w:rPr>
              <w:t>USH20</w:t>
            </w:r>
          </w:p>
        </w:tc>
        <w:tc>
          <w:tcPr>
            <w:tcW w:w="3524" w:type="dxa"/>
            <w:gridSpan w:val="3"/>
          </w:tcPr>
          <w:p>
            <w:pPr>
              <w:pStyle w:val="TableParagraph"/>
              <w:spacing w:before="10"/>
              <w:ind w:left="81"/>
              <w:jc w:val="center"/>
              <w:rPr>
                <w:sz w:val="20"/>
              </w:rPr>
            </w:pPr>
            <w:r>
              <w:rPr>
                <w:spacing w:val="-2"/>
                <w:sz w:val="20"/>
              </w:rPr>
              <w:t>0,506</w:t>
            </w:r>
          </w:p>
        </w:tc>
        <w:tc>
          <w:tcPr>
            <w:tcW w:w="2111" w:type="dxa"/>
            <w:gridSpan w:val="2"/>
          </w:tcPr>
          <w:p>
            <w:pPr>
              <w:pStyle w:val="TableParagraph"/>
              <w:spacing w:before="10"/>
              <w:ind w:right="208"/>
              <w:jc w:val="center"/>
              <w:rPr>
                <w:sz w:val="20"/>
              </w:rPr>
            </w:pPr>
            <w:r>
              <w:rPr>
                <w:spacing w:val="-2"/>
                <w:sz w:val="20"/>
              </w:rPr>
              <w:t>0,855</w:t>
            </w:r>
          </w:p>
        </w:tc>
        <w:tc>
          <w:tcPr>
            <w:tcW w:w="2499" w:type="dxa"/>
            <w:gridSpan w:val="2"/>
          </w:tcPr>
          <w:p>
            <w:pPr>
              <w:pStyle w:val="TableParagraph"/>
              <w:spacing w:before="10"/>
              <w:ind w:left="6" w:right="13"/>
              <w:jc w:val="center"/>
              <w:rPr>
                <w:sz w:val="20"/>
              </w:rPr>
            </w:pPr>
            <w:r>
              <w:rPr>
                <w:spacing w:val="-2"/>
                <w:sz w:val="20"/>
              </w:rPr>
              <w:t>-24,940**</w:t>
            </w:r>
          </w:p>
        </w:tc>
      </w:tr>
      <w:tr>
        <w:trPr>
          <w:trHeight w:val="244" w:hRule="atLeast"/>
        </w:trPr>
        <w:tc>
          <w:tcPr>
            <w:tcW w:w="1424" w:type="dxa"/>
          </w:tcPr>
          <w:p>
            <w:pPr>
              <w:pStyle w:val="TableParagraph"/>
              <w:spacing w:line="210" w:lineRule="exact" w:before="15"/>
              <w:ind w:left="122"/>
              <w:rPr>
                <w:sz w:val="20"/>
              </w:rPr>
            </w:pPr>
            <w:r>
              <w:rPr>
                <w:spacing w:val="-2"/>
                <w:sz w:val="20"/>
              </w:rPr>
              <w:t>USH21</w:t>
            </w:r>
          </w:p>
        </w:tc>
        <w:tc>
          <w:tcPr>
            <w:tcW w:w="3524" w:type="dxa"/>
            <w:gridSpan w:val="3"/>
          </w:tcPr>
          <w:p>
            <w:pPr>
              <w:pStyle w:val="TableParagraph"/>
              <w:spacing w:line="210" w:lineRule="exact" w:before="15"/>
              <w:ind w:left="81"/>
              <w:jc w:val="center"/>
              <w:rPr>
                <w:sz w:val="20"/>
              </w:rPr>
            </w:pPr>
            <w:r>
              <w:rPr>
                <w:spacing w:val="-2"/>
                <w:sz w:val="20"/>
              </w:rPr>
              <w:t>0,355</w:t>
            </w:r>
          </w:p>
        </w:tc>
        <w:tc>
          <w:tcPr>
            <w:tcW w:w="2111" w:type="dxa"/>
            <w:gridSpan w:val="2"/>
          </w:tcPr>
          <w:p>
            <w:pPr>
              <w:pStyle w:val="TableParagraph"/>
              <w:spacing w:line="210" w:lineRule="exact" w:before="15"/>
              <w:ind w:right="208"/>
              <w:jc w:val="center"/>
              <w:rPr>
                <w:sz w:val="20"/>
              </w:rPr>
            </w:pPr>
            <w:r>
              <w:rPr>
                <w:spacing w:val="-2"/>
                <w:sz w:val="20"/>
              </w:rPr>
              <w:t>0,861</w:t>
            </w:r>
          </w:p>
        </w:tc>
        <w:tc>
          <w:tcPr>
            <w:tcW w:w="2499" w:type="dxa"/>
            <w:gridSpan w:val="2"/>
          </w:tcPr>
          <w:p>
            <w:pPr>
              <w:pStyle w:val="TableParagraph"/>
              <w:spacing w:line="210" w:lineRule="exact" w:before="15"/>
              <w:ind w:left="6" w:right="13"/>
              <w:jc w:val="center"/>
              <w:rPr>
                <w:sz w:val="20"/>
              </w:rPr>
            </w:pPr>
            <w:r>
              <w:rPr>
                <w:spacing w:val="-2"/>
                <w:sz w:val="20"/>
              </w:rPr>
              <w:t>-26,768**</w:t>
            </w:r>
          </w:p>
        </w:tc>
      </w:tr>
      <w:tr>
        <w:trPr>
          <w:trHeight w:val="263" w:hRule="atLeast"/>
        </w:trPr>
        <w:tc>
          <w:tcPr>
            <w:tcW w:w="9558" w:type="dxa"/>
            <w:gridSpan w:val="8"/>
          </w:tcPr>
          <w:p>
            <w:pPr>
              <w:pStyle w:val="TableParagraph"/>
              <w:tabs>
                <w:tab w:pos="7895" w:val="left" w:leader="none"/>
              </w:tabs>
              <w:spacing w:line="205" w:lineRule="exact" w:before="39"/>
              <w:ind w:left="1126"/>
              <w:rPr>
                <w:sz w:val="20"/>
              </w:rPr>
            </w:pPr>
            <w:r>
              <w:rPr>
                <w:b/>
                <w:sz w:val="20"/>
              </w:rPr>
              <w:t>%27</w:t>
            </w:r>
            <w:r>
              <w:rPr>
                <w:b/>
                <w:spacing w:val="-4"/>
                <w:sz w:val="20"/>
              </w:rPr>
              <w:t> </w:t>
            </w:r>
            <w:r>
              <w:rPr>
                <w:b/>
                <w:sz w:val="20"/>
              </w:rPr>
              <w:t>Alt</w:t>
            </w:r>
            <w:r>
              <w:rPr>
                <w:b/>
                <w:spacing w:val="-5"/>
                <w:sz w:val="20"/>
              </w:rPr>
              <w:t> </w:t>
            </w:r>
            <w:r>
              <w:rPr>
                <w:b/>
                <w:sz w:val="20"/>
              </w:rPr>
              <w:t>ve</w:t>
            </w:r>
            <w:r>
              <w:rPr>
                <w:b/>
                <w:spacing w:val="-5"/>
                <w:sz w:val="20"/>
              </w:rPr>
              <w:t> </w:t>
            </w:r>
            <w:r>
              <w:rPr>
                <w:b/>
                <w:sz w:val="20"/>
              </w:rPr>
              <w:t>Üst</w:t>
            </w:r>
            <w:r>
              <w:rPr>
                <w:b/>
                <w:spacing w:val="-5"/>
                <w:sz w:val="20"/>
              </w:rPr>
              <w:t> </w:t>
            </w:r>
            <w:r>
              <w:rPr>
                <w:b/>
                <w:sz w:val="20"/>
              </w:rPr>
              <w:t>Grup</w:t>
            </w:r>
            <w:r>
              <w:rPr>
                <w:b/>
                <w:spacing w:val="-6"/>
                <w:sz w:val="20"/>
              </w:rPr>
              <w:t> </w:t>
            </w:r>
            <w:r>
              <w:rPr>
                <w:b/>
                <w:sz w:val="20"/>
              </w:rPr>
              <w:t>Puan</w:t>
            </w:r>
            <w:r>
              <w:rPr>
                <w:b/>
                <w:spacing w:val="-6"/>
                <w:sz w:val="20"/>
              </w:rPr>
              <w:t> </w:t>
            </w:r>
            <w:r>
              <w:rPr>
                <w:b/>
                <w:sz w:val="20"/>
              </w:rPr>
              <w:t>Ortalaması</w:t>
            </w:r>
            <w:r>
              <w:rPr>
                <w:b/>
                <w:spacing w:val="-5"/>
                <w:sz w:val="20"/>
              </w:rPr>
              <w:t> </w:t>
            </w:r>
            <w:r>
              <w:rPr>
                <w:b/>
                <w:sz w:val="20"/>
              </w:rPr>
              <w:t>Arasındaki</w:t>
            </w:r>
            <w:r>
              <w:rPr>
                <w:b/>
                <w:spacing w:val="-6"/>
                <w:sz w:val="20"/>
              </w:rPr>
              <w:t> </w:t>
            </w:r>
            <w:r>
              <w:rPr>
                <w:b/>
                <w:spacing w:val="-4"/>
                <w:sz w:val="20"/>
              </w:rPr>
              <w:t>Fark</w:t>
            </w:r>
            <w:r>
              <w:rPr>
                <w:b/>
                <w:sz w:val="20"/>
              </w:rPr>
              <w:tab/>
            </w:r>
            <w:r>
              <w:rPr>
                <w:spacing w:val="-2"/>
                <w:sz w:val="20"/>
              </w:rPr>
              <w:t>-21,964**</w:t>
            </w:r>
          </w:p>
        </w:tc>
      </w:tr>
      <w:tr>
        <w:trPr>
          <w:trHeight w:val="465" w:hRule="atLeast"/>
        </w:trPr>
        <w:tc>
          <w:tcPr>
            <w:tcW w:w="2386" w:type="dxa"/>
            <w:gridSpan w:val="2"/>
            <w:tcBorders>
              <w:top w:val="single" w:sz="4" w:space="0" w:color="000000"/>
              <w:bottom w:val="single" w:sz="4" w:space="0" w:color="000000"/>
            </w:tcBorders>
          </w:tcPr>
          <w:p>
            <w:pPr>
              <w:pStyle w:val="TableParagraph"/>
              <w:ind w:left="122"/>
              <w:rPr>
                <w:b/>
                <w:sz w:val="20"/>
              </w:rPr>
            </w:pPr>
            <w:r>
              <w:rPr>
                <w:b/>
                <w:sz w:val="20"/>
              </w:rPr>
              <w:t>Ölçek</w:t>
            </w:r>
            <w:r>
              <w:rPr>
                <w:b/>
                <w:spacing w:val="-2"/>
                <w:sz w:val="20"/>
              </w:rPr>
              <w:t> </w:t>
            </w:r>
            <w:r>
              <w:rPr>
                <w:b/>
                <w:sz w:val="20"/>
              </w:rPr>
              <w:t>ve</w:t>
            </w:r>
            <w:r>
              <w:rPr>
                <w:b/>
                <w:spacing w:val="-4"/>
                <w:sz w:val="20"/>
              </w:rPr>
              <w:t> </w:t>
            </w:r>
            <w:r>
              <w:rPr>
                <w:b/>
                <w:sz w:val="20"/>
              </w:rPr>
              <w:t>Alt</w:t>
            </w:r>
            <w:r>
              <w:rPr>
                <w:b/>
                <w:spacing w:val="-4"/>
                <w:sz w:val="20"/>
              </w:rPr>
              <w:t> </w:t>
            </w:r>
            <w:r>
              <w:rPr>
                <w:b/>
                <w:spacing w:val="-2"/>
                <w:sz w:val="20"/>
              </w:rPr>
              <w:t>Boyutlar</w:t>
            </w:r>
          </w:p>
        </w:tc>
        <w:tc>
          <w:tcPr>
            <w:tcW w:w="1424" w:type="dxa"/>
            <w:tcBorders>
              <w:top w:val="single" w:sz="4" w:space="0" w:color="000000"/>
              <w:bottom w:val="single" w:sz="4" w:space="0" w:color="000000"/>
            </w:tcBorders>
          </w:tcPr>
          <w:p>
            <w:pPr>
              <w:pStyle w:val="TableParagraph"/>
              <w:ind w:left="4" w:right="20"/>
              <w:jc w:val="center"/>
              <w:rPr>
                <w:b/>
                <w:sz w:val="20"/>
              </w:rPr>
            </w:pPr>
            <w:r>
              <w:rPr>
                <w:b/>
                <w:sz w:val="20"/>
              </w:rPr>
              <w:t>Omega</w:t>
            </w:r>
            <w:r>
              <w:rPr>
                <w:b/>
                <w:spacing w:val="-6"/>
                <w:sz w:val="20"/>
              </w:rPr>
              <w:t> </w:t>
            </w:r>
            <w:r>
              <w:rPr>
                <w:b/>
                <w:spacing w:val="-5"/>
                <w:sz w:val="20"/>
              </w:rPr>
              <w:t>(ω)</w:t>
            </w:r>
          </w:p>
        </w:tc>
        <w:tc>
          <w:tcPr>
            <w:tcW w:w="1138" w:type="dxa"/>
            <w:tcBorders>
              <w:top w:val="single" w:sz="4" w:space="0" w:color="000000"/>
              <w:bottom w:val="single" w:sz="4" w:space="0" w:color="000000"/>
            </w:tcBorders>
          </w:tcPr>
          <w:p>
            <w:pPr>
              <w:pStyle w:val="TableParagraph"/>
              <w:spacing w:line="230" w:lineRule="atLeast"/>
              <w:ind w:left="271" w:right="27" w:hanging="20"/>
              <w:rPr>
                <w:b/>
                <w:sz w:val="20"/>
              </w:rPr>
            </w:pPr>
            <w:r>
              <w:rPr>
                <w:b/>
                <w:spacing w:val="-2"/>
                <w:sz w:val="20"/>
              </w:rPr>
              <w:t>Cronbach </w:t>
            </w:r>
            <w:r>
              <w:rPr>
                <w:b/>
                <w:sz w:val="20"/>
              </w:rPr>
              <w:t>Alpha</w:t>
            </w:r>
            <w:r>
              <w:rPr>
                <w:b/>
                <w:spacing w:val="-9"/>
                <w:sz w:val="20"/>
              </w:rPr>
              <w:t> </w:t>
            </w:r>
            <w:r>
              <w:rPr>
                <w:b/>
                <w:spacing w:val="-5"/>
                <w:sz w:val="20"/>
              </w:rPr>
              <w:t>(α)</w:t>
            </w:r>
          </w:p>
        </w:tc>
        <w:tc>
          <w:tcPr>
            <w:tcW w:w="1523" w:type="dxa"/>
            <w:tcBorders>
              <w:top w:val="single" w:sz="4" w:space="0" w:color="000000"/>
              <w:bottom w:val="single" w:sz="4" w:space="0" w:color="000000"/>
            </w:tcBorders>
          </w:tcPr>
          <w:p>
            <w:pPr>
              <w:pStyle w:val="TableParagraph"/>
              <w:ind w:left="245"/>
              <w:jc w:val="center"/>
              <w:rPr>
                <w:b/>
                <w:sz w:val="20"/>
              </w:rPr>
            </w:pPr>
            <w:r>
              <w:rPr>
                <w:b/>
                <w:color w:val="1F2023"/>
                <w:spacing w:val="-2"/>
                <w:sz w:val="20"/>
              </w:rPr>
              <w:t>Testi</w:t>
            </w:r>
          </w:p>
          <w:p>
            <w:pPr>
              <w:pStyle w:val="TableParagraph"/>
              <w:spacing w:line="210" w:lineRule="exact"/>
              <w:ind w:left="245" w:right="2"/>
              <w:jc w:val="center"/>
              <w:rPr>
                <w:b/>
                <w:sz w:val="20"/>
              </w:rPr>
            </w:pPr>
            <w:r>
              <w:rPr>
                <w:b/>
                <w:color w:val="1F2023"/>
                <w:spacing w:val="-2"/>
                <w:sz w:val="20"/>
              </w:rPr>
              <w:t>Yarılama</w:t>
            </w:r>
          </w:p>
        </w:tc>
        <w:tc>
          <w:tcPr>
            <w:tcW w:w="2036" w:type="dxa"/>
            <w:gridSpan w:val="2"/>
            <w:tcBorders>
              <w:top w:val="single" w:sz="4" w:space="0" w:color="000000"/>
              <w:bottom w:val="single" w:sz="4" w:space="0" w:color="000000"/>
            </w:tcBorders>
          </w:tcPr>
          <w:p>
            <w:pPr>
              <w:pStyle w:val="TableParagraph"/>
              <w:ind w:left="1" w:right="35"/>
              <w:jc w:val="center"/>
              <w:rPr>
                <w:b/>
                <w:sz w:val="20"/>
              </w:rPr>
            </w:pPr>
            <w:r>
              <w:rPr>
                <w:b/>
                <w:color w:val="1F2023"/>
                <w:spacing w:val="-2"/>
                <w:sz w:val="20"/>
              </w:rPr>
              <w:t>Spearman-Brown</w:t>
            </w:r>
          </w:p>
          <w:p>
            <w:pPr>
              <w:pStyle w:val="TableParagraph"/>
              <w:spacing w:line="210" w:lineRule="exact"/>
              <w:ind w:left="1" w:right="35"/>
              <w:jc w:val="center"/>
              <w:rPr>
                <w:b/>
                <w:sz w:val="20"/>
              </w:rPr>
            </w:pPr>
            <w:r>
              <w:rPr>
                <w:b/>
                <w:color w:val="1F2023"/>
                <w:spacing w:val="-2"/>
                <w:sz w:val="20"/>
              </w:rPr>
              <w:t>Katsayısı</w:t>
            </w:r>
          </w:p>
        </w:tc>
        <w:tc>
          <w:tcPr>
            <w:tcW w:w="1051" w:type="dxa"/>
            <w:tcBorders>
              <w:top w:val="single" w:sz="4" w:space="0" w:color="000000"/>
              <w:bottom w:val="single" w:sz="4" w:space="0" w:color="000000"/>
            </w:tcBorders>
          </w:tcPr>
          <w:p>
            <w:pPr>
              <w:pStyle w:val="TableParagraph"/>
              <w:ind w:right="135"/>
              <w:jc w:val="center"/>
              <w:rPr>
                <w:b/>
                <w:sz w:val="20"/>
              </w:rPr>
            </w:pPr>
            <w:r>
              <w:rPr>
                <w:b/>
                <w:color w:val="1F2023"/>
                <w:spacing w:val="-11"/>
                <w:sz w:val="20"/>
              </w:rPr>
              <w:t>X̄</w:t>
            </w:r>
          </w:p>
        </w:tc>
      </w:tr>
      <w:tr>
        <w:trPr>
          <w:trHeight w:val="250" w:hRule="atLeast"/>
        </w:trPr>
        <w:tc>
          <w:tcPr>
            <w:tcW w:w="2386" w:type="dxa"/>
            <w:gridSpan w:val="2"/>
            <w:tcBorders>
              <w:top w:val="single" w:sz="4" w:space="0" w:color="000000"/>
            </w:tcBorders>
          </w:tcPr>
          <w:p>
            <w:pPr>
              <w:pStyle w:val="TableParagraph"/>
              <w:ind w:left="122"/>
              <w:rPr>
                <w:b/>
                <w:sz w:val="20"/>
              </w:rPr>
            </w:pPr>
            <w:r>
              <w:rPr>
                <w:b/>
                <w:sz w:val="20"/>
              </w:rPr>
              <w:t>Uzaktan</w:t>
            </w:r>
            <w:r>
              <w:rPr>
                <w:b/>
                <w:spacing w:val="-8"/>
                <w:sz w:val="20"/>
              </w:rPr>
              <w:t> </w:t>
            </w:r>
            <w:r>
              <w:rPr>
                <w:b/>
                <w:sz w:val="20"/>
              </w:rPr>
              <w:t>Sağlık</w:t>
            </w:r>
            <w:r>
              <w:rPr>
                <w:b/>
                <w:spacing w:val="-5"/>
                <w:sz w:val="20"/>
              </w:rPr>
              <w:t> </w:t>
            </w:r>
            <w:r>
              <w:rPr>
                <w:b/>
                <w:spacing w:val="-2"/>
                <w:sz w:val="20"/>
              </w:rPr>
              <w:t>Hizmeti</w:t>
            </w:r>
          </w:p>
        </w:tc>
        <w:tc>
          <w:tcPr>
            <w:tcW w:w="1424" w:type="dxa"/>
            <w:tcBorders>
              <w:top w:val="single" w:sz="4" w:space="0" w:color="000000"/>
            </w:tcBorders>
          </w:tcPr>
          <w:p>
            <w:pPr>
              <w:pStyle w:val="TableParagraph"/>
              <w:ind w:left="2" w:right="20"/>
              <w:jc w:val="center"/>
              <w:rPr>
                <w:sz w:val="20"/>
              </w:rPr>
            </w:pPr>
            <w:r>
              <w:rPr>
                <w:spacing w:val="-2"/>
                <w:sz w:val="20"/>
              </w:rPr>
              <w:t>0,856</w:t>
            </w:r>
          </w:p>
        </w:tc>
        <w:tc>
          <w:tcPr>
            <w:tcW w:w="1138" w:type="dxa"/>
            <w:tcBorders>
              <w:top w:val="single" w:sz="4" w:space="0" w:color="000000"/>
            </w:tcBorders>
          </w:tcPr>
          <w:p>
            <w:pPr>
              <w:pStyle w:val="TableParagraph"/>
              <w:ind w:right="231"/>
              <w:jc w:val="right"/>
              <w:rPr>
                <w:sz w:val="20"/>
              </w:rPr>
            </w:pPr>
            <w:r>
              <w:rPr>
                <w:spacing w:val="-2"/>
                <w:sz w:val="20"/>
              </w:rPr>
              <w:t>0,854</w:t>
            </w:r>
          </w:p>
        </w:tc>
        <w:tc>
          <w:tcPr>
            <w:tcW w:w="1523" w:type="dxa"/>
            <w:tcBorders>
              <w:top w:val="single" w:sz="4" w:space="0" w:color="000000"/>
            </w:tcBorders>
          </w:tcPr>
          <w:p>
            <w:pPr>
              <w:pStyle w:val="TableParagraph"/>
              <w:ind w:right="412"/>
              <w:jc w:val="right"/>
              <w:rPr>
                <w:sz w:val="20"/>
              </w:rPr>
            </w:pPr>
            <w:r>
              <w:rPr>
                <w:spacing w:val="-2"/>
                <w:sz w:val="20"/>
              </w:rPr>
              <w:t>0,702</w:t>
            </w:r>
          </w:p>
        </w:tc>
        <w:tc>
          <w:tcPr>
            <w:tcW w:w="2036" w:type="dxa"/>
            <w:gridSpan w:val="2"/>
            <w:tcBorders>
              <w:top w:val="single" w:sz="4" w:space="0" w:color="000000"/>
            </w:tcBorders>
          </w:tcPr>
          <w:p>
            <w:pPr>
              <w:pStyle w:val="TableParagraph"/>
              <w:ind w:right="35"/>
              <w:jc w:val="center"/>
              <w:rPr>
                <w:sz w:val="20"/>
              </w:rPr>
            </w:pPr>
            <w:r>
              <w:rPr>
                <w:spacing w:val="-2"/>
                <w:sz w:val="20"/>
              </w:rPr>
              <w:t>0,825</w:t>
            </w:r>
          </w:p>
        </w:tc>
        <w:tc>
          <w:tcPr>
            <w:tcW w:w="1051" w:type="dxa"/>
            <w:tcBorders>
              <w:top w:val="single" w:sz="4" w:space="0" w:color="000000"/>
            </w:tcBorders>
          </w:tcPr>
          <w:p>
            <w:pPr>
              <w:pStyle w:val="TableParagraph"/>
              <w:ind w:right="135"/>
              <w:jc w:val="center"/>
              <w:rPr>
                <w:sz w:val="20"/>
              </w:rPr>
            </w:pPr>
            <w:r>
              <w:rPr>
                <w:spacing w:val="-4"/>
                <w:sz w:val="20"/>
              </w:rPr>
              <w:t>3,48</w:t>
            </w:r>
          </w:p>
        </w:tc>
      </w:tr>
      <w:tr>
        <w:trPr>
          <w:trHeight w:val="261" w:hRule="atLeast"/>
        </w:trPr>
        <w:tc>
          <w:tcPr>
            <w:tcW w:w="2386" w:type="dxa"/>
            <w:gridSpan w:val="2"/>
          </w:tcPr>
          <w:p>
            <w:pPr>
              <w:pStyle w:val="TableParagraph"/>
              <w:spacing w:before="11"/>
              <w:ind w:left="122"/>
              <w:rPr>
                <w:sz w:val="20"/>
              </w:rPr>
            </w:pPr>
            <w:r>
              <w:rPr>
                <w:spacing w:val="-2"/>
                <w:sz w:val="20"/>
              </w:rPr>
              <w:t>Uygunluk</w:t>
            </w:r>
          </w:p>
        </w:tc>
        <w:tc>
          <w:tcPr>
            <w:tcW w:w="1424" w:type="dxa"/>
          </w:tcPr>
          <w:p>
            <w:pPr>
              <w:pStyle w:val="TableParagraph"/>
              <w:spacing w:before="11"/>
              <w:ind w:left="2" w:right="20"/>
              <w:jc w:val="center"/>
              <w:rPr>
                <w:sz w:val="20"/>
              </w:rPr>
            </w:pPr>
            <w:r>
              <w:rPr>
                <w:spacing w:val="-2"/>
                <w:sz w:val="20"/>
              </w:rPr>
              <w:t>0,831</w:t>
            </w:r>
          </w:p>
        </w:tc>
        <w:tc>
          <w:tcPr>
            <w:tcW w:w="1138" w:type="dxa"/>
          </w:tcPr>
          <w:p>
            <w:pPr>
              <w:pStyle w:val="TableParagraph"/>
              <w:spacing w:before="11"/>
              <w:ind w:right="231"/>
              <w:jc w:val="right"/>
              <w:rPr>
                <w:sz w:val="20"/>
              </w:rPr>
            </w:pPr>
            <w:r>
              <w:rPr>
                <w:spacing w:val="-2"/>
                <w:sz w:val="20"/>
              </w:rPr>
              <w:t>0,833</w:t>
            </w:r>
          </w:p>
        </w:tc>
        <w:tc>
          <w:tcPr>
            <w:tcW w:w="1523" w:type="dxa"/>
          </w:tcPr>
          <w:p>
            <w:pPr>
              <w:pStyle w:val="TableParagraph"/>
              <w:spacing w:before="11"/>
              <w:ind w:right="412"/>
              <w:jc w:val="right"/>
              <w:rPr>
                <w:sz w:val="20"/>
              </w:rPr>
            </w:pPr>
            <w:r>
              <w:rPr>
                <w:spacing w:val="-2"/>
                <w:sz w:val="20"/>
              </w:rPr>
              <w:t>0,706</w:t>
            </w:r>
          </w:p>
        </w:tc>
        <w:tc>
          <w:tcPr>
            <w:tcW w:w="2036" w:type="dxa"/>
            <w:gridSpan w:val="2"/>
          </w:tcPr>
          <w:p>
            <w:pPr>
              <w:pStyle w:val="TableParagraph"/>
              <w:spacing w:before="11"/>
              <w:ind w:right="35"/>
              <w:jc w:val="center"/>
              <w:rPr>
                <w:sz w:val="20"/>
              </w:rPr>
            </w:pPr>
            <w:r>
              <w:rPr>
                <w:spacing w:val="-2"/>
                <w:sz w:val="20"/>
              </w:rPr>
              <w:t>0,828</w:t>
            </w:r>
          </w:p>
        </w:tc>
        <w:tc>
          <w:tcPr>
            <w:tcW w:w="1051" w:type="dxa"/>
          </w:tcPr>
          <w:p>
            <w:pPr>
              <w:pStyle w:val="TableParagraph"/>
              <w:spacing w:before="11"/>
              <w:ind w:right="135"/>
              <w:jc w:val="center"/>
              <w:rPr>
                <w:sz w:val="20"/>
              </w:rPr>
            </w:pPr>
            <w:r>
              <w:rPr>
                <w:spacing w:val="-4"/>
                <w:sz w:val="20"/>
              </w:rPr>
              <w:t>3,85</w:t>
            </w:r>
          </w:p>
        </w:tc>
      </w:tr>
      <w:tr>
        <w:trPr>
          <w:trHeight w:val="261" w:hRule="atLeast"/>
        </w:trPr>
        <w:tc>
          <w:tcPr>
            <w:tcW w:w="2386" w:type="dxa"/>
            <w:gridSpan w:val="2"/>
          </w:tcPr>
          <w:p>
            <w:pPr>
              <w:pStyle w:val="TableParagraph"/>
              <w:spacing w:before="11"/>
              <w:ind w:left="122"/>
              <w:rPr>
                <w:sz w:val="20"/>
              </w:rPr>
            </w:pPr>
            <w:r>
              <w:rPr>
                <w:sz w:val="20"/>
              </w:rPr>
              <w:t>Etik</w:t>
            </w:r>
            <w:r>
              <w:rPr>
                <w:spacing w:val="-3"/>
                <w:sz w:val="20"/>
              </w:rPr>
              <w:t> </w:t>
            </w:r>
            <w:r>
              <w:rPr>
                <w:sz w:val="20"/>
              </w:rPr>
              <w:t>ve</w:t>
            </w:r>
            <w:r>
              <w:rPr>
                <w:spacing w:val="-2"/>
                <w:sz w:val="20"/>
              </w:rPr>
              <w:t> Yasal</w:t>
            </w:r>
          </w:p>
        </w:tc>
        <w:tc>
          <w:tcPr>
            <w:tcW w:w="1424" w:type="dxa"/>
          </w:tcPr>
          <w:p>
            <w:pPr>
              <w:pStyle w:val="TableParagraph"/>
              <w:spacing w:before="11"/>
              <w:ind w:left="2" w:right="20"/>
              <w:jc w:val="center"/>
              <w:rPr>
                <w:sz w:val="20"/>
              </w:rPr>
            </w:pPr>
            <w:r>
              <w:rPr>
                <w:spacing w:val="-2"/>
                <w:sz w:val="20"/>
              </w:rPr>
              <w:t>0,767</w:t>
            </w:r>
          </w:p>
        </w:tc>
        <w:tc>
          <w:tcPr>
            <w:tcW w:w="1138" w:type="dxa"/>
          </w:tcPr>
          <w:p>
            <w:pPr>
              <w:pStyle w:val="TableParagraph"/>
              <w:spacing w:before="11"/>
              <w:ind w:right="231"/>
              <w:jc w:val="right"/>
              <w:rPr>
                <w:sz w:val="20"/>
              </w:rPr>
            </w:pPr>
            <w:r>
              <w:rPr>
                <w:spacing w:val="-2"/>
                <w:sz w:val="20"/>
              </w:rPr>
              <w:t>0,780</w:t>
            </w:r>
          </w:p>
        </w:tc>
        <w:tc>
          <w:tcPr>
            <w:tcW w:w="1523" w:type="dxa"/>
          </w:tcPr>
          <w:p>
            <w:pPr>
              <w:pStyle w:val="TableParagraph"/>
              <w:spacing w:before="11"/>
              <w:ind w:right="412"/>
              <w:jc w:val="right"/>
              <w:rPr>
                <w:sz w:val="20"/>
              </w:rPr>
            </w:pPr>
            <w:r>
              <w:rPr>
                <w:spacing w:val="-2"/>
                <w:sz w:val="20"/>
              </w:rPr>
              <w:t>0,719</w:t>
            </w:r>
          </w:p>
        </w:tc>
        <w:tc>
          <w:tcPr>
            <w:tcW w:w="2036" w:type="dxa"/>
            <w:gridSpan w:val="2"/>
          </w:tcPr>
          <w:p>
            <w:pPr>
              <w:pStyle w:val="TableParagraph"/>
              <w:spacing w:before="11"/>
              <w:ind w:right="35"/>
              <w:jc w:val="center"/>
              <w:rPr>
                <w:sz w:val="20"/>
              </w:rPr>
            </w:pPr>
            <w:r>
              <w:rPr>
                <w:spacing w:val="-2"/>
                <w:sz w:val="20"/>
              </w:rPr>
              <w:t>0,837</w:t>
            </w:r>
          </w:p>
        </w:tc>
        <w:tc>
          <w:tcPr>
            <w:tcW w:w="1051" w:type="dxa"/>
          </w:tcPr>
          <w:p>
            <w:pPr>
              <w:pStyle w:val="TableParagraph"/>
              <w:spacing w:before="11"/>
              <w:ind w:right="135"/>
              <w:jc w:val="center"/>
              <w:rPr>
                <w:sz w:val="20"/>
              </w:rPr>
            </w:pPr>
            <w:r>
              <w:rPr>
                <w:spacing w:val="-4"/>
                <w:sz w:val="20"/>
              </w:rPr>
              <w:t>3,00</w:t>
            </w:r>
          </w:p>
        </w:tc>
      </w:tr>
      <w:tr>
        <w:trPr>
          <w:trHeight w:val="259" w:hRule="atLeast"/>
        </w:trPr>
        <w:tc>
          <w:tcPr>
            <w:tcW w:w="2386" w:type="dxa"/>
            <w:gridSpan w:val="2"/>
          </w:tcPr>
          <w:p>
            <w:pPr>
              <w:pStyle w:val="TableParagraph"/>
              <w:spacing w:line="228" w:lineRule="exact" w:before="11"/>
              <w:ind w:left="122"/>
              <w:rPr>
                <w:sz w:val="20"/>
              </w:rPr>
            </w:pPr>
            <w:r>
              <w:rPr>
                <w:spacing w:val="-4"/>
                <w:sz w:val="20"/>
              </w:rPr>
              <w:t>Güven</w:t>
            </w:r>
          </w:p>
        </w:tc>
        <w:tc>
          <w:tcPr>
            <w:tcW w:w="1424" w:type="dxa"/>
          </w:tcPr>
          <w:p>
            <w:pPr>
              <w:pStyle w:val="TableParagraph"/>
              <w:spacing w:line="228" w:lineRule="exact" w:before="11"/>
              <w:ind w:right="20"/>
              <w:jc w:val="center"/>
              <w:rPr>
                <w:sz w:val="20"/>
              </w:rPr>
            </w:pPr>
            <w:r>
              <w:rPr>
                <w:spacing w:val="-10"/>
                <w:sz w:val="20"/>
              </w:rPr>
              <w:t>-</w:t>
            </w:r>
          </w:p>
        </w:tc>
        <w:tc>
          <w:tcPr>
            <w:tcW w:w="1138" w:type="dxa"/>
          </w:tcPr>
          <w:p>
            <w:pPr>
              <w:pStyle w:val="TableParagraph"/>
              <w:spacing w:line="228" w:lineRule="exact" w:before="11"/>
              <w:ind w:right="231"/>
              <w:jc w:val="right"/>
              <w:rPr>
                <w:sz w:val="20"/>
              </w:rPr>
            </w:pPr>
            <w:r>
              <w:rPr>
                <w:spacing w:val="-2"/>
                <w:sz w:val="20"/>
              </w:rPr>
              <w:t>0,537</w:t>
            </w:r>
          </w:p>
        </w:tc>
        <w:tc>
          <w:tcPr>
            <w:tcW w:w="1523" w:type="dxa"/>
          </w:tcPr>
          <w:p>
            <w:pPr>
              <w:pStyle w:val="TableParagraph"/>
              <w:spacing w:line="228" w:lineRule="exact" w:before="11"/>
              <w:ind w:right="412"/>
              <w:jc w:val="right"/>
              <w:rPr>
                <w:sz w:val="20"/>
              </w:rPr>
            </w:pPr>
            <w:r>
              <w:rPr>
                <w:spacing w:val="-2"/>
                <w:sz w:val="20"/>
              </w:rPr>
              <w:t>0,509</w:t>
            </w:r>
          </w:p>
        </w:tc>
        <w:tc>
          <w:tcPr>
            <w:tcW w:w="2036" w:type="dxa"/>
            <w:gridSpan w:val="2"/>
          </w:tcPr>
          <w:p>
            <w:pPr>
              <w:pStyle w:val="TableParagraph"/>
              <w:spacing w:line="228" w:lineRule="exact" w:before="11"/>
              <w:ind w:right="35"/>
              <w:jc w:val="center"/>
              <w:rPr>
                <w:sz w:val="20"/>
              </w:rPr>
            </w:pPr>
            <w:r>
              <w:rPr>
                <w:spacing w:val="-2"/>
                <w:sz w:val="20"/>
              </w:rPr>
              <w:t>0,675</w:t>
            </w:r>
          </w:p>
        </w:tc>
        <w:tc>
          <w:tcPr>
            <w:tcW w:w="1051" w:type="dxa"/>
          </w:tcPr>
          <w:p>
            <w:pPr>
              <w:pStyle w:val="TableParagraph"/>
              <w:spacing w:line="228" w:lineRule="exact" w:before="11"/>
              <w:ind w:right="135"/>
              <w:jc w:val="center"/>
              <w:rPr>
                <w:sz w:val="20"/>
              </w:rPr>
            </w:pPr>
            <w:r>
              <w:rPr>
                <w:spacing w:val="-4"/>
                <w:sz w:val="20"/>
              </w:rPr>
              <w:t>1,50</w:t>
            </w:r>
          </w:p>
        </w:tc>
      </w:tr>
      <w:tr>
        <w:trPr>
          <w:trHeight w:val="238" w:hRule="atLeast"/>
        </w:trPr>
        <w:tc>
          <w:tcPr>
            <w:tcW w:w="2386" w:type="dxa"/>
            <w:gridSpan w:val="2"/>
            <w:tcBorders>
              <w:bottom w:val="single" w:sz="4" w:space="0" w:color="000000"/>
            </w:tcBorders>
          </w:tcPr>
          <w:p>
            <w:pPr>
              <w:pStyle w:val="TableParagraph"/>
              <w:spacing w:line="210" w:lineRule="exact" w:before="9"/>
              <w:ind w:left="122"/>
              <w:rPr>
                <w:sz w:val="20"/>
              </w:rPr>
            </w:pPr>
            <w:r>
              <w:rPr>
                <w:sz w:val="20"/>
              </w:rPr>
              <w:t>Bilgi</w:t>
            </w:r>
            <w:r>
              <w:rPr>
                <w:spacing w:val="-4"/>
                <w:sz w:val="20"/>
              </w:rPr>
              <w:t> </w:t>
            </w:r>
            <w:r>
              <w:rPr>
                <w:sz w:val="20"/>
              </w:rPr>
              <w:t>ve</w:t>
            </w:r>
            <w:r>
              <w:rPr>
                <w:spacing w:val="-3"/>
                <w:sz w:val="20"/>
              </w:rPr>
              <w:t> </w:t>
            </w:r>
            <w:r>
              <w:rPr>
                <w:spacing w:val="-2"/>
                <w:sz w:val="20"/>
              </w:rPr>
              <w:t>Yeterlik</w:t>
            </w:r>
          </w:p>
        </w:tc>
        <w:tc>
          <w:tcPr>
            <w:tcW w:w="1424" w:type="dxa"/>
            <w:tcBorders>
              <w:bottom w:val="single" w:sz="4" w:space="0" w:color="000000"/>
            </w:tcBorders>
          </w:tcPr>
          <w:p>
            <w:pPr>
              <w:pStyle w:val="TableParagraph"/>
              <w:spacing w:line="210" w:lineRule="exact" w:before="9"/>
              <w:ind w:left="2" w:right="20"/>
              <w:jc w:val="center"/>
              <w:rPr>
                <w:sz w:val="20"/>
              </w:rPr>
            </w:pPr>
            <w:r>
              <w:rPr>
                <w:spacing w:val="-2"/>
                <w:sz w:val="20"/>
              </w:rPr>
              <w:t>0,735</w:t>
            </w:r>
          </w:p>
        </w:tc>
        <w:tc>
          <w:tcPr>
            <w:tcW w:w="1138" w:type="dxa"/>
            <w:tcBorders>
              <w:bottom w:val="single" w:sz="4" w:space="0" w:color="000000"/>
            </w:tcBorders>
          </w:tcPr>
          <w:p>
            <w:pPr>
              <w:pStyle w:val="TableParagraph"/>
              <w:spacing w:line="210" w:lineRule="exact" w:before="9"/>
              <w:ind w:right="231"/>
              <w:jc w:val="right"/>
              <w:rPr>
                <w:sz w:val="20"/>
              </w:rPr>
            </w:pPr>
            <w:r>
              <w:rPr>
                <w:spacing w:val="-2"/>
                <w:sz w:val="20"/>
              </w:rPr>
              <w:t>0,727</w:t>
            </w:r>
          </w:p>
        </w:tc>
        <w:tc>
          <w:tcPr>
            <w:tcW w:w="1523" w:type="dxa"/>
            <w:tcBorders>
              <w:bottom w:val="single" w:sz="4" w:space="0" w:color="000000"/>
            </w:tcBorders>
          </w:tcPr>
          <w:p>
            <w:pPr>
              <w:pStyle w:val="TableParagraph"/>
              <w:spacing w:line="210" w:lineRule="exact" w:before="9"/>
              <w:ind w:right="412"/>
              <w:jc w:val="right"/>
              <w:rPr>
                <w:sz w:val="20"/>
              </w:rPr>
            </w:pPr>
            <w:r>
              <w:rPr>
                <w:spacing w:val="-2"/>
                <w:sz w:val="20"/>
              </w:rPr>
              <w:t>0,463</w:t>
            </w:r>
          </w:p>
        </w:tc>
        <w:tc>
          <w:tcPr>
            <w:tcW w:w="2036" w:type="dxa"/>
            <w:gridSpan w:val="2"/>
            <w:tcBorders>
              <w:bottom w:val="single" w:sz="4" w:space="0" w:color="000000"/>
            </w:tcBorders>
          </w:tcPr>
          <w:p>
            <w:pPr>
              <w:pStyle w:val="TableParagraph"/>
              <w:spacing w:line="210" w:lineRule="exact" w:before="9"/>
              <w:ind w:right="35"/>
              <w:jc w:val="center"/>
              <w:rPr>
                <w:sz w:val="20"/>
              </w:rPr>
            </w:pPr>
            <w:r>
              <w:rPr>
                <w:spacing w:val="-2"/>
                <w:sz w:val="20"/>
              </w:rPr>
              <w:t>0,653</w:t>
            </w:r>
          </w:p>
        </w:tc>
        <w:tc>
          <w:tcPr>
            <w:tcW w:w="1051" w:type="dxa"/>
            <w:tcBorders>
              <w:bottom w:val="single" w:sz="4" w:space="0" w:color="000000"/>
            </w:tcBorders>
          </w:tcPr>
          <w:p>
            <w:pPr>
              <w:pStyle w:val="TableParagraph"/>
              <w:spacing w:line="210" w:lineRule="exact" w:before="9"/>
              <w:ind w:right="135"/>
              <w:jc w:val="center"/>
              <w:rPr>
                <w:sz w:val="20"/>
              </w:rPr>
            </w:pPr>
            <w:r>
              <w:rPr>
                <w:spacing w:val="-4"/>
                <w:sz w:val="20"/>
              </w:rPr>
              <w:t>4,05</w:t>
            </w:r>
          </w:p>
        </w:tc>
      </w:tr>
    </w:tbl>
    <w:p>
      <w:pPr>
        <w:pStyle w:val="BodyText"/>
        <w:spacing w:before="10"/>
        <w:ind w:left="0"/>
        <w:jc w:val="left"/>
        <w:rPr>
          <w:sz w:val="8"/>
        </w:rPr>
      </w:pPr>
    </w:p>
    <w:p>
      <w:pPr>
        <w:pStyle w:val="BodyText"/>
        <w:spacing w:after="0"/>
        <w:jc w:val="left"/>
        <w:rPr>
          <w:sz w:val="8"/>
        </w:rPr>
        <w:sectPr>
          <w:pgSz w:w="11910" w:h="16840"/>
          <w:pgMar w:header="718" w:footer="1000" w:top="920" w:bottom="1200" w:left="992" w:right="992"/>
        </w:sectPr>
      </w:pPr>
    </w:p>
    <w:p>
      <w:pPr>
        <w:pStyle w:val="Heading1"/>
        <w:spacing w:before="92"/>
      </w:pPr>
      <w:r>
        <w:rPr/>
        <w:t>DFA’ya</w:t>
      </w:r>
      <w:r>
        <w:rPr>
          <w:spacing w:val="-4"/>
        </w:rPr>
        <w:t> </w:t>
      </w:r>
      <w:r>
        <w:rPr/>
        <w:t>ilişkin</w:t>
      </w:r>
      <w:r>
        <w:rPr>
          <w:spacing w:val="-1"/>
        </w:rPr>
        <w:t> </w:t>
      </w:r>
      <w:r>
        <w:rPr>
          <w:spacing w:val="-4"/>
        </w:rPr>
        <w:t>bulgu</w:t>
      </w:r>
    </w:p>
    <w:p>
      <w:pPr>
        <w:pStyle w:val="BodyText"/>
        <w:spacing w:before="118"/>
        <w:ind w:right="39" w:firstLine="283"/>
      </w:pPr>
      <w:r>
        <w:rPr/>
        <w:t>Sağlık çalışanlarının uzaktan sağlık hizmetine yönelik tutumlarını belirlemek amacıyla kullanılan dört boyutlu Uzaktan Sağlık Hizmeti Tutum ölçeğinin yapı geçerliliğini</w:t>
      </w:r>
      <w:r>
        <w:rPr>
          <w:spacing w:val="-9"/>
        </w:rPr>
        <w:t> </w:t>
      </w:r>
      <w:r>
        <w:rPr/>
        <w:t>test</w:t>
      </w:r>
      <w:r>
        <w:rPr>
          <w:spacing w:val="-10"/>
        </w:rPr>
        <w:t> </w:t>
      </w:r>
      <w:r>
        <w:rPr/>
        <w:t>etmek</w:t>
      </w:r>
      <w:r>
        <w:rPr>
          <w:spacing w:val="-10"/>
        </w:rPr>
        <w:t> </w:t>
      </w:r>
      <w:r>
        <w:rPr/>
        <w:t>için</w:t>
      </w:r>
      <w:r>
        <w:rPr>
          <w:spacing w:val="-9"/>
        </w:rPr>
        <w:t> </w:t>
      </w:r>
      <w:r>
        <w:rPr/>
        <w:t>birinci</w:t>
      </w:r>
      <w:r>
        <w:rPr>
          <w:spacing w:val="-9"/>
        </w:rPr>
        <w:t> </w:t>
      </w:r>
      <w:r>
        <w:rPr/>
        <w:t>düzey</w:t>
      </w:r>
      <w:r>
        <w:rPr>
          <w:spacing w:val="-10"/>
        </w:rPr>
        <w:t> </w:t>
      </w:r>
      <w:r>
        <w:rPr/>
        <w:t>DFA yapılmıştır. Analiz sonucunda; kuramsal gerçekler dikkate alınarak kabul edilebilir uyum iyiliği değerlerini sağlamak amacıyla, US5↔US6,</w:t>
      </w:r>
      <w:r>
        <w:rPr>
          <w:spacing w:val="49"/>
        </w:rPr>
        <w:t>  </w:t>
      </w:r>
      <w:r>
        <w:rPr/>
        <w:t>US7↔US8</w:t>
      </w:r>
      <w:r>
        <w:rPr>
          <w:spacing w:val="49"/>
        </w:rPr>
        <w:t>  </w:t>
      </w:r>
      <w:r>
        <w:rPr/>
        <w:t>ve</w:t>
      </w:r>
      <w:r>
        <w:rPr>
          <w:spacing w:val="48"/>
        </w:rPr>
        <w:t>  </w:t>
      </w:r>
      <w:r>
        <w:rPr>
          <w:spacing w:val="-2"/>
        </w:rPr>
        <w:t>US12↔US13</w:t>
      </w:r>
    </w:p>
    <w:p>
      <w:pPr>
        <w:pStyle w:val="BodyText"/>
        <w:tabs>
          <w:tab w:pos="3037" w:val="left" w:leader="none"/>
        </w:tabs>
        <w:spacing w:before="1"/>
        <w:ind w:right="38"/>
      </w:pPr>
      <w:r>
        <w:rPr/>
        <w:t>maddeleri kovaryans okları ile birbirine bağlanmıştır (Şekil 3). Yapılan birinci düzey DFA sonucunda ölçeğin yüksek düzeyde geçerli olduğu belirlenmiştir </w:t>
      </w:r>
      <w:r>
        <w:rPr/>
        <w:t>(</w:t>
      </w:r>
      <w:r>
        <w:rPr>
          <w:i/>
        </w:rPr>
        <w:t>x²</w:t>
      </w:r>
      <w:r>
        <w:rPr/>
        <w:t>[145, N=305]=244,376; </w:t>
      </w:r>
      <w:r>
        <w:rPr>
          <w:i/>
        </w:rPr>
        <w:t>p</w:t>
      </w:r>
      <w:r>
        <w:rPr/>
        <w:t>&lt;,001; </w:t>
      </w:r>
      <w:r>
        <w:rPr>
          <w:i/>
        </w:rPr>
        <w:t>x²</w:t>
      </w:r>
      <w:r>
        <w:rPr/>
        <w:t>/sd=1,709; GFI=0,924; CFI=0,943; AGFI=0,899; </w:t>
      </w:r>
      <w:r>
        <w:rPr>
          <w:spacing w:val="-2"/>
        </w:rPr>
        <w:t>NNFI/TLI=0,932;</w:t>
      </w:r>
      <w:r>
        <w:rPr/>
        <w:tab/>
      </w:r>
      <w:r>
        <w:rPr>
          <w:spacing w:val="-2"/>
        </w:rPr>
        <w:t>RMSEA=0,048; SRMR=0,051).</w:t>
      </w:r>
    </w:p>
    <w:p>
      <w:pPr>
        <w:pStyle w:val="BodyText"/>
        <w:spacing w:before="120"/>
        <w:ind w:right="40" w:firstLine="283"/>
      </w:pPr>
      <w:r>
        <w:rPr/>
        <w:t>Birinci düzey DFA analizi ile </w:t>
      </w:r>
      <w:r>
        <w:rPr/>
        <w:t>‘‘Uzaktan Sağlık</w:t>
      </w:r>
      <w:r>
        <w:rPr>
          <w:spacing w:val="75"/>
          <w:w w:val="150"/>
        </w:rPr>
        <w:t>  </w:t>
      </w:r>
      <w:r>
        <w:rPr/>
        <w:t>Hizmeti</w:t>
      </w:r>
      <w:r>
        <w:rPr>
          <w:spacing w:val="76"/>
          <w:w w:val="150"/>
        </w:rPr>
        <w:t>  </w:t>
      </w:r>
      <w:r>
        <w:rPr/>
        <w:t>Tutumu’’</w:t>
      </w:r>
      <w:r>
        <w:rPr>
          <w:spacing w:val="75"/>
          <w:w w:val="150"/>
        </w:rPr>
        <w:t>  </w:t>
      </w:r>
      <w:r>
        <w:rPr/>
        <w:t>ölçeği</w:t>
      </w:r>
      <w:r>
        <w:rPr>
          <w:spacing w:val="76"/>
          <w:w w:val="150"/>
        </w:rPr>
        <w:t>  </w:t>
      </w:r>
      <w:r>
        <w:rPr>
          <w:spacing w:val="-5"/>
        </w:rPr>
        <w:t>alt</w:t>
      </w:r>
    </w:p>
    <w:p>
      <w:pPr>
        <w:pStyle w:val="BodyText"/>
        <w:tabs>
          <w:tab w:pos="2865" w:val="left" w:leader="none"/>
        </w:tabs>
        <w:spacing w:before="90"/>
        <w:ind w:right="138"/>
      </w:pPr>
      <w:r>
        <w:rPr/>
        <w:br w:type="column"/>
      </w:r>
      <w:r>
        <w:rPr/>
        <w:t>boyutlarının yapı geçerliliği </w:t>
      </w:r>
      <w:r>
        <w:rPr/>
        <w:t>sağlandıktan sonra ölçeğin bütünün yapı geçerliliğinin doğrulanması amacıyla ikinci düzey DFA gerçekleştirilmiştir. İkinci düzey DFA’da, ‘‘Uzaktan Sağlık Hizmeti’’ adında yeni bir genel boyut oluşturulmuştur (Şekil 4). Daha önce oluşturulan dört alt boyut, oluşturulan yeni genel boyutun altında bir araya getirilmiştir.</w:t>
      </w:r>
      <w:r>
        <w:rPr>
          <w:spacing w:val="-15"/>
        </w:rPr>
        <w:t> </w:t>
      </w:r>
      <w:r>
        <w:rPr/>
        <w:t>Daha</w:t>
      </w:r>
      <w:r>
        <w:rPr>
          <w:spacing w:val="-15"/>
        </w:rPr>
        <w:t> </w:t>
      </w:r>
      <w:r>
        <w:rPr/>
        <w:t>sonra</w:t>
      </w:r>
      <w:r>
        <w:rPr>
          <w:spacing w:val="-15"/>
        </w:rPr>
        <w:t> </w:t>
      </w:r>
      <w:r>
        <w:rPr/>
        <w:t>birinci</w:t>
      </w:r>
      <w:r>
        <w:rPr>
          <w:spacing w:val="-15"/>
        </w:rPr>
        <w:t> </w:t>
      </w:r>
      <w:r>
        <w:rPr/>
        <w:t>düzey</w:t>
      </w:r>
      <w:r>
        <w:rPr>
          <w:spacing w:val="-14"/>
        </w:rPr>
        <w:t> </w:t>
      </w:r>
      <w:r>
        <w:rPr/>
        <w:t>DFA’da yapılan işlemlerin aynısı gerçekleştirilmiş ve herhangi ilave bir işlem yapılma gerekliliği olmadığı görülmüştür. Analiz sonucunda, model tarafından üretilen uyum iyiliği indeks değerlerinin eşik değerleri sağladığı gözlenmiştir. Yapılan ikinci düzey DFA sonucunda ölçeğin yüksek düzeyde geçerli </w:t>
      </w:r>
      <w:r>
        <w:rPr>
          <w:spacing w:val="-2"/>
        </w:rPr>
        <w:t>olduğu saptanmıştır (</w:t>
      </w:r>
      <w:r>
        <w:rPr>
          <w:i/>
          <w:spacing w:val="-2"/>
        </w:rPr>
        <w:t>x²</w:t>
      </w:r>
      <w:r>
        <w:rPr>
          <w:spacing w:val="-2"/>
        </w:rPr>
        <w:t>[145, N=305]=248,934; </w:t>
      </w:r>
      <w:r>
        <w:rPr>
          <w:i/>
        </w:rPr>
        <w:t>p</w:t>
      </w:r>
      <w:r>
        <w:rPr/>
        <w:t>&lt;,001; </w:t>
      </w:r>
      <w:r>
        <w:rPr>
          <w:i/>
        </w:rPr>
        <w:t>x²</w:t>
      </w:r>
      <w:r>
        <w:rPr/>
        <w:t>/sd=1,717; GFI=0,922; CFI=0,942; </w:t>
      </w:r>
      <w:r>
        <w:rPr>
          <w:spacing w:val="-2"/>
        </w:rPr>
        <w:t>AGFI=0,898;</w:t>
      </w:r>
      <w:r>
        <w:rPr/>
        <w:tab/>
      </w:r>
      <w:r>
        <w:rPr>
          <w:spacing w:val="-2"/>
        </w:rPr>
        <w:t>NNFI/TLI=0,932; </w:t>
      </w:r>
      <w:r>
        <w:rPr/>
        <w:t>RMSEA=0,049; SRMR=0,053).</w:t>
      </w:r>
    </w:p>
    <w:p>
      <w:pPr>
        <w:pStyle w:val="BodyText"/>
        <w:spacing w:after="0"/>
        <w:sectPr>
          <w:type w:val="continuous"/>
          <w:pgSz w:w="11910" w:h="16840"/>
          <w:pgMar w:header="718" w:footer="1000" w:top="620" w:bottom="0" w:left="992" w:right="992"/>
          <w:cols w:num="2" w:equalWidth="0">
            <w:col w:w="4647" w:space="528"/>
            <w:col w:w="4751"/>
          </w:cols>
        </w:sectPr>
      </w:pPr>
    </w:p>
    <w:p>
      <w:pPr>
        <w:pStyle w:val="BodyText"/>
        <w:ind w:left="0"/>
        <w:jc w:val="left"/>
        <w:rPr>
          <w:sz w:val="9"/>
        </w:rPr>
      </w:pPr>
    </w:p>
    <w:p>
      <w:pPr>
        <w:pStyle w:val="BodyText"/>
        <w:spacing w:after="0"/>
        <w:jc w:val="left"/>
        <w:rPr>
          <w:sz w:val="9"/>
        </w:rPr>
        <w:sectPr>
          <w:pgSz w:w="11910" w:h="16840"/>
          <w:pgMar w:header="718" w:footer="988" w:top="920" w:bottom="1180" w:left="992" w:right="992"/>
        </w:sectPr>
      </w:pPr>
    </w:p>
    <w:p>
      <w:pPr>
        <w:pStyle w:val="BodyText"/>
        <w:ind w:left="0"/>
        <w:jc w:val="left"/>
        <w:rPr>
          <w:sz w:val="8"/>
        </w:rPr>
      </w:pPr>
    </w:p>
    <w:p>
      <w:pPr>
        <w:pStyle w:val="BodyText"/>
        <w:ind w:left="142"/>
        <w:jc w:val="left"/>
        <w:rPr>
          <w:sz w:val="20"/>
        </w:rPr>
      </w:pPr>
      <w:r>
        <w:rPr>
          <w:sz w:val="20"/>
        </w:rPr>
        <w:drawing>
          <wp:inline distT="0" distB="0" distL="0" distR="0">
            <wp:extent cx="2748634" cy="4629150"/>
            <wp:effectExtent l="0" t="0" r="0" b="0"/>
            <wp:docPr id="18" name="Image 18" descr="metin, taslak, diyagram, çizim içeren bir resim  Yapay zeka tarafından oluşturulmuş içerik yanlış olabilir."/>
            <wp:cNvGraphicFramePr>
              <a:graphicFrameLocks/>
            </wp:cNvGraphicFramePr>
            <a:graphic>
              <a:graphicData uri="http://schemas.openxmlformats.org/drawingml/2006/picture">
                <pic:pic>
                  <pic:nvPicPr>
                    <pic:cNvPr id="18" name="Image 18" descr="metin, taslak, diyagram, çizim içeren bir resim  Yapay zeka tarafından oluşturulmuş içerik yanlış olabilir."/>
                    <pic:cNvPicPr/>
                  </pic:nvPicPr>
                  <pic:blipFill>
                    <a:blip r:embed="rId23" cstate="print"/>
                    <a:stretch>
                      <a:fillRect/>
                    </a:stretch>
                  </pic:blipFill>
                  <pic:spPr>
                    <a:xfrm>
                      <a:off x="0" y="0"/>
                      <a:ext cx="2748634" cy="4629150"/>
                    </a:xfrm>
                    <a:prstGeom prst="rect">
                      <a:avLst/>
                    </a:prstGeom>
                  </pic:spPr>
                </pic:pic>
              </a:graphicData>
            </a:graphic>
          </wp:inline>
        </w:drawing>
      </w:r>
      <w:r>
        <w:rPr>
          <w:sz w:val="20"/>
        </w:rPr>
      </w:r>
    </w:p>
    <w:p>
      <w:pPr>
        <w:spacing w:before="90"/>
        <w:ind w:left="141" w:right="0" w:firstLine="0"/>
        <w:jc w:val="left"/>
        <w:rPr>
          <w:b/>
          <w:sz w:val="20"/>
        </w:rPr>
      </w:pPr>
      <w:r>
        <w:rPr>
          <w:b/>
          <w:sz w:val="20"/>
        </w:rPr>
        <w:t>Şekil 3. </w:t>
      </w:r>
      <w:r>
        <w:rPr>
          <w:sz w:val="20"/>
        </w:rPr>
        <w:t>Uzaktan sağlık hizmeti ölçeğinin birinci düzey çok faktörlü doğrulayıcı faktör analizi</w:t>
      </w:r>
      <w:r>
        <w:rPr>
          <w:b/>
          <w:sz w:val="20"/>
        </w:rPr>
        <w:t>.</w:t>
      </w:r>
    </w:p>
    <w:p>
      <w:pPr>
        <w:pStyle w:val="BodyText"/>
        <w:spacing w:before="4"/>
        <w:ind w:left="0"/>
        <w:jc w:val="left"/>
        <w:rPr>
          <w:b/>
          <w:sz w:val="8"/>
        </w:rPr>
      </w:pPr>
      <w:r>
        <w:rPr>
          <w:b/>
          <w:sz w:val="8"/>
        </w:rPr>
        <w:drawing>
          <wp:anchor distT="0" distB="0" distL="0" distR="0" allowOverlap="1" layoutInCell="1" locked="0" behindDoc="1" simplePos="0" relativeHeight="487589376">
            <wp:simplePos x="0" y="0"/>
            <wp:positionH relativeFrom="page">
              <wp:posOffset>720090</wp:posOffset>
            </wp:positionH>
            <wp:positionV relativeFrom="paragraph">
              <wp:posOffset>76250</wp:posOffset>
            </wp:positionV>
            <wp:extent cx="2805094" cy="3818572"/>
            <wp:effectExtent l="0" t="0" r="0" b="0"/>
            <wp:wrapTopAndBottom/>
            <wp:docPr id="19" name="Image 19" descr="metin, diyagram, çizim, taslak içeren bir resim  Yapay zeka tarafından oluşturulmuş içerik yanlış olabilir."/>
            <wp:cNvGraphicFramePr>
              <a:graphicFrameLocks/>
            </wp:cNvGraphicFramePr>
            <a:graphic>
              <a:graphicData uri="http://schemas.openxmlformats.org/drawingml/2006/picture">
                <pic:pic>
                  <pic:nvPicPr>
                    <pic:cNvPr id="19" name="Image 19" descr="metin, diyagram, çizim, taslak içeren bir resim  Yapay zeka tarafından oluşturulmuş içerik yanlış olabilir."/>
                    <pic:cNvPicPr/>
                  </pic:nvPicPr>
                  <pic:blipFill>
                    <a:blip r:embed="rId24" cstate="print"/>
                    <a:stretch>
                      <a:fillRect/>
                    </a:stretch>
                  </pic:blipFill>
                  <pic:spPr>
                    <a:xfrm>
                      <a:off x="0" y="0"/>
                      <a:ext cx="2805094" cy="3818572"/>
                    </a:xfrm>
                    <a:prstGeom prst="rect">
                      <a:avLst/>
                    </a:prstGeom>
                  </pic:spPr>
                </pic:pic>
              </a:graphicData>
            </a:graphic>
          </wp:anchor>
        </w:drawing>
      </w:r>
    </w:p>
    <w:p>
      <w:pPr>
        <w:spacing w:before="0"/>
        <w:ind w:left="141" w:right="0" w:firstLine="0"/>
        <w:jc w:val="left"/>
        <w:rPr>
          <w:b/>
          <w:sz w:val="20"/>
        </w:rPr>
      </w:pPr>
      <w:r>
        <w:rPr>
          <w:b/>
          <w:sz w:val="20"/>
        </w:rPr>
        <w:t>Şekil 4. </w:t>
      </w:r>
      <w:r>
        <w:rPr>
          <w:sz w:val="20"/>
        </w:rPr>
        <w:t>Uzaktan sağlık hizmeti ölçeğinin ikinci düzey çok faktörlü doğrulayıcı faktör analizi</w:t>
      </w:r>
      <w:r>
        <w:rPr>
          <w:b/>
          <w:sz w:val="20"/>
        </w:rPr>
        <w:t>.</w:t>
      </w:r>
    </w:p>
    <w:p>
      <w:pPr>
        <w:pStyle w:val="Heading1"/>
        <w:spacing w:before="90"/>
        <w:jc w:val="left"/>
      </w:pPr>
      <w:r>
        <w:rPr>
          <w:b w:val="0"/>
        </w:rPr>
        <w:br w:type="column"/>
      </w:r>
      <w:r>
        <w:rPr>
          <w:spacing w:val="-2"/>
        </w:rPr>
        <w:t>Tartışma</w:t>
      </w:r>
    </w:p>
    <w:p>
      <w:pPr>
        <w:pStyle w:val="BodyText"/>
        <w:spacing w:before="120"/>
        <w:ind w:right="141" w:firstLine="283"/>
      </w:pPr>
      <w:r>
        <w:rPr/>
        <w:t>Bu</w:t>
      </w:r>
      <w:r>
        <w:rPr>
          <w:spacing w:val="-2"/>
        </w:rPr>
        <w:t> </w:t>
      </w:r>
      <w:r>
        <w:rPr/>
        <w:t>çalışmada,</w:t>
      </w:r>
      <w:r>
        <w:rPr>
          <w:spacing w:val="-2"/>
        </w:rPr>
        <w:t> </w:t>
      </w:r>
      <w:r>
        <w:rPr/>
        <w:t>sağlık</w:t>
      </w:r>
      <w:r>
        <w:rPr>
          <w:spacing w:val="-2"/>
        </w:rPr>
        <w:t> </w:t>
      </w:r>
      <w:r>
        <w:rPr/>
        <w:t>çalışanlarının</w:t>
      </w:r>
      <w:r>
        <w:rPr>
          <w:spacing w:val="-2"/>
        </w:rPr>
        <w:t> </w:t>
      </w:r>
      <w:r>
        <w:rPr/>
        <w:t>uzaktan sağlık hizmetleri tutumlarını değerlendirecek bir ölçek geliştirilmiştir. Bu amaçla karma yöntem türlerinden keşfedici sıralı </w:t>
      </w:r>
      <w:r>
        <w:rPr/>
        <w:t>desen dikkate</w:t>
      </w:r>
      <w:r>
        <w:rPr>
          <w:spacing w:val="-1"/>
        </w:rPr>
        <w:t> </w:t>
      </w:r>
      <w:r>
        <w:rPr/>
        <w:t>alınarak araştırma</w:t>
      </w:r>
      <w:r>
        <w:rPr>
          <w:spacing w:val="-1"/>
        </w:rPr>
        <w:t> </w:t>
      </w:r>
      <w:r>
        <w:rPr/>
        <w:t>gerçekleştirilmiştir.</w:t>
      </w:r>
    </w:p>
    <w:p>
      <w:pPr>
        <w:pStyle w:val="BodyText"/>
        <w:spacing w:before="120"/>
        <w:ind w:right="137" w:firstLine="283"/>
      </w:pPr>
      <w:r>
        <w:rPr/>
        <w:t>İlk olarak ölçeğin geliştirilmesi sırasında başlangıçta 38 sağlık çalışanı ile mülakat gerçekleştirilmiştir. Yapılan görüşmeler ve literatür taraması sonrası 42 soruluk madde havuzu hazırlanmıştır. Hazırlanan maddeler, akademisyenlere (sağlık yönetimi (3), hemşirelik (2)) ve dil bilim uzmanına (2) yöneltildikten</w:t>
      </w:r>
      <w:r>
        <w:rPr>
          <w:spacing w:val="-15"/>
        </w:rPr>
        <w:t> </w:t>
      </w:r>
      <w:r>
        <w:rPr/>
        <w:t>sonra</w:t>
      </w:r>
      <w:r>
        <w:rPr>
          <w:spacing w:val="-15"/>
        </w:rPr>
        <w:t> </w:t>
      </w:r>
      <w:r>
        <w:rPr/>
        <w:t>4</w:t>
      </w:r>
      <w:r>
        <w:rPr>
          <w:spacing w:val="-15"/>
        </w:rPr>
        <w:t> </w:t>
      </w:r>
      <w:r>
        <w:rPr/>
        <w:t>maddenin</w:t>
      </w:r>
      <w:r>
        <w:rPr>
          <w:spacing w:val="-15"/>
        </w:rPr>
        <w:t> </w:t>
      </w:r>
      <w:r>
        <w:rPr/>
        <w:t>çıkartılmasına karar</w:t>
      </w:r>
      <w:r>
        <w:rPr>
          <w:spacing w:val="-15"/>
        </w:rPr>
        <w:t> </w:t>
      </w:r>
      <w:r>
        <w:rPr/>
        <w:t>verilmiştir.</w:t>
      </w:r>
      <w:r>
        <w:rPr>
          <w:spacing w:val="-15"/>
        </w:rPr>
        <w:t> </w:t>
      </w:r>
      <w:r>
        <w:rPr/>
        <w:t>Elde</w:t>
      </w:r>
      <w:r>
        <w:rPr>
          <w:spacing w:val="-15"/>
        </w:rPr>
        <w:t> </w:t>
      </w:r>
      <w:r>
        <w:rPr/>
        <w:t>edilen</w:t>
      </w:r>
      <w:r>
        <w:rPr>
          <w:spacing w:val="-15"/>
        </w:rPr>
        <w:t> </w:t>
      </w:r>
      <w:r>
        <w:rPr/>
        <w:t>38</w:t>
      </w:r>
      <w:r>
        <w:rPr>
          <w:spacing w:val="-15"/>
        </w:rPr>
        <w:t> </w:t>
      </w:r>
      <w:r>
        <w:rPr/>
        <w:t>soruluk</w:t>
      </w:r>
      <w:r>
        <w:rPr>
          <w:spacing w:val="-15"/>
        </w:rPr>
        <w:t> </w:t>
      </w:r>
      <w:r>
        <w:rPr/>
        <w:t>madde havuzunun geçerlilik ve güvenirliğinin test edilmesi için 90 kişilik pilot uygulama gerçekleştirilmiştir. Herhangi bir sorun tespit edilmediğinden ölçeğin saha araştırmasında 305 kişilik katılımcı grubuna uygulanmıştır. Ölçek toplam puanının içsel tutarlılığının ölçümünde yarımlama, madde toplam korelasyonu, Cronbach Alpha ve McDonald’s Omega yöntemleri kullanılmıştır. Ölçeğin güvenilir olduğu tespit edilmiştir. Yapısal geçerliliği analiz etmek için paralel analiz yöntemi</w:t>
      </w:r>
      <w:r>
        <w:rPr>
          <w:spacing w:val="-11"/>
        </w:rPr>
        <w:t> </w:t>
      </w:r>
      <w:r>
        <w:rPr/>
        <w:t>kullanılmış</w:t>
      </w:r>
      <w:r>
        <w:rPr>
          <w:spacing w:val="-11"/>
        </w:rPr>
        <w:t> </w:t>
      </w:r>
      <w:r>
        <w:rPr/>
        <w:t>ve</w:t>
      </w:r>
      <w:r>
        <w:rPr>
          <w:spacing w:val="-12"/>
        </w:rPr>
        <w:t> </w:t>
      </w:r>
      <w:r>
        <w:rPr/>
        <w:t>AFA</w:t>
      </w:r>
      <w:r>
        <w:rPr>
          <w:spacing w:val="-12"/>
        </w:rPr>
        <w:t> </w:t>
      </w:r>
      <w:r>
        <w:rPr/>
        <w:t>işlemi</w:t>
      </w:r>
      <w:r>
        <w:rPr>
          <w:spacing w:val="-11"/>
        </w:rPr>
        <w:t> </w:t>
      </w:r>
      <w:r>
        <w:rPr/>
        <w:t>sonucunda ölçeğin faktörlerinin toplam varyansın yarısından çoğunu açıkladığı görülmüştür. Ölçek maddelerinin faktör yüklerinin 0,46 ve üzerinde olduğu tespit edilmiştir. Son olarak ölçek doğrulayıcı faktör analizi ile de </w:t>
      </w:r>
      <w:r>
        <w:rPr>
          <w:spacing w:val="-2"/>
        </w:rPr>
        <w:t>desteklenmiştir.</w:t>
      </w:r>
    </w:p>
    <w:p>
      <w:pPr>
        <w:pStyle w:val="BodyText"/>
        <w:spacing w:before="122"/>
        <w:ind w:right="138" w:firstLine="283"/>
      </w:pPr>
      <w:r>
        <w:rPr/>
        <w:t>Elde edilen sonuçlara göre ölçeğin alanda kullanılabilecek düzeyde geçerli ve güvenilir olduğu, 4 faktör (Güven, Uygunluk, Etik ve Yasal, Bilgi ve Yeterlik) ve 19 sorudan oluştuğu ortaya konulmuştur. Elde edilen bulgular sağlık çalışanlarının uzaktan </w:t>
      </w:r>
      <w:r>
        <w:rPr/>
        <w:t>sağlık hizmetleri tutumlarını değerlendirmek için bu ölçeğin uygun niteliklere sahip olduğunu göstermektedir. Bununla birlikte uzaktan sağlık hizmetleri ortalamasının orta düzeyin üzerinde (X̄=3,48) olduğu tespit edilmiştir. Dolayısıyla araştırma yapılan örneklem kapsamında uzaktan sağlık hizmetleri tutumunun nispeten olumlu olduğu görülmektedir. Benzer şekilde uzaktan sağlık hizmeti sunumuna yönelik Yücel</w:t>
      </w:r>
      <w:r>
        <w:rPr>
          <w:vertAlign w:val="superscript"/>
        </w:rPr>
        <w:t>56</w:t>
      </w:r>
      <w:r>
        <w:rPr>
          <w:vertAlign w:val="baseline"/>
        </w:rPr>
        <w:t> tarafından yapılan tutum araştırmasında ve Uysal ve Ciğerci</w:t>
      </w:r>
      <w:r>
        <w:rPr>
          <w:vertAlign w:val="superscript"/>
        </w:rPr>
        <w:t>57</w:t>
      </w:r>
      <w:r>
        <w:rPr>
          <w:spacing w:val="57"/>
          <w:w w:val="150"/>
          <w:vertAlign w:val="baseline"/>
        </w:rPr>
        <w:t>   </w:t>
      </w:r>
      <w:r>
        <w:rPr>
          <w:vertAlign w:val="baseline"/>
        </w:rPr>
        <w:t>tarafından</w:t>
      </w:r>
      <w:r>
        <w:rPr>
          <w:spacing w:val="57"/>
          <w:w w:val="150"/>
          <w:vertAlign w:val="baseline"/>
        </w:rPr>
        <w:t>   </w:t>
      </w:r>
      <w:r>
        <w:rPr>
          <w:vertAlign w:val="baseline"/>
        </w:rPr>
        <w:t>yapılan</w:t>
      </w:r>
      <w:r>
        <w:rPr>
          <w:spacing w:val="57"/>
          <w:w w:val="150"/>
          <w:vertAlign w:val="baseline"/>
        </w:rPr>
        <w:t>   </w:t>
      </w:r>
      <w:r>
        <w:rPr>
          <w:spacing w:val="-4"/>
          <w:vertAlign w:val="baseline"/>
        </w:rPr>
        <w:t>güven</w:t>
      </w:r>
    </w:p>
    <w:p>
      <w:pPr>
        <w:pStyle w:val="BodyText"/>
        <w:spacing w:after="0"/>
        <w:sectPr>
          <w:type w:val="continuous"/>
          <w:pgSz w:w="11910" w:h="16840"/>
          <w:pgMar w:header="718" w:footer="988" w:top="620" w:bottom="0" w:left="992" w:right="992"/>
          <w:cols w:num="2" w:equalWidth="0">
            <w:col w:w="4643" w:space="533"/>
            <w:col w:w="4750"/>
          </w:cols>
        </w:sectPr>
      </w:pPr>
    </w:p>
    <w:p>
      <w:pPr>
        <w:pStyle w:val="BodyText"/>
        <w:ind w:left="0"/>
        <w:jc w:val="left"/>
        <w:rPr>
          <w:sz w:val="9"/>
        </w:rPr>
      </w:pPr>
    </w:p>
    <w:p>
      <w:pPr>
        <w:pStyle w:val="BodyText"/>
        <w:spacing w:after="0"/>
        <w:jc w:val="left"/>
        <w:rPr>
          <w:sz w:val="9"/>
        </w:rPr>
        <w:sectPr>
          <w:pgSz w:w="11910" w:h="16840"/>
          <w:pgMar w:header="718" w:footer="1000" w:top="920" w:bottom="1160" w:left="992" w:right="992"/>
        </w:sectPr>
      </w:pPr>
    </w:p>
    <w:p>
      <w:pPr>
        <w:pStyle w:val="BodyText"/>
        <w:spacing w:before="90"/>
        <w:ind w:right="40"/>
      </w:pPr>
      <w:r>
        <w:rPr/>
        <w:t>araştırmasında da orta düzeyin </w:t>
      </w:r>
      <w:r>
        <w:rPr/>
        <w:t>üzerinde bulgular elde edilmiştir. Diğer yandan Uysal ve Ciğerci</w:t>
      </w:r>
      <w:r>
        <w:rPr>
          <w:vertAlign w:val="superscript"/>
        </w:rPr>
        <w:t>57</w:t>
      </w:r>
      <w:r>
        <w:rPr>
          <w:vertAlign w:val="baseline"/>
        </w:rPr>
        <w:t> tarafından yapılan çalışmada kadınların erkeklere göre uzaktan sağlık hizmetlerine daha fazla güven duyduğu; Yücel</w:t>
      </w:r>
      <w:r>
        <w:rPr>
          <w:vertAlign w:val="superscript"/>
        </w:rPr>
        <w:t>56</w:t>
      </w:r>
      <w:r>
        <w:rPr>
          <w:vertAlign w:val="baseline"/>
        </w:rPr>
        <w:t> tarafından yapılan çalışmada ise kronik hastalığı olan ve düzenli ilaç kullanan hastaların tutumlarının daha yüksek olduğu </w:t>
      </w:r>
      <w:r>
        <w:rPr>
          <w:spacing w:val="-2"/>
          <w:vertAlign w:val="baseline"/>
        </w:rPr>
        <w:t>bulunmuştur.</w:t>
      </w:r>
    </w:p>
    <w:p>
      <w:pPr>
        <w:pStyle w:val="BodyText"/>
        <w:spacing w:before="120"/>
        <w:ind w:right="38" w:firstLine="283"/>
      </w:pPr>
      <w:r>
        <w:rPr/>
        <w:t>Uzaktan</w:t>
      </w:r>
      <w:r>
        <w:rPr>
          <w:spacing w:val="-3"/>
        </w:rPr>
        <w:t> </w:t>
      </w:r>
      <w:r>
        <w:rPr/>
        <w:t>sağlık</w:t>
      </w:r>
      <w:r>
        <w:rPr>
          <w:spacing w:val="-3"/>
        </w:rPr>
        <w:t> </w:t>
      </w:r>
      <w:r>
        <w:rPr/>
        <w:t>hizmetleri,</w:t>
      </w:r>
      <w:r>
        <w:rPr>
          <w:spacing w:val="-2"/>
        </w:rPr>
        <w:t> </w:t>
      </w:r>
      <w:r>
        <w:rPr/>
        <w:t>son</w:t>
      </w:r>
      <w:r>
        <w:rPr>
          <w:spacing w:val="-3"/>
        </w:rPr>
        <w:t> </w:t>
      </w:r>
      <w:r>
        <w:rPr/>
        <w:t>birkaç</w:t>
      </w:r>
      <w:r>
        <w:rPr>
          <w:spacing w:val="-4"/>
        </w:rPr>
        <w:t> </w:t>
      </w:r>
      <w:r>
        <w:rPr/>
        <w:t>yıldır pandemi nedeniyle bir ihtiyaç haline gelerek hızlı bir gelişim göstermektedir. Sağlık sektöründe, bu hizmetin yaygınlaşması </w:t>
      </w:r>
      <w:r>
        <w:rPr/>
        <w:t>ve farklı amaçlarla kullanılabilmesi, paydaşlar tarafından değerlendirilmesi ile mümkün olacaktır.</w:t>
      </w:r>
      <w:r>
        <w:rPr>
          <w:spacing w:val="-15"/>
        </w:rPr>
        <w:t> </w:t>
      </w:r>
      <w:r>
        <w:rPr/>
        <w:t>Bu</w:t>
      </w:r>
      <w:r>
        <w:rPr>
          <w:spacing w:val="-15"/>
        </w:rPr>
        <w:t> </w:t>
      </w:r>
      <w:r>
        <w:rPr/>
        <w:t>nedenle</w:t>
      </w:r>
      <w:r>
        <w:rPr>
          <w:spacing w:val="-15"/>
        </w:rPr>
        <w:t> </w:t>
      </w:r>
      <w:r>
        <w:rPr/>
        <w:t>geliştirilen</w:t>
      </w:r>
      <w:r>
        <w:rPr>
          <w:spacing w:val="-15"/>
        </w:rPr>
        <w:t> </w:t>
      </w:r>
      <w:r>
        <w:rPr/>
        <w:t>ölçeğin</w:t>
      </w:r>
      <w:r>
        <w:rPr>
          <w:spacing w:val="-15"/>
        </w:rPr>
        <w:t> </w:t>
      </w:r>
      <w:r>
        <w:rPr/>
        <w:t>sağlık çalışanlarının uzaktan sağlık hizmetlerine dair tutum düzeylerini belirlemeyi amaçlayan araştırmacılara</w:t>
      </w:r>
      <w:r>
        <w:rPr>
          <w:spacing w:val="-8"/>
        </w:rPr>
        <w:t> </w:t>
      </w:r>
      <w:r>
        <w:rPr/>
        <w:t>ve</w:t>
      </w:r>
      <w:r>
        <w:rPr>
          <w:spacing w:val="-7"/>
        </w:rPr>
        <w:t> </w:t>
      </w:r>
      <w:r>
        <w:rPr/>
        <w:t>sağlık</w:t>
      </w:r>
      <w:r>
        <w:rPr>
          <w:spacing w:val="-4"/>
        </w:rPr>
        <w:t> </w:t>
      </w:r>
      <w:r>
        <w:rPr/>
        <w:t>yöneticilerine</w:t>
      </w:r>
      <w:r>
        <w:rPr>
          <w:spacing w:val="-7"/>
        </w:rPr>
        <w:t> </w:t>
      </w:r>
      <w:r>
        <w:rPr/>
        <w:t>faydalı olacağı düşünülmektedir. Literatür taraması yapıldığında henüz bu konuda yapılan çalışmalar yeterli düzeyde olmadığından, bu çalışmanın bundan sonra yapılacak olan araştırmalara referans olacağı tahmin </w:t>
      </w:r>
      <w:r>
        <w:rPr>
          <w:spacing w:val="-2"/>
        </w:rPr>
        <w:t>edilmektedir.</w:t>
      </w:r>
    </w:p>
    <w:p>
      <w:pPr>
        <w:pStyle w:val="BodyText"/>
        <w:spacing w:before="121"/>
        <w:ind w:right="38" w:firstLine="283"/>
      </w:pPr>
      <w:r>
        <w:rPr/>
        <w:t>Literatür taraması yapıldığında uzaktan sağlık hizmetlerine dair iki ölçek </w:t>
      </w:r>
      <w:r>
        <w:rPr/>
        <w:t>geliştirme çalışması bulunmaktadır.</w:t>
      </w:r>
      <w:r>
        <w:rPr>
          <w:vertAlign w:val="superscript"/>
        </w:rPr>
        <w:t>56,57</w:t>
      </w:r>
      <w:r>
        <w:rPr>
          <w:vertAlign w:val="baseline"/>
        </w:rPr>
        <w:t> Ancak bu çalışmalar halkın uzaktan sağlık hizmetine güveni ve hastaların uzaktan sağlık hizmetini kullanmasına</w:t>
      </w:r>
      <w:r>
        <w:rPr>
          <w:spacing w:val="-15"/>
          <w:vertAlign w:val="baseline"/>
        </w:rPr>
        <w:t> </w:t>
      </w:r>
      <w:r>
        <w:rPr>
          <w:vertAlign w:val="baseline"/>
        </w:rPr>
        <w:t>yönelik</w:t>
      </w:r>
      <w:r>
        <w:rPr>
          <w:spacing w:val="-15"/>
          <w:vertAlign w:val="baseline"/>
        </w:rPr>
        <w:t> </w:t>
      </w:r>
      <w:r>
        <w:rPr>
          <w:vertAlign w:val="baseline"/>
        </w:rPr>
        <w:t>olarak</w:t>
      </w:r>
      <w:r>
        <w:rPr>
          <w:spacing w:val="-15"/>
          <w:vertAlign w:val="baseline"/>
        </w:rPr>
        <w:t> </w:t>
      </w:r>
      <w:r>
        <w:rPr>
          <w:vertAlign w:val="baseline"/>
        </w:rPr>
        <w:t>hazırlanmıştır.</w:t>
      </w:r>
      <w:r>
        <w:rPr>
          <w:spacing w:val="-15"/>
          <w:vertAlign w:val="baseline"/>
        </w:rPr>
        <w:t> </w:t>
      </w:r>
      <w:r>
        <w:rPr>
          <w:vertAlign w:val="baseline"/>
        </w:rPr>
        <w:t>Bu çalışmada</w:t>
      </w:r>
      <w:r>
        <w:rPr>
          <w:spacing w:val="-5"/>
          <w:vertAlign w:val="baseline"/>
        </w:rPr>
        <w:t> </w:t>
      </w:r>
      <w:r>
        <w:rPr>
          <w:vertAlign w:val="baseline"/>
        </w:rPr>
        <w:t>ise</w:t>
      </w:r>
      <w:r>
        <w:rPr>
          <w:spacing w:val="-4"/>
          <w:vertAlign w:val="baseline"/>
        </w:rPr>
        <w:t> </w:t>
      </w:r>
      <w:r>
        <w:rPr>
          <w:vertAlign w:val="baseline"/>
        </w:rPr>
        <w:t>ilk</w:t>
      </w:r>
      <w:r>
        <w:rPr>
          <w:spacing w:val="-4"/>
          <w:vertAlign w:val="baseline"/>
        </w:rPr>
        <w:t> </w:t>
      </w:r>
      <w:r>
        <w:rPr>
          <w:vertAlign w:val="baseline"/>
        </w:rPr>
        <w:t>kez</w:t>
      </w:r>
      <w:r>
        <w:rPr>
          <w:spacing w:val="-5"/>
          <w:vertAlign w:val="baseline"/>
        </w:rPr>
        <w:t> </w:t>
      </w:r>
      <w:r>
        <w:rPr>
          <w:vertAlign w:val="baseline"/>
        </w:rPr>
        <w:t>sağlık</w:t>
      </w:r>
      <w:r>
        <w:rPr>
          <w:spacing w:val="-4"/>
          <w:vertAlign w:val="baseline"/>
        </w:rPr>
        <w:t> </w:t>
      </w:r>
      <w:r>
        <w:rPr>
          <w:vertAlign w:val="baseline"/>
        </w:rPr>
        <w:t>profesyonellerinin uzaktan sağlık hizmetlerine karşı tutumları araştırılmıştır. Diğer bir özgün değer ise diğer çalışmalarda uygulanmayan karma yöntemin </w:t>
      </w:r>
      <w:r>
        <w:rPr>
          <w:spacing w:val="-2"/>
          <w:vertAlign w:val="baseline"/>
        </w:rPr>
        <w:t>kullanılmasıdır.</w:t>
      </w:r>
    </w:p>
    <w:p>
      <w:pPr>
        <w:pStyle w:val="Heading1"/>
        <w:spacing w:before="121"/>
        <w:jc w:val="left"/>
      </w:pPr>
      <w:r>
        <w:rPr>
          <w:spacing w:val="-4"/>
        </w:rPr>
        <w:t>Sonuç</w:t>
      </w:r>
    </w:p>
    <w:p>
      <w:pPr>
        <w:pStyle w:val="BodyText"/>
        <w:spacing w:before="121"/>
        <w:ind w:right="38" w:firstLine="283"/>
      </w:pPr>
      <w:r>
        <w:rPr/>
        <w:t>Teknolojinin ileri derecede gelişmesiyle birlikte birçok alanda olduğu gibi </w:t>
      </w:r>
      <w:r>
        <w:rPr/>
        <w:t>sağlık alanında da uygulamalarda kolaylık sağlanmıştır. Toplumun sağlığını korumak ve geliştirmek için geliştirilen uygulamalar sayesinde sağlık alanında erişim, zaman tasarrufu ve maliyet gibi konularda kolaylık sağlamıştır. Bundan dolayıdır ki gelecekte uzaktan sağlık hizmeti hem sağlık çalışanları hem de hastalar için daha fazla popüler bir kaynak haline gelecektir. Uzaktan sağlık uygulamaları, kısıtlı kaynakların verimli kullanımına</w:t>
      </w:r>
      <w:r>
        <w:rPr>
          <w:spacing w:val="69"/>
          <w:w w:val="150"/>
        </w:rPr>
        <w:t>  </w:t>
      </w:r>
      <w:r>
        <w:rPr/>
        <w:t>imkân</w:t>
      </w:r>
      <w:r>
        <w:rPr>
          <w:spacing w:val="69"/>
          <w:w w:val="150"/>
        </w:rPr>
        <w:t>  </w:t>
      </w:r>
      <w:r>
        <w:rPr/>
        <w:t>vermesi</w:t>
      </w:r>
      <w:r>
        <w:rPr>
          <w:spacing w:val="71"/>
          <w:w w:val="150"/>
        </w:rPr>
        <w:t>  </w:t>
      </w:r>
      <w:r>
        <w:rPr>
          <w:spacing w:val="-2"/>
        </w:rPr>
        <w:t>nedeniyle,</w:t>
      </w:r>
    </w:p>
    <w:p>
      <w:pPr>
        <w:pStyle w:val="BodyText"/>
        <w:spacing w:before="90"/>
        <w:ind w:right="141"/>
      </w:pPr>
      <w:r>
        <w:rPr/>
        <w:br w:type="column"/>
      </w:r>
      <w:r>
        <w:rPr/>
        <w:t>hizmetin sürdürebilirliğine de </w:t>
      </w:r>
      <w:r>
        <w:rPr/>
        <w:t>katkı </w:t>
      </w:r>
      <w:r>
        <w:rPr>
          <w:spacing w:val="-2"/>
        </w:rPr>
        <w:t>sağlamaktadır.</w:t>
      </w:r>
    </w:p>
    <w:p>
      <w:pPr>
        <w:pStyle w:val="BodyText"/>
        <w:spacing w:before="120"/>
        <w:ind w:right="139" w:firstLine="283"/>
      </w:pPr>
      <w:r>
        <w:rPr/>
        <w:t>Bu çalışma ile sağlık yönetimi başta olmak üzere hemşirelik ve tıp gibi sağlık bilimleri alanında uzaktan sağlık </w:t>
      </w:r>
      <w:r>
        <w:rPr/>
        <w:t>hizmetini değerlendirmek üzere bir ölçek kazandırılmıştır. Ayrıca bu araştırma, gelecekte uzaktan sağlık hizmeti ile ilgili çalışma yapacak olan araştırmacılar için güvenilir bir materyal (USHT ölçeği) sağlamanın</w:t>
      </w:r>
      <w:r>
        <w:rPr>
          <w:spacing w:val="-12"/>
        </w:rPr>
        <w:t> </w:t>
      </w:r>
      <w:r>
        <w:rPr/>
        <w:t>yanında</w:t>
      </w:r>
      <w:r>
        <w:rPr>
          <w:spacing w:val="-11"/>
        </w:rPr>
        <w:t> </w:t>
      </w:r>
      <w:r>
        <w:rPr/>
        <w:t>teorik</w:t>
      </w:r>
      <w:r>
        <w:rPr>
          <w:spacing w:val="-12"/>
        </w:rPr>
        <w:t> </w:t>
      </w:r>
      <w:r>
        <w:rPr/>
        <w:t>olarak</w:t>
      </w:r>
      <w:r>
        <w:rPr>
          <w:spacing w:val="-10"/>
        </w:rPr>
        <w:t> </w:t>
      </w:r>
      <w:r>
        <w:rPr/>
        <w:t>fikir</w:t>
      </w:r>
      <w:r>
        <w:rPr>
          <w:spacing w:val="-13"/>
        </w:rPr>
        <w:t> </w:t>
      </w:r>
      <w:r>
        <w:rPr/>
        <w:t>vermesi düşünülmektedir. Bu bağlamda araştırma, ilgili alanda değerli ampirik bulgular </w:t>
      </w:r>
      <w:r>
        <w:rPr>
          <w:spacing w:val="-2"/>
        </w:rPr>
        <w:t>sunmaktadır.</w:t>
      </w:r>
    </w:p>
    <w:p>
      <w:pPr>
        <w:pStyle w:val="BodyText"/>
        <w:spacing w:before="121"/>
        <w:ind w:right="138" w:firstLine="283"/>
      </w:pPr>
      <w:r>
        <w:rPr/>
        <w:t>Bu araştırma, farklı sağlık çalışanları (hekim, hemşire gibi) üzerinde gerçekleştirilmiştir. Gelecekte yapılacak çalışmalarda, araştırmacıların homojen (yalnızca hekim veya hemşire gibi) bir evreni seçmeleri</w:t>
      </w:r>
      <w:r>
        <w:rPr>
          <w:spacing w:val="-4"/>
        </w:rPr>
        <w:t> </w:t>
      </w:r>
      <w:r>
        <w:rPr/>
        <w:t>önerilmektedir.</w:t>
      </w:r>
      <w:r>
        <w:rPr>
          <w:spacing w:val="-4"/>
        </w:rPr>
        <w:t> </w:t>
      </w:r>
      <w:r>
        <w:rPr/>
        <w:t>Böylelikle</w:t>
      </w:r>
      <w:r>
        <w:rPr>
          <w:spacing w:val="-5"/>
        </w:rPr>
        <w:t> </w:t>
      </w:r>
      <w:r>
        <w:rPr/>
        <w:t>hem</w:t>
      </w:r>
      <w:r>
        <w:rPr>
          <w:spacing w:val="-3"/>
        </w:rPr>
        <w:t> </w:t>
      </w:r>
      <w:r>
        <w:rPr/>
        <w:t>alan yazındaki boşluğun doldurulmasına </w:t>
      </w:r>
      <w:r>
        <w:rPr/>
        <w:t>katkıda bulunabilir hem de ölçeğin farklı örneklemlerde</w:t>
      </w:r>
      <w:r>
        <w:rPr>
          <w:spacing w:val="-15"/>
        </w:rPr>
        <w:t> </w:t>
      </w:r>
      <w:r>
        <w:rPr/>
        <w:t>uygulanması</w:t>
      </w:r>
      <w:r>
        <w:rPr>
          <w:spacing w:val="-15"/>
        </w:rPr>
        <w:t> </w:t>
      </w:r>
      <w:r>
        <w:rPr/>
        <w:t>yoluyla</w:t>
      </w:r>
      <w:r>
        <w:rPr>
          <w:spacing w:val="-15"/>
        </w:rPr>
        <w:t> </w:t>
      </w:r>
      <w:r>
        <w:rPr/>
        <w:t>güvenirlik ve geçerliğine ilişkin daha kesin sonuçlar elde edilebilir. Bu araştırma ikinci basamak bir sağlık</w:t>
      </w:r>
      <w:r>
        <w:rPr>
          <w:spacing w:val="-3"/>
        </w:rPr>
        <w:t> </w:t>
      </w:r>
      <w:r>
        <w:rPr/>
        <w:t>kuruluşunda</w:t>
      </w:r>
      <w:r>
        <w:rPr>
          <w:spacing w:val="-3"/>
        </w:rPr>
        <w:t> </w:t>
      </w:r>
      <w:r>
        <w:rPr/>
        <w:t>gerçekleştirilmiştir.</w:t>
      </w:r>
      <w:r>
        <w:rPr>
          <w:spacing w:val="-3"/>
        </w:rPr>
        <w:t> </w:t>
      </w:r>
      <w:r>
        <w:rPr/>
        <w:t>Ancak uzaktan muayene uygulamasının Türkiye’de ilk</w:t>
      </w:r>
      <w:r>
        <w:rPr>
          <w:spacing w:val="-15"/>
        </w:rPr>
        <w:t> </w:t>
      </w:r>
      <w:r>
        <w:rPr/>
        <w:t>örneklerinin</w:t>
      </w:r>
      <w:r>
        <w:rPr>
          <w:spacing w:val="-15"/>
        </w:rPr>
        <w:t> </w:t>
      </w:r>
      <w:r>
        <w:rPr/>
        <w:t>birinci</w:t>
      </w:r>
      <w:r>
        <w:rPr>
          <w:spacing w:val="-15"/>
        </w:rPr>
        <w:t> </w:t>
      </w:r>
      <w:r>
        <w:rPr/>
        <w:t>basamak</w:t>
      </w:r>
      <w:r>
        <w:rPr>
          <w:spacing w:val="-15"/>
        </w:rPr>
        <w:t> </w:t>
      </w:r>
      <w:r>
        <w:rPr/>
        <w:t>kuruluşlarında başlanmasından dolayı ölçeğin aile sağlığı merkezleri ile toplum sağlığı merkezlerinde uygulanması önerilmektedir.</w:t>
      </w:r>
    </w:p>
    <w:p>
      <w:pPr>
        <w:pStyle w:val="Heading1"/>
        <w:spacing w:before="121"/>
      </w:pPr>
      <w:r>
        <w:rPr/>
        <w:t>Bilgilendirilmiş</w:t>
      </w:r>
      <w:r>
        <w:rPr>
          <w:spacing w:val="-10"/>
        </w:rPr>
        <w:t> </w:t>
      </w:r>
      <w:r>
        <w:rPr>
          <w:spacing w:val="-4"/>
        </w:rPr>
        <w:t>Onam</w:t>
      </w:r>
    </w:p>
    <w:p>
      <w:pPr>
        <w:pStyle w:val="BodyText"/>
        <w:spacing w:before="120"/>
        <w:ind w:left="424"/>
      </w:pPr>
      <w:r>
        <w:rPr/>
        <w:t>Araştırmaya</w:t>
      </w:r>
      <w:r>
        <w:rPr>
          <w:spacing w:val="65"/>
          <w:w w:val="150"/>
        </w:rPr>
        <w:t>    </w:t>
      </w:r>
      <w:r>
        <w:rPr/>
        <w:t>katılan</w:t>
      </w:r>
      <w:r>
        <w:rPr>
          <w:spacing w:val="66"/>
          <w:w w:val="150"/>
        </w:rPr>
        <w:t>    </w:t>
      </w:r>
      <w:r>
        <w:rPr>
          <w:spacing w:val="-2"/>
        </w:rPr>
        <w:t>bireylerden</w:t>
      </w:r>
    </w:p>
    <w:p>
      <w:pPr>
        <w:pStyle w:val="BodyText"/>
      </w:pPr>
      <w:r>
        <w:rPr/>
        <w:t>bilgilendirilmiş</w:t>
      </w:r>
      <w:r>
        <w:rPr>
          <w:spacing w:val="-1"/>
        </w:rPr>
        <w:t> </w:t>
      </w:r>
      <w:r>
        <w:rPr/>
        <w:t>onam </w:t>
      </w:r>
      <w:r>
        <w:rPr>
          <w:spacing w:val="-2"/>
        </w:rPr>
        <w:t>alındı.</w:t>
      </w:r>
    </w:p>
    <w:p>
      <w:pPr>
        <w:pStyle w:val="Heading1"/>
      </w:pPr>
      <w:r>
        <w:rPr/>
        <w:t>Yazar</w:t>
      </w:r>
      <w:r>
        <w:rPr>
          <w:spacing w:val="-4"/>
        </w:rPr>
        <w:t> </w:t>
      </w:r>
      <w:r>
        <w:rPr>
          <w:spacing w:val="-2"/>
        </w:rPr>
        <w:t>katkıları</w:t>
      </w:r>
    </w:p>
    <w:p>
      <w:pPr>
        <w:pStyle w:val="BodyText"/>
        <w:spacing w:before="120"/>
        <w:ind w:right="137" w:firstLine="283"/>
      </w:pPr>
      <w:r>
        <w:rPr/>
        <w:t>Fikir/Kavram S.A., S.Ö. ve R.D.; Tasarım ve dizayn S.A. ve S.Ö.; Denetleme/Danışmanlık S.A. ve S.Ö.; Veri toplama ve/veya işleme R.D.; Analiz ve/veya yorum S.A.; Literatür tarama S.A., S.Ö. ve R.D.; Yazıyı yazan S.A. ve S.Ö. ve R.D.; Eleştirel inceleme S.A.</w:t>
      </w:r>
    </w:p>
    <w:p>
      <w:pPr>
        <w:pStyle w:val="Heading1"/>
        <w:spacing w:before="121"/>
      </w:pPr>
      <w:r>
        <w:rPr/>
        <w:t>Çıkar</w:t>
      </w:r>
      <w:r>
        <w:rPr>
          <w:spacing w:val="-4"/>
        </w:rPr>
        <w:t> </w:t>
      </w:r>
      <w:r>
        <w:rPr/>
        <w:t>Çatışması</w:t>
      </w:r>
      <w:r>
        <w:rPr>
          <w:spacing w:val="-1"/>
        </w:rPr>
        <w:t> </w:t>
      </w:r>
      <w:r>
        <w:rPr>
          <w:spacing w:val="-2"/>
        </w:rPr>
        <w:t>Beyanı</w:t>
      </w:r>
    </w:p>
    <w:p>
      <w:pPr>
        <w:pStyle w:val="BodyText"/>
        <w:spacing w:before="120"/>
        <w:ind w:left="424"/>
      </w:pPr>
      <w:r>
        <w:rPr/>
        <w:t>Yazarların</w:t>
      </w:r>
      <w:r>
        <w:rPr>
          <w:spacing w:val="-12"/>
        </w:rPr>
        <w:t> </w:t>
      </w:r>
      <w:r>
        <w:rPr/>
        <w:t>herhangi</w:t>
      </w:r>
      <w:r>
        <w:rPr>
          <w:spacing w:val="-11"/>
        </w:rPr>
        <w:t> </w:t>
      </w:r>
      <w:r>
        <w:rPr/>
        <w:t>bir</w:t>
      </w:r>
      <w:r>
        <w:rPr>
          <w:spacing w:val="-11"/>
        </w:rPr>
        <w:t> </w:t>
      </w:r>
      <w:r>
        <w:rPr/>
        <w:t>çıkara</w:t>
      </w:r>
      <w:r>
        <w:rPr>
          <w:spacing w:val="-13"/>
        </w:rPr>
        <w:t> </w:t>
      </w:r>
      <w:r>
        <w:rPr/>
        <w:t>dayalı</w:t>
      </w:r>
      <w:r>
        <w:rPr>
          <w:spacing w:val="-10"/>
        </w:rPr>
        <w:t> </w:t>
      </w:r>
      <w:r>
        <w:rPr>
          <w:spacing w:val="-2"/>
        </w:rPr>
        <w:t>ilişkisi</w:t>
      </w:r>
    </w:p>
    <w:p>
      <w:pPr>
        <w:pStyle w:val="BodyText"/>
        <w:jc w:val="left"/>
      </w:pPr>
      <w:r>
        <w:rPr>
          <w:spacing w:val="-2"/>
        </w:rPr>
        <w:t>yoktur</w:t>
      </w:r>
    </w:p>
    <w:p>
      <w:pPr>
        <w:pStyle w:val="Heading1"/>
        <w:jc w:val="left"/>
      </w:pPr>
      <w:r>
        <w:rPr/>
        <w:t>Araştırma</w:t>
      </w:r>
      <w:r>
        <w:rPr>
          <w:spacing w:val="-2"/>
        </w:rPr>
        <w:t> Desteği</w:t>
      </w:r>
    </w:p>
    <w:p>
      <w:pPr>
        <w:pStyle w:val="BodyText"/>
        <w:tabs>
          <w:tab w:pos="1689" w:val="left" w:leader="none"/>
          <w:tab w:pos="2580" w:val="left" w:leader="none"/>
          <w:tab w:pos="3470" w:val="left" w:leader="none"/>
        </w:tabs>
        <w:spacing w:before="120"/>
        <w:ind w:left="424"/>
        <w:jc w:val="left"/>
      </w:pPr>
      <w:r>
        <w:rPr>
          <w:spacing w:val="-2"/>
        </w:rPr>
        <w:t>Çalışmayı</w:t>
      </w:r>
      <w:r>
        <w:rPr/>
        <w:tab/>
      </w:r>
      <w:r>
        <w:rPr>
          <w:spacing w:val="-2"/>
        </w:rPr>
        <w:t>maddi</w:t>
      </w:r>
      <w:r>
        <w:rPr/>
        <w:tab/>
      </w:r>
      <w:r>
        <w:rPr>
          <w:spacing w:val="-2"/>
        </w:rPr>
        <w:t>olarak</w:t>
      </w:r>
      <w:r>
        <w:rPr/>
        <w:tab/>
      </w:r>
      <w:r>
        <w:rPr>
          <w:spacing w:val="-2"/>
        </w:rPr>
        <w:t>destekleyen</w:t>
      </w:r>
    </w:p>
    <w:p>
      <w:pPr>
        <w:pStyle w:val="BodyText"/>
        <w:jc w:val="left"/>
      </w:pPr>
      <w:r>
        <w:rPr/>
        <w:t>kişi/kuruluş</w:t>
      </w:r>
      <w:r>
        <w:rPr>
          <w:spacing w:val="-6"/>
        </w:rPr>
        <w:t> </w:t>
      </w:r>
      <w:r>
        <w:rPr>
          <w:spacing w:val="-2"/>
        </w:rPr>
        <w:t>yoktur.</w:t>
      </w:r>
    </w:p>
    <w:p>
      <w:pPr>
        <w:pStyle w:val="BodyText"/>
        <w:spacing w:after="0"/>
        <w:jc w:val="left"/>
        <w:sectPr>
          <w:type w:val="continuous"/>
          <w:pgSz w:w="11910" w:h="16840"/>
          <w:pgMar w:header="718" w:footer="1000" w:top="620" w:bottom="0" w:left="992" w:right="992"/>
          <w:cols w:num="2" w:equalWidth="0">
            <w:col w:w="4647" w:space="528"/>
            <w:col w:w="4751"/>
          </w:cols>
        </w:sectPr>
      </w:pPr>
    </w:p>
    <w:p>
      <w:pPr>
        <w:pStyle w:val="BodyText"/>
        <w:spacing w:before="10"/>
        <w:ind w:left="0"/>
        <w:jc w:val="left"/>
        <w:rPr>
          <w:sz w:val="8"/>
        </w:rPr>
      </w:pPr>
    </w:p>
    <w:p>
      <w:pPr>
        <w:pStyle w:val="BodyText"/>
        <w:spacing w:after="0"/>
        <w:jc w:val="left"/>
        <w:rPr>
          <w:sz w:val="8"/>
        </w:rPr>
        <w:sectPr>
          <w:pgSz w:w="11910" w:h="16840"/>
          <w:pgMar w:header="718" w:footer="988" w:top="920" w:bottom="1200" w:left="992" w:right="992"/>
        </w:sectPr>
      </w:pPr>
    </w:p>
    <w:p>
      <w:pPr>
        <w:pStyle w:val="Heading1"/>
        <w:spacing w:before="91"/>
        <w:jc w:val="left"/>
      </w:pPr>
      <w:r>
        <w:rPr>
          <w:spacing w:val="-2"/>
        </w:rPr>
        <w:t>Beyanlar</w:t>
      </w:r>
    </w:p>
    <w:p>
      <w:pPr>
        <w:pStyle w:val="BodyText"/>
        <w:tabs>
          <w:tab w:pos="1677" w:val="left" w:leader="none"/>
          <w:tab w:pos="2980" w:val="left" w:leader="none"/>
          <w:tab w:pos="3712" w:val="left" w:leader="none"/>
        </w:tabs>
        <w:spacing w:before="121"/>
        <w:ind w:left="424"/>
        <w:jc w:val="left"/>
      </w:pPr>
      <w:r>
        <w:rPr>
          <w:spacing w:val="-2"/>
        </w:rPr>
        <w:t>Çalışma</w:t>
      </w:r>
      <w:r>
        <w:rPr/>
        <w:tab/>
      </w:r>
      <w:r>
        <w:rPr>
          <w:spacing w:val="-2"/>
        </w:rPr>
        <w:t>herhangi</w:t>
      </w:r>
      <w:r>
        <w:rPr/>
        <w:tab/>
      </w:r>
      <w:r>
        <w:rPr>
          <w:spacing w:val="-5"/>
        </w:rPr>
        <w:t>bir</w:t>
      </w:r>
      <w:r>
        <w:rPr/>
        <w:tab/>
      </w:r>
      <w:r>
        <w:rPr>
          <w:spacing w:val="-2"/>
        </w:rPr>
        <w:t>kongrede</w:t>
      </w:r>
    </w:p>
    <w:p>
      <w:pPr>
        <w:pStyle w:val="BodyText"/>
        <w:jc w:val="left"/>
      </w:pPr>
      <w:r>
        <w:rPr>
          <w:spacing w:val="-2"/>
        </w:rPr>
        <w:t>sunulmamıştır.</w:t>
      </w:r>
    </w:p>
    <w:p>
      <w:pPr>
        <w:pStyle w:val="Heading1"/>
        <w:jc w:val="left"/>
      </w:pPr>
      <w:r>
        <w:rPr/>
        <w:t>Hakem</w:t>
      </w:r>
      <w:r>
        <w:rPr>
          <w:spacing w:val="-3"/>
        </w:rPr>
        <w:t> </w:t>
      </w:r>
      <w:r>
        <w:rPr>
          <w:spacing w:val="-2"/>
        </w:rPr>
        <w:t>Değerlendirmesi</w:t>
      </w:r>
    </w:p>
    <w:p>
      <w:pPr>
        <w:pStyle w:val="BodyText"/>
        <w:spacing w:before="120"/>
        <w:ind w:left="424"/>
        <w:jc w:val="left"/>
      </w:pPr>
      <w:r>
        <w:rPr/>
        <w:t>Dış</w:t>
      </w:r>
      <w:r>
        <w:rPr>
          <w:spacing w:val="-3"/>
        </w:rPr>
        <w:t> </w:t>
      </w:r>
      <w:r>
        <w:rPr>
          <w:spacing w:val="-2"/>
        </w:rPr>
        <w:t>bağımsız.</w:t>
      </w:r>
    </w:p>
    <w:p>
      <w:pPr>
        <w:pStyle w:val="Heading1"/>
        <w:jc w:val="left"/>
      </w:pPr>
      <w:r>
        <w:rPr>
          <w:spacing w:val="-2"/>
        </w:rPr>
        <w:t>Kaynaklar</w:t>
      </w:r>
    </w:p>
    <w:p>
      <w:pPr>
        <w:pStyle w:val="ListParagraph"/>
        <w:numPr>
          <w:ilvl w:val="0"/>
          <w:numId w:val="2"/>
        </w:numPr>
        <w:tabs>
          <w:tab w:pos="496" w:val="left" w:leader="none"/>
          <w:tab w:pos="498" w:val="left" w:leader="none"/>
        </w:tabs>
        <w:spacing w:line="240" w:lineRule="auto" w:before="123" w:after="0"/>
        <w:ind w:left="498" w:right="42" w:hanging="358"/>
        <w:jc w:val="both"/>
        <w:rPr>
          <w:sz w:val="16"/>
        </w:rPr>
      </w:pPr>
      <w:r>
        <w:rPr>
          <w:sz w:val="16"/>
        </w:rPr>
        <w:t>Toygar</w:t>
      </w:r>
      <w:r>
        <w:rPr>
          <w:spacing w:val="-2"/>
          <w:sz w:val="16"/>
        </w:rPr>
        <w:t> </w:t>
      </w:r>
      <w:r>
        <w:rPr>
          <w:sz w:val="16"/>
        </w:rPr>
        <w:t>Ş.</w:t>
      </w:r>
      <w:r>
        <w:rPr>
          <w:spacing w:val="-3"/>
          <w:sz w:val="16"/>
        </w:rPr>
        <w:t> </w:t>
      </w:r>
      <w:r>
        <w:rPr>
          <w:sz w:val="16"/>
        </w:rPr>
        <w:t>E-sağlık</w:t>
      </w:r>
      <w:r>
        <w:rPr>
          <w:spacing w:val="-2"/>
          <w:sz w:val="16"/>
        </w:rPr>
        <w:t> </w:t>
      </w:r>
      <w:r>
        <w:rPr>
          <w:sz w:val="16"/>
        </w:rPr>
        <w:t>uygulamaları.</w:t>
      </w:r>
      <w:r>
        <w:rPr>
          <w:spacing w:val="-2"/>
          <w:sz w:val="16"/>
        </w:rPr>
        <w:t> </w:t>
      </w:r>
      <w:r>
        <w:rPr>
          <w:i/>
          <w:sz w:val="16"/>
        </w:rPr>
        <w:t>Yasam</w:t>
      </w:r>
      <w:r>
        <w:rPr>
          <w:i/>
          <w:spacing w:val="-2"/>
          <w:sz w:val="16"/>
        </w:rPr>
        <w:t> </w:t>
      </w:r>
      <w:r>
        <w:rPr>
          <w:i/>
          <w:sz w:val="16"/>
        </w:rPr>
        <w:t>Dergisi.</w:t>
      </w:r>
      <w:r>
        <w:rPr>
          <w:i/>
          <w:spacing w:val="-2"/>
          <w:sz w:val="16"/>
        </w:rPr>
        <w:t> </w:t>
      </w:r>
      <w:r>
        <w:rPr>
          <w:sz w:val="16"/>
        </w:rPr>
        <w:t>2018;37:101–</w:t>
      </w:r>
      <w:r>
        <w:rPr>
          <w:spacing w:val="40"/>
          <w:sz w:val="16"/>
        </w:rPr>
        <w:t> </w:t>
      </w:r>
      <w:r>
        <w:rPr>
          <w:spacing w:val="-4"/>
          <w:sz w:val="16"/>
        </w:rPr>
        <w:t>23.</w:t>
      </w:r>
    </w:p>
    <w:p>
      <w:pPr>
        <w:pStyle w:val="ListParagraph"/>
        <w:numPr>
          <w:ilvl w:val="0"/>
          <w:numId w:val="2"/>
        </w:numPr>
        <w:tabs>
          <w:tab w:pos="496" w:val="left" w:leader="none"/>
          <w:tab w:pos="498" w:val="left" w:leader="none"/>
        </w:tabs>
        <w:spacing w:line="240" w:lineRule="auto" w:before="0" w:after="0"/>
        <w:ind w:left="498" w:right="39" w:hanging="358"/>
        <w:jc w:val="both"/>
        <w:rPr>
          <w:sz w:val="16"/>
        </w:rPr>
      </w:pPr>
      <w:r>
        <w:rPr>
          <w:sz w:val="16"/>
        </w:rPr>
        <w:t>Ardahan</w:t>
      </w:r>
      <w:r>
        <w:rPr>
          <w:spacing w:val="-1"/>
          <w:sz w:val="16"/>
        </w:rPr>
        <w:t> </w:t>
      </w:r>
      <w:r>
        <w:rPr>
          <w:sz w:val="16"/>
        </w:rPr>
        <w:t>M, ve</w:t>
      </w:r>
      <w:r>
        <w:rPr>
          <w:spacing w:val="40"/>
          <w:sz w:val="16"/>
        </w:rPr>
        <w:t> </w:t>
      </w:r>
      <w:r>
        <w:rPr>
          <w:sz w:val="16"/>
        </w:rPr>
        <w:t>Akdeniz C. Mobil sağlık</w:t>
      </w:r>
      <w:r>
        <w:rPr>
          <w:spacing w:val="-1"/>
          <w:sz w:val="16"/>
        </w:rPr>
        <w:t> </w:t>
      </w:r>
      <w:r>
        <w:rPr>
          <w:sz w:val="16"/>
        </w:rPr>
        <w:t>ve hemşirelik. </w:t>
      </w:r>
      <w:r>
        <w:rPr>
          <w:i/>
          <w:sz w:val="16"/>
        </w:rPr>
        <w:t>Sürekli</w:t>
      </w:r>
      <w:r>
        <w:rPr>
          <w:i/>
          <w:spacing w:val="40"/>
          <w:sz w:val="16"/>
        </w:rPr>
        <w:t> </w:t>
      </w:r>
      <w:r>
        <w:rPr>
          <w:i/>
          <w:sz w:val="16"/>
        </w:rPr>
        <w:t>Tıp Eğitimi Dergisi</w:t>
      </w:r>
      <w:r>
        <w:rPr>
          <w:sz w:val="16"/>
        </w:rPr>
        <w:t>. 2018;27(6):427–33.</w:t>
      </w:r>
    </w:p>
    <w:p>
      <w:pPr>
        <w:pStyle w:val="ListParagraph"/>
        <w:numPr>
          <w:ilvl w:val="0"/>
          <w:numId w:val="2"/>
        </w:numPr>
        <w:tabs>
          <w:tab w:pos="496" w:val="left" w:leader="none"/>
          <w:tab w:pos="498" w:val="left" w:leader="none"/>
          <w:tab w:pos="1880" w:val="left" w:leader="none"/>
          <w:tab w:pos="3180" w:val="left" w:leader="none"/>
        </w:tabs>
        <w:spacing w:line="240" w:lineRule="auto" w:before="0" w:after="0"/>
        <w:ind w:left="498" w:right="42" w:hanging="358"/>
        <w:jc w:val="both"/>
        <w:rPr>
          <w:sz w:val="16"/>
        </w:rPr>
      </w:pPr>
      <w:r>
        <w:rPr>
          <w:sz w:val="16"/>
        </w:rPr>
        <w:t>Matsumoto M, Koike S, Kashima S, and Awai K. Geographic</w:t>
      </w:r>
      <w:r>
        <w:rPr>
          <w:spacing w:val="40"/>
          <w:sz w:val="16"/>
        </w:rPr>
        <w:t> </w:t>
      </w:r>
      <w:r>
        <w:rPr>
          <w:sz w:val="16"/>
        </w:rPr>
        <w:t>distribution of radiologists and utilization of teleradiology in</w:t>
      </w:r>
      <w:r>
        <w:rPr>
          <w:spacing w:val="40"/>
          <w:sz w:val="16"/>
        </w:rPr>
        <w:t> </w:t>
      </w:r>
      <w:r>
        <w:rPr>
          <w:sz w:val="16"/>
        </w:rPr>
        <w:t>Japan: A longitudinal analysis based on national census data.</w:t>
      </w:r>
      <w:r>
        <w:rPr>
          <w:spacing w:val="40"/>
          <w:sz w:val="16"/>
        </w:rPr>
        <w:t> </w:t>
      </w:r>
      <w:r>
        <w:rPr>
          <w:i/>
          <w:spacing w:val="-4"/>
          <w:sz w:val="16"/>
        </w:rPr>
        <w:t>PLoS</w:t>
      </w:r>
      <w:r>
        <w:rPr>
          <w:i/>
          <w:sz w:val="16"/>
        </w:rPr>
        <w:tab/>
      </w:r>
      <w:r>
        <w:rPr>
          <w:i/>
          <w:spacing w:val="-4"/>
          <w:sz w:val="16"/>
        </w:rPr>
        <w:t>One</w:t>
      </w:r>
      <w:r>
        <w:rPr>
          <w:i/>
          <w:sz w:val="16"/>
        </w:rPr>
        <w:tab/>
      </w:r>
      <w:r>
        <w:rPr>
          <w:spacing w:val="-2"/>
          <w:sz w:val="16"/>
        </w:rPr>
        <w:t>2015;10(9):e0139723.</w:t>
      </w:r>
    </w:p>
    <w:p>
      <w:pPr>
        <w:spacing w:line="182" w:lineRule="exact" w:before="0"/>
        <w:ind w:left="498" w:right="0" w:firstLine="0"/>
        <w:jc w:val="left"/>
        <w:rPr>
          <w:sz w:val="16"/>
        </w:rPr>
      </w:pPr>
      <w:r>
        <w:rPr>
          <w:spacing w:val="-2"/>
          <w:sz w:val="16"/>
        </w:rPr>
        <w:t>https://dx.plos.org/10.1371/journal.pone.0139723</w:t>
      </w:r>
    </w:p>
    <w:p>
      <w:pPr>
        <w:pStyle w:val="ListParagraph"/>
        <w:numPr>
          <w:ilvl w:val="0"/>
          <w:numId w:val="2"/>
        </w:numPr>
        <w:tabs>
          <w:tab w:pos="496" w:val="left" w:leader="none"/>
          <w:tab w:pos="498" w:val="left" w:leader="none"/>
        </w:tabs>
        <w:spacing w:line="240" w:lineRule="auto" w:before="2" w:after="0"/>
        <w:ind w:left="498" w:right="39" w:hanging="358"/>
        <w:jc w:val="both"/>
        <w:rPr>
          <w:sz w:val="16"/>
        </w:rPr>
      </w:pPr>
      <w:r>
        <w:rPr>
          <w:sz w:val="16"/>
        </w:rPr>
        <w:t>Yalman F. Sağlık yöneticilerinin e-nabız uygulamalarının</w:t>
      </w:r>
      <w:r>
        <w:rPr>
          <w:spacing w:val="40"/>
          <w:sz w:val="16"/>
        </w:rPr>
        <w:t> </w:t>
      </w:r>
      <w:r>
        <w:rPr>
          <w:sz w:val="16"/>
        </w:rPr>
        <w:t>kullanımına yönelik tutumlarının doğrulayıcı faktör analizi ile</w:t>
      </w:r>
      <w:r>
        <w:rPr>
          <w:spacing w:val="40"/>
          <w:sz w:val="16"/>
        </w:rPr>
        <w:t> </w:t>
      </w:r>
      <w:r>
        <w:rPr>
          <w:sz w:val="16"/>
        </w:rPr>
        <w:t>belirlenmesi. </w:t>
      </w:r>
      <w:r>
        <w:rPr>
          <w:i/>
          <w:sz w:val="16"/>
        </w:rPr>
        <w:t>Gümüşhane Üniversitesi Sağlık Bilim Dergisi.</w:t>
      </w:r>
      <w:r>
        <w:rPr>
          <w:i/>
          <w:spacing w:val="40"/>
          <w:sz w:val="16"/>
        </w:rPr>
        <w:t> </w:t>
      </w:r>
      <w:r>
        <w:rPr>
          <w:spacing w:val="-2"/>
          <w:sz w:val="16"/>
        </w:rPr>
        <w:t>2021;10(4):610–620.</w:t>
      </w:r>
    </w:p>
    <w:p>
      <w:pPr>
        <w:spacing w:line="183" w:lineRule="exact" w:before="1"/>
        <w:ind w:left="498" w:right="0" w:firstLine="0"/>
        <w:jc w:val="left"/>
        <w:rPr>
          <w:sz w:val="16"/>
        </w:rPr>
      </w:pPr>
      <w:hyperlink r:id="rId25">
        <w:r>
          <w:rPr>
            <w:spacing w:val="-2"/>
            <w:sz w:val="16"/>
          </w:rPr>
          <w:t>http://dergipark.org.tr/tr/doi/10.37989/gumussagbil.848465</w:t>
        </w:r>
      </w:hyperlink>
    </w:p>
    <w:p>
      <w:pPr>
        <w:pStyle w:val="ListParagraph"/>
        <w:numPr>
          <w:ilvl w:val="0"/>
          <w:numId w:val="2"/>
        </w:numPr>
        <w:tabs>
          <w:tab w:pos="498" w:val="left" w:leader="none"/>
        </w:tabs>
        <w:spacing w:line="240" w:lineRule="auto" w:before="0" w:after="0"/>
        <w:ind w:left="498" w:right="41" w:hanging="358"/>
        <w:jc w:val="left"/>
        <w:rPr>
          <w:sz w:val="16"/>
        </w:rPr>
      </w:pPr>
      <w:r>
        <w:rPr>
          <w:sz w:val="16"/>
        </w:rPr>
        <w:t>Kılıç</w:t>
      </w:r>
      <w:r>
        <w:rPr>
          <w:spacing w:val="16"/>
          <w:sz w:val="16"/>
        </w:rPr>
        <w:t> </w:t>
      </w:r>
      <w:r>
        <w:rPr>
          <w:sz w:val="16"/>
        </w:rPr>
        <w:t>T.</w:t>
      </w:r>
      <w:r>
        <w:rPr>
          <w:spacing w:val="16"/>
          <w:sz w:val="16"/>
        </w:rPr>
        <w:t> </w:t>
      </w:r>
      <w:r>
        <w:rPr>
          <w:sz w:val="16"/>
        </w:rPr>
        <w:t>E-sağlık, iyi uygulama örneği;</w:t>
      </w:r>
      <w:r>
        <w:rPr>
          <w:spacing w:val="17"/>
          <w:sz w:val="16"/>
        </w:rPr>
        <w:t> </w:t>
      </w:r>
      <w:r>
        <w:rPr>
          <w:sz w:val="16"/>
        </w:rPr>
        <w:t>Hollanda.</w:t>
      </w:r>
      <w:r>
        <w:rPr>
          <w:spacing w:val="20"/>
          <w:sz w:val="16"/>
        </w:rPr>
        <w:t> </w:t>
      </w:r>
      <w:r>
        <w:rPr>
          <w:i/>
          <w:sz w:val="16"/>
        </w:rPr>
        <w:t>Gümüşhane</w:t>
      </w:r>
      <w:r>
        <w:rPr>
          <w:i/>
          <w:spacing w:val="40"/>
          <w:sz w:val="16"/>
        </w:rPr>
        <w:t> </w:t>
      </w:r>
      <w:r>
        <w:rPr>
          <w:i/>
          <w:sz w:val="16"/>
        </w:rPr>
        <w:t>Üniversitesi Sağlık Bilim Dergisi</w:t>
      </w:r>
      <w:r>
        <w:rPr>
          <w:sz w:val="16"/>
        </w:rPr>
        <w:t>. 2017;6(3):203–17.</w:t>
      </w:r>
    </w:p>
    <w:p>
      <w:pPr>
        <w:pStyle w:val="ListParagraph"/>
        <w:numPr>
          <w:ilvl w:val="0"/>
          <w:numId w:val="2"/>
        </w:numPr>
        <w:tabs>
          <w:tab w:pos="498" w:val="left" w:leader="none"/>
        </w:tabs>
        <w:spacing w:line="183" w:lineRule="exact" w:before="1" w:after="0"/>
        <w:ind w:left="498" w:right="0" w:hanging="357"/>
        <w:jc w:val="left"/>
        <w:rPr>
          <w:sz w:val="16"/>
        </w:rPr>
      </w:pPr>
      <w:r>
        <w:rPr>
          <w:sz w:val="16"/>
        </w:rPr>
        <w:t>Uysal</w:t>
      </w:r>
      <w:r>
        <w:rPr>
          <w:spacing w:val="40"/>
          <w:sz w:val="16"/>
        </w:rPr>
        <w:t> </w:t>
      </w:r>
      <w:r>
        <w:rPr>
          <w:sz w:val="16"/>
        </w:rPr>
        <w:t>B,</w:t>
      </w:r>
      <w:r>
        <w:rPr>
          <w:spacing w:val="42"/>
          <w:sz w:val="16"/>
        </w:rPr>
        <w:t> </w:t>
      </w:r>
      <w:r>
        <w:rPr>
          <w:sz w:val="16"/>
        </w:rPr>
        <w:t>Ulusinan</w:t>
      </w:r>
      <w:r>
        <w:rPr>
          <w:spacing w:val="40"/>
          <w:sz w:val="16"/>
        </w:rPr>
        <w:t> </w:t>
      </w:r>
      <w:r>
        <w:rPr>
          <w:sz w:val="16"/>
        </w:rPr>
        <w:t>E.</w:t>
      </w:r>
      <w:r>
        <w:rPr>
          <w:spacing w:val="42"/>
          <w:sz w:val="16"/>
        </w:rPr>
        <w:t> </w:t>
      </w:r>
      <w:r>
        <w:rPr>
          <w:sz w:val="16"/>
        </w:rPr>
        <w:t>Güncel</w:t>
      </w:r>
      <w:r>
        <w:rPr>
          <w:spacing w:val="40"/>
          <w:sz w:val="16"/>
        </w:rPr>
        <w:t> </w:t>
      </w:r>
      <w:r>
        <w:rPr>
          <w:sz w:val="16"/>
        </w:rPr>
        <w:t>dijital</w:t>
      </w:r>
      <w:r>
        <w:rPr>
          <w:spacing w:val="43"/>
          <w:sz w:val="16"/>
        </w:rPr>
        <w:t> </w:t>
      </w:r>
      <w:r>
        <w:rPr>
          <w:sz w:val="16"/>
        </w:rPr>
        <w:t>sağlık</w:t>
      </w:r>
      <w:r>
        <w:rPr>
          <w:spacing w:val="43"/>
          <w:sz w:val="16"/>
        </w:rPr>
        <w:t> </w:t>
      </w:r>
      <w:r>
        <w:rPr>
          <w:spacing w:val="-2"/>
          <w:sz w:val="16"/>
        </w:rPr>
        <w:t>uygulamalarının</w:t>
      </w:r>
    </w:p>
    <w:p>
      <w:pPr>
        <w:spacing w:line="183" w:lineRule="exact" w:before="0"/>
        <w:ind w:left="498" w:right="0" w:firstLine="0"/>
        <w:jc w:val="left"/>
        <w:rPr>
          <w:sz w:val="16"/>
        </w:rPr>
      </w:pPr>
      <w:r>
        <w:rPr>
          <w:sz w:val="16"/>
        </w:rPr>
        <w:t>incelenmesi.</w:t>
      </w:r>
      <w:r>
        <w:rPr>
          <w:spacing w:val="-9"/>
          <w:sz w:val="16"/>
        </w:rPr>
        <w:t> </w:t>
      </w:r>
      <w:r>
        <w:rPr>
          <w:i/>
          <w:sz w:val="16"/>
        </w:rPr>
        <w:t>Selçuk</w:t>
      </w:r>
      <w:r>
        <w:rPr>
          <w:i/>
          <w:spacing w:val="-9"/>
          <w:sz w:val="16"/>
        </w:rPr>
        <w:t> </w:t>
      </w:r>
      <w:r>
        <w:rPr>
          <w:i/>
          <w:sz w:val="16"/>
        </w:rPr>
        <w:t>Sağlık</w:t>
      </w:r>
      <w:r>
        <w:rPr>
          <w:i/>
          <w:spacing w:val="-6"/>
          <w:sz w:val="16"/>
        </w:rPr>
        <w:t> </w:t>
      </w:r>
      <w:r>
        <w:rPr>
          <w:i/>
          <w:sz w:val="16"/>
        </w:rPr>
        <w:t>Dergisi.</w:t>
      </w:r>
      <w:r>
        <w:rPr>
          <w:i/>
          <w:spacing w:val="-7"/>
          <w:sz w:val="16"/>
        </w:rPr>
        <w:t> </w:t>
      </w:r>
      <w:r>
        <w:rPr>
          <w:spacing w:val="-2"/>
          <w:sz w:val="16"/>
        </w:rPr>
        <w:t>2020;1:46–57.</w:t>
      </w:r>
    </w:p>
    <w:p>
      <w:pPr>
        <w:pStyle w:val="ListParagraph"/>
        <w:numPr>
          <w:ilvl w:val="0"/>
          <w:numId w:val="2"/>
        </w:numPr>
        <w:tabs>
          <w:tab w:pos="496" w:val="left" w:leader="none"/>
          <w:tab w:pos="498" w:val="left" w:leader="none"/>
        </w:tabs>
        <w:spacing w:line="240" w:lineRule="auto" w:before="0" w:after="0"/>
        <w:ind w:left="498" w:right="39" w:hanging="358"/>
        <w:jc w:val="both"/>
        <w:rPr>
          <w:sz w:val="16"/>
        </w:rPr>
      </w:pPr>
      <w:r>
        <w:rPr>
          <w:sz w:val="16"/>
        </w:rPr>
        <w:t>Andreassen</w:t>
      </w:r>
      <w:r>
        <w:rPr>
          <w:spacing w:val="-9"/>
          <w:sz w:val="16"/>
        </w:rPr>
        <w:t> </w:t>
      </w:r>
      <w:r>
        <w:rPr>
          <w:sz w:val="16"/>
        </w:rPr>
        <w:t>HK,</w:t>
      </w:r>
      <w:r>
        <w:rPr>
          <w:spacing w:val="-9"/>
          <w:sz w:val="16"/>
        </w:rPr>
        <w:t> </w:t>
      </w:r>
      <w:r>
        <w:rPr>
          <w:sz w:val="16"/>
        </w:rPr>
        <w:t>Bujnowska-Fedak</w:t>
      </w:r>
      <w:r>
        <w:rPr>
          <w:spacing w:val="-10"/>
          <w:sz w:val="16"/>
        </w:rPr>
        <w:t> </w:t>
      </w:r>
      <w:r>
        <w:rPr>
          <w:sz w:val="16"/>
        </w:rPr>
        <w:t>MM,</w:t>
      </w:r>
      <w:r>
        <w:rPr>
          <w:spacing w:val="-9"/>
          <w:sz w:val="16"/>
        </w:rPr>
        <w:t> </w:t>
      </w:r>
      <w:r>
        <w:rPr>
          <w:sz w:val="16"/>
        </w:rPr>
        <w:t>Chronaki</w:t>
      </w:r>
      <w:r>
        <w:rPr>
          <w:spacing w:val="-8"/>
          <w:sz w:val="16"/>
        </w:rPr>
        <w:t> </w:t>
      </w:r>
      <w:r>
        <w:rPr>
          <w:sz w:val="16"/>
        </w:rPr>
        <w:t>CE,</w:t>
      </w:r>
      <w:r>
        <w:rPr>
          <w:spacing w:val="-9"/>
          <w:sz w:val="16"/>
        </w:rPr>
        <w:t> </w:t>
      </w:r>
      <w:r>
        <w:rPr>
          <w:sz w:val="16"/>
        </w:rPr>
        <w:t>Dumitru</w:t>
      </w:r>
      <w:r>
        <w:rPr>
          <w:spacing w:val="40"/>
          <w:sz w:val="16"/>
        </w:rPr>
        <w:t> </w:t>
      </w:r>
      <w:r>
        <w:rPr>
          <w:sz w:val="16"/>
        </w:rPr>
        <w:t>RC,</w:t>
      </w:r>
      <w:r>
        <w:rPr>
          <w:spacing w:val="-7"/>
          <w:sz w:val="16"/>
        </w:rPr>
        <w:t> </w:t>
      </w:r>
      <w:r>
        <w:rPr>
          <w:sz w:val="16"/>
        </w:rPr>
        <w:t>Pudule</w:t>
      </w:r>
      <w:r>
        <w:rPr>
          <w:spacing w:val="-7"/>
          <w:sz w:val="16"/>
        </w:rPr>
        <w:t> </w:t>
      </w:r>
      <w:r>
        <w:rPr>
          <w:sz w:val="16"/>
        </w:rPr>
        <w:t>I,</w:t>
      </w:r>
      <w:r>
        <w:rPr>
          <w:spacing w:val="-5"/>
          <w:sz w:val="16"/>
        </w:rPr>
        <w:t> </w:t>
      </w:r>
      <w:r>
        <w:rPr>
          <w:sz w:val="16"/>
        </w:rPr>
        <w:t>and</w:t>
      </w:r>
      <w:r>
        <w:rPr>
          <w:spacing w:val="-6"/>
          <w:sz w:val="16"/>
        </w:rPr>
        <w:t> </w:t>
      </w:r>
      <w:r>
        <w:rPr>
          <w:sz w:val="16"/>
        </w:rPr>
        <w:t>Santana</w:t>
      </w:r>
      <w:r>
        <w:rPr>
          <w:spacing w:val="-7"/>
          <w:sz w:val="16"/>
        </w:rPr>
        <w:t> </w:t>
      </w:r>
      <w:r>
        <w:rPr>
          <w:sz w:val="16"/>
        </w:rPr>
        <w:t>S,.</w:t>
      </w:r>
      <w:r>
        <w:rPr>
          <w:spacing w:val="-7"/>
          <w:sz w:val="16"/>
        </w:rPr>
        <w:t> </w:t>
      </w:r>
      <w:r>
        <w:rPr>
          <w:sz w:val="16"/>
        </w:rPr>
        <w:t>European</w:t>
      </w:r>
      <w:r>
        <w:rPr>
          <w:spacing w:val="-7"/>
          <w:sz w:val="16"/>
        </w:rPr>
        <w:t> </w:t>
      </w:r>
      <w:r>
        <w:rPr>
          <w:sz w:val="16"/>
        </w:rPr>
        <w:t>citizens’</w:t>
      </w:r>
      <w:r>
        <w:rPr>
          <w:spacing w:val="-8"/>
          <w:sz w:val="16"/>
        </w:rPr>
        <w:t> </w:t>
      </w:r>
      <w:r>
        <w:rPr>
          <w:sz w:val="16"/>
        </w:rPr>
        <w:t>use</w:t>
      </w:r>
      <w:r>
        <w:rPr>
          <w:spacing w:val="-9"/>
          <w:sz w:val="16"/>
        </w:rPr>
        <w:t> </w:t>
      </w:r>
      <w:r>
        <w:rPr>
          <w:sz w:val="16"/>
        </w:rPr>
        <w:t>of</w:t>
      </w:r>
      <w:r>
        <w:rPr>
          <w:spacing w:val="-8"/>
          <w:sz w:val="16"/>
        </w:rPr>
        <w:t> </w:t>
      </w:r>
      <w:r>
        <w:rPr>
          <w:sz w:val="16"/>
        </w:rPr>
        <w:t>E-health</w:t>
      </w:r>
      <w:r>
        <w:rPr>
          <w:spacing w:val="40"/>
          <w:sz w:val="16"/>
        </w:rPr>
        <w:t> </w:t>
      </w:r>
      <w:r>
        <w:rPr>
          <w:sz w:val="16"/>
        </w:rPr>
        <w:t>services: A study of seven countries. </w:t>
      </w:r>
      <w:r>
        <w:rPr>
          <w:i/>
          <w:sz w:val="16"/>
        </w:rPr>
        <w:t>BMC Public Health</w:t>
      </w:r>
      <w:r>
        <w:rPr>
          <w:i/>
          <w:spacing w:val="40"/>
          <w:sz w:val="16"/>
        </w:rPr>
        <w:t> </w:t>
      </w:r>
      <w:r>
        <w:rPr>
          <w:spacing w:val="-2"/>
          <w:sz w:val="16"/>
        </w:rPr>
        <w:t>2007;7(1):53.</w:t>
      </w:r>
    </w:p>
    <w:p>
      <w:pPr>
        <w:spacing w:before="1"/>
        <w:ind w:left="498" w:right="94" w:firstLine="0"/>
        <w:jc w:val="left"/>
        <w:rPr>
          <w:sz w:val="16"/>
        </w:rPr>
      </w:pPr>
      <w:r>
        <w:rPr>
          <w:spacing w:val="-2"/>
          <w:sz w:val="16"/>
        </w:rPr>
        <w:t>https://bmcpublichealth.biomedcentral.com/articles/10.1186/14</w:t>
      </w:r>
      <w:r>
        <w:rPr>
          <w:spacing w:val="40"/>
          <w:sz w:val="16"/>
        </w:rPr>
        <w:t> </w:t>
      </w:r>
      <w:r>
        <w:rPr>
          <w:spacing w:val="-2"/>
          <w:sz w:val="16"/>
        </w:rPr>
        <w:t>71-2458-7-53</w:t>
      </w:r>
    </w:p>
    <w:p>
      <w:pPr>
        <w:pStyle w:val="ListParagraph"/>
        <w:numPr>
          <w:ilvl w:val="0"/>
          <w:numId w:val="2"/>
        </w:numPr>
        <w:tabs>
          <w:tab w:pos="498" w:val="left" w:leader="none"/>
        </w:tabs>
        <w:spacing w:line="183" w:lineRule="exact" w:before="0" w:after="0"/>
        <w:ind w:left="498" w:right="0" w:hanging="357"/>
        <w:jc w:val="left"/>
        <w:rPr>
          <w:sz w:val="16"/>
        </w:rPr>
      </w:pPr>
      <w:r>
        <w:rPr>
          <w:sz w:val="16"/>
        </w:rPr>
        <w:t>Mete</w:t>
      </w:r>
      <w:r>
        <w:rPr>
          <w:spacing w:val="-9"/>
          <w:sz w:val="16"/>
        </w:rPr>
        <w:t> </w:t>
      </w:r>
      <w:r>
        <w:rPr>
          <w:sz w:val="16"/>
        </w:rPr>
        <w:t>B,</w:t>
      </w:r>
      <w:r>
        <w:rPr>
          <w:spacing w:val="-8"/>
          <w:sz w:val="16"/>
        </w:rPr>
        <w:t> </w:t>
      </w:r>
      <w:r>
        <w:rPr>
          <w:sz w:val="16"/>
        </w:rPr>
        <w:t>ve</w:t>
      </w:r>
      <w:r>
        <w:rPr>
          <w:spacing w:val="-7"/>
          <w:sz w:val="16"/>
        </w:rPr>
        <w:t> </w:t>
      </w:r>
      <w:r>
        <w:rPr>
          <w:sz w:val="16"/>
        </w:rPr>
        <w:t>Şimşir</w:t>
      </w:r>
      <w:r>
        <w:rPr>
          <w:spacing w:val="-8"/>
          <w:sz w:val="16"/>
        </w:rPr>
        <w:t> </w:t>
      </w:r>
      <w:r>
        <w:rPr>
          <w:sz w:val="16"/>
        </w:rPr>
        <w:t>İ.</w:t>
      </w:r>
      <w:r>
        <w:rPr>
          <w:spacing w:val="-6"/>
          <w:sz w:val="16"/>
        </w:rPr>
        <w:t> </w:t>
      </w:r>
      <w:r>
        <w:rPr>
          <w:sz w:val="16"/>
        </w:rPr>
        <w:t>Sağlık</w:t>
      </w:r>
      <w:r>
        <w:rPr>
          <w:spacing w:val="-9"/>
          <w:sz w:val="16"/>
        </w:rPr>
        <w:t> </w:t>
      </w:r>
      <w:r>
        <w:rPr>
          <w:sz w:val="16"/>
        </w:rPr>
        <w:t>hizmetlerinin</w:t>
      </w:r>
      <w:r>
        <w:rPr>
          <w:spacing w:val="-8"/>
          <w:sz w:val="16"/>
        </w:rPr>
        <w:t> </w:t>
      </w:r>
      <w:r>
        <w:rPr>
          <w:sz w:val="16"/>
        </w:rPr>
        <w:t>geleceği:</w:t>
      </w:r>
      <w:r>
        <w:rPr>
          <w:spacing w:val="-8"/>
          <w:sz w:val="16"/>
        </w:rPr>
        <w:t> </w:t>
      </w:r>
      <w:r>
        <w:rPr>
          <w:sz w:val="16"/>
        </w:rPr>
        <w:t>Dijital</w:t>
      </w:r>
      <w:r>
        <w:rPr>
          <w:spacing w:val="-7"/>
          <w:sz w:val="16"/>
        </w:rPr>
        <w:t> </w:t>
      </w:r>
      <w:r>
        <w:rPr>
          <w:spacing w:val="-2"/>
          <w:sz w:val="16"/>
        </w:rPr>
        <w:t>sağlık</w:t>
      </w:r>
    </w:p>
    <w:p>
      <w:pPr>
        <w:spacing w:line="183" w:lineRule="exact" w:before="1"/>
        <w:ind w:left="498" w:right="0" w:firstLine="0"/>
        <w:jc w:val="left"/>
        <w:rPr>
          <w:sz w:val="16"/>
        </w:rPr>
      </w:pPr>
      <w:r>
        <w:rPr>
          <w:sz w:val="16"/>
        </w:rPr>
        <w:t>teknolojileri.</w:t>
      </w:r>
      <w:r>
        <w:rPr>
          <w:spacing w:val="-7"/>
          <w:sz w:val="16"/>
        </w:rPr>
        <w:t> </w:t>
      </w:r>
      <w:r>
        <w:rPr>
          <w:i/>
          <w:sz w:val="16"/>
        </w:rPr>
        <w:t>J</w:t>
      </w:r>
      <w:r>
        <w:rPr>
          <w:i/>
          <w:spacing w:val="-7"/>
          <w:sz w:val="16"/>
        </w:rPr>
        <w:t> </w:t>
      </w:r>
      <w:r>
        <w:rPr>
          <w:i/>
          <w:sz w:val="16"/>
        </w:rPr>
        <w:t>Innov</w:t>
      </w:r>
      <w:r>
        <w:rPr>
          <w:i/>
          <w:spacing w:val="-5"/>
          <w:sz w:val="16"/>
        </w:rPr>
        <w:t> </w:t>
      </w:r>
      <w:r>
        <w:rPr>
          <w:i/>
          <w:sz w:val="16"/>
        </w:rPr>
        <w:t>Healthc</w:t>
      </w:r>
      <w:r>
        <w:rPr>
          <w:i/>
          <w:spacing w:val="-7"/>
          <w:sz w:val="16"/>
        </w:rPr>
        <w:t> </w:t>
      </w:r>
      <w:r>
        <w:rPr>
          <w:i/>
          <w:sz w:val="16"/>
        </w:rPr>
        <w:t>Pract.</w:t>
      </w:r>
      <w:r>
        <w:rPr>
          <w:i/>
          <w:spacing w:val="-5"/>
          <w:sz w:val="16"/>
        </w:rPr>
        <w:t> </w:t>
      </w:r>
      <w:r>
        <w:rPr>
          <w:spacing w:val="-2"/>
          <w:sz w:val="16"/>
        </w:rPr>
        <w:t>2021;2(1):33–9.</w:t>
      </w:r>
    </w:p>
    <w:p>
      <w:pPr>
        <w:pStyle w:val="ListParagraph"/>
        <w:numPr>
          <w:ilvl w:val="0"/>
          <w:numId w:val="2"/>
        </w:numPr>
        <w:tabs>
          <w:tab w:pos="496" w:val="left" w:leader="none"/>
          <w:tab w:pos="498" w:val="left" w:leader="none"/>
        </w:tabs>
        <w:spacing w:line="240" w:lineRule="auto" w:before="0" w:after="0"/>
        <w:ind w:left="498" w:right="45" w:hanging="358"/>
        <w:jc w:val="both"/>
        <w:rPr>
          <w:sz w:val="16"/>
        </w:rPr>
      </w:pPr>
      <w:r>
        <w:rPr>
          <w:sz w:val="16"/>
        </w:rPr>
        <w:t>Dilek S, Özdemir S. Sağlık hizmetleri sektöründe kablosuz</w:t>
      </w:r>
      <w:r>
        <w:rPr>
          <w:spacing w:val="40"/>
          <w:sz w:val="16"/>
        </w:rPr>
        <w:t> </w:t>
      </w:r>
      <w:r>
        <w:rPr>
          <w:sz w:val="16"/>
        </w:rPr>
        <w:t>algılayıcı ağlar. </w:t>
      </w:r>
      <w:r>
        <w:rPr>
          <w:i/>
          <w:sz w:val="16"/>
        </w:rPr>
        <w:t>Bilişim Teknol Dergisi. </w:t>
      </w:r>
      <w:r>
        <w:rPr>
          <w:sz w:val="16"/>
        </w:rPr>
        <w:t>2014;7(2):7–19.</w:t>
      </w:r>
    </w:p>
    <w:p>
      <w:pPr>
        <w:pStyle w:val="ListParagraph"/>
        <w:numPr>
          <w:ilvl w:val="0"/>
          <w:numId w:val="2"/>
        </w:numPr>
        <w:tabs>
          <w:tab w:pos="495" w:val="left" w:leader="none"/>
          <w:tab w:pos="498" w:val="left" w:leader="none"/>
        </w:tabs>
        <w:spacing w:line="240" w:lineRule="auto" w:before="1" w:after="0"/>
        <w:ind w:left="498" w:right="38" w:hanging="358"/>
        <w:jc w:val="both"/>
        <w:rPr>
          <w:sz w:val="16"/>
        </w:rPr>
      </w:pPr>
      <w:r>
        <w:rPr>
          <w:sz w:val="16"/>
        </w:rPr>
        <w:t>Akalın B, ve Veranyurt Ü. Sağlıkta dijitalleşme ve yapay zekâ.</w:t>
      </w:r>
      <w:r>
        <w:rPr>
          <w:spacing w:val="40"/>
          <w:sz w:val="16"/>
        </w:rPr>
        <w:t> </w:t>
      </w:r>
      <w:r>
        <w:rPr>
          <w:i/>
          <w:sz w:val="16"/>
        </w:rPr>
        <w:t>Süleyman Demirel Üniversitesi Sağlık Yönetimi Dergisi</w:t>
      </w:r>
      <w:r>
        <w:rPr>
          <w:sz w:val="16"/>
        </w:rPr>
        <w:t>.</w:t>
      </w:r>
      <w:r>
        <w:rPr>
          <w:spacing w:val="40"/>
          <w:sz w:val="16"/>
        </w:rPr>
        <w:t> </w:t>
      </w:r>
      <w:r>
        <w:rPr>
          <w:spacing w:val="-2"/>
          <w:sz w:val="16"/>
        </w:rPr>
        <w:t>2020;2(2):131–41.</w:t>
      </w:r>
    </w:p>
    <w:p>
      <w:pPr>
        <w:pStyle w:val="ListParagraph"/>
        <w:numPr>
          <w:ilvl w:val="0"/>
          <w:numId w:val="2"/>
        </w:numPr>
        <w:tabs>
          <w:tab w:pos="495" w:val="left" w:leader="none"/>
          <w:tab w:pos="498" w:val="left" w:leader="none"/>
        </w:tabs>
        <w:spacing w:line="240" w:lineRule="auto" w:before="0" w:after="0"/>
        <w:ind w:left="498" w:right="41" w:hanging="358"/>
        <w:jc w:val="both"/>
        <w:rPr>
          <w:sz w:val="16"/>
        </w:rPr>
      </w:pPr>
      <w:r>
        <w:rPr>
          <w:sz w:val="16"/>
        </w:rPr>
        <w:t>Kalkanlı AA. Pandemi ve telesağlık hizmetleri. </w:t>
      </w:r>
      <w:r>
        <w:rPr>
          <w:i/>
          <w:sz w:val="16"/>
        </w:rPr>
        <w:t>Sağlık Bilim ve</w:t>
      </w:r>
      <w:r>
        <w:rPr>
          <w:i/>
          <w:spacing w:val="40"/>
          <w:sz w:val="16"/>
        </w:rPr>
        <w:t> </w:t>
      </w:r>
      <w:r>
        <w:rPr>
          <w:i/>
          <w:sz w:val="16"/>
        </w:rPr>
        <w:t>Yaşam Dergisi</w:t>
      </w:r>
      <w:r>
        <w:rPr>
          <w:sz w:val="16"/>
        </w:rPr>
        <w:t>. 2021;5(1):21–3.</w:t>
      </w:r>
    </w:p>
    <w:p>
      <w:pPr>
        <w:pStyle w:val="ListParagraph"/>
        <w:numPr>
          <w:ilvl w:val="0"/>
          <w:numId w:val="2"/>
        </w:numPr>
        <w:tabs>
          <w:tab w:pos="495" w:val="left" w:leader="none"/>
          <w:tab w:pos="498" w:val="left" w:leader="none"/>
          <w:tab w:pos="2610" w:val="left" w:leader="none"/>
          <w:tab w:pos="4180" w:val="left" w:leader="none"/>
        </w:tabs>
        <w:spacing w:line="240" w:lineRule="auto" w:before="0" w:after="0"/>
        <w:ind w:left="498" w:right="39" w:hanging="358"/>
        <w:jc w:val="left"/>
        <w:rPr>
          <w:sz w:val="16"/>
        </w:rPr>
      </w:pPr>
      <w:r>
        <w:rPr>
          <w:sz w:val="16"/>
        </w:rPr>
        <w:t>Doğramacı</w:t>
      </w:r>
      <w:r>
        <w:rPr>
          <w:spacing w:val="40"/>
          <w:sz w:val="16"/>
        </w:rPr>
        <w:t> </w:t>
      </w:r>
      <w:r>
        <w:rPr>
          <w:sz w:val="16"/>
        </w:rPr>
        <w:t>YG.</w:t>
      </w:r>
      <w:r>
        <w:rPr>
          <w:spacing w:val="40"/>
          <w:sz w:val="16"/>
        </w:rPr>
        <w:t> </w:t>
      </w:r>
      <w:r>
        <w:rPr>
          <w:sz w:val="16"/>
        </w:rPr>
        <w:t>Teletıp,</w:t>
      </w:r>
      <w:r>
        <w:rPr>
          <w:spacing w:val="40"/>
          <w:sz w:val="16"/>
        </w:rPr>
        <w:t> </w:t>
      </w:r>
      <w:r>
        <w:rPr>
          <w:sz w:val="16"/>
        </w:rPr>
        <w:t>sağlık</w:t>
      </w:r>
      <w:r>
        <w:rPr>
          <w:spacing w:val="40"/>
          <w:sz w:val="16"/>
        </w:rPr>
        <w:t> </w:t>
      </w:r>
      <w:r>
        <w:rPr>
          <w:sz w:val="16"/>
        </w:rPr>
        <w:t>turizmi</w:t>
      </w:r>
      <w:r>
        <w:rPr>
          <w:spacing w:val="40"/>
          <w:sz w:val="16"/>
        </w:rPr>
        <w:t> </w:t>
      </w:r>
      <w:r>
        <w:rPr>
          <w:sz w:val="16"/>
        </w:rPr>
        <w:t>ve</w:t>
      </w:r>
      <w:r>
        <w:rPr>
          <w:spacing w:val="40"/>
          <w:sz w:val="16"/>
        </w:rPr>
        <w:t> </w:t>
      </w:r>
      <w:r>
        <w:rPr>
          <w:sz w:val="16"/>
        </w:rPr>
        <w:t>uzaktan</w:t>
      </w:r>
      <w:r>
        <w:rPr>
          <w:spacing w:val="40"/>
          <w:sz w:val="16"/>
        </w:rPr>
        <w:t> </w:t>
      </w:r>
      <w:r>
        <w:rPr>
          <w:sz w:val="16"/>
        </w:rPr>
        <w:t>sağlık</w:t>
      </w:r>
      <w:r>
        <w:rPr>
          <w:spacing w:val="40"/>
          <w:sz w:val="16"/>
        </w:rPr>
        <w:t> </w:t>
      </w:r>
      <w:r>
        <w:rPr>
          <w:sz w:val="16"/>
        </w:rPr>
        <w:t>hizmetleri:</w:t>
      </w:r>
      <w:r>
        <w:rPr>
          <w:spacing w:val="40"/>
          <w:sz w:val="16"/>
        </w:rPr>
        <w:t> </w:t>
      </w:r>
      <w:r>
        <w:rPr>
          <w:sz w:val="16"/>
        </w:rPr>
        <w:t>Mesafeli</w:t>
      </w:r>
      <w:r>
        <w:rPr>
          <w:spacing w:val="40"/>
          <w:sz w:val="16"/>
        </w:rPr>
        <w:t> </w:t>
      </w:r>
      <w:r>
        <w:rPr>
          <w:sz w:val="16"/>
        </w:rPr>
        <w:t>sözleşmeler.</w:t>
      </w:r>
      <w:r>
        <w:rPr>
          <w:spacing w:val="40"/>
          <w:sz w:val="16"/>
        </w:rPr>
        <w:t> </w:t>
      </w:r>
      <w:r>
        <w:rPr>
          <w:sz w:val="16"/>
        </w:rPr>
        <w:t>istanbul</w:t>
      </w:r>
      <w:r>
        <w:rPr>
          <w:spacing w:val="40"/>
          <w:sz w:val="16"/>
        </w:rPr>
        <w:t> </w:t>
      </w:r>
      <w:r>
        <w:rPr>
          <w:sz w:val="16"/>
        </w:rPr>
        <w:t>hukuk</w:t>
      </w:r>
      <w:r>
        <w:rPr>
          <w:spacing w:val="40"/>
          <w:sz w:val="16"/>
        </w:rPr>
        <w:t> </w:t>
      </w:r>
      <w:r>
        <w:rPr>
          <w:sz w:val="16"/>
        </w:rPr>
        <w:t>mecmuası.</w:t>
      </w:r>
      <w:r>
        <w:rPr>
          <w:spacing w:val="40"/>
          <w:sz w:val="16"/>
        </w:rPr>
        <w:t> </w:t>
      </w:r>
      <w:r>
        <w:rPr>
          <w:spacing w:val="-2"/>
          <w:sz w:val="16"/>
        </w:rPr>
        <w:t>2020;657–710.</w:t>
      </w:r>
      <w:r>
        <w:rPr>
          <w:sz w:val="16"/>
        </w:rPr>
        <w:tab/>
      </w:r>
      <w:r>
        <w:rPr>
          <w:spacing w:val="-2"/>
          <w:sz w:val="16"/>
        </w:rPr>
        <w:t>Erişim</w:t>
      </w:r>
      <w:r>
        <w:rPr>
          <w:sz w:val="16"/>
        </w:rPr>
        <w:tab/>
      </w:r>
      <w:r>
        <w:rPr>
          <w:spacing w:val="-2"/>
          <w:sz w:val="16"/>
        </w:rPr>
        <w:t>adresi:</w:t>
      </w:r>
      <w:r>
        <w:rPr>
          <w:spacing w:val="40"/>
          <w:sz w:val="16"/>
        </w:rPr>
        <w:t> </w:t>
      </w:r>
      <w:hyperlink r:id="rId26">
        <w:r>
          <w:rPr>
            <w:spacing w:val="-2"/>
            <w:sz w:val="16"/>
          </w:rPr>
          <w:t>http://iupress.istanbul.edu.tr/journal/mecmua/article/teletip-</w:t>
        </w:r>
      </w:hyperlink>
      <w:r>
        <w:rPr>
          <w:spacing w:val="40"/>
          <w:sz w:val="16"/>
        </w:rPr>
        <w:t> </w:t>
      </w:r>
      <w:r>
        <w:rPr>
          <w:spacing w:val="-2"/>
          <w:sz w:val="16"/>
        </w:rPr>
        <w:t>saglik-turizmi-ve-uzaktan-saglik-hizmetleri-mesafeli-</w:t>
      </w:r>
      <w:r>
        <w:rPr>
          <w:spacing w:val="80"/>
          <w:sz w:val="16"/>
        </w:rPr>
        <w:t> </w:t>
      </w:r>
      <w:r>
        <w:rPr>
          <w:spacing w:val="-2"/>
          <w:sz w:val="16"/>
        </w:rPr>
        <w:t>sozlesmeler</w:t>
      </w:r>
    </w:p>
    <w:p>
      <w:pPr>
        <w:pStyle w:val="ListParagraph"/>
        <w:numPr>
          <w:ilvl w:val="0"/>
          <w:numId w:val="2"/>
        </w:numPr>
        <w:tabs>
          <w:tab w:pos="495" w:val="left" w:leader="none"/>
          <w:tab w:pos="498" w:val="left" w:leader="none"/>
        </w:tabs>
        <w:spacing w:line="240" w:lineRule="auto" w:before="0" w:after="0"/>
        <w:ind w:left="498" w:right="40" w:hanging="358"/>
        <w:jc w:val="both"/>
        <w:rPr>
          <w:sz w:val="16"/>
        </w:rPr>
      </w:pPr>
      <w:r>
        <w:rPr>
          <w:sz w:val="16"/>
        </w:rPr>
        <w:t>Gerçeker</w:t>
      </w:r>
      <w:r>
        <w:rPr>
          <w:spacing w:val="-1"/>
          <w:sz w:val="16"/>
        </w:rPr>
        <w:t> </w:t>
      </w:r>
      <w:r>
        <w:rPr>
          <w:sz w:val="16"/>
        </w:rPr>
        <w:t>K, ve Erdem R. Türkiye’de Uzaktan sağlık hizmetleri</w:t>
      </w:r>
      <w:r>
        <w:rPr>
          <w:spacing w:val="40"/>
          <w:sz w:val="16"/>
        </w:rPr>
        <w:t> </w:t>
      </w:r>
      <w:r>
        <w:rPr>
          <w:sz w:val="16"/>
        </w:rPr>
        <w:t>ve uzaktan muayene. </w:t>
      </w:r>
      <w:r>
        <w:rPr>
          <w:i/>
          <w:sz w:val="16"/>
        </w:rPr>
        <w:t>SDÜ Sağlık Yönetimi Dergisi</w:t>
      </w:r>
      <w:r>
        <w:rPr>
          <w:sz w:val="16"/>
        </w:rPr>
        <w:t>.</w:t>
      </w:r>
      <w:r>
        <w:rPr>
          <w:spacing w:val="40"/>
          <w:sz w:val="16"/>
        </w:rPr>
        <w:t> </w:t>
      </w:r>
      <w:r>
        <w:rPr>
          <w:spacing w:val="-2"/>
          <w:sz w:val="16"/>
        </w:rPr>
        <w:t>2024;6(2):143–66.</w:t>
      </w:r>
    </w:p>
    <w:p>
      <w:pPr>
        <w:pStyle w:val="ListParagraph"/>
        <w:numPr>
          <w:ilvl w:val="0"/>
          <w:numId w:val="2"/>
        </w:numPr>
        <w:tabs>
          <w:tab w:pos="495" w:val="left" w:leader="none"/>
          <w:tab w:pos="498" w:val="left" w:leader="none"/>
        </w:tabs>
        <w:spacing w:line="240" w:lineRule="auto" w:before="0" w:after="0"/>
        <w:ind w:left="498" w:right="40" w:hanging="358"/>
        <w:jc w:val="both"/>
        <w:rPr>
          <w:sz w:val="16"/>
        </w:rPr>
      </w:pPr>
      <w:r>
        <w:rPr>
          <w:sz w:val="16"/>
        </w:rPr>
        <w:t>Demirci Ş. Sağlığın dijitalleşmesi - Digitalization of health.</w:t>
      </w:r>
      <w:r>
        <w:rPr>
          <w:spacing w:val="40"/>
          <w:sz w:val="16"/>
        </w:rPr>
        <w:t> </w:t>
      </w:r>
      <w:r>
        <w:rPr>
          <w:i/>
          <w:sz w:val="16"/>
        </w:rPr>
        <w:t>Mehmet Akif Ersoy Üniversitesi Sos Bilim Enstitüsü Derg</w:t>
      </w:r>
      <w:r>
        <w:rPr>
          <w:sz w:val="16"/>
        </w:rPr>
        <w:t>isi.</w:t>
      </w:r>
      <w:r>
        <w:rPr>
          <w:spacing w:val="40"/>
          <w:sz w:val="16"/>
        </w:rPr>
        <w:t> </w:t>
      </w:r>
      <w:r>
        <w:rPr>
          <w:spacing w:val="-2"/>
          <w:sz w:val="16"/>
        </w:rPr>
        <w:t>2018;10(26):710–21.</w:t>
      </w:r>
    </w:p>
    <w:p>
      <w:pPr>
        <w:spacing w:line="183" w:lineRule="exact" w:before="0"/>
        <w:ind w:left="498" w:right="0" w:firstLine="0"/>
        <w:jc w:val="left"/>
        <w:rPr>
          <w:sz w:val="16"/>
        </w:rPr>
      </w:pPr>
      <w:hyperlink r:id="rId27">
        <w:r>
          <w:rPr>
            <w:spacing w:val="-2"/>
            <w:sz w:val="16"/>
          </w:rPr>
          <w:t>http://dergipark.org.tr/tr/doi/10.20875/makusobed.383071</w:t>
        </w:r>
      </w:hyperlink>
    </w:p>
    <w:p>
      <w:pPr>
        <w:pStyle w:val="ListParagraph"/>
        <w:numPr>
          <w:ilvl w:val="0"/>
          <w:numId w:val="2"/>
        </w:numPr>
        <w:tabs>
          <w:tab w:pos="495" w:val="left" w:leader="none"/>
          <w:tab w:pos="498" w:val="left" w:leader="none"/>
          <w:tab w:pos="1969" w:val="left" w:leader="none"/>
          <w:tab w:pos="3041" w:val="left" w:leader="none"/>
          <w:tab w:pos="4178" w:val="left" w:leader="none"/>
        </w:tabs>
        <w:spacing w:line="240" w:lineRule="auto" w:before="0" w:after="0"/>
        <w:ind w:left="498" w:right="43" w:hanging="358"/>
        <w:jc w:val="left"/>
        <w:rPr>
          <w:sz w:val="16"/>
        </w:rPr>
      </w:pPr>
      <w:r>
        <w:rPr>
          <w:sz w:val="16"/>
        </w:rPr>
        <w:t>Resmi Gazete. Uzaktan sağlık hizmetlerinin sunumu hakkında</w:t>
      </w:r>
      <w:r>
        <w:rPr>
          <w:spacing w:val="40"/>
          <w:sz w:val="16"/>
        </w:rPr>
        <w:t> </w:t>
      </w:r>
      <w:r>
        <w:rPr>
          <w:spacing w:val="-2"/>
          <w:sz w:val="16"/>
        </w:rPr>
        <w:t>yönetmelik.</w:t>
      </w:r>
      <w:r>
        <w:rPr>
          <w:sz w:val="16"/>
        </w:rPr>
        <w:tab/>
      </w:r>
      <w:r>
        <w:rPr>
          <w:spacing w:val="-2"/>
          <w:sz w:val="16"/>
        </w:rPr>
        <w:t>2022.</w:t>
      </w:r>
      <w:r>
        <w:rPr>
          <w:sz w:val="16"/>
        </w:rPr>
        <w:tab/>
      </w:r>
      <w:r>
        <w:rPr>
          <w:spacing w:val="-2"/>
          <w:sz w:val="16"/>
        </w:rPr>
        <w:t>Erişim</w:t>
      </w:r>
      <w:r>
        <w:rPr>
          <w:sz w:val="16"/>
        </w:rPr>
        <w:tab/>
      </w:r>
      <w:r>
        <w:rPr>
          <w:spacing w:val="-2"/>
          <w:sz w:val="16"/>
        </w:rPr>
        <w:t>adresi:</w:t>
      </w:r>
      <w:r>
        <w:rPr>
          <w:spacing w:val="40"/>
          <w:sz w:val="16"/>
        </w:rPr>
        <w:t> </w:t>
      </w:r>
      <w:r>
        <w:rPr>
          <w:spacing w:val="-2"/>
          <w:sz w:val="16"/>
        </w:rPr>
        <w:t>https://</w:t>
      </w:r>
      <w:hyperlink r:id="rId28">
        <w:r>
          <w:rPr>
            <w:spacing w:val="-2"/>
            <w:sz w:val="16"/>
          </w:rPr>
          <w:t>www.resmigazete.gov.tr/eskiler/2022/02/20220210-</w:t>
        </w:r>
      </w:hyperlink>
      <w:r>
        <w:rPr>
          <w:spacing w:val="80"/>
          <w:sz w:val="16"/>
        </w:rPr>
        <w:t> </w:t>
      </w:r>
      <w:r>
        <w:rPr>
          <w:spacing w:val="-2"/>
          <w:sz w:val="16"/>
        </w:rPr>
        <w:t>2.htm</w:t>
      </w:r>
    </w:p>
    <w:p>
      <w:pPr>
        <w:pStyle w:val="ListParagraph"/>
        <w:numPr>
          <w:ilvl w:val="0"/>
          <w:numId w:val="2"/>
        </w:numPr>
        <w:tabs>
          <w:tab w:pos="495" w:val="left" w:leader="none"/>
          <w:tab w:pos="498" w:val="left" w:leader="none"/>
        </w:tabs>
        <w:spacing w:line="240" w:lineRule="auto" w:before="0" w:after="0"/>
        <w:ind w:left="498" w:right="41" w:hanging="358"/>
        <w:jc w:val="both"/>
        <w:rPr>
          <w:sz w:val="16"/>
        </w:rPr>
      </w:pPr>
      <w:r>
        <w:rPr>
          <w:sz w:val="16"/>
        </w:rPr>
        <w:t>Kopmaz B, and Arslanoğlu A. Mobile health and smart health</w:t>
      </w:r>
      <w:r>
        <w:rPr>
          <w:spacing w:val="40"/>
          <w:sz w:val="16"/>
        </w:rPr>
        <w:t> </w:t>
      </w:r>
      <w:r>
        <w:rPr>
          <w:sz w:val="16"/>
        </w:rPr>
        <w:t>applications. </w:t>
      </w:r>
      <w:r>
        <w:rPr>
          <w:i/>
          <w:sz w:val="16"/>
        </w:rPr>
        <w:t>Heal Care Acad J</w:t>
      </w:r>
      <w:r>
        <w:rPr>
          <w:sz w:val="16"/>
        </w:rPr>
        <w:t>. 2018;5(4):251.</w:t>
      </w:r>
      <w:r>
        <w:rPr>
          <w:spacing w:val="40"/>
          <w:sz w:val="16"/>
        </w:rPr>
        <w:t> </w:t>
      </w:r>
      <w:r>
        <w:rPr>
          <w:spacing w:val="-2"/>
          <w:sz w:val="16"/>
        </w:rPr>
        <w:t>https://</w:t>
      </w:r>
      <w:hyperlink r:id="rId29">
        <w:r>
          <w:rPr>
            <w:spacing w:val="-2"/>
            <w:sz w:val="16"/>
          </w:rPr>
          <w:t>www.ejmanager.com/fulltextpdf.php?mno=18967</w:t>
        </w:r>
      </w:hyperlink>
    </w:p>
    <w:p>
      <w:pPr>
        <w:pStyle w:val="ListParagraph"/>
        <w:numPr>
          <w:ilvl w:val="0"/>
          <w:numId w:val="2"/>
        </w:numPr>
        <w:tabs>
          <w:tab w:pos="495" w:val="left" w:leader="none"/>
          <w:tab w:pos="498" w:val="left" w:leader="none"/>
        </w:tabs>
        <w:spacing w:line="240" w:lineRule="auto" w:before="0" w:after="0"/>
        <w:ind w:left="498" w:right="39" w:hanging="358"/>
        <w:jc w:val="both"/>
        <w:rPr>
          <w:sz w:val="16"/>
        </w:rPr>
      </w:pPr>
      <w:r>
        <w:rPr>
          <w:sz w:val="16"/>
        </w:rPr>
        <w:t>Lupton D. The digitally engaged patient: Self-monitoring and</w:t>
      </w:r>
      <w:r>
        <w:rPr>
          <w:spacing w:val="40"/>
          <w:sz w:val="16"/>
        </w:rPr>
        <w:t> </w:t>
      </w:r>
      <w:r>
        <w:rPr>
          <w:sz w:val="16"/>
        </w:rPr>
        <w:t>self-care in the digital health era. </w:t>
      </w:r>
      <w:r>
        <w:rPr>
          <w:i/>
          <w:sz w:val="16"/>
        </w:rPr>
        <w:t>Soc Theory Heal.</w:t>
      </w:r>
      <w:r>
        <w:rPr>
          <w:i/>
          <w:spacing w:val="40"/>
          <w:sz w:val="16"/>
        </w:rPr>
        <w:t> </w:t>
      </w:r>
      <w:r>
        <w:rPr>
          <w:spacing w:val="-2"/>
          <w:sz w:val="16"/>
        </w:rPr>
        <w:t>2013;11(3):256–70.</w:t>
      </w:r>
    </w:p>
    <w:p>
      <w:pPr>
        <w:spacing w:before="0"/>
        <w:ind w:left="498" w:right="0" w:firstLine="0"/>
        <w:jc w:val="left"/>
        <w:rPr>
          <w:sz w:val="16"/>
        </w:rPr>
      </w:pPr>
      <w:hyperlink r:id="rId30">
        <w:r>
          <w:rPr>
            <w:spacing w:val="-2"/>
            <w:sz w:val="16"/>
          </w:rPr>
          <w:t>http://link.springer.com/10.1057/sth.2013.10</w:t>
        </w:r>
      </w:hyperlink>
    </w:p>
    <w:p>
      <w:pPr>
        <w:pStyle w:val="ListParagraph"/>
        <w:numPr>
          <w:ilvl w:val="0"/>
          <w:numId w:val="2"/>
        </w:numPr>
        <w:tabs>
          <w:tab w:pos="495" w:val="left" w:leader="none"/>
          <w:tab w:pos="498" w:val="left" w:leader="none"/>
        </w:tabs>
        <w:spacing w:line="240" w:lineRule="auto" w:before="1" w:after="0"/>
        <w:ind w:left="498" w:right="41" w:hanging="358"/>
        <w:jc w:val="both"/>
        <w:rPr>
          <w:sz w:val="16"/>
        </w:rPr>
      </w:pPr>
      <w:r>
        <w:rPr>
          <w:sz w:val="16"/>
        </w:rPr>
        <w:t>WHO. mHealth: new horizons for health through mobile</w:t>
      </w:r>
      <w:r>
        <w:rPr>
          <w:spacing w:val="40"/>
          <w:sz w:val="16"/>
        </w:rPr>
        <w:t> </w:t>
      </w:r>
      <w:r>
        <w:rPr>
          <w:sz w:val="16"/>
        </w:rPr>
        <w:t>technologies: second global survey on eHealth. 2011. Erişim</w:t>
      </w:r>
      <w:r>
        <w:rPr>
          <w:spacing w:val="40"/>
          <w:sz w:val="16"/>
        </w:rPr>
        <w:t> </w:t>
      </w:r>
      <w:r>
        <w:rPr>
          <w:sz w:val="16"/>
        </w:rPr>
        <w:t>adresi:</w:t>
      </w:r>
      <w:r>
        <w:rPr>
          <w:spacing w:val="-3"/>
          <w:sz w:val="16"/>
        </w:rPr>
        <w:t> </w:t>
      </w:r>
      <w:r>
        <w:rPr>
          <w:sz w:val="16"/>
        </w:rPr>
        <w:t>https://iris.who.int/handle/10665/44607</w:t>
      </w:r>
    </w:p>
    <w:p>
      <w:pPr>
        <w:pStyle w:val="ListParagraph"/>
        <w:numPr>
          <w:ilvl w:val="0"/>
          <w:numId w:val="2"/>
        </w:numPr>
        <w:tabs>
          <w:tab w:pos="496" w:val="left" w:leader="none"/>
        </w:tabs>
        <w:spacing w:line="183" w:lineRule="exact" w:before="0" w:after="0"/>
        <w:ind w:left="496" w:right="0" w:hanging="355"/>
        <w:jc w:val="both"/>
        <w:rPr>
          <w:sz w:val="16"/>
        </w:rPr>
      </w:pPr>
      <w:r>
        <w:rPr>
          <w:sz w:val="16"/>
        </w:rPr>
        <w:t>Sağlık</w:t>
      </w:r>
      <w:r>
        <w:rPr>
          <w:spacing w:val="76"/>
          <w:sz w:val="16"/>
        </w:rPr>
        <w:t> </w:t>
      </w:r>
      <w:r>
        <w:rPr>
          <w:sz w:val="16"/>
        </w:rPr>
        <w:t>Bakanlığı.</w:t>
      </w:r>
      <w:r>
        <w:rPr>
          <w:spacing w:val="76"/>
          <w:sz w:val="16"/>
        </w:rPr>
        <w:t> </w:t>
      </w:r>
      <w:r>
        <w:rPr>
          <w:sz w:val="16"/>
        </w:rPr>
        <w:t>E-nabız</w:t>
      </w:r>
      <w:r>
        <w:rPr>
          <w:spacing w:val="75"/>
          <w:sz w:val="16"/>
        </w:rPr>
        <w:t> </w:t>
      </w:r>
      <w:r>
        <w:rPr>
          <w:sz w:val="16"/>
        </w:rPr>
        <w:t>hakkında</w:t>
      </w:r>
      <w:r>
        <w:rPr>
          <w:spacing w:val="76"/>
          <w:sz w:val="16"/>
        </w:rPr>
        <w:t> </w:t>
      </w:r>
      <w:r>
        <w:rPr>
          <w:sz w:val="16"/>
        </w:rPr>
        <w:t>2025.</w:t>
      </w:r>
      <w:r>
        <w:rPr>
          <w:spacing w:val="76"/>
          <w:sz w:val="16"/>
        </w:rPr>
        <w:t> </w:t>
      </w:r>
      <w:r>
        <w:rPr>
          <w:sz w:val="16"/>
        </w:rPr>
        <w:t>Erişim</w:t>
      </w:r>
      <w:r>
        <w:rPr>
          <w:spacing w:val="75"/>
          <w:sz w:val="16"/>
        </w:rPr>
        <w:t> </w:t>
      </w:r>
      <w:r>
        <w:rPr>
          <w:spacing w:val="-2"/>
          <w:sz w:val="16"/>
        </w:rPr>
        <w:t>adresi:</w:t>
      </w:r>
    </w:p>
    <w:p>
      <w:pPr>
        <w:spacing w:line="183" w:lineRule="exact" w:before="0"/>
        <w:ind w:left="498" w:right="0" w:firstLine="0"/>
        <w:jc w:val="left"/>
        <w:rPr>
          <w:sz w:val="16"/>
        </w:rPr>
      </w:pPr>
      <w:r>
        <w:rPr>
          <w:spacing w:val="-2"/>
          <w:sz w:val="16"/>
        </w:rPr>
        <w:t>https://enabiz.gov.tr/Yardim/Index?page=a1&amp;detail=b1</w:t>
      </w:r>
    </w:p>
    <w:p>
      <w:pPr>
        <w:pStyle w:val="ListParagraph"/>
        <w:numPr>
          <w:ilvl w:val="0"/>
          <w:numId w:val="2"/>
        </w:numPr>
        <w:tabs>
          <w:tab w:pos="496" w:val="left" w:leader="none"/>
        </w:tabs>
        <w:spacing w:line="240" w:lineRule="auto" w:before="1" w:after="0"/>
        <w:ind w:left="496" w:right="0" w:hanging="355"/>
        <w:jc w:val="left"/>
        <w:rPr>
          <w:sz w:val="16"/>
        </w:rPr>
      </w:pPr>
      <w:r>
        <w:rPr>
          <w:sz w:val="16"/>
        </w:rPr>
        <w:t>Sağlık</w:t>
      </w:r>
      <w:r>
        <w:rPr>
          <w:spacing w:val="4"/>
          <w:sz w:val="16"/>
        </w:rPr>
        <w:t> </w:t>
      </w:r>
      <w:r>
        <w:rPr>
          <w:sz w:val="16"/>
        </w:rPr>
        <w:t>Bakanlığı.</w:t>
      </w:r>
      <w:r>
        <w:rPr>
          <w:spacing w:val="2"/>
          <w:sz w:val="16"/>
        </w:rPr>
        <w:t> </w:t>
      </w:r>
      <w:r>
        <w:rPr>
          <w:sz w:val="16"/>
        </w:rPr>
        <w:t>Merkezi</w:t>
      </w:r>
      <w:r>
        <w:rPr>
          <w:spacing w:val="2"/>
          <w:sz w:val="16"/>
        </w:rPr>
        <w:t> </w:t>
      </w:r>
      <w:r>
        <w:rPr>
          <w:sz w:val="16"/>
        </w:rPr>
        <w:t>hekim</w:t>
      </w:r>
      <w:r>
        <w:rPr>
          <w:spacing w:val="4"/>
          <w:sz w:val="16"/>
        </w:rPr>
        <w:t> </w:t>
      </w:r>
      <w:r>
        <w:rPr>
          <w:sz w:val="16"/>
        </w:rPr>
        <w:t>randevu</w:t>
      </w:r>
      <w:r>
        <w:rPr>
          <w:spacing w:val="3"/>
          <w:sz w:val="16"/>
        </w:rPr>
        <w:t> </w:t>
      </w:r>
      <w:r>
        <w:rPr>
          <w:sz w:val="16"/>
        </w:rPr>
        <w:t>sistemi</w:t>
      </w:r>
      <w:r>
        <w:rPr>
          <w:spacing w:val="2"/>
          <w:sz w:val="16"/>
        </w:rPr>
        <w:t> </w:t>
      </w:r>
      <w:r>
        <w:rPr>
          <w:sz w:val="16"/>
        </w:rPr>
        <w:t>2025.</w:t>
      </w:r>
      <w:r>
        <w:rPr>
          <w:spacing w:val="3"/>
          <w:sz w:val="16"/>
        </w:rPr>
        <w:t> </w:t>
      </w:r>
      <w:r>
        <w:rPr>
          <w:spacing w:val="-2"/>
          <w:sz w:val="16"/>
        </w:rPr>
        <w:t>Erişim</w:t>
      </w:r>
    </w:p>
    <w:p>
      <w:pPr>
        <w:spacing w:line="183" w:lineRule="exact" w:before="1"/>
        <w:ind w:left="498" w:right="0" w:firstLine="0"/>
        <w:jc w:val="left"/>
        <w:rPr>
          <w:sz w:val="16"/>
        </w:rPr>
      </w:pPr>
      <w:r>
        <w:rPr>
          <w:sz w:val="16"/>
        </w:rPr>
        <w:t>adresi:</w:t>
      </w:r>
      <w:r>
        <w:rPr>
          <w:spacing w:val="-5"/>
          <w:sz w:val="16"/>
        </w:rPr>
        <w:t> </w:t>
      </w:r>
      <w:r>
        <w:rPr>
          <w:spacing w:val="-2"/>
          <w:sz w:val="16"/>
        </w:rPr>
        <w:t>https://</w:t>
      </w:r>
      <w:hyperlink r:id="rId31">
        <w:r>
          <w:rPr>
            <w:spacing w:val="-2"/>
            <w:sz w:val="16"/>
          </w:rPr>
          <w:t>www.mhrs.gov.tr/hakkimizda.html</w:t>
        </w:r>
      </w:hyperlink>
    </w:p>
    <w:p>
      <w:pPr>
        <w:pStyle w:val="ListParagraph"/>
        <w:numPr>
          <w:ilvl w:val="0"/>
          <w:numId w:val="2"/>
        </w:numPr>
        <w:tabs>
          <w:tab w:pos="495" w:val="left" w:leader="none"/>
          <w:tab w:pos="498" w:val="left" w:leader="none"/>
        </w:tabs>
        <w:spacing w:line="240" w:lineRule="auto" w:before="0" w:after="0"/>
        <w:ind w:left="498" w:right="40" w:hanging="358"/>
        <w:jc w:val="left"/>
        <w:rPr>
          <w:sz w:val="16"/>
        </w:rPr>
      </w:pPr>
      <w:r>
        <w:rPr>
          <w:sz w:val="16"/>
        </w:rPr>
        <w:t>Öksüz</w:t>
      </w:r>
      <w:r>
        <w:rPr>
          <w:spacing w:val="80"/>
          <w:sz w:val="16"/>
        </w:rPr>
        <w:t> </w:t>
      </w:r>
      <w:r>
        <w:rPr>
          <w:sz w:val="16"/>
        </w:rPr>
        <w:t>E.</w:t>
      </w:r>
      <w:r>
        <w:rPr>
          <w:spacing w:val="80"/>
          <w:sz w:val="16"/>
        </w:rPr>
        <w:t> </w:t>
      </w:r>
      <w:r>
        <w:rPr>
          <w:sz w:val="16"/>
        </w:rPr>
        <w:t>Giyilebilir</w:t>
      </w:r>
      <w:r>
        <w:rPr>
          <w:spacing w:val="80"/>
          <w:sz w:val="16"/>
        </w:rPr>
        <w:t> </w:t>
      </w:r>
      <w:r>
        <w:rPr>
          <w:sz w:val="16"/>
        </w:rPr>
        <w:t>sağlık</w:t>
      </w:r>
      <w:r>
        <w:rPr>
          <w:spacing w:val="80"/>
          <w:sz w:val="16"/>
        </w:rPr>
        <w:t> </w:t>
      </w:r>
      <w:r>
        <w:rPr>
          <w:sz w:val="16"/>
        </w:rPr>
        <w:t>teknolojileri.</w:t>
      </w:r>
      <w:r>
        <w:rPr>
          <w:spacing w:val="80"/>
          <w:sz w:val="16"/>
        </w:rPr>
        <w:t> </w:t>
      </w:r>
      <w:r>
        <w:rPr>
          <w:i/>
          <w:sz w:val="16"/>
        </w:rPr>
        <w:t>Actual</w:t>
      </w:r>
      <w:r>
        <w:rPr>
          <w:i/>
          <w:spacing w:val="80"/>
          <w:sz w:val="16"/>
        </w:rPr>
        <w:t> </w:t>
      </w:r>
      <w:r>
        <w:rPr>
          <w:i/>
          <w:sz w:val="16"/>
        </w:rPr>
        <w:t>Med</w:t>
      </w:r>
      <w:r>
        <w:rPr>
          <w:sz w:val="16"/>
        </w:rPr>
        <w:t>.</w:t>
      </w:r>
      <w:r>
        <w:rPr>
          <w:spacing w:val="40"/>
          <w:sz w:val="16"/>
        </w:rPr>
        <w:t> </w:t>
      </w:r>
      <w:r>
        <w:rPr>
          <w:spacing w:val="-2"/>
          <w:sz w:val="16"/>
        </w:rPr>
        <w:t>2018;26(4):35–41.</w:t>
      </w:r>
    </w:p>
    <w:p>
      <w:pPr>
        <w:pStyle w:val="ListParagraph"/>
        <w:numPr>
          <w:ilvl w:val="0"/>
          <w:numId w:val="2"/>
        </w:numPr>
        <w:tabs>
          <w:tab w:pos="495" w:val="left" w:leader="none"/>
          <w:tab w:pos="498" w:val="left" w:leader="none"/>
          <w:tab w:pos="1547" w:val="left" w:leader="none"/>
          <w:tab w:pos="2593" w:val="left" w:leader="none"/>
        </w:tabs>
        <w:spacing w:line="240" w:lineRule="auto" w:before="94" w:after="0"/>
        <w:ind w:left="498" w:right="136" w:hanging="358"/>
        <w:jc w:val="left"/>
        <w:rPr>
          <w:sz w:val="16"/>
        </w:rPr>
      </w:pPr>
      <w:r>
        <w:rPr/>
        <w:br w:type="column"/>
      </w:r>
      <w:r>
        <w:rPr>
          <w:sz w:val="16"/>
        </w:rPr>
        <w:t>Nuffield</w:t>
      </w:r>
      <w:r>
        <w:rPr>
          <w:spacing w:val="80"/>
          <w:sz w:val="16"/>
        </w:rPr>
        <w:t> </w:t>
      </w:r>
      <w:r>
        <w:rPr>
          <w:sz w:val="16"/>
        </w:rPr>
        <w:t>Council</w:t>
      </w:r>
      <w:r>
        <w:rPr>
          <w:spacing w:val="80"/>
          <w:sz w:val="16"/>
        </w:rPr>
        <w:t> </w:t>
      </w:r>
      <w:r>
        <w:rPr>
          <w:sz w:val="16"/>
        </w:rPr>
        <w:t>on</w:t>
      </w:r>
      <w:r>
        <w:rPr>
          <w:spacing w:val="80"/>
          <w:sz w:val="16"/>
        </w:rPr>
        <w:t> </w:t>
      </w:r>
      <w:r>
        <w:rPr>
          <w:sz w:val="16"/>
        </w:rPr>
        <w:t>Bioethics.</w:t>
      </w:r>
      <w:r>
        <w:rPr>
          <w:spacing w:val="80"/>
          <w:sz w:val="16"/>
        </w:rPr>
        <w:t> </w:t>
      </w:r>
      <w:r>
        <w:rPr>
          <w:sz w:val="16"/>
        </w:rPr>
        <w:t>Bioethics</w:t>
      </w:r>
      <w:r>
        <w:rPr>
          <w:spacing w:val="80"/>
          <w:sz w:val="16"/>
        </w:rPr>
        <w:t> </w:t>
      </w:r>
      <w:r>
        <w:rPr>
          <w:sz w:val="16"/>
        </w:rPr>
        <w:t>briefing</w:t>
      </w:r>
      <w:r>
        <w:rPr>
          <w:spacing w:val="80"/>
          <w:sz w:val="16"/>
        </w:rPr>
        <w:t> </w:t>
      </w:r>
      <w:r>
        <w:rPr>
          <w:sz w:val="16"/>
        </w:rPr>
        <w:t>notes:</w:t>
      </w:r>
      <w:r>
        <w:rPr>
          <w:spacing w:val="40"/>
          <w:sz w:val="16"/>
        </w:rPr>
        <w:t> </w:t>
      </w:r>
      <w:r>
        <w:rPr>
          <w:sz w:val="16"/>
        </w:rPr>
        <w:t>Artificial</w:t>
      </w:r>
      <w:r>
        <w:rPr>
          <w:spacing w:val="34"/>
          <w:sz w:val="16"/>
        </w:rPr>
        <w:t> </w:t>
      </w:r>
      <w:r>
        <w:rPr>
          <w:sz w:val="16"/>
        </w:rPr>
        <w:t>intelligence</w:t>
      </w:r>
      <w:r>
        <w:rPr>
          <w:spacing w:val="34"/>
          <w:sz w:val="16"/>
        </w:rPr>
        <w:t> </w:t>
      </w:r>
      <w:r>
        <w:rPr>
          <w:sz w:val="16"/>
        </w:rPr>
        <w:t>(AI)</w:t>
      </w:r>
      <w:r>
        <w:rPr>
          <w:spacing w:val="33"/>
          <w:sz w:val="16"/>
        </w:rPr>
        <w:t> </w:t>
      </w:r>
      <w:r>
        <w:rPr>
          <w:sz w:val="16"/>
        </w:rPr>
        <w:t>in</w:t>
      </w:r>
      <w:r>
        <w:rPr>
          <w:spacing w:val="35"/>
          <w:sz w:val="16"/>
        </w:rPr>
        <w:t> </w:t>
      </w:r>
      <w:r>
        <w:rPr>
          <w:sz w:val="16"/>
        </w:rPr>
        <w:t>healthcare</w:t>
      </w:r>
      <w:r>
        <w:rPr>
          <w:spacing w:val="34"/>
          <w:sz w:val="16"/>
        </w:rPr>
        <w:t> </w:t>
      </w:r>
      <w:r>
        <w:rPr>
          <w:sz w:val="16"/>
        </w:rPr>
        <w:t>and</w:t>
      </w:r>
      <w:r>
        <w:rPr>
          <w:spacing w:val="35"/>
          <w:sz w:val="16"/>
        </w:rPr>
        <w:t> </w:t>
      </w:r>
      <w:r>
        <w:rPr>
          <w:sz w:val="16"/>
        </w:rPr>
        <w:t>research.</w:t>
      </w:r>
      <w:r>
        <w:rPr>
          <w:spacing w:val="32"/>
          <w:sz w:val="16"/>
        </w:rPr>
        <w:t> </w:t>
      </w:r>
      <w:r>
        <w:rPr>
          <w:sz w:val="16"/>
        </w:rPr>
        <w:t>2018.</w:t>
      </w:r>
      <w:r>
        <w:rPr>
          <w:spacing w:val="40"/>
          <w:sz w:val="16"/>
        </w:rPr>
        <w:t> </w:t>
      </w:r>
      <w:r>
        <w:rPr>
          <w:spacing w:val="-2"/>
          <w:sz w:val="16"/>
        </w:rPr>
        <w:t>Erişim</w:t>
      </w:r>
      <w:r>
        <w:rPr>
          <w:sz w:val="16"/>
        </w:rPr>
        <w:tab/>
      </w:r>
      <w:r>
        <w:rPr>
          <w:spacing w:val="-2"/>
          <w:sz w:val="16"/>
        </w:rPr>
        <w:t>adresi:</w:t>
      </w:r>
      <w:r>
        <w:rPr>
          <w:sz w:val="16"/>
        </w:rPr>
        <w:tab/>
      </w:r>
      <w:hyperlink r:id="rId32">
        <w:r>
          <w:rPr>
            <w:spacing w:val="-2"/>
            <w:sz w:val="16"/>
          </w:rPr>
          <w:t>http://nuffieldbioethics.org/wp-</w:t>
        </w:r>
      </w:hyperlink>
      <w:r>
        <w:rPr>
          <w:spacing w:val="40"/>
          <w:sz w:val="16"/>
        </w:rPr>
        <w:t> </w:t>
      </w:r>
      <w:r>
        <w:rPr>
          <w:spacing w:val="-2"/>
          <w:sz w:val="16"/>
        </w:rPr>
        <w:t>content/uploads/ArtificialIntelligence-AI-in-healthcare-and-</w:t>
      </w:r>
      <w:r>
        <w:rPr>
          <w:spacing w:val="40"/>
          <w:sz w:val="16"/>
        </w:rPr>
        <w:t> </w:t>
      </w:r>
      <w:r>
        <w:rPr>
          <w:spacing w:val="-2"/>
          <w:sz w:val="16"/>
        </w:rPr>
        <w:t>research.pdf</w:t>
      </w:r>
    </w:p>
    <w:p>
      <w:pPr>
        <w:pStyle w:val="ListParagraph"/>
        <w:numPr>
          <w:ilvl w:val="0"/>
          <w:numId w:val="2"/>
        </w:numPr>
        <w:tabs>
          <w:tab w:pos="495" w:val="left" w:leader="none"/>
          <w:tab w:pos="498" w:val="left" w:leader="none"/>
        </w:tabs>
        <w:spacing w:line="240" w:lineRule="auto" w:before="0" w:after="0"/>
        <w:ind w:left="498" w:right="139" w:hanging="358"/>
        <w:jc w:val="both"/>
        <w:rPr>
          <w:sz w:val="16"/>
        </w:rPr>
      </w:pPr>
      <w:r>
        <w:rPr>
          <w:sz w:val="16"/>
        </w:rPr>
        <w:t>Wurm EMT, Hofmann‐Wellenhof R, Wurm R, Soyer HP.</w:t>
      </w:r>
      <w:r>
        <w:rPr>
          <w:spacing w:val="40"/>
          <w:sz w:val="16"/>
        </w:rPr>
        <w:t> </w:t>
      </w:r>
      <w:r>
        <w:rPr>
          <w:sz w:val="16"/>
        </w:rPr>
        <w:t>Telemedicine and teledermatology: Past, present and future.</w:t>
      </w:r>
      <w:r>
        <w:rPr>
          <w:spacing w:val="40"/>
          <w:sz w:val="16"/>
        </w:rPr>
        <w:t> </w:t>
      </w:r>
      <w:r>
        <w:rPr>
          <w:sz w:val="16"/>
        </w:rPr>
        <w:t>JDDG J der Dtsch Dermatologischen Gesellschaft.</w:t>
      </w:r>
      <w:r>
        <w:rPr>
          <w:spacing w:val="40"/>
          <w:sz w:val="16"/>
        </w:rPr>
        <w:t> </w:t>
      </w:r>
      <w:r>
        <w:rPr>
          <w:spacing w:val="-2"/>
          <w:sz w:val="16"/>
        </w:rPr>
        <w:t>2008;6(2):106–12.</w:t>
      </w:r>
    </w:p>
    <w:p>
      <w:pPr>
        <w:spacing w:before="1"/>
        <w:ind w:left="498" w:right="0" w:firstLine="0"/>
        <w:jc w:val="left"/>
        <w:rPr>
          <w:sz w:val="16"/>
        </w:rPr>
      </w:pPr>
      <w:r>
        <w:rPr>
          <w:spacing w:val="-2"/>
          <w:sz w:val="16"/>
        </w:rPr>
        <w:t>https://onlinelibrary.wiley.com/doi/10.1111/j.1610</w:t>
      </w:r>
      <w:r>
        <w:rPr>
          <w:spacing w:val="40"/>
          <w:sz w:val="16"/>
        </w:rPr>
        <w:t> </w:t>
      </w:r>
      <w:r>
        <w:rPr>
          <w:spacing w:val="-2"/>
          <w:sz w:val="16"/>
        </w:rPr>
        <w:t>0387.2007.06440.x</w:t>
      </w:r>
    </w:p>
    <w:p>
      <w:pPr>
        <w:pStyle w:val="ListParagraph"/>
        <w:numPr>
          <w:ilvl w:val="0"/>
          <w:numId w:val="2"/>
        </w:numPr>
        <w:tabs>
          <w:tab w:pos="495" w:val="left" w:leader="none"/>
          <w:tab w:pos="498" w:val="left" w:leader="none"/>
        </w:tabs>
        <w:spacing w:line="240" w:lineRule="auto" w:before="0" w:after="0"/>
        <w:ind w:left="498" w:right="136" w:hanging="358"/>
        <w:jc w:val="left"/>
        <w:rPr>
          <w:sz w:val="16"/>
        </w:rPr>
      </w:pPr>
      <w:r>
        <w:rPr>
          <w:sz w:val="16"/>
        </w:rPr>
        <w:t>Cocır.</w:t>
      </w:r>
      <w:r>
        <w:rPr>
          <w:spacing w:val="79"/>
          <w:sz w:val="16"/>
        </w:rPr>
        <w:t> </w:t>
      </w:r>
      <w:r>
        <w:rPr>
          <w:sz w:val="16"/>
        </w:rPr>
        <w:t>COCIR</w:t>
      </w:r>
      <w:r>
        <w:rPr>
          <w:spacing w:val="80"/>
          <w:sz w:val="16"/>
        </w:rPr>
        <w:t> </w:t>
      </w:r>
      <w:r>
        <w:rPr>
          <w:sz w:val="16"/>
        </w:rPr>
        <w:t>eHealth</w:t>
      </w:r>
      <w:r>
        <w:rPr>
          <w:spacing w:val="40"/>
          <w:sz w:val="16"/>
        </w:rPr>
        <w:t> </w:t>
      </w:r>
      <w:r>
        <w:rPr>
          <w:sz w:val="16"/>
        </w:rPr>
        <w:t>toolkit:</w:t>
      </w:r>
      <w:r>
        <w:rPr>
          <w:spacing w:val="79"/>
          <w:sz w:val="16"/>
        </w:rPr>
        <w:t> </w:t>
      </w:r>
      <w:r>
        <w:rPr>
          <w:sz w:val="16"/>
        </w:rPr>
        <w:t>Healthcare</w:t>
      </w:r>
      <w:r>
        <w:rPr>
          <w:spacing w:val="79"/>
          <w:sz w:val="16"/>
        </w:rPr>
        <w:t> </w:t>
      </w:r>
      <w:r>
        <w:rPr>
          <w:sz w:val="16"/>
        </w:rPr>
        <w:t>transformation</w:t>
      </w:r>
      <w:r>
        <w:rPr>
          <w:spacing w:val="40"/>
          <w:sz w:val="16"/>
        </w:rPr>
        <w:t> </w:t>
      </w:r>
      <w:r>
        <w:rPr>
          <w:sz w:val="16"/>
        </w:rPr>
        <w:t>towards seamless integrated care. 2013. Erişim adresi: chrome-</w:t>
      </w:r>
      <w:r>
        <w:rPr>
          <w:spacing w:val="40"/>
          <w:sz w:val="16"/>
        </w:rPr>
        <w:t> </w:t>
      </w:r>
      <w:r>
        <w:rPr>
          <w:spacing w:val="-2"/>
          <w:sz w:val="16"/>
        </w:rPr>
        <w:t>extension://efaidnbmnnnibpcajpcglclefindmkaj/https://www.co</w:t>
      </w:r>
      <w:r>
        <w:rPr>
          <w:spacing w:val="40"/>
          <w:sz w:val="16"/>
        </w:rPr>
        <w:t> </w:t>
      </w:r>
      <w:r>
        <w:rPr>
          <w:spacing w:val="-2"/>
          <w:sz w:val="16"/>
        </w:rPr>
        <w:t>cir.org/fileadmin/Publications_2013/COCIR_eHealth_Toolkit_</w:t>
      </w:r>
      <w:r>
        <w:rPr>
          <w:spacing w:val="40"/>
          <w:sz w:val="16"/>
        </w:rPr>
        <w:t> </w:t>
      </w:r>
      <w:r>
        <w:rPr>
          <w:spacing w:val="-2"/>
          <w:sz w:val="16"/>
        </w:rPr>
        <w:t>2013.pdf</w:t>
      </w:r>
    </w:p>
    <w:p>
      <w:pPr>
        <w:pStyle w:val="ListParagraph"/>
        <w:numPr>
          <w:ilvl w:val="0"/>
          <w:numId w:val="2"/>
        </w:numPr>
        <w:tabs>
          <w:tab w:pos="496" w:val="left" w:leader="none"/>
        </w:tabs>
        <w:spacing w:line="183" w:lineRule="exact" w:before="0" w:after="0"/>
        <w:ind w:left="496" w:right="0" w:hanging="355"/>
        <w:jc w:val="left"/>
        <w:rPr>
          <w:sz w:val="16"/>
        </w:rPr>
      </w:pPr>
      <w:r>
        <w:rPr>
          <w:sz w:val="16"/>
        </w:rPr>
        <w:t>Robinson</w:t>
      </w:r>
      <w:r>
        <w:rPr>
          <w:spacing w:val="-9"/>
          <w:sz w:val="16"/>
        </w:rPr>
        <w:t> </w:t>
      </w:r>
      <w:r>
        <w:rPr>
          <w:sz w:val="16"/>
        </w:rPr>
        <w:t>B.</w:t>
      </w:r>
      <w:r>
        <w:rPr>
          <w:spacing w:val="-7"/>
          <w:sz w:val="16"/>
        </w:rPr>
        <w:t> </w:t>
      </w:r>
      <w:r>
        <w:rPr>
          <w:sz w:val="16"/>
        </w:rPr>
        <w:t>Teleradiology</w:t>
      </w:r>
      <w:r>
        <w:rPr>
          <w:spacing w:val="-6"/>
          <w:sz w:val="16"/>
        </w:rPr>
        <w:t> </w:t>
      </w:r>
      <w:r>
        <w:rPr>
          <w:sz w:val="16"/>
        </w:rPr>
        <w:t>system.</w:t>
      </w:r>
      <w:r>
        <w:rPr>
          <w:spacing w:val="-9"/>
          <w:sz w:val="16"/>
        </w:rPr>
        <w:t> </w:t>
      </w:r>
      <w:r>
        <w:rPr>
          <w:spacing w:val="-4"/>
          <w:sz w:val="16"/>
        </w:rPr>
        <w:t>1994.</w:t>
      </w:r>
    </w:p>
    <w:p>
      <w:pPr>
        <w:pStyle w:val="ListParagraph"/>
        <w:numPr>
          <w:ilvl w:val="0"/>
          <w:numId w:val="2"/>
        </w:numPr>
        <w:tabs>
          <w:tab w:pos="495" w:val="left" w:leader="none"/>
          <w:tab w:pos="498" w:val="left" w:leader="none"/>
        </w:tabs>
        <w:spacing w:line="240" w:lineRule="auto" w:before="0" w:after="0"/>
        <w:ind w:left="498" w:right="135" w:hanging="358"/>
        <w:jc w:val="both"/>
        <w:rPr>
          <w:sz w:val="16"/>
        </w:rPr>
      </w:pPr>
      <w:r>
        <w:rPr>
          <w:sz w:val="16"/>
        </w:rPr>
        <w:t>Emre Ş, Yolcu MB, Celayir S. Three dimensional printers and</w:t>
      </w:r>
      <w:r>
        <w:rPr>
          <w:spacing w:val="40"/>
          <w:sz w:val="16"/>
        </w:rPr>
        <w:t> </w:t>
      </w:r>
      <w:r>
        <w:rPr>
          <w:sz w:val="16"/>
        </w:rPr>
        <w:t>pediatric</w:t>
      </w:r>
      <w:r>
        <w:rPr>
          <w:spacing w:val="-10"/>
          <w:sz w:val="16"/>
        </w:rPr>
        <w:t> </w:t>
      </w:r>
      <w:r>
        <w:rPr>
          <w:sz w:val="16"/>
        </w:rPr>
        <w:t>surgery.</w:t>
      </w:r>
      <w:r>
        <w:rPr>
          <w:spacing w:val="-10"/>
          <w:sz w:val="16"/>
        </w:rPr>
        <w:t> </w:t>
      </w:r>
      <w:r>
        <w:rPr>
          <w:i/>
          <w:sz w:val="16"/>
        </w:rPr>
        <w:t>Turkish</w:t>
      </w:r>
      <w:r>
        <w:rPr>
          <w:i/>
          <w:spacing w:val="-9"/>
          <w:sz w:val="16"/>
        </w:rPr>
        <w:t> </w:t>
      </w:r>
      <w:r>
        <w:rPr>
          <w:i/>
          <w:sz w:val="16"/>
        </w:rPr>
        <w:t>Assoc</w:t>
      </w:r>
      <w:r>
        <w:rPr>
          <w:i/>
          <w:spacing w:val="-10"/>
          <w:sz w:val="16"/>
        </w:rPr>
        <w:t> </w:t>
      </w:r>
      <w:r>
        <w:rPr>
          <w:i/>
          <w:sz w:val="16"/>
        </w:rPr>
        <w:t>Pediatr</w:t>
      </w:r>
      <w:r>
        <w:rPr>
          <w:i/>
          <w:spacing w:val="-10"/>
          <w:sz w:val="16"/>
        </w:rPr>
        <w:t> </w:t>
      </w:r>
      <w:r>
        <w:rPr>
          <w:i/>
          <w:sz w:val="16"/>
        </w:rPr>
        <w:t>Surg.</w:t>
      </w:r>
      <w:r>
        <w:rPr>
          <w:i/>
          <w:spacing w:val="-8"/>
          <w:sz w:val="16"/>
        </w:rPr>
        <w:t> </w:t>
      </w:r>
      <w:r>
        <w:rPr>
          <w:sz w:val="16"/>
        </w:rPr>
        <w:t>2015;29(3):77-82</w:t>
      </w:r>
      <w:r>
        <w:rPr>
          <w:spacing w:val="40"/>
          <w:sz w:val="16"/>
        </w:rPr>
        <w:t> </w:t>
      </w:r>
      <w:r>
        <w:rPr>
          <w:spacing w:val="-2"/>
          <w:sz w:val="16"/>
        </w:rPr>
        <w:t>https://journalpedsurg.org/doi/10.5222/JTAPS.2015.077</w:t>
      </w:r>
    </w:p>
    <w:p>
      <w:pPr>
        <w:pStyle w:val="ListParagraph"/>
        <w:numPr>
          <w:ilvl w:val="0"/>
          <w:numId w:val="2"/>
        </w:numPr>
        <w:tabs>
          <w:tab w:pos="495" w:val="left" w:leader="none"/>
          <w:tab w:pos="498" w:val="left" w:leader="none"/>
        </w:tabs>
        <w:spacing w:line="240" w:lineRule="auto" w:before="0" w:after="0"/>
        <w:ind w:left="498" w:right="136" w:hanging="358"/>
        <w:jc w:val="both"/>
        <w:rPr>
          <w:sz w:val="16"/>
        </w:rPr>
      </w:pPr>
      <w:r>
        <w:rPr>
          <w:sz w:val="16"/>
        </w:rPr>
        <w:t>Patrick</w:t>
      </w:r>
      <w:r>
        <w:rPr>
          <w:spacing w:val="-4"/>
          <w:sz w:val="16"/>
        </w:rPr>
        <w:t> </w:t>
      </w:r>
      <w:r>
        <w:rPr>
          <w:sz w:val="16"/>
        </w:rPr>
        <w:t>K,</w:t>
      </w:r>
      <w:r>
        <w:rPr>
          <w:spacing w:val="-2"/>
          <w:sz w:val="16"/>
        </w:rPr>
        <w:t> </w:t>
      </w:r>
      <w:r>
        <w:rPr>
          <w:sz w:val="16"/>
        </w:rPr>
        <w:t>Griswold</w:t>
      </w:r>
      <w:r>
        <w:rPr>
          <w:spacing w:val="-2"/>
          <w:sz w:val="16"/>
        </w:rPr>
        <w:t> </w:t>
      </w:r>
      <w:r>
        <w:rPr>
          <w:sz w:val="16"/>
        </w:rPr>
        <w:t>WG,</w:t>
      </w:r>
      <w:r>
        <w:rPr>
          <w:spacing w:val="-2"/>
          <w:sz w:val="16"/>
        </w:rPr>
        <w:t> </w:t>
      </w:r>
      <w:r>
        <w:rPr>
          <w:sz w:val="16"/>
        </w:rPr>
        <w:t>Raab F,</w:t>
      </w:r>
      <w:r>
        <w:rPr>
          <w:spacing w:val="-2"/>
          <w:sz w:val="16"/>
        </w:rPr>
        <w:t> </w:t>
      </w:r>
      <w:r>
        <w:rPr>
          <w:sz w:val="16"/>
        </w:rPr>
        <w:t>and</w:t>
      </w:r>
      <w:r>
        <w:rPr>
          <w:spacing w:val="-2"/>
          <w:sz w:val="16"/>
        </w:rPr>
        <w:t> </w:t>
      </w:r>
      <w:r>
        <w:rPr>
          <w:sz w:val="16"/>
        </w:rPr>
        <w:t>Intille SS. Health</w:t>
      </w:r>
      <w:r>
        <w:rPr>
          <w:spacing w:val="-2"/>
          <w:sz w:val="16"/>
        </w:rPr>
        <w:t> </w:t>
      </w:r>
      <w:r>
        <w:rPr>
          <w:sz w:val="16"/>
        </w:rPr>
        <w:t>and</w:t>
      </w:r>
      <w:r>
        <w:rPr>
          <w:spacing w:val="-2"/>
          <w:sz w:val="16"/>
        </w:rPr>
        <w:t> </w:t>
      </w:r>
      <w:r>
        <w:rPr>
          <w:sz w:val="16"/>
        </w:rPr>
        <w:t>the</w:t>
      </w:r>
      <w:r>
        <w:rPr>
          <w:spacing w:val="40"/>
          <w:sz w:val="16"/>
        </w:rPr>
        <w:t> </w:t>
      </w:r>
      <w:r>
        <w:rPr>
          <w:sz w:val="16"/>
        </w:rPr>
        <w:t>mobile</w:t>
      </w:r>
      <w:r>
        <w:rPr>
          <w:spacing w:val="-10"/>
          <w:sz w:val="16"/>
        </w:rPr>
        <w:t> </w:t>
      </w:r>
      <w:r>
        <w:rPr>
          <w:sz w:val="16"/>
        </w:rPr>
        <w:t>phone.</w:t>
      </w:r>
      <w:r>
        <w:rPr>
          <w:spacing w:val="-10"/>
          <w:sz w:val="16"/>
        </w:rPr>
        <w:t> </w:t>
      </w:r>
      <w:r>
        <w:rPr>
          <w:i/>
          <w:sz w:val="16"/>
        </w:rPr>
        <w:t>Am</w:t>
      </w:r>
      <w:r>
        <w:rPr>
          <w:i/>
          <w:spacing w:val="-10"/>
          <w:sz w:val="16"/>
        </w:rPr>
        <w:t> </w:t>
      </w:r>
      <w:r>
        <w:rPr>
          <w:i/>
          <w:sz w:val="16"/>
        </w:rPr>
        <w:t>J</w:t>
      </w:r>
      <w:r>
        <w:rPr>
          <w:i/>
          <w:spacing w:val="-10"/>
          <w:sz w:val="16"/>
        </w:rPr>
        <w:t> </w:t>
      </w:r>
      <w:r>
        <w:rPr>
          <w:i/>
          <w:sz w:val="16"/>
        </w:rPr>
        <w:t>Prev</w:t>
      </w:r>
      <w:r>
        <w:rPr>
          <w:i/>
          <w:spacing w:val="-10"/>
          <w:sz w:val="16"/>
        </w:rPr>
        <w:t> </w:t>
      </w:r>
      <w:r>
        <w:rPr>
          <w:i/>
          <w:sz w:val="16"/>
        </w:rPr>
        <w:t>Med</w:t>
      </w:r>
      <w:r>
        <w:rPr>
          <w:sz w:val="16"/>
        </w:rPr>
        <w:t>.</w:t>
      </w:r>
      <w:r>
        <w:rPr>
          <w:spacing w:val="-10"/>
          <w:sz w:val="16"/>
        </w:rPr>
        <w:t> </w:t>
      </w:r>
      <w:r>
        <w:rPr>
          <w:sz w:val="16"/>
        </w:rPr>
        <w:t>2008;35(2):177–81.</w:t>
      </w:r>
      <w:r>
        <w:rPr>
          <w:spacing w:val="-10"/>
          <w:sz w:val="16"/>
        </w:rPr>
        <w:t> </w:t>
      </w:r>
      <w:r>
        <w:rPr>
          <w:sz w:val="16"/>
        </w:rPr>
        <w:t>Available</w:t>
      </w:r>
      <w:r>
        <w:rPr>
          <w:spacing w:val="-10"/>
          <w:sz w:val="16"/>
        </w:rPr>
        <w:t> </w:t>
      </w:r>
      <w:r>
        <w:rPr>
          <w:sz w:val="16"/>
        </w:rPr>
        <w:t>at:</w:t>
      </w:r>
      <w:r>
        <w:rPr>
          <w:spacing w:val="40"/>
          <w:sz w:val="16"/>
        </w:rPr>
        <w:t> </w:t>
      </w:r>
      <w:r>
        <w:rPr>
          <w:spacing w:val="-2"/>
          <w:sz w:val="16"/>
        </w:rPr>
        <w:t>https://linkinghub.elsevier.com/retrieve/pii/S074937970800407</w:t>
      </w:r>
      <w:r>
        <w:rPr>
          <w:spacing w:val="80"/>
          <w:w w:val="150"/>
          <w:sz w:val="16"/>
        </w:rPr>
        <w:t> </w:t>
      </w:r>
      <w:r>
        <w:rPr>
          <w:spacing w:val="-10"/>
          <w:sz w:val="16"/>
        </w:rPr>
        <w:t>8</w:t>
      </w:r>
    </w:p>
    <w:p>
      <w:pPr>
        <w:pStyle w:val="ListParagraph"/>
        <w:numPr>
          <w:ilvl w:val="0"/>
          <w:numId w:val="2"/>
        </w:numPr>
        <w:tabs>
          <w:tab w:pos="495" w:val="left" w:leader="none"/>
          <w:tab w:pos="498" w:val="left" w:leader="none"/>
        </w:tabs>
        <w:spacing w:line="240" w:lineRule="auto" w:before="1" w:after="0"/>
        <w:ind w:left="498" w:right="137" w:hanging="358"/>
        <w:jc w:val="both"/>
        <w:rPr>
          <w:sz w:val="16"/>
        </w:rPr>
      </w:pPr>
      <w:r>
        <w:rPr>
          <w:sz w:val="16"/>
        </w:rPr>
        <w:t>Dilbaz</w:t>
      </w:r>
      <w:r>
        <w:rPr>
          <w:spacing w:val="-8"/>
          <w:sz w:val="16"/>
        </w:rPr>
        <w:t> </w:t>
      </w:r>
      <w:r>
        <w:rPr>
          <w:sz w:val="16"/>
        </w:rPr>
        <w:t>B,</w:t>
      </w:r>
      <w:r>
        <w:rPr>
          <w:spacing w:val="-8"/>
          <w:sz w:val="16"/>
        </w:rPr>
        <w:t> </w:t>
      </w:r>
      <w:r>
        <w:rPr>
          <w:sz w:val="16"/>
        </w:rPr>
        <w:t>Kaplanoğlu</w:t>
      </w:r>
      <w:r>
        <w:rPr>
          <w:spacing w:val="-8"/>
          <w:sz w:val="16"/>
        </w:rPr>
        <w:t> </w:t>
      </w:r>
      <w:r>
        <w:rPr>
          <w:sz w:val="16"/>
        </w:rPr>
        <w:t>M,</w:t>
      </w:r>
      <w:r>
        <w:rPr>
          <w:spacing w:val="-8"/>
          <w:sz w:val="16"/>
        </w:rPr>
        <w:t> </w:t>
      </w:r>
      <w:r>
        <w:rPr>
          <w:sz w:val="16"/>
        </w:rPr>
        <w:t>Kaya</w:t>
      </w:r>
      <w:r>
        <w:rPr>
          <w:spacing w:val="-7"/>
          <w:sz w:val="16"/>
        </w:rPr>
        <w:t> </w:t>
      </w:r>
      <w:r>
        <w:rPr>
          <w:sz w:val="16"/>
        </w:rPr>
        <w:t>D.</w:t>
      </w:r>
      <w:r>
        <w:rPr>
          <w:spacing w:val="-8"/>
          <w:sz w:val="16"/>
        </w:rPr>
        <w:t> </w:t>
      </w:r>
      <w:r>
        <w:rPr>
          <w:sz w:val="16"/>
        </w:rPr>
        <w:t>Teletıp</w:t>
      </w:r>
      <w:r>
        <w:rPr>
          <w:spacing w:val="-8"/>
          <w:sz w:val="16"/>
        </w:rPr>
        <w:t> </w:t>
      </w:r>
      <w:r>
        <w:rPr>
          <w:sz w:val="16"/>
        </w:rPr>
        <w:t>ve</w:t>
      </w:r>
      <w:r>
        <w:rPr>
          <w:spacing w:val="-8"/>
          <w:sz w:val="16"/>
        </w:rPr>
        <w:t> </w:t>
      </w:r>
      <w:r>
        <w:rPr>
          <w:sz w:val="16"/>
        </w:rPr>
        <w:t>telesağlık:</w:t>
      </w:r>
      <w:r>
        <w:rPr>
          <w:spacing w:val="-7"/>
          <w:sz w:val="16"/>
        </w:rPr>
        <w:t> </w:t>
      </w:r>
      <w:r>
        <w:rPr>
          <w:sz w:val="16"/>
        </w:rPr>
        <w:t>Geçmiş,</w:t>
      </w:r>
      <w:r>
        <w:rPr>
          <w:spacing w:val="40"/>
          <w:sz w:val="16"/>
        </w:rPr>
        <w:t> </w:t>
      </w:r>
      <w:r>
        <w:rPr>
          <w:sz w:val="16"/>
        </w:rPr>
        <w:t>bugün ve gelecek. </w:t>
      </w:r>
      <w:r>
        <w:rPr>
          <w:i/>
          <w:sz w:val="16"/>
        </w:rPr>
        <w:t>Eurasian J Heal Technol Assess</w:t>
      </w:r>
      <w:r>
        <w:rPr>
          <w:sz w:val="16"/>
        </w:rPr>
        <w:t>.</w:t>
      </w:r>
      <w:r>
        <w:rPr>
          <w:spacing w:val="40"/>
          <w:sz w:val="16"/>
        </w:rPr>
        <w:t> </w:t>
      </w:r>
      <w:r>
        <w:rPr>
          <w:spacing w:val="-2"/>
          <w:sz w:val="16"/>
        </w:rPr>
        <w:t>2020;4(1):40–56.</w:t>
      </w:r>
    </w:p>
    <w:p>
      <w:pPr>
        <w:pStyle w:val="ListParagraph"/>
        <w:numPr>
          <w:ilvl w:val="0"/>
          <w:numId w:val="2"/>
        </w:numPr>
        <w:tabs>
          <w:tab w:pos="495" w:val="left" w:leader="none"/>
          <w:tab w:pos="498" w:val="left" w:leader="none"/>
        </w:tabs>
        <w:spacing w:line="240" w:lineRule="auto" w:before="0" w:after="0"/>
        <w:ind w:left="498" w:right="136" w:hanging="358"/>
        <w:jc w:val="both"/>
        <w:rPr>
          <w:sz w:val="16"/>
        </w:rPr>
      </w:pPr>
      <w:r>
        <w:rPr>
          <w:sz w:val="16"/>
        </w:rPr>
        <w:t>Nunnally J. Psychometric theory. 2nd ed. New York: McGraw-</w:t>
      </w:r>
      <w:r>
        <w:rPr>
          <w:spacing w:val="40"/>
          <w:sz w:val="16"/>
        </w:rPr>
        <w:t> </w:t>
      </w:r>
      <w:r>
        <w:rPr>
          <w:sz w:val="16"/>
        </w:rPr>
        <w:t>Hill;</w:t>
      </w:r>
      <w:r>
        <w:rPr>
          <w:spacing w:val="-3"/>
          <w:sz w:val="16"/>
        </w:rPr>
        <w:t> </w:t>
      </w:r>
      <w:r>
        <w:rPr>
          <w:sz w:val="16"/>
        </w:rPr>
        <w:t>1978.</w:t>
      </w:r>
    </w:p>
    <w:p>
      <w:pPr>
        <w:pStyle w:val="ListParagraph"/>
        <w:numPr>
          <w:ilvl w:val="0"/>
          <w:numId w:val="2"/>
        </w:numPr>
        <w:tabs>
          <w:tab w:pos="495" w:val="left" w:leader="none"/>
          <w:tab w:pos="498" w:val="left" w:leader="none"/>
        </w:tabs>
        <w:spacing w:line="240" w:lineRule="auto" w:before="0" w:after="0"/>
        <w:ind w:left="498" w:right="140" w:hanging="358"/>
        <w:jc w:val="both"/>
        <w:rPr>
          <w:sz w:val="16"/>
        </w:rPr>
      </w:pPr>
      <w:r>
        <w:rPr>
          <w:sz w:val="16"/>
        </w:rPr>
        <w:t>Tabachnick,</w:t>
      </w:r>
      <w:r>
        <w:rPr>
          <w:spacing w:val="-8"/>
          <w:sz w:val="16"/>
        </w:rPr>
        <w:t> </w:t>
      </w:r>
      <w:r>
        <w:rPr>
          <w:sz w:val="16"/>
        </w:rPr>
        <w:t>B.G.,</w:t>
      </w:r>
      <w:r>
        <w:rPr>
          <w:spacing w:val="-6"/>
          <w:sz w:val="16"/>
        </w:rPr>
        <w:t> </w:t>
      </w:r>
      <w:r>
        <w:rPr>
          <w:sz w:val="16"/>
        </w:rPr>
        <w:t>&amp;</w:t>
      </w:r>
      <w:r>
        <w:rPr>
          <w:spacing w:val="-9"/>
          <w:sz w:val="16"/>
        </w:rPr>
        <w:t> </w:t>
      </w:r>
      <w:r>
        <w:rPr>
          <w:sz w:val="16"/>
        </w:rPr>
        <w:t>Fidell</w:t>
      </w:r>
      <w:r>
        <w:rPr>
          <w:spacing w:val="-5"/>
          <w:sz w:val="16"/>
        </w:rPr>
        <w:t> </w:t>
      </w:r>
      <w:r>
        <w:rPr>
          <w:sz w:val="16"/>
        </w:rPr>
        <w:t>LS.</w:t>
      </w:r>
      <w:r>
        <w:rPr>
          <w:spacing w:val="-6"/>
          <w:sz w:val="16"/>
        </w:rPr>
        <w:t> </w:t>
      </w:r>
      <w:r>
        <w:rPr>
          <w:sz w:val="16"/>
        </w:rPr>
        <w:t>Using</w:t>
      </w:r>
      <w:r>
        <w:rPr>
          <w:spacing w:val="-7"/>
          <w:sz w:val="16"/>
        </w:rPr>
        <w:t> </w:t>
      </w:r>
      <w:r>
        <w:rPr>
          <w:sz w:val="16"/>
        </w:rPr>
        <w:t>multivariate</w:t>
      </w:r>
      <w:r>
        <w:rPr>
          <w:spacing w:val="-6"/>
          <w:sz w:val="16"/>
        </w:rPr>
        <w:t> </w:t>
      </w:r>
      <w:r>
        <w:rPr>
          <w:sz w:val="16"/>
        </w:rPr>
        <w:t>statistics.</w:t>
      </w:r>
      <w:r>
        <w:rPr>
          <w:spacing w:val="-8"/>
          <w:sz w:val="16"/>
        </w:rPr>
        <w:t> </w:t>
      </w:r>
      <w:r>
        <w:rPr>
          <w:sz w:val="16"/>
        </w:rPr>
        <w:t>7th</w:t>
      </w:r>
      <w:r>
        <w:rPr>
          <w:spacing w:val="40"/>
          <w:sz w:val="16"/>
        </w:rPr>
        <w:t> </w:t>
      </w:r>
      <w:r>
        <w:rPr>
          <w:sz w:val="16"/>
        </w:rPr>
        <w:t>ed. Boston: Pearson.; 2019.</w:t>
      </w:r>
    </w:p>
    <w:p>
      <w:pPr>
        <w:pStyle w:val="ListParagraph"/>
        <w:numPr>
          <w:ilvl w:val="0"/>
          <w:numId w:val="2"/>
        </w:numPr>
        <w:tabs>
          <w:tab w:pos="495" w:val="left" w:leader="none"/>
          <w:tab w:pos="498" w:val="left" w:leader="none"/>
        </w:tabs>
        <w:spacing w:line="240" w:lineRule="auto" w:before="1" w:after="0"/>
        <w:ind w:left="498" w:right="140" w:hanging="358"/>
        <w:jc w:val="both"/>
        <w:rPr>
          <w:sz w:val="16"/>
        </w:rPr>
      </w:pPr>
      <w:r>
        <w:rPr>
          <w:sz w:val="16"/>
        </w:rPr>
        <w:t>DeVellis RF. Scale development: Theory and applications. 4th</w:t>
      </w:r>
      <w:r>
        <w:rPr>
          <w:spacing w:val="40"/>
          <w:sz w:val="16"/>
        </w:rPr>
        <w:t> </w:t>
      </w:r>
      <w:r>
        <w:rPr>
          <w:sz w:val="16"/>
        </w:rPr>
        <w:t>ed. Thousand Oaks: Sage; 2017.</w:t>
      </w:r>
    </w:p>
    <w:p>
      <w:pPr>
        <w:pStyle w:val="ListParagraph"/>
        <w:numPr>
          <w:ilvl w:val="0"/>
          <w:numId w:val="2"/>
        </w:numPr>
        <w:tabs>
          <w:tab w:pos="495" w:val="left" w:leader="none"/>
          <w:tab w:pos="498" w:val="left" w:leader="none"/>
        </w:tabs>
        <w:spacing w:line="240" w:lineRule="auto" w:before="0" w:after="0"/>
        <w:ind w:left="498" w:right="140" w:hanging="358"/>
        <w:jc w:val="both"/>
        <w:rPr>
          <w:sz w:val="16"/>
        </w:rPr>
      </w:pPr>
      <w:r>
        <w:rPr>
          <w:sz w:val="16"/>
        </w:rPr>
        <w:t>Johnson RL, Morgan GB. Survey scales: A guide to</w:t>
      </w:r>
      <w:r>
        <w:rPr>
          <w:spacing w:val="40"/>
          <w:sz w:val="16"/>
        </w:rPr>
        <w:t> </w:t>
      </w:r>
      <w:r>
        <w:rPr>
          <w:sz w:val="16"/>
        </w:rPr>
        <w:t>development, analysis, and reporting. New York: Guilford</w:t>
      </w:r>
      <w:r>
        <w:rPr>
          <w:spacing w:val="40"/>
          <w:sz w:val="16"/>
        </w:rPr>
        <w:t> </w:t>
      </w:r>
      <w:r>
        <w:rPr>
          <w:sz w:val="16"/>
        </w:rPr>
        <w:t>Publications;</w:t>
      </w:r>
      <w:r>
        <w:rPr>
          <w:spacing w:val="-3"/>
          <w:sz w:val="16"/>
        </w:rPr>
        <w:t> </w:t>
      </w:r>
      <w:r>
        <w:rPr>
          <w:sz w:val="16"/>
        </w:rPr>
        <w:t>2016.</w:t>
      </w:r>
    </w:p>
    <w:p>
      <w:pPr>
        <w:pStyle w:val="ListParagraph"/>
        <w:numPr>
          <w:ilvl w:val="0"/>
          <w:numId w:val="2"/>
        </w:numPr>
        <w:tabs>
          <w:tab w:pos="495" w:val="left" w:leader="none"/>
          <w:tab w:pos="498" w:val="left" w:leader="none"/>
          <w:tab w:pos="1326" w:val="left" w:leader="none"/>
          <w:tab w:pos="2482" w:val="left" w:leader="none"/>
          <w:tab w:pos="3297" w:val="left" w:leader="none"/>
          <w:tab w:pos="4178" w:val="left" w:leader="none"/>
        </w:tabs>
        <w:spacing w:line="240" w:lineRule="auto" w:before="0" w:after="0"/>
        <w:ind w:left="498" w:right="140" w:hanging="358"/>
        <w:jc w:val="both"/>
        <w:rPr>
          <w:sz w:val="16"/>
        </w:rPr>
      </w:pPr>
      <w:r>
        <w:rPr>
          <w:sz w:val="16"/>
        </w:rPr>
        <w:t>Cooper C. Psychological Testing [Internet]. 1st Editio. New</w:t>
      </w:r>
      <w:r>
        <w:rPr>
          <w:spacing w:val="40"/>
          <w:sz w:val="16"/>
        </w:rPr>
        <w:t> </w:t>
      </w:r>
      <w:r>
        <w:rPr>
          <w:spacing w:val="-4"/>
          <w:sz w:val="16"/>
        </w:rPr>
        <w:t>York:</w:t>
      </w:r>
      <w:r>
        <w:rPr>
          <w:sz w:val="16"/>
        </w:rPr>
        <w:tab/>
      </w:r>
      <w:r>
        <w:rPr>
          <w:spacing w:val="-2"/>
          <w:sz w:val="16"/>
        </w:rPr>
        <w:t>Routledge;</w:t>
      </w:r>
      <w:r>
        <w:rPr>
          <w:sz w:val="16"/>
        </w:rPr>
        <w:tab/>
      </w:r>
      <w:r>
        <w:rPr>
          <w:spacing w:val="-2"/>
          <w:sz w:val="16"/>
        </w:rPr>
        <w:t>2018.</w:t>
      </w:r>
      <w:r>
        <w:rPr>
          <w:sz w:val="16"/>
        </w:rPr>
        <w:tab/>
      </w:r>
      <w:r>
        <w:rPr>
          <w:spacing w:val="-2"/>
          <w:sz w:val="16"/>
        </w:rPr>
        <w:t>Erişim</w:t>
      </w:r>
      <w:r>
        <w:rPr>
          <w:sz w:val="16"/>
        </w:rPr>
        <w:tab/>
      </w:r>
      <w:r>
        <w:rPr>
          <w:spacing w:val="-2"/>
          <w:sz w:val="16"/>
        </w:rPr>
        <w:t>adresi:</w:t>
      </w:r>
      <w:r>
        <w:rPr>
          <w:spacing w:val="40"/>
          <w:sz w:val="16"/>
        </w:rPr>
        <w:t> </w:t>
      </w:r>
      <w:r>
        <w:rPr>
          <w:spacing w:val="-2"/>
          <w:sz w:val="16"/>
        </w:rPr>
        <w:t>https://</w:t>
      </w:r>
      <w:hyperlink r:id="rId33">
        <w:r>
          <w:rPr>
            <w:spacing w:val="-2"/>
            <w:sz w:val="16"/>
          </w:rPr>
          <w:t>www.taylorfrancis.com/books/9781315391335</w:t>
        </w:r>
      </w:hyperlink>
    </w:p>
    <w:p>
      <w:pPr>
        <w:pStyle w:val="ListParagraph"/>
        <w:numPr>
          <w:ilvl w:val="0"/>
          <w:numId w:val="2"/>
        </w:numPr>
        <w:tabs>
          <w:tab w:pos="495" w:val="left" w:leader="none"/>
          <w:tab w:pos="498" w:val="left" w:leader="none"/>
        </w:tabs>
        <w:spacing w:line="240" w:lineRule="auto" w:before="0" w:after="0"/>
        <w:ind w:left="498" w:right="139" w:hanging="358"/>
        <w:jc w:val="both"/>
        <w:rPr>
          <w:sz w:val="16"/>
        </w:rPr>
      </w:pPr>
      <w:r>
        <w:rPr>
          <w:sz w:val="16"/>
        </w:rPr>
        <w:t>Miller AL, Lovler</w:t>
      </w:r>
      <w:r>
        <w:rPr>
          <w:spacing w:val="-1"/>
          <w:sz w:val="16"/>
        </w:rPr>
        <w:t> </w:t>
      </w:r>
      <w:r>
        <w:rPr>
          <w:sz w:val="16"/>
        </w:rPr>
        <w:t>RA. Foundations</w:t>
      </w:r>
      <w:r>
        <w:rPr>
          <w:spacing w:val="-1"/>
          <w:sz w:val="16"/>
        </w:rPr>
        <w:t> </w:t>
      </w:r>
      <w:r>
        <w:rPr>
          <w:sz w:val="16"/>
        </w:rPr>
        <w:t>of psychological testing: A</w:t>
      </w:r>
      <w:r>
        <w:rPr>
          <w:spacing w:val="40"/>
          <w:sz w:val="16"/>
        </w:rPr>
        <w:t> </w:t>
      </w:r>
      <w:r>
        <w:rPr>
          <w:sz w:val="16"/>
        </w:rPr>
        <w:t>practical approach. Sixth Edition. United Kingdom: London:</w:t>
      </w:r>
      <w:r>
        <w:rPr>
          <w:spacing w:val="40"/>
          <w:sz w:val="16"/>
        </w:rPr>
        <w:t> </w:t>
      </w:r>
      <w:r>
        <w:rPr>
          <w:sz w:val="16"/>
        </w:rPr>
        <w:t>SAGE PublicationsSage UK: London, England; 2020.</w:t>
      </w:r>
    </w:p>
    <w:p>
      <w:pPr>
        <w:pStyle w:val="ListParagraph"/>
        <w:numPr>
          <w:ilvl w:val="0"/>
          <w:numId w:val="2"/>
        </w:numPr>
        <w:tabs>
          <w:tab w:pos="495" w:val="left" w:leader="none"/>
          <w:tab w:pos="498" w:val="left" w:leader="none"/>
        </w:tabs>
        <w:spacing w:line="240" w:lineRule="auto" w:before="0" w:after="0"/>
        <w:ind w:left="498" w:right="138" w:hanging="358"/>
        <w:jc w:val="both"/>
        <w:rPr>
          <w:sz w:val="16"/>
        </w:rPr>
      </w:pPr>
      <w:r>
        <w:rPr>
          <w:sz w:val="16"/>
        </w:rPr>
        <w:t>Furr</w:t>
      </w:r>
      <w:r>
        <w:rPr>
          <w:spacing w:val="-10"/>
          <w:sz w:val="16"/>
        </w:rPr>
        <w:t> </w:t>
      </w:r>
      <w:r>
        <w:rPr>
          <w:sz w:val="16"/>
        </w:rPr>
        <w:t>RM.</w:t>
      </w:r>
      <w:r>
        <w:rPr>
          <w:spacing w:val="-10"/>
          <w:sz w:val="16"/>
        </w:rPr>
        <w:t> </w:t>
      </w:r>
      <w:r>
        <w:rPr>
          <w:sz w:val="16"/>
        </w:rPr>
        <w:t>Psychometrics</w:t>
      </w:r>
      <w:r>
        <w:rPr>
          <w:spacing w:val="-10"/>
          <w:sz w:val="16"/>
        </w:rPr>
        <w:t> </w:t>
      </w:r>
      <w:r>
        <w:rPr>
          <w:sz w:val="16"/>
        </w:rPr>
        <w:t>An</w:t>
      </w:r>
      <w:r>
        <w:rPr>
          <w:spacing w:val="-10"/>
          <w:sz w:val="16"/>
        </w:rPr>
        <w:t> </w:t>
      </w:r>
      <w:r>
        <w:rPr>
          <w:sz w:val="16"/>
        </w:rPr>
        <w:t>Introduction.</w:t>
      </w:r>
      <w:r>
        <w:rPr>
          <w:spacing w:val="-10"/>
          <w:sz w:val="16"/>
        </w:rPr>
        <w:t> </w:t>
      </w:r>
      <w:r>
        <w:rPr>
          <w:sz w:val="16"/>
        </w:rPr>
        <w:t>Fourth</w:t>
      </w:r>
      <w:r>
        <w:rPr>
          <w:spacing w:val="-10"/>
          <w:sz w:val="16"/>
        </w:rPr>
        <w:t> </w:t>
      </w:r>
      <w:r>
        <w:rPr>
          <w:sz w:val="16"/>
        </w:rPr>
        <w:t>Edition.</w:t>
      </w:r>
      <w:r>
        <w:rPr>
          <w:spacing w:val="-10"/>
          <w:sz w:val="16"/>
        </w:rPr>
        <w:t> </w:t>
      </w:r>
      <w:r>
        <w:rPr>
          <w:sz w:val="16"/>
        </w:rPr>
        <w:t>SAGE</w:t>
      </w:r>
      <w:r>
        <w:rPr>
          <w:spacing w:val="40"/>
          <w:sz w:val="16"/>
        </w:rPr>
        <w:t> </w:t>
      </w:r>
      <w:r>
        <w:rPr>
          <w:sz w:val="16"/>
        </w:rPr>
        <w:t>Publications, Inc; 2021.</w:t>
      </w:r>
    </w:p>
    <w:p>
      <w:pPr>
        <w:pStyle w:val="ListParagraph"/>
        <w:numPr>
          <w:ilvl w:val="0"/>
          <w:numId w:val="2"/>
        </w:numPr>
        <w:tabs>
          <w:tab w:pos="495" w:val="left" w:leader="none"/>
          <w:tab w:pos="498" w:val="left" w:leader="none"/>
        </w:tabs>
        <w:spacing w:line="240" w:lineRule="auto" w:before="0" w:after="0"/>
        <w:ind w:left="498" w:right="143" w:hanging="358"/>
        <w:jc w:val="both"/>
        <w:rPr>
          <w:sz w:val="16"/>
        </w:rPr>
      </w:pPr>
      <w:r>
        <w:rPr>
          <w:sz w:val="16"/>
        </w:rPr>
        <w:t>Yıldırım A, and Şimşek H. Sosyal bilimlerde nitel araştırma</w:t>
      </w:r>
      <w:r>
        <w:rPr>
          <w:spacing w:val="40"/>
          <w:sz w:val="16"/>
        </w:rPr>
        <w:t> </w:t>
      </w:r>
      <w:r>
        <w:rPr>
          <w:sz w:val="16"/>
        </w:rPr>
        <w:t>yöntemleri. Ankara: Seçkin Yayıncılık; 2018.</w:t>
      </w:r>
    </w:p>
    <w:p>
      <w:pPr>
        <w:pStyle w:val="ListParagraph"/>
        <w:numPr>
          <w:ilvl w:val="0"/>
          <w:numId w:val="2"/>
        </w:numPr>
        <w:tabs>
          <w:tab w:pos="495" w:val="left" w:leader="none"/>
          <w:tab w:pos="498" w:val="left" w:leader="none"/>
        </w:tabs>
        <w:spacing w:line="240" w:lineRule="auto" w:before="1" w:after="0"/>
        <w:ind w:left="498" w:right="140" w:hanging="358"/>
        <w:jc w:val="both"/>
        <w:rPr>
          <w:sz w:val="16"/>
        </w:rPr>
      </w:pPr>
      <w:r>
        <w:rPr>
          <w:sz w:val="16"/>
        </w:rPr>
        <w:t>Strauss A, and Corbin JM. Basics of qualitative research:</w:t>
      </w:r>
      <w:r>
        <w:rPr>
          <w:spacing w:val="40"/>
          <w:sz w:val="16"/>
        </w:rPr>
        <w:t> </w:t>
      </w:r>
      <w:r>
        <w:rPr>
          <w:sz w:val="16"/>
        </w:rPr>
        <w:t>Grounded</w:t>
      </w:r>
      <w:r>
        <w:rPr>
          <w:spacing w:val="-4"/>
          <w:sz w:val="16"/>
        </w:rPr>
        <w:t> </w:t>
      </w:r>
      <w:r>
        <w:rPr>
          <w:sz w:val="16"/>
        </w:rPr>
        <w:t>theory</w:t>
      </w:r>
      <w:r>
        <w:rPr>
          <w:spacing w:val="-4"/>
          <w:sz w:val="16"/>
        </w:rPr>
        <w:t> </w:t>
      </w:r>
      <w:r>
        <w:rPr>
          <w:sz w:val="16"/>
        </w:rPr>
        <w:t>procedures</w:t>
      </w:r>
      <w:r>
        <w:rPr>
          <w:spacing w:val="-3"/>
          <w:sz w:val="16"/>
        </w:rPr>
        <w:t> </w:t>
      </w:r>
      <w:r>
        <w:rPr>
          <w:sz w:val="16"/>
        </w:rPr>
        <w:t>and</w:t>
      </w:r>
      <w:r>
        <w:rPr>
          <w:spacing w:val="-4"/>
          <w:sz w:val="16"/>
        </w:rPr>
        <w:t> </w:t>
      </w:r>
      <w:r>
        <w:rPr>
          <w:sz w:val="16"/>
        </w:rPr>
        <w:t>techniques.</w:t>
      </w:r>
      <w:r>
        <w:rPr>
          <w:spacing w:val="-2"/>
          <w:sz w:val="16"/>
        </w:rPr>
        <w:t> </w:t>
      </w:r>
      <w:r>
        <w:rPr>
          <w:sz w:val="16"/>
        </w:rPr>
        <w:t>Sage</w:t>
      </w:r>
      <w:r>
        <w:rPr>
          <w:spacing w:val="-2"/>
          <w:sz w:val="16"/>
        </w:rPr>
        <w:t> </w:t>
      </w:r>
      <w:r>
        <w:rPr>
          <w:sz w:val="16"/>
        </w:rPr>
        <w:t>Publications,</w:t>
      </w:r>
      <w:r>
        <w:rPr>
          <w:spacing w:val="40"/>
          <w:sz w:val="16"/>
        </w:rPr>
        <w:t> </w:t>
      </w:r>
      <w:r>
        <w:rPr>
          <w:sz w:val="16"/>
        </w:rPr>
        <w:t>Inc.;</w:t>
      </w:r>
      <w:r>
        <w:rPr>
          <w:spacing w:val="-3"/>
          <w:sz w:val="16"/>
        </w:rPr>
        <w:t> </w:t>
      </w:r>
      <w:r>
        <w:rPr>
          <w:sz w:val="16"/>
        </w:rPr>
        <w:t>1990.</w:t>
      </w:r>
    </w:p>
    <w:p>
      <w:pPr>
        <w:pStyle w:val="ListParagraph"/>
        <w:numPr>
          <w:ilvl w:val="0"/>
          <w:numId w:val="2"/>
        </w:numPr>
        <w:tabs>
          <w:tab w:pos="495" w:val="left" w:leader="none"/>
          <w:tab w:pos="498" w:val="left" w:leader="none"/>
          <w:tab w:pos="2308" w:val="left" w:leader="none"/>
          <w:tab w:pos="4180" w:val="left" w:leader="none"/>
        </w:tabs>
        <w:spacing w:line="240" w:lineRule="auto" w:before="0" w:after="0"/>
        <w:ind w:left="498" w:right="136" w:hanging="358"/>
        <w:jc w:val="both"/>
        <w:rPr>
          <w:sz w:val="16"/>
        </w:rPr>
      </w:pPr>
      <w:r>
        <w:rPr>
          <w:sz w:val="16"/>
        </w:rPr>
        <w:t>Kline</w:t>
      </w:r>
      <w:r>
        <w:rPr>
          <w:spacing w:val="-10"/>
          <w:sz w:val="16"/>
        </w:rPr>
        <w:t> </w:t>
      </w:r>
      <w:r>
        <w:rPr>
          <w:sz w:val="16"/>
        </w:rPr>
        <w:t>P.</w:t>
      </w:r>
      <w:r>
        <w:rPr>
          <w:spacing w:val="-10"/>
          <w:sz w:val="16"/>
        </w:rPr>
        <w:t> </w:t>
      </w:r>
      <w:r>
        <w:rPr>
          <w:sz w:val="16"/>
        </w:rPr>
        <w:t>An</w:t>
      </w:r>
      <w:r>
        <w:rPr>
          <w:spacing w:val="-10"/>
          <w:sz w:val="16"/>
        </w:rPr>
        <w:t> </w:t>
      </w:r>
      <w:r>
        <w:rPr>
          <w:sz w:val="16"/>
        </w:rPr>
        <w:t>Easy</w:t>
      </w:r>
      <w:r>
        <w:rPr>
          <w:spacing w:val="-10"/>
          <w:sz w:val="16"/>
        </w:rPr>
        <w:t> </w:t>
      </w:r>
      <w:r>
        <w:rPr>
          <w:sz w:val="16"/>
        </w:rPr>
        <w:t>Guide</w:t>
      </w:r>
      <w:r>
        <w:rPr>
          <w:spacing w:val="-10"/>
          <w:sz w:val="16"/>
        </w:rPr>
        <w:t> </w:t>
      </w:r>
      <w:r>
        <w:rPr>
          <w:sz w:val="16"/>
        </w:rPr>
        <w:t>to</w:t>
      </w:r>
      <w:r>
        <w:rPr>
          <w:spacing w:val="-10"/>
          <w:sz w:val="16"/>
        </w:rPr>
        <w:t> </w:t>
      </w:r>
      <w:r>
        <w:rPr>
          <w:sz w:val="16"/>
        </w:rPr>
        <w:t>Factor</w:t>
      </w:r>
      <w:r>
        <w:rPr>
          <w:spacing w:val="-10"/>
          <w:sz w:val="16"/>
        </w:rPr>
        <w:t> </w:t>
      </w:r>
      <w:r>
        <w:rPr>
          <w:sz w:val="16"/>
        </w:rPr>
        <w:t>Analysis</w:t>
      </w:r>
      <w:r>
        <w:rPr>
          <w:spacing w:val="-10"/>
          <w:sz w:val="16"/>
        </w:rPr>
        <w:t> </w:t>
      </w:r>
      <w:r>
        <w:rPr>
          <w:sz w:val="16"/>
        </w:rPr>
        <w:t>[Internet].</w:t>
      </w:r>
      <w:r>
        <w:rPr>
          <w:spacing w:val="-10"/>
          <w:sz w:val="16"/>
        </w:rPr>
        <w:t> </w:t>
      </w:r>
      <w:r>
        <w:rPr>
          <w:sz w:val="16"/>
        </w:rPr>
        <w:t>Routledge;</w:t>
      </w:r>
      <w:r>
        <w:rPr>
          <w:spacing w:val="40"/>
          <w:sz w:val="16"/>
        </w:rPr>
        <w:t> </w:t>
      </w:r>
      <w:r>
        <w:rPr>
          <w:spacing w:val="-2"/>
          <w:sz w:val="16"/>
        </w:rPr>
        <w:t>2014.</w:t>
      </w:r>
      <w:r>
        <w:rPr>
          <w:sz w:val="16"/>
        </w:rPr>
        <w:tab/>
      </w:r>
      <w:r>
        <w:rPr>
          <w:spacing w:val="-2"/>
          <w:sz w:val="16"/>
        </w:rPr>
        <w:t>Erişim</w:t>
      </w:r>
      <w:r>
        <w:rPr>
          <w:sz w:val="16"/>
        </w:rPr>
        <w:tab/>
      </w:r>
      <w:r>
        <w:rPr>
          <w:spacing w:val="-2"/>
          <w:sz w:val="16"/>
        </w:rPr>
        <w:t>adresi:</w:t>
      </w:r>
      <w:r>
        <w:rPr>
          <w:spacing w:val="40"/>
          <w:sz w:val="16"/>
        </w:rPr>
        <w:t> </w:t>
      </w:r>
      <w:r>
        <w:rPr>
          <w:spacing w:val="-2"/>
          <w:sz w:val="16"/>
        </w:rPr>
        <w:t>https://</w:t>
      </w:r>
      <w:hyperlink r:id="rId34">
        <w:r>
          <w:rPr>
            <w:spacing w:val="-2"/>
            <w:sz w:val="16"/>
          </w:rPr>
          <w:t>www.taylorfrancis.com/books/9781317725602</w:t>
        </w:r>
      </w:hyperlink>
    </w:p>
    <w:p>
      <w:pPr>
        <w:pStyle w:val="ListParagraph"/>
        <w:numPr>
          <w:ilvl w:val="0"/>
          <w:numId w:val="2"/>
        </w:numPr>
        <w:tabs>
          <w:tab w:pos="495" w:val="left" w:leader="none"/>
          <w:tab w:pos="498" w:val="left" w:leader="none"/>
        </w:tabs>
        <w:spacing w:line="240" w:lineRule="auto" w:before="0" w:after="0"/>
        <w:ind w:left="498" w:right="140" w:hanging="358"/>
        <w:jc w:val="both"/>
        <w:rPr>
          <w:sz w:val="16"/>
        </w:rPr>
      </w:pPr>
      <w:r>
        <w:rPr>
          <w:sz w:val="16"/>
        </w:rPr>
        <w:t>Morgan</w:t>
      </w:r>
      <w:r>
        <w:rPr>
          <w:spacing w:val="-5"/>
          <w:sz w:val="16"/>
        </w:rPr>
        <w:t> </w:t>
      </w:r>
      <w:r>
        <w:rPr>
          <w:sz w:val="16"/>
        </w:rPr>
        <w:t>GA,</w:t>
      </w:r>
      <w:r>
        <w:rPr>
          <w:spacing w:val="-6"/>
          <w:sz w:val="16"/>
        </w:rPr>
        <w:t> </w:t>
      </w:r>
      <w:r>
        <w:rPr>
          <w:sz w:val="16"/>
        </w:rPr>
        <w:t>Barrett</w:t>
      </w:r>
      <w:r>
        <w:rPr>
          <w:spacing w:val="-5"/>
          <w:sz w:val="16"/>
        </w:rPr>
        <w:t> </w:t>
      </w:r>
      <w:r>
        <w:rPr>
          <w:sz w:val="16"/>
        </w:rPr>
        <w:t>KC,</w:t>
      </w:r>
      <w:r>
        <w:rPr>
          <w:spacing w:val="-6"/>
          <w:sz w:val="16"/>
        </w:rPr>
        <w:t> </w:t>
      </w:r>
      <w:r>
        <w:rPr>
          <w:sz w:val="16"/>
        </w:rPr>
        <w:t>Leech</w:t>
      </w:r>
      <w:r>
        <w:rPr>
          <w:spacing w:val="-5"/>
          <w:sz w:val="16"/>
        </w:rPr>
        <w:t> </w:t>
      </w:r>
      <w:r>
        <w:rPr>
          <w:sz w:val="16"/>
        </w:rPr>
        <w:t>NL,</w:t>
      </w:r>
      <w:r>
        <w:rPr>
          <w:spacing w:val="-7"/>
          <w:sz w:val="16"/>
        </w:rPr>
        <w:t> </w:t>
      </w:r>
      <w:r>
        <w:rPr>
          <w:sz w:val="16"/>
        </w:rPr>
        <w:t>Gloeckner</w:t>
      </w:r>
      <w:r>
        <w:rPr>
          <w:spacing w:val="-6"/>
          <w:sz w:val="16"/>
        </w:rPr>
        <w:t> </w:t>
      </w:r>
      <w:r>
        <w:rPr>
          <w:sz w:val="16"/>
        </w:rPr>
        <w:t>GW.</w:t>
      </w:r>
      <w:r>
        <w:rPr>
          <w:spacing w:val="-6"/>
          <w:sz w:val="16"/>
        </w:rPr>
        <w:t> </w:t>
      </w:r>
      <w:r>
        <w:rPr>
          <w:sz w:val="16"/>
        </w:rPr>
        <w:t>IBM</w:t>
      </w:r>
      <w:r>
        <w:rPr>
          <w:spacing w:val="-5"/>
          <w:sz w:val="16"/>
        </w:rPr>
        <w:t> </w:t>
      </w:r>
      <w:r>
        <w:rPr>
          <w:sz w:val="16"/>
        </w:rPr>
        <w:t>SPSS</w:t>
      </w:r>
      <w:r>
        <w:rPr>
          <w:spacing w:val="40"/>
          <w:sz w:val="16"/>
        </w:rPr>
        <w:t> </w:t>
      </w:r>
      <w:r>
        <w:rPr>
          <w:sz w:val="16"/>
        </w:rPr>
        <w:t>for</w:t>
      </w:r>
      <w:r>
        <w:rPr>
          <w:spacing w:val="-10"/>
          <w:sz w:val="16"/>
        </w:rPr>
        <w:t> </w:t>
      </w:r>
      <w:r>
        <w:rPr>
          <w:sz w:val="16"/>
        </w:rPr>
        <w:t>Introductory</w:t>
      </w:r>
      <w:r>
        <w:rPr>
          <w:spacing w:val="-10"/>
          <w:sz w:val="16"/>
        </w:rPr>
        <w:t> </w:t>
      </w:r>
      <w:r>
        <w:rPr>
          <w:sz w:val="16"/>
        </w:rPr>
        <w:t>Statistics:</w:t>
      </w:r>
      <w:r>
        <w:rPr>
          <w:spacing w:val="-10"/>
          <w:sz w:val="16"/>
        </w:rPr>
        <w:t> </w:t>
      </w:r>
      <w:r>
        <w:rPr>
          <w:sz w:val="16"/>
        </w:rPr>
        <w:t>Use</w:t>
      </w:r>
      <w:r>
        <w:rPr>
          <w:spacing w:val="-10"/>
          <w:sz w:val="16"/>
        </w:rPr>
        <w:t> </w:t>
      </w:r>
      <w:r>
        <w:rPr>
          <w:sz w:val="16"/>
        </w:rPr>
        <w:t>and</w:t>
      </w:r>
      <w:r>
        <w:rPr>
          <w:spacing w:val="-10"/>
          <w:sz w:val="16"/>
        </w:rPr>
        <w:t> </w:t>
      </w:r>
      <w:r>
        <w:rPr>
          <w:sz w:val="16"/>
        </w:rPr>
        <w:t>Interpretation.</w:t>
      </w:r>
      <w:r>
        <w:rPr>
          <w:spacing w:val="-10"/>
          <w:sz w:val="16"/>
        </w:rPr>
        <w:t> </w:t>
      </w:r>
      <w:r>
        <w:rPr>
          <w:sz w:val="16"/>
        </w:rPr>
        <w:t>IBM</w:t>
      </w:r>
      <w:r>
        <w:rPr>
          <w:spacing w:val="-10"/>
          <w:sz w:val="16"/>
        </w:rPr>
        <w:t> </w:t>
      </w:r>
      <w:r>
        <w:rPr>
          <w:sz w:val="16"/>
        </w:rPr>
        <w:t>SPSS</w:t>
      </w:r>
      <w:r>
        <w:rPr>
          <w:spacing w:val="-10"/>
          <w:sz w:val="16"/>
        </w:rPr>
        <w:t> </w:t>
      </w:r>
      <w:r>
        <w:rPr>
          <w:sz w:val="16"/>
        </w:rPr>
        <w:t>for</w:t>
      </w:r>
      <w:r>
        <w:rPr>
          <w:spacing w:val="40"/>
          <w:sz w:val="16"/>
        </w:rPr>
        <w:t> </w:t>
      </w:r>
      <w:r>
        <w:rPr>
          <w:sz w:val="16"/>
        </w:rPr>
        <w:t>Introductory</w:t>
      </w:r>
      <w:r>
        <w:rPr>
          <w:spacing w:val="34"/>
          <w:sz w:val="16"/>
        </w:rPr>
        <w:t> </w:t>
      </w:r>
      <w:r>
        <w:rPr>
          <w:sz w:val="16"/>
        </w:rPr>
        <w:t>Statistics:</w:t>
      </w:r>
      <w:r>
        <w:rPr>
          <w:spacing w:val="33"/>
          <w:sz w:val="16"/>
        </w:rPr>
        <w:t> </w:t>
      </w:r>
      <w:r>
        <w:rPr>
          <w:sz w:val="16"/>
        </w:rPr>
        <w:t>Use</w:t>
      </w:r>
      <w:r>
        <w:rPr>
          <w:spacing w:val="31"/>
          <w:sz w:val="16"/>
        </w:rPr>
        <w:t> </w:t>
      </w:r>
      <w:r>
        <w:rPr>
          <w:sz w:val="16"/>
        </w:rPr>
        <w:t>and</w:t>
      </w:r>
      <w:r>
        <w:rPr>
          <w:spacing w:val="34"/>
          <w:sz w:val="16"/>
        </w:rPr>
        <w:t> </w:t>
      </w:r>
      <w:r>
        <w:rPr>
          <w:sz w:val="16"/>
        </w:rPr>
        <w:t>Interpretation.</w:t>
      </w:r>
      <w:r>
        <w:rPr>
          <w:spacing w:val="33"/>
          <w:sz w:val="16"/>
        </w:rPr>
        <w:t> </w:t>
      </w:r>
      <w:r>
        <w:rPr>
          <w:sz w:val="16"/>
        </w:rPr>
        <w:t>Sixth</w:t>
      </w:r>
      <w:r>
        <w:rPr>
          <w:spacing w:val="31"/>
          <w:sz w:val="16"/>
        </w:rPr>
        <w:t> </w:t>
      </w:r>
      <w:r>
        <w:rPr>
          <w:sz w:val="16"/>
        </w:rPr>
        <w:t>edition.</w:t>
      </w:r>
    </w:p>
    <w:p>
      <w:pPr>
        <w:spacing w:before="0"/>
        <w:ind w:left="498" w:right="137" w:firstLine="0"/>
        <w:jc w:val="both"/>
        <w:rPr>
          <w:sz w:val="16"/>
        </w:rPr>
      </w:pPr>
      <w:r>
        <w:rPr>
          <w:sz w:val="16"/>
        </w:rPr>
        <w:t>|New York, NY</w:t>
      </w:r>
      <w:r>
        <w:rPr>
          <w:spacing w:val="-10"/>
          <w:sz w:val="16"/>
        </w:rPr>
        <w:t> </w:t>
      </w:r>
      <w:r>
        <w:rPr>
          <w:sz w:val="16"/>
        </w:rPr>
        <w:t>: Routledge, 2020.: Routledge; 2019. 1–252.</w:t>
      </w:r>
      <w:r>
        <w:rPr>
          <w:spacing w:val="40"/>
          <w:sz w:val="16"/>
        </w:rPr>
        <w:t> </w:t>
      </w:r>
      <w:r>
        <w:rPr>
          <w:spacing w:val="-2"/>
          <w:sz w:val="16"/>
        </w:rPr>
        <w:t>https://</w:t>
      </w:r>
      <w:hyperlink r:id="rId35">
        <w:r>
          <w:rPr>
            <w:spacing w:val="-2"/>
            <w:sz w:val="16"/>
          </w:rPr>
          <w:t>www.taylorfrancis.com/books/9781000004915</w:t>
        </w:r>
      </w:hyperlink>
    </w:p>
    <w:p>
      <w:pPr>
        <w:pStyle w:val="ListParagraph"/>
        <w:numPr>
          <w:ilvl w:val="0"/>
          <w:numId w:val="2"/>
        </w:numPr>
        <w:tabs>
          <w:tab w:pos="495" w:val="left" w:leader="none"/>
          <w:tab w:pos="498" w:val="left" w:leader="none"/>
        </w:tabs>
        <w:spacing w:line="240" w:lineRule="auto" w:before="0" w:after="0"/>
        <w:ind w:left="498" w:right="139" w:hanging="358"/>
        <w:jc w:val="both"/>
        <w:rPr>
          <w:sz w:val="16"/>
        </w:rPr>
      </w:pPr>
      <w:r>
        <w:rPr>
          <w:sz w:val="16"/>
        </w:rPr>
        <w:t>George,</w:t>
      </w:r>
      <w:r>
        <w:rPr>
          <w:spacing w:val="-6"/>
          <w:sz w:val="16"/>
        </w:rPr>
        <w:t> </w:t>
      </w:r>
      <w:r>
        <w:rPr>
          <w:sz w:val="16"/>
        </w:rPr>
        <w:t>D.,</w:t>
      </w:r>
      <w:r>
        <w:rPr>
          <w:spacing w:val="-6"/>
          <w:sz w:val="16"/>
        </w:rPr>
        <w:t> </w:t>
      </w:r>
      <w:r>
        <w:rPr>
          <w:sz w:val="16"/>
        </w:rPr>
        <w:t>&amp;</w:t>
      </w:r>
      <w:r>
        <w:rPr>
          <w:spacing w:val="-7"/>
          <w:sz w:val="16"/>
        </w:rPr>
        <w:t> </w:t>
      </w:r>
      <w:r>
        <w:rPr>
          <w:sz w:val="16"/>
        </w:rPr>
        <w:t>Mallery</w:t>
      </w:r>
      <w:r>
        <w:rPr>
          <w:spacing w:val="-6"/>
          <w:sz w:val="16"/>
        </w:rPr>
        <w:t> </w:t>
      </w:r>
      <w:r>
        <w:rPr>
          <w:sz w:val="16"/>
        </w:rPr>
        <w:t>P.</w:t>
      </w:r>
      <w:r>
        <w:rPr>
          <w:spacing w:val="-6"/>
          <w:sz w:val="16"/>
        </w:rPr>
        <w:t> </w:t>
      </w:r>
      <w:r>
        <w:rPr>
          <w:sz w:val="16"/>
        </w:rPr>
        <w:t>IBM</w:t>
      </w:r>
      <w:r>
        <w:rPr>
          <w:spacing w:val="-6"/>
          <w:sz w:val="16"/>
        </w:rPr>
        <w:t> </w:t>
      </w:r>
      <w:r>
        <w:rPr>
          <w:sz w:val="16"/>
        </w:rPr>
        <w:t>SPSS</w:t>
      </w:r>
      <w:r>
        <w:rPr>
          <w:spacing w:val="-7"/>
          <w:sz w:val="16"/>
        </w:rPr>
        <w:t> </w:t>
      </w:r>
      <w:r>
        <w:rPr>
          <w:sz w:val="16"/>
        </w:rPr>
        <w:t>statistics</w:t>
      </w:r>
      <w:r>
        <w:rPr>
          <w:spacing w:val="-9"/>
          <w:sz w:val="16"/>
        </w:rPr>
        <w:t> </w:t>
      </w:r>
      <w:r>
        <w:rPr>
          <w:sz w:val="16"/>
        </w:rPr>
        <w:t>26</w:t>
      </w:r>
      <w:r>
        <w:rPr>
          <w:spacing w:val="-6"/>
          <w:sz w:val="16"/>
        </w:rPr>
        <w:t> </w:t>
      </w:r>
      <w:r>
        <w:rPr>
          <w:sz w:val="16"/>
        </w:rPr>
        <w:t>step</w:t>
      </w:r>
      <w:r>
        <w:rPr>
          <w:spacing w:val="-6"/>
          <w:sz w:val="16"/>
        </w:rPr>
        <w:t> </w:t>
      </w:r>
      <w:r>
        <w:rPr>
          <w:sz w:val="16"/>
        </w:rPr>
        <w:t>by</w:t>
      </w:r>
      <w:r>
        <w:rPr>
          <w:spacing w:val="-6"/>
          <w:sz w:val="16"/>
        </w:rPr>
        <w:t> </w:t>
      </w:r>
      <w:r>
        <w:rPr>
          <w:sz w:val="16"/>
        </w:rPr>
        <w:t>step:</w:t>
      </w:r>
      <w:r>
        <w:rPr>
          <w:spacing w:val="-6"/>
          <w:sz w:val="16"/>
        </w:rPr>
        <w:t> </w:t>
      </w:r>
      <w:r>
        <w:rPr>
          <w:sz w:val="16"/>
        </w:rPr>
        <w:t>A</w:t>
      </w:r>
      <w:r>
        <w:rPr>
          <w:spacing w:val="40"/>
          <w:sz w:val="16"/>
        </w:rPr>
        <w:t> </w:t>
      </w:r>
      <w:r>
        <w:rPr>
          <w:sz w:val="16"/>
        </w:rPr>
        <w:t>simple guide and reference. Sixteenth Edition Routledge. 2020;</w:t>
      </w:r>
    </w:p>
    <w:p>
      <w:pPr>
        <w:pStyle w:val="ListParagraph"/>
        <w:numPr>
          <w:ilvl w:val="0"/>
          <w:numId w:val="2"/>
        </w:numPr>
        <w:tabs>
          <w:tab w:pos="495" w:val="left" w:leader="none"/>
          <w:tab w:pos="498" w:val="left" w:leader="none"/>
        </w:tabs>
        <w:spacing w:line="240" w:lineRule="auto" w:before="0" w:after="0"/>
        <w:ind w:left="498" w:right="138" w:hanging="358"/>
        <w:jc w:val="left"/>
        <w:rPr>
          <w:sz w:val="16"/>
        </w:rPr>
      </w:pPr>
      <w:r>
        <w:rPr>
          <w:sz w:val="16"/>
        </w:rPr>
        <w:t>Jr</w:t>
      </w:r>
      <w:r>
        <w:rPr>
          <w:spacing w:val="23"/>
          <w:sz w:val="16"/>
        </w:rPr>
        <w:t> </w:t>
      </w:r>
      <w:r>
        <w:rPr>
          <w:sz w:val="16"/>
        </w:rPr>
        <w:t>JFH,</w:t>
      </w:r>
      <w:r>
        <w:rPr>
          <w:spacing w:val="22"/>
          <w:sz w:val="16"/>
        </w:rPr>
        <w:t> </w:t>
      </w:r>
      <w:r>
        <w:rPr>
          <w:sz w:val="16"/>
        </w:rPr>
        <w:t>Black</w:t>
      </w:r>
      <w:r>
        <w:rPr>
          <w:spacing w:val="22"/>
          <w:sz w:val="16"/>
        </w:rPr>
        <w:t> </w:t>
      </w:r>
      <w:r>
        <w:rPr>
          <w:sz w:val="16"/>
        </w:rPr>
        <w:t>WC,</w:t>
      </w:r>
      <w:r>
        <w:rPr>
          <w:spacing w:val="22"/>
          <w:sz w:val="16"/>
        </w:rPr>
        <w:t> </w:t>
      </w:r>
      <w:r>
        <w:rPr>
          <w:sz w:val="16"/>
        </w:rPr>
        <w:t>Babin</w:t>
      </w:r>
      <w:r>
        <w:rPr>
          <w:spacing w:val="22"/>
          <w:sz w:val="16"/>
        </w:rPr>
        <w:t> </w:t>
      </w:r>
      <w:r>
        <w:rPr>
          <w:sz w:val="16"/>
        </w:rPr>
        <w:t>BJ,</w:t>
      </w:r>
      <w:r>
        <w:rPr>
          <w:spacing w:val="22"/>
          <w:sz w:val="16"/>
        </w:rPr>
        <w:t> </w:t>
      </w:r>
      <w:r>
        <w:rPr>
          <w:sz w:val="16"/>
        </w:rPr>
        <w:t>Anderson</w:t>
      </w:r>
      <w:r>
        <w:rPr>
          <w:spacing w:val="22"/>
          <w:sz w:val="16"/>
        </w:rPr>
        <w:t> </w:t>
      </w:r>
      <w:r>
        <w:rPr>
          <w:sz w:val="16"/>
        </w:rPr>
        <w:t>RE,</w:t>
      </w:r>
      <w:r>
        <w:rPr>
          <w:spacing w:val="22"/>
          <w:sz w:val="16"/>
        </w:rPr>
        <w:t> </w:t>
      </w:r>
      <w:r>
        <w:rPr>
          <w:sz w:val="16"/>
        </w:rPr>
        <w:t>Black</w:t>
      </w:r>
      <w:r>
        <w:rPr>
          <w:spacing w:val="22"/>
          <w:sz w:val="16"/>
        </w:rPr>
        <w:t> </w:t>
      </w:r>
      <w:r>
        <w:rPr>
          <w:sz w:val="16"/>
        </w:rPr>
        <w:t>WC,</w:t>
      </w:r>
      <w:r>
        <w:rPr>
          <w:spacing w:val="22"/>
          <w:sz w:val="16"/>
        </w:rPr>
        <w:t> </w:t>
      </w:r>
      <w:r>
        <w:rPr>
          <w:sz w:val="16"/>
        </w:rPr>
        <w:t>and</w:t>
      </w:r>
      <w:r>
        <w:rPr>
          <w:spacing w:val="40"/>
          <w:sz w:val="16"/>
        </w:rPr>
        <w:t> </w:t>
      </w:r>
      <w:r>
        <w:rPr>
          <w:sz w:val="16"/>
        </w:rPr>
        <w:t>Anderson RE. Multivariate data analysis. 2019. 95–120.</w:t>
      </w:r>
    </w:p>
    <w:p>
      <w:pPr>
        <w:pStyle w:val="ListParagraph"/>
        <w:numPr>
          <w:ilvl w:val="0"/>
          <w:numId w:val="2"/>
        </w:numPr>
        <w:tabs>
          <w:tab w:pos="495" w:val="left" w:leader="none"/>
          <w:tab w:pos="498" w:val="left" w:leader="none"/>
        </w:tabs>
        <w:spacing w:line="240" w:lineRule="auto" w:before="0" w:after="0"/>
        <w:ind w:left="498" w:right="139" w:hanging="358"/>
        <w:jc w:val="left"/>
        <w:rPr>
          <w:sz w:val="16"/>
        </w:rPr>
      </w:pPr>
      <w:r>
        <w:rPr>
          <w:sz w:val="16"/>
        </w:rPr>
        <w:t>Aldrich JO, Cunningham, J. B. &amp;. Using SPSS: An interactive</w:t>
      </w:r>
      <w:r>
        <w:rPr>
          <w:spacing w:val="40"/>
          <w:sz w:val="16"/>
        </w:rPr>
        <w:t> </w:t>
      </w:r>
      <w:r>
        <w:rPr>
          <w:sz w:val="16"/>
        </w:rPr>
        <w:t>hands-on approach. Second edition, Sage. 2011.</w:t>
      </w:r>
    </w:p>
    <w:p>
      <w:pPr>
        <w:pStyle w:val="ListParagraph"/>
        <w:numPr>
          <w:ilvl w:val="0"/>
          <w:numId w:val="2"/>
        </w:numPr>
        <w:tabs>
          <w:tab w:pos="495" w:val="left" w:leader="none"/>
          <w:tab w:pos="498" w:val="left" w:leader="none"/>
          <w:tab w:pos="1319" w:val="left" w:leader="none"/>
          <w:tab w:pos="1911" w:val="left" w:leader="none"/>
          <w:tab w:pos="2681" w:val="left" w:leader="none"/>
          <w:tab w:pos="3331" w:val="left" w:leader="none"/>
        </w:tabs>
        <w:spacing w:line="240" w:lineRule="auto" w:before="0" w:after="0"/>
        <w:ind w:left="498" w:right="137" w:hanging="358"/>
        <w:jc w:val="left"/>
        <w:rPr>
          <w:sz w:val="16"/>
        </w:rPr>
      </w:pPr>
      <w:r>
        <w:rPr>
          <w:sz w:val="16"/>
        </w:rPr>
        <w:t>Kaiser</w:t>
      </w:r>
      <w:r>
        <w:rPr>
          <w:spacing w:val="26"/>
          <w:sz w:val="16"/>
        </w:rPr>
        <w:t> </w:t>
      </w:r>
      <w:r>
        <w:rPr>
          <w:sz w:val="16"/>
        </w:rPr>
        <w:t>HF.</w:t>
      </w:r>
      <w:r>
        <w:rPr>
          <w:spacing w:val="26"/>
          <w:sz w:val="16"/>
        </w:rPr>
        <w:t> </w:t>
      </w:r>
      <w:r>
        <w:rPr>
          <w:sz w:val="16"/>
        </w:rPr>
        <w:t>The</w:t>
      </w:r>
      <w:r>
        <w:rPr>
          <w:spacing w:val="24"/>
          <w:sz w:val="16"/>
        </w:rPr>
        <w:t> </w:t>
      </w:r>
      <w:r>
        <w:rPr>
          <w:sz w:val="16"/>
        </w:rPr>
        <w:t>application</w:t>
      </w:r>
      <w:r>
        <w:rPr>
          <w:spacing w:val="25"/>
          <w:sz w:val="16"/>
        </w:rPr>
        <w:t> </w:t>
      </w:r>
      <w:r>
        <w:rPr>
          <w:sz w:val="16"/>
        </w:rPr>
        <w:t>of</w:t>
      </w:r>
      <w:r>
        <w:rPr>
          <w:spacing w:val="25"/>
          <w:sz w:val="16"/>
        </w:rPr>
        <w:t> </w:t>
      </w:r>
      <w:r>
        <w:rPr>
          <w:sz w:val="16"/>
        </w:rPr>
        <w:t>electronic</w:t>
      </w:r>
      <w:r>
        <w:rPr>
          <w:spacing w:val="26"/>
          <w:sz w:val="16"/>
        </w:rPr>
        <w:t> </w:t>
      </w:r>
      <w:r>
        <w:rPr>
          <w:sz w:val="16"/>
        </w:rPr>
        <w:t>computers</w:t>
      </w:r>
      <w:r>
        <w:rPr>
          <w:spacing w:val="23"/>
          <w:sz w:val="16"/>
        </w:rPr>
        <w:t> </w:t>
      </w:r>
      <w:r>
        <w:rPr>
          <w:sz w:val="16"/>
        </w:rPr>
        <w:t>to</w:t>
      </w:r>
      <w:r>
        <w:rPr>
          <w:spacing w:val="27"/>
          <w:sz w:val="16"/>
        </w:rPr>
        <w:t> </w:t>
      </w:r>
      <w:r>
        <w:rPr>
          <w:sz w:val="16"/>
        </w:rPr>
        <w:t>factor</w:t>
      </w:r>
      <w:r>
        <w:rPr>
          <w:spacing w:val="40"/>
          <w:sz w:val="16"/>
        </w:rPr>
        <w:t> </w:t>
      </w:r>
      <w:r>
        <w:rPr>
          <w:spacing w:val="-2"/>
          <w:sz w:val="16"/>
        </w:rPr>
        <w:t>analysis.</w:t>
      </w:r>
      <w:r>
        <w:rPr>
          <w:sz w:val="16"/>
        </w:rPr>
        <w:tab/>
      </w:r>
      <w:r>
        <w:rPr>
          <w:i/>
          <w:spacing w:val="-4"/>
          <w:sz w:val="16"/>
        </w:rPr>
        <w:t>Educ</w:t>
      </w:r>
      <w:r>
        <w:rPr>
          <w:i/>
          <w:sz w:val="16"/>
        </w:rPr>
        <w:tab/>
      </w:r>
      <w:r>
        <w:rPr>
          <w:i/>
          <w:spacing w:val="-2"/>
          <w:sz w:val="16"/>
        </w:rPr>
        <w:t>Psychol</w:t>
      </w:r>
      <w:r>
        <w:rPr>
          <w:i/>
          <w:sz w:val="16"/>
        </w:rPr>
        <w:tab/>
      </w:r>
      <w:r>
        <w:rPr>
          <w:i/>
          <w:spacing w:val="-2"/>
          <w:sz w:val="16"/>
        </w:rPr>
        <w:t>Meas.</w:t>
      </w:r>
      <w:r>
        <w:rPr>
          <w:i/>
          <w:sz w:val="16"/>
        </w:rPr>
        <w:tab/>
      </w:r>
      <w:r>
        <w:rPr>
          <w:spacing w:val="-2"/>
          <w:sz w:val="16"/>
        </w:rPr>
        <w:t>1960;20(1):141–51.</w:t>
      </w:r>
      <w:r>
        <w:rPr>
          <w:spacing w:val="40"/>
          <w:sz w:val="16"/>
        </w:rPr>
        <w:t> </w:t>
      </w:r>
      <w:r>
        <w:rPr>
          <w:spacing w:val="-2"/>
          <w:sz w:val="16"/>
        </w:rPr>
        <w:t>https://journals.sagepub.com/doi/10.1177/00131644600200011</w:t>
      </w:r>
      <w:r>
        <w:rPr>
          <w:spacing w:val="40"/>
          <w:sz w:val="16"/>
        </w:rPr>
        <w:t>  </w:t>
      </w:r>
      <w:r>
        <w:rPr>
          <w:spacing w:val="-10"/>
          <w:sz w:val="16"/>
        </w:rPr>
        <w:t>6</w:t>
      </w:r>
    </w:p>
    <w:p>
      <w:pPr>
        <w:pStyle w:val="ListParagraph"/>
        <w:numPr>
          <w:ilvl w:val="0"/>
          <w:numId w:val="2"/>
        </w:numPr>
        <w:tabs>
          <w:tab w:pos="495" w:val="left" w:leader="none"/>
          <w:tab w:pos="498" w:val="left" w:leader="none"/>
          <w:tab w:pos="2039" w:val="left" w:leader="none"/>
          <w:tab w:pos="3412" w:val="left" w:leader="none"/>
        </w:tabs>
        <w:spacing w:line="240" w:lineRule="auto" w:before="0" w:after="0"/>
        <w:ind w:left="498" w:right="135" w:hanging="358"/>
        <w:jc w:val="left"/>
        <w:rPr>
          <w:sz w:val="16"/>
        </w:rPr>
      </w:pPr>
      <w:r>
        <w:rPr>
          <w:sz w:val="16"/>
        </w:rPr>
        <w:t>Cattell</w:t>
      </w:r>
      <w:r>
        <w:rPr>
          <w:spacing w:val="-9"/>
          <w:sz w:val="16"/>
        </w:rPr>
        <w:t> </w:t>
      </w:r>
      <w:r>
        <w:rPr>
          <w:sz w:val="16"/>
        </w:rPr>
        <w:t>RB.</w:t>
      </w:r>
      <w:r>
        <w:rPr>
          <w:spacing w:val="-9"/>
          <w:sz w:val="16"/>
        </w:rPr>
        <w:t> </w:t>
      </w:r>
      <w:r>
        <w:rPr>
          <w:sz w:val="16"/>
        </w:rPr>
        <w:t>The</w:t>
      </w:r>
      <w:r>
        <w:rPr>
          <w:spacing w:val="-9"/>
          <w:sz w:val="16"/>
        </w:rPr>
        <w:t> </w:t>
      </w:r>
      <w:r>
        <w:rPr>
          <w:sz w:val="16"/>
        </w:rPr>
        <w:t>scree</w:t>
      </w:r>
      <w:r>
        <w:rPr>
          <w:spacing w:val="-7"/>
          <w:sz w:val="16"/>
        </w:rPr>
        <w:t> </w:t>
      </w:r>
      <w:r>
        <w:rPr>
          <w:sz w:val="16"/>
        </w:rPr>
        <w:t>test</w:t>
      </w:r>
      <w:r>
        <w:rPr>
          <w:spacing w:val="-9"/>
          <w:sz w:val="16"/>
        </w:rPr>
        <w:t> </w:t>
      </w:r>
      <w:r>
        <w:rPr>
          <w:sz w:val="16"/>
        </w:rPr>
        <w:t>for</w:t>
      </w:r>
      <w:r>
        <w:rPr>
          <w:spacing w:val="-10"/>
          <w:sz w:val="16"/>
        </w:rPr>
        <w:t> </w:t>
      </w:r>
      <w:r>
        <w:rPr>
          <w:sz w:val="16"/>
        </w:rPr>
        <w:t>the</w:t>
      </w:r>
      <w:r>
        <w:rPr>
          <w:spacing w:val="-9"/>
          <w:sz w:val="16"/>
        </w:rPr>
        <w:t> </w:t>
      </w:r>
      <w:r>
        <w:rPr>
          <w:sz w:val="16"/>
        </w:rPr>
        <w:t>number</w:t>
      </w:r>
      <w:r>
        <w:rPr>
          <w:spacing w:val="-10"/>
          <w:sz w:val="16"/>
        </w:rPr>
        <w:t> </w:t>
      </w:r>
      <w:r>
        <w:rPr>
          <w:sz w:val="16"/>
        </w:rPr>
        <w:t>of</w:t>
      </w:r>
      <w:r>
        <w:rPr>
          <w:spacing w:val="-8"/>
          <w:sz w:val="16"/>
        </w:rPr>
        <w:t> </w:t>
      </w:r>
      <w:r>
        <w:rPr>
          <w:sz w:val="16"/>
        </w:rPr>
        <w:t>factors.</w:t>
      </w:r>
      <w:r>
        <w:rPr>
          <w:spacing w:val="-6"/>
          <w:sz w:val="16"/>
        </w:rPr>
        <w:t> </w:t>
      </w:r>
      <w:r>
        <w:rPr>
          <w:i/>
          <w:sz w:val="16"/>
        </w:rPr>
        <w:t>Multivariate</w:t>
      </w:r>
      <w:r>
        <w:rPr>
          <w:i/>
          <w:spacing w:val="40"/>
          <w:sz w:val="16"/>
        </w:rPr>
        <w:t> </w:t>
      </w:r>
      <w:r>
        <w:rPr>
          <w:i/>
          <w:spacing w:val="-4"/>
          <w:sz w:val="16"/>
        </w:rPr>
        <w:t>Behav</w:t>
      </w:r>
      <w:r>
        <w:rPr>
          <w:i/>
          <w:sz w:val="16"/>
        </w:rPr>
        <w:tab/>
      </w:r>
      <w:r>
        <w:rPr>
          <w:i/>
          <w:spacing w:val="-4"/>
          <w:sz w:val="16"/>
        </w:rPr>
        <w:t>Res</w:t>
      </w:r>
      <w:r>
        <w:rPr>
          <w:i/>
          <w:sz w:val="16"/>
        </w:rPr>
        <w:tab/>
      </w:r>
      <w:r>
        <w:rPr>
          <w:spacing w:val="-2"/>
          <w:sz w:val="16"/>
        </w:rPr>
        <w:t>1966;1(2):245–76.</w:t>
      </w:r>
    </w:p>
    <w:p>
      <w:pPr>
        <w:spacing w:before="0"/>
        <w:ind w:left="498" w:right="0" w:firstLine="0"/>
        <w:jc w:val="left"/>
        <w:rPr>
          <w:sz w:val="16"/>
        </w:rPr>
      </w:pPr>
      <w:hyperlink r:id="rId36">
        <w:r>
          <w:rPr>
            <w:spacing w:val="-2"/>
            <w:sz w:val="16"/>
          </w:rPr>
          <w:t>http://www.tandfonline.com/doi/abs/10.1207/s15327906mbr01</w:t>
        </w:r>
      </w:hyperlink>
      <w:r>
        <w:rPr>
          <w:spacing w:val="40"/>
          <w:sz w:val="16"/>
        </w:rPr>
        <w:t> </w:t>
      </w:r>
      <w:r>
        <w:rPr>
          <w:spacing w:val="-2"/>
          <w:sz w:val="16"/>
        </w:rPr>
        <w:t>02_10</w:t>
      </w:r>
    </w:p>
    <w:p>
      <w:pPr>
        <w:pStyle w:val="ListParagraph"/>
        <w:numPr>
          <w:ilvl w:val="0"/>
          <w:numId w:val="2"/>
        </w:numPr>
        <w:tabs>
          <w:tab w:pos="495" w:val="left" w:leader="none"/>
          <w:tab w:pos="498" w:val="left" w:leader="none"/>
        </w:tabs>
        <w:spacing w:line="240" w:lineRule="auto" w:before="0" w:after="0"/>
        <w:ind w:left="498" w:right="137" w:hanging="358"/>
        <w:jc w:val="both"/>
        <w:rPr>
          <w:sz w:val="16"/>
        </w:rPr>
      </w:pPr>
      <w:r>
        <w:rPr>
          <w:sz w:val="16"/>
        </w:rPr>
        <w:t>Hayton JC, Allen DG, and Scarpello V. Factor retention</w:t>
      </w:r>
      <w:r>
        <w:rPr>
          <w:spacing w:val="40"/>
          <w:sz w:val="16"/>
        </w:rPr>
        <w:t> </w:t>
      </w:r>
      <w:r>
        <w:rPr>
          <w:sz w:val="16"/>
        </w:rPr>
        <w:t>decisions in exploratory factor analysis: A tutorial on parallel</w:t>
      </w:r>
      <w:r>
        <w:rPr>
          <w:spacing w:val="40"/>
          <w:sz w:val="16"/>
        </w:rPr>
        <w:t> </w:t>
      </w:r>
      <w:r>
        <w:rPr>
          <w:sz w:val="16"/>
        </w:rPr>
        <w:t>analysis. </w:t>
      </w:r>
      <w:r>
        <w:rPr>
          <w:i/>
          <w:sz w:val="16"/>
        </w:rPr>
        <w:t>Organ Res Methods. </w:t>
      </w:r>
      <w:r>
        <w:rPr>
          <w:sz w:val="16"/>
        </w:rPr>
        <w:t>2004;7(2):191–205.</w:t>
      </w:r>
      <w:r>
        <w:rPr>
          <w:spacing w:val="40"/>
          <w:sz w:val="16"/>
        </w:rPr>
        <w:t> </w:t>
      </w:r>
      <w:r>
        <w:rPr>
          <w:spacing w:val="-2"/>
          <w:sz w:val="16"/>
        </w:rPr>
        <w:t>https://journals.sagepub.com/doi/10.1177/1094428104263675</w:t>
      </w:r>
    </w:p>
    <w:p>
      <w:pPr>
        <w:pStyle w:val="ListParagraph"/>
        <w:numPr>
          <w:ilvl w:val="0"/>
          <w:numId w:val="2"/>
        </w:numPr>
        <w:tabs>
          <w:tab w:pos="495" w:val="left" w:leader="none"/>
          <w:tab w:pos="498" w:val="left" w:leader="none"/>
        </w:tabs>
        <w:spacing w:line="240" w:lineRule="auto" w:before="0" w:after="0"/>
        <w:ind w:left="498" w:right="137" w:hanging="358"/>
        <w:jc w:val="both"/>
        <w:rPr>
          <w:sz w:val="16"/>
        </w:rPr>
      </w:pPr>
      <w:r>
        <w:rPr>
          <w:sz w:val="16"/>
        </w:rPr>
        <w:t>Kelley TL. The selection of upper and lower groups for the</w:t>
      </w:r>
      <w:r>
        <w:rPr>
          <w:spacing w:val="40"/>
          <w:sz w:val="16"/>
        </w:rPr>
        <w:t> </w:t>
      </w:r>
      <w:r>
        <w:rPr>
          <w:sz w:val="16"/>
        </w:rPr>
        <w:t>validation of test items. </w:t>
      </w:r>
      <w:r>
        <w:rPr>
          <w:i/>
          <w:sz w:val="16"/>
        </w:rPr>
        <w:t>J Educ Psychol. </w:t>
      </w:r>
      <w:r>
        <w:rPr>
          <w:sz w:val="16"/>
        </w:rPr>
        <w:t>1939;30(1):17–24.</w:t>
      </w:r>
      <w:r>
        <w:rPr>
          <w:spacing w:val="40"/>
          <w:sz w:val="16"/>
        </w:rPr>
        <w:t> </w:t>
      </w:r>
      <w:r>
        <w:rPr>
          <w:spacing w:val="-2"/>
          <w:sz w:val="16"/>
        </w:rPr>
        <w:t>https://doi.apa.org/doi/10.1037/h0057123</w:t>
      </w:r>
    </w:p>
    <w:p>
      <w:pPr>
        <w:pStyle w:val="ListParagraph"/>
        <w:spacing w:after="0" w:line="240" w:lineRule="auto"/>
        <w:jc w:val="both"/>
        <w:rPr>
          <w:sz w:val="16"/>
        </w:rPr>
        <w:sectPr>
          <w:type w:val="continuous"/>
          <w:pgSz w:w="11910" w:h="16840"/>
          <w:pgMar w:header="718" w:footer="988" w:top="620" w:bottom="0" w:left="992" w:right="992"/>
          <w:cols w:num="2" w:equalWidth="0">
            <w:col w:w="4651" w:space="525"/>
            <w:col w:w="4750"/>
          </w:cols>
        </w:sectPr>
      </w:pPr>
    </w:p>
    <w:p>
      <w:pPr>
        <w:pStyle w:val="BodyText"/>
        <w:spacing w:before="12"/>
        <w:ind w:left="0"/>
        <w:jc w:val="left"/>
        <w:rPr>
          <w:sz w:val="16"/>
        </w:rPr>
      </w:pPr>
    </w:p>
    <w:p>
      <w:pPr>
        <w:pStyle w:val="ListParagraph"/>
        <w:numPr>
          <w:ilvl w:val="0"/>
          <w:numId w:val="2"/>
        </w:numPr>
        <w:tabs>
          <w:tab w:pos="495" w:val="left" w:leader="none"/>
          <w:tab w:pos="498" w:val="left" w:leader="none"/>
        </w:tabs>
        <w:spacing w:line="240" w:lineRule="auto" w:before="0" w:after="0"/>
        <w:ind w:left="498" w:right="5315" w:hanging="358"/>
        <w:jc w:val="both"/>
        <w:rPr>
          <w:sz w:val="16"/>
        </w:rPr>
      </w:pPr>
      <w:r>
        <w:rPr>
          <w:sz w:val="16"/>
        </w:rPr>
        <w:t>DeMars C. Classical test theory and item response theory.</w:t>
      </w:r>
      <w:r>
        <w:rPr>
          <w:spacing w:val="40"/>
          <w:sz w:val="16"/>
        </w:rPr>
        <w:t> </w:t>
      </w:r>
      <w:r>
        <w:rPr>
          <w:sz w:val="16"/>
        </w:rPr>
        <w:t>Içinde: Irwing P, Booth T, Hughes D, editörler. The Wiley</w:t>
      </w:r>
      <w:r>
        <w:rPr>
          <w:spacing w:val="40"/>
          <w:sz w:val="16"/>
        </w:rPr>
        <w:t> </w:t>
      </w:r>
      <w:r>
        <w:rPr>
          <w:sz w:val="16"/>
        </w:rPr>
        <w:t>Handbook of Psychometric Testing: A Multidisciplinary</w:t>
      </w:r>
      <w:r>
        <w:rPr>
          <w:spacing w:val="40"/>
          <w:sz w:val="16"/>
        </w:rPr>
        <w:t> </w:t>
      </w:r>
      <w:r>
        <w:rPr>
          <w:sz w:val="16"/>
        </w:rPr>
        <w:t>Reference on Survey, Scale and Test Development. Hoboken:</w:t>
      </w:r>
      <w:r>
        <w:rPr>
          <w:spacing w:val="40"/>
          <w:sz w:val="16"/>
        </w:rPr>
        <w:t> </w:t>
      </w:r>
      <w:r>
        <w:rPr>
          <w:sz w:val="16"/>
        </w:rPr>
        <w:t>Wiley Blackwell; 2018. s. 49–73.</w:t>
      </w:r>
    </w:p>
    <w:p>
      <w:pPr>
        <w:pStyle w:val="ListParagraph"/>
        <w:numPr>
          <w:ilvl w:val="0"/>
          <w:numId w:val="2"/>
        </w:numPr>
        <w:tabs>
          <w:tab w:pos="495" w:val="left" w:leader="none"/>
          <w:tab w:pos="498" w:val="left" w:leader="none"/>
        </w:tabs>
        <w:spacing w:line="240" w:lineRule="auto" w:before="0" w:after="0"/>
        <w:ind w:left="498" w:right="5314" w:hanging="358"/>
        <w:jc w:val="both"/>
        <w:rPr>
          <w:sz w:val="16"/>
        </w:rPr>
      </w:pPr>
      <w:r>
        <w:rPr>
          <w:sz w:val="16"/>
        </w:rPr>
        <w:t>Zinbarg</w:t>
      </w:r>
      <w:r>
        <w:rPr>
          <w:spacing w:val="-8"/>
          <w:sz w:val="16"/>
        </w:rPr>
        <w:t> </w:t>
      </w:r>
      <w:r>
        <w:rPr>
          <w:sz w:val="16"/>
        </w:rPr>
        <w:t>RE,</w:t>
      </w:r>
      <w:r>
        <w:rPr>
          <w:spacing w:val="-8"/>
          <w:sz w:val="16"/>
        </w:rPr>
        <w:t> </w:t>
      </w:r>
      <w:r>
        <w:rPr>
          <w:sz w:val="16"/>
        </w:rPr>
        <w:t>Revelle</w:t>
      </w:r>
      <w:r>
        <w:rPr>
          <w:spacing w:val="-6"/>
          <w:sz w:val="16"/>
        </w:rPr>
        <w:t> </w:t>
      </w:r>
      <w:r>
        <w:rPr>
          <w:sz w:val="16"/>
        </w:rPr>
        <w:t>W,</w:t>
      </w:r>
      <w:r>
        <w:rPr>
          <w:spacing w:val="-6"/>
          <w:sz w:val="16"/>
        </w:rPr>
        <w:t> </w:t>
      </w:r>
      <w:r>
        <w:rPr>
          <w:sz w:val="16"/>
        </w:rPr>
        <w:t>Yovel</w:t>
      </w:r>
      <w:r>
        <w:rPr>
          <w:spacing w:val="-6"/>
          <w:sz w:val="16"/>
        </w:rPr>
        <w:t> </w:t>
      </w:r>
      <w:r>
        <w:rPr>
          <w:sz w:val="16"/>
        </w:rPr>
        <w:t>I,</w:t>
      </w:r>
      <w:r>
        <w:rPr>
          <w:spacing w:val="-6"/>
          <w:sz w:val="16"/>
        </w:rPr>
        <w:t> </w:t>
      </w:r>
      <w:r>
        <w:rPr>
          <w:sz w:val="16"/>
        </w:rPr>
        <w:t>Li</w:t>
      </w:r>
      <w:r>
        <w:rPr>
          <w:spacing w:val="-10"/>
          <w:sz w:val="16"/>
        </w:rPr>
        <w:t> </w:t>
      </w:r>
      <w:r>
        <w:rPr>
          <w:sz w:val="16"/>
        </w:rPr>
        <w:t>W.</w:t>
      </w:r>
      <w:r>
        <w:rPr>
          <w:spacing w:val="-6"/>
          <w:sz w:val="16"/>
        </w:rPr>
        <w:t> </w:t>
      </w:r>
      <w:r>
        <w:rPr>
          <w:sz w:val="16"/>
        </w:rPr>
        <w:t>Cronbach’s</w:t>
      </w:r>
      <w:r>
        <w:rPr>
          <w:spacing w:val="-7"/>
          <w:sz w:val="16"/>
        </w:rPr>
        <w:t> </w:t>
      </w:r>
      <w:r>
        <w:rPr>
          <w:sz w:val="16"/>
        </w:rPr>
        <w:t>α</w:t>
      </w:r>
      <w:r>
        <w:rPr>
          <w:spacing w:val="-9"/>
          <w:sz w:val="16"/>
        </w:rPr>
        <w:t> </w:t>
      </w:r>
      <w:r>
        <w:rPr>
          <w:sz w:val="16"/>
        </w:rPr>
        <w:t>,</w:t>
      </w:r>
      <w:r>
        <w:rPr>
          <w:spacing w:val="-6"/>
          <w:sz w:val="16"/>
        </w:rPr>
        <w:t> </w:t>
      </w:r>
      <w:r>
        <w:rPr>
          <w:sz w:val="16"/>
        </w:rPr>
        <w:t>Revelle’s</w:t>
      </w:r>
      <w:r>
        <w:rPr>
          <w:spacing w:val="40"/>
          <w:sz w:val="16"/>
        </w:rPr>
        <w:t> </w:t>
      </w:r>
      <w:r>
        <w:rPr>
          <w:sz w:val="16"/>
        </w:rPr>
        <w:t>β</w:t>
      </w:r>
      <w:r>
        <w:rPr>
          <w:spacing w:val="-10"/>
          <w:sz w:val="16"/>
        </w:rPr>
        <w:t> </w:t>
      </w:r>
      <w:r>
        <w:rPr>
          <w:sz w:val="16"/>
        </w:rPr>
        <w:t>,</w:t>
      </w:r>
      <w:r>
        <w:rPr>
          <w:spacing w:val="-9"/>
          <w:sz w:val="16"/>
        </w:rPr>
        <w:t> </w:t>
      </w:r>
      <w:r>
        <w:rPr>
          <w:sz w:val="16"/>
        </w:rPr>
        <w:t>and</w:t>
      </w:r>
      <w:r>
        <w:rPr>
          <w:spacing w:val="-10"/>
          <w:sz w:val="16"/>
        </w:rPr>
        <w:t> </w:t>
      </w:r>
      <w:r>
        <w:rPr>
          <w:sz w:val="16"/>
        </w:rPr>
        <w:t>Mcdonald’s</w:t>
      </w:r>
      <w:r>
        <w:rPr>
          <w:spacing w:val="-9"/>
          <w:sz w:val="16"/>
        </w:rPr>
        <w:t> </w:t>
      </w:r>
      <w:r>
        <w:rPr>
          <w:sz w:val="16"/>
        </w:rPr>
        <w:t>ω</w:t>
      </w:r>
      <w:r>
        <w:rPr>
          <w:spacing w:val="-9"/>
          <w:sz w:val="16"/>
        </w:rPr>
        <w:t> </w:t>
      </w:r>
      <w:r>
        <w:rPr>
          <w:sz w:val="16"/>
        </w:rPr>
        <w:t>H.</w:t>
      </w:r>
      <w:r>
        <w:rPr>
          <w:spacing w:val="-10"/>
          <w:sz w:val="16"/>
        </w:rPr>
        <w:t> </w:t>
      </w:r>
      <w:r>
        <w:rPr>
          <w:sz w:val="16"/>
        </w:rPr>
        <w:t>Their</w:t>
      </w:r>
      <w:r>
        <w:rPr>
          <w:spacing w:val="-10"/>
          <w:sz w:val="16"/>
        </w:rPr>
        <w:t> </w:t>
      </w:r>
      <w:r>
        <w:rPr>
          <w:sz w:val="16"/>
        </w:rPr>
        <w:t>Relations</w:t>
      </w:r>
      <w:r>
        <w:rPr>
          <w:spacing w:val="-9"/>
          <w:sz w:val="16"/>
        </w:rPr>
        <w:t> </w:t>
      </w:r>
      <w:r>
        <w:rPr>
          <w:sz w:val="16"/>
        </w:rPr>
        <w:t>with</w:t>
      </w:r>
      <w:r>
        <w:rPr>
          <w:spacing w:val="-10"/>
          <w:sz w:val="16"/>
        </w:rPr>
        <w:t> </w:t>
      </w:r>
      <w:r>
        <w:rPr>
          <w:sz w:val="16"/>
        </w:rPr>
        <w:t>each</w:t>
      </w:r>
      <w:r>
        <w:rPr>
          <w:spacing w:val="-10"/>
          <w:sz w:val="16"/>
        </w:rPr>
        <w:t> </w:t>
      </w:r>
      <w:r>
        <w:rPr>
          <w:sz w:val="16"/>
        </w:rPr>
        <w:t>other</w:t>
      </w:r>
      <w:r>
        <w:rPr>
          <w:spacing w:val="-10"/>
          <w:sz w:val="16"/>
        </w:rPr>
        <w:t> </w:t>
      </w:r>
      <w:r>
        <w:rPr>
          <w:sz w:val="16"/>
        </w:rPr>
        <w:t>and</w:t>
      </w:r>
      <w:r>
        <w:rPr>
          <w:spacing w:val="-10"/>
          <w:sz w:val="16"/>
        </w:rPr>
        <w:t> </w:t>
      </w:r>
      <w:r>
        <w:rPr>
          <w:sz w:val="16"/>
        </w:rPr>
        <w:t>two</w:t>
      </w:r>
      <w:r>
        <w:rPr>
          <w:spacing w:val="40"/>
          <w:sz w:val="16"/>
        </w:rPr>
        <w:t> </w:t>
      </w:r>
      <w:r>
        <w:rPr>
          <w:sz w:val="16"/>
        </w:rPr>
        <w:t>alternative conceptualizations of reliability. </w:t>
      </w:r>
      <w:r>
        <w:rPr>
          <w:i/>
          <w:sz w:val="16"/>
        </w:rPr>
        <w:t>Psychometrika.</w:t>
      </w:r>
      <w:r>
        <w:rPr>
          <w:i/>
          <w:spacing w:val="40"/>
          <w:sz w:val="16"/>
        </w:rPr>
        <w:t> </w:t>
      </w:r>
      <w:r>
        <w:rPr>
          <w:spacing w:val="-2"/>
          <w:sz w:val="16"/>
        </w:rPr>
        <w:t>2005;70(1):123–33.</w:t>
      </w:r>
    </w:p>
    <w:p>
      <w:pPr>
        <w:spacing w:before="1"/>
        <w:ind w:left="498" w:right="4980" w:firstLine="0"/>
        <w:jc w:val="left"/>
        <w:rPr>
          <w:sz w:val="16"/>
        </w:rPr>
      </w:pPr>
      <w:r>
        <w:rPr>
          <w:spacing w:val="-2"/>
          <w:sz w:val="16"/>
        </w:rPr>
        <w:t>ttps://</w:t>
      </w:r>
      <w:hyperlink r:id="rId37">
        <w:r>
          <w:rPr>
            <w:spacing w:val="-2"/>
            <w:sz w:val="16"/>
          </w:rPr>
          <w:t>www.cambridge.org/core/product/identifier/S0033312300</w:t>
        </w:r>
      </w:hyperlink>
      <w:r>
        <w:rPr>
          <w:spacing w:val="40"/>
          <w:sz w:val="16"/>
        </w:rPr>
        <w:t> </w:t>
      </w:r>
      <w:r>
        <w:rPr>
          <w:spacing w:val="-2"/>
          <w:sz w:val="16"/>
        </w:rPr>
        <w:t>024005/type/journal_article</w:t>
      </w:r>
    </w:p>
    <w:p>
      <w:pPr>
        <w:pStyle w:val="ListParagraph"/>
        <w:numPr>
          <w:ilvl w:val="0"/>
          <w:numId w:val="2"/>
        </w:numPr>
        <w:tabs>
          <w:tab w:pos="495" w:val="left" w:leader="none"/>
          <w:tab w:pos="498" w:val="left" w:leader="none"/>
        </w:tabs>
        <w:spacing w:line="240" w:lineRule="auto" w:before="0" w:after="0"/>
        <w:ind w:left="498" w:right="5310" w:hanging="358"/>
        <w:jc w:val="both"/>
        <w:rPr>
          <w:sz w:val="16"/>
        </w:rPr>
      </w:pPr>
      <w:r>
        <w:rPr>
          <w:sz w:val="16"/>
        </w:rPr>
        <w:t>Hayes</w:t>
      </w:r>
      <w:r>
        <w:rPr>
          <w:spacing w:val="-10"/>
          <w:sz w:val="16"/>
        </w:rPr>
        <w:t> </w:t>
      </w:r>
      <w:r>
        <w:rPr>
          <w:sz w:val="16"/>
        </w:rPr>
        <w:t>AF,</w:t>
      </w:r>
      <w:r>
        <w:rPr>
          <w:spacing w:val="-10"/>
          <w:sz w:val="16"/>
        </w:rPr>
        <w:t> </w:t>
      </w:r>
      <w:r>
        <w:rPr>
          <w:sz w:val="16"/>
        </w:rPr>
        <w:t>Coutts</w:t>
      </w:r>
      <w:r>
        <w:rPr>
          <w:spacing w:val="-10"/>
          <w:sz w:val="16"/>
        </w:rPr>
        <w:t> </w:t>
      </w:r>
      <w:r>
        <w:rPr>
          <w:sz w:val="16"/>
        </w:rPr>
        <w:t>JJ.</w:t>
      </w:r>
      <w:r>
        <w:rPr>
          <w:spacing w:val="-10"/>
          <w:sz w:val="16"/>
        </w:rPr>
        <w:t> </w:t>
      </w:r>
      <w:r>
        <w:rPr>
          <w:sz w:val="16"/>
        </w:rPr>
        <w:t>Use</w:t>
      </w:r>
      <w:r>
        <w:rPr>
          <w:spacing w:val="-10"/>
          <w:sz w:val="16"/>
        </w:rPr>
        <w:t> </w:t>
      </w:r>
      <w:r>
        <w:rPr>
          <w:sz w:val="16"/>
        </w:rPr>
        <w:t>omega</w:t>
      </w:r>
      <w:r>
        <w:rPr>
          <w:spacing w:val="-10"/>
          <w:sz w:val="16"/>
        </w:rPr>
        <w:t> </w:t>
      </w:r>
      <w:r>
        <w:rPr>
          <w:sz w:val="16"/>
        </w:rPr>
        <w:t>rather</w:t>
      </w:r>
      <w:r>
        <w:rPr>
          <w:spacing w:val="-10"/>
          <w:sz w:val="16"/>
        </w:rPr>
        <w:t> </w:t>
      </w:r>
      <w:r>
        <w:rPr>
          <w:sz w:val="16"/>
        </w:rPr>
        <w:t>than</w:t>
      </w:r>
      <w:r>
        <w:rPr>
          <w:spacing w:val="-10"/>
          <w:sz w:val="16"/>
        </w:rPr>
        <w:t> </w:t>
      </w:r>
      <w:r>
        <w:rPr>
          <w:sz w:val="16"/>
        </w:rPr>
        <w:t>cronbach’s</w:t>
      </w:r>
      <w:r>
        <w:rPr>
          <w:spacing w:val="-10"/>
          <w:sz w:val="16"/>
        </w:rPr>
        <w:t> </w:t>
      </w:r>
      <w:r>
        <w:rPr>
          <w:sz w:val="16"/>
        </w:rPr>
        <w:t>alpha</w:t>
      </w:r>
      <w:r>
        <w:rPr>
          <w:spacing w:val="-10"/>
          <w:sz w:val="16"/>
        </w:rPr>
        <w:t> </w:t>
      </w:r>
      <w:r>
        <w:rPr>
          <w:sz w:val="16"/>
        </w:rPr>
        <w:t>for</w:t>
      </w:r>
      <w:r>
        <w:rPr>
          <w:spacing w:val="40"/>
          <w:sz w:val="16"/>
        </w:rPr>
        <w:t> </w:t>
      </w:r>
      <w:r>
        <w:rPr>
          <w:sz w:val="16"/>
        </w:rPr>
        <w:t>estimating reliability. but…. </w:t>
      </w:r>
      <w:r>
        <w:rPr>
          <w:i/>
          <w:sz w:val="16"/>
        </w:rPr>
        <w:t>Commun Methods Meas</w:t>
      </w:r>
      <w:r>
        <w:rPr>
          <w:sz w:val="16"/>
        </w:rPr>
        <w:t>.</w:t>
      </w:r>
      <w:r>
        <w:rPr>
          <w:spacing w:val="40"/>
          <w:sz w:val="16"/>
        </w:rPr>
        <w:t> </w:t>
      </w:r>
      <w:r>
        <w:rPr>
          <w:spacing w:val="-2"/>
          <w:sz w:val="16"/>
        </w:rPr>
        <w:t>2020;14(1):1–24.</w:t>
      </w:r>
    </w:p>
    <w:p>
      <w:pPr>
        <w:spacing w:before="0"/>
        <w:ind w:left="498" w:right="4980" w:firstLine="0"/>
        <w:jc w:val="left"/>
        <w:rPr>
          <w:sz w:val="16"/>
        </w:rPr>
      </w:pPr>
      <w:r>
        <w:rPr>
          <w:spacing w:val="-2"/>
          <w:sz w:val="16"/>
        </w:rPr>
        <w:t>https://</w:t>
      </w:r>
      <w:hyperlink r:id="rId38">
        <w:r>
          <w:rPr>
            <w:spacing w:val="-2"/>
            <w:sz w:val="16"/>
          </w:rPr>
          <w:t>www.tandfonline.com/doi/full/10.1080/19312458.2020.</w:t>
        </w:r>
      </w:hyperlink>
      <w:r>
        <w:rPr>
          <w:spacing w:val="40"/>
          <w:sz w:val="16"/>
        </w:rPr>
        <w:t> </w:t>
      </w:r>
      <w:r>
        <w:rPr>
          <w:spacing w:val="-2"/>
          <w:sz w:val="16"/>
        </w:rPr>
        <w:t>1718629</w:t>
      </w:r>
    </w:p>
    <w:p>
      <w:pPr>
        <w:pStyle w:val="ListParagraph"/>
        <w:numPr>
          <w:ilvl w:val="0"/>
          <w:numId w:val="2"/>
        </w:numPr>
        <w:tabs>
          <w:tab w:pos="495" w:val="left" w:leader="none"/>
          <w:tab w:pos="498" w:val="left" w:leader="none"/>
        </w:tabs>
        <w:spacing w:line="240" w:lineRule="auto" w:before="1" w:after="0"/>
        <w:ind w:left="498" w:right="5315" w:hanging="358"/>
        <w:jc w:val="both"/>
        <w:rPr>
          <w:sz w:val="16"/>
        </w:rPr>
      </w:pPr>
      <w:r>
        <w:rPr>
          <w:sz w:val="16"/>
        </w:rPr>
        <w:t>Büyüköztürk Ş, Kılıç Çakmak E, Akgün ÖE, Karadeniz Ş,</w:t>
      </w:r>
      <w:r>
        <w:rPr>
          <w:spacing w:val="40"/>
          <w:sz w:val="16"/>
        </w:rPr>
        <w:t> </w:t>
      </w:r>
      <w:r>
        <w:rPr>
          <w:sz w:val="16"/>
        </w:rPr>
        <w:t>Demirel F. Sosyal bilimler için veri analizi el kitabı. 30. Baskı.</w:t>
      </w:r>
      <w:r>
        <w:rPr>
          <w:spacing w:val="40"/>
          <w:sz w:val="16"/>
        </w:rPr>
        <w:t> </w:t>
      </w:r>
      <w:r>
        <w:rPr>
          <w:sz w:val="16"/>
        </w:rPr>
        <w:t>Ankara: Pegem Akademi, Ankara.; 2023.</w:t>
      </w:r>
    </w:p>
    <w:p>
      <w:pPr>
        <w:pStyle w:val="ListParagraph"/>
        <w:numPr>
          <w:ilvl w:val="0"/>
          <w:numId w:val="2"/>
        </w:numPr>
        <w:tabs>
          <w:tab w:pos="495" w:val="left" w:leader="none"/>
          <w:tab w:pos="498" w:val="left" w:leader="none"/>
        </w:tabs>
        <w:spacing w:line="240" w:lineRule="auto" w:before="0" w:after="0"/>
        <w:ind w:left="498" w:right="5314" w:hanging="358"/>
        <w:jc w:val="both"/>
        <w:rPr>
          <w:sz w:val="16"/>
        </w:rPr>
      </w:pPr>
      <w:r>
        <w:rPr>
          <w:sz w:val="16"/>
        </w:rPr>
        <w:t>Mackinnon DP, Lockwood CM, Willams J. Confidence limits</w:t>
      </w:r>
      <w:r>
        <w:rPr>
          <w:spacing w:val="40"/>
          <w:sz w:val="16"/>
        </w:rPr>
        <w:t> </w:t>
      </w:r>
      <w:r>
        <w:rPr>
          <w:sz w:val="16"/>
        </w:rPr>
        <w:t>for</w:t>
      </w:r>
      <w:r>
        <w:rPr>
          <w:spacing w:val="-10"/>
          <w:sz w:val="16"/>
        </w:rPr>
        <w:t> </w:t>
      </w:r>
      <w:r>
        <w:rPr>
          <w:sz w:val="16"/>
        </w:rPr>
        <w:t>the</w:t>
      </w:r>
      <w:r>
        <w:rPr>
          <w:spacing w:val="-10"/>
          <w:sz w:val="16"/>
        </w:rPr>
        <w:t> </w:t>
      </w:r>
      <w:r>
        <w:rPr>
          <w:sz w:val="16"/>
        </w:rPr>
        <w:t>indirect</w:t>
      </w:r>
      <w:r>
        <w:rPr>
          <w:spacing w:val="-10"/>
          <w:sz w:val="16"/>
        </w:rPr>
        <w:t> </w:t>
      </w:r>
      <w:r>
        <w:rPr>
          <w:sz w:val="16"/>
        </w:rPr>
        <w:t>effect:</w:t>
      </w:r>
      <w:r>
        <w:rPr>
          <w:spacing w:val="-10"/>
          <w:sz w:val="16"/>
        </w:rPr>
        <w:t> </w:t>
      </w:r>
      <w:r>
        <w:rPr>
          <w:sz w:val="16"/>
        </w:rPr>
        <w:t>Distribution</w:t>
      </w:r>
      <w:r>
        <w:rPr>
          <w:spacing w:val="-10"/>
          <w:sz w:val="16"/>
        </w:rPr>
        <w:t> </w:t>
      </w:r>
      <w:r>
        <w:rPr>
          <w:sz w:val="16"/>
        </w:rPr>
        <w:t>of</w:t>
      </w:r>
      <w:r>
        <w:rPr>
          <w:spacing w:val="-10"/>
          <w:sz w:val="16"/>
        </w:rPr>
        <w:t> </w:t>
      </w:r>
      <w:r>
        <w:rPr>
          <w:sz w:val="16"/>
        </w:rPr>
        <w:t>the</w:t>
      </w:r>
      <w:r>
        <w:rPr>
          <w:spacing w:val="-10"/>
          <w:sz w:val="16"/>
        </w:rPr>
        <w:t> </w:t>
      </w:r>
      <w:r>
        <w:rPr>
          <w:sz w:val="16"/>
        </w:rPr>
        <w:t>product</w:t>
      </w:r>
      <w:r>
        <w:rPr>
          <w:spacing w:val="-10"/>
          <w:sz w:val="16"/>
        </w:rPr>
        <w:t> </w:t>
      </w:r>
      <w:r>
        <w:rPr>
          <w:sz w:val="16"/>
        </w:rPr>
        <w:t>and</w:t>
      </w:r>
      <w:r>
        <w:rPr>
          <w:spacing w:val="-10"/>
          <w:sz w:val="16"/>
        </w:rPr>
        <w:t> </w:t>
      </w:r>
      <w:r>
        <w:rPr>
          <w:sz w:val="16"/>
        </w:rPr>
        <w:t>resampling</w:t>
      </w:r>
      <w:r>
        <w:rPr>
          <w:spacing w:val="40"/>
          <w:sz w:val="16"/>
        </w:rPr>
        <w:t> </w:t>
      </w:r>
      <w:r>
        <w:rPr>
          <w:sz w:val="16"/>
        </w:rPr>
        <w:t>methods, </w:t>
      </w:r>
      <w:r>
        <w:rPr>
          <w:i/>
          <w:sz w:val="16"/>
        </w:rPr>
        <w:t>Multivariate Behavioral Research </w:t>
      </w:r>
      <w:r>
        <w:rPr>
          <w:sz w:val="16"/>
        </w:rPr>
        <w:t>2004;39: 99-128.</w:t>
      </w:r>
    </w:p>
    <w:p>
      <w:pPr>
        <w:pStyle w:val="ListParagraph"/>
        <w:numPr>
          <w:ilvl w:val="0"/>
          <w:numId w:val="2"/>
        </w:numPr>
        <w:tabs>
          <w:tab w:pos="496" w:val="left" w:leader="none"/>
        </w:tabs>
        <w:spacing w:line="183" w:lineRule="exact" w:before="0" w:after="0"/>
        <w:ind w:left="496" w:right="0" w:hanging="355"/>
        <w:jc w:val="both"/>
        <w:rPr>
          <w:sz w:val="16"/>
        </w:rPr>
      </w:pPr>
      <w:r>
        <w:rPr>
          <w:sz w:val="16"/>
        </w:rPr>
        <w:t>Can</w:t>
      </w:r>
      <w:r>
        <w:rPr>
          <w:spacing w:val="3"/>
          <w:sz w:val="16"/>
        </w:rPr>
        <w:t> </w:t>
      </w:r>
      <w:r>
        <w:rPr>
          <w:sz w:val="16"/>
        </w:rPr>
        <w:t>A.</w:t>
      </w:r>
      <w:r>
        <w:rPr>
          <w:spacing w:val="4"/>
          <w:sz w:val="16"/>
        </w:rPr>
        <w:t> </w:t>
      </w:r>
      <w:r>
        <w:rPr>
          <w:sz w:val="16"/>
        </w:rPr>
        <w:t>SPSS</w:t>
      </w:r>
      <w:r>
        <w:rPr>
          <w:spacing w:val="1"/>
          <w:sz w:val="16"/>
        </w:rPr>
        <w:t> </w:t>
      </w:r>
      <w:r>
        <w:rPr>
          <w:sz w:val="16"/>
        </w:rPr>
        <w:t>ile</w:t>
      </w:r>
      <w:r>
        <w:rPr>
          <w:spacing w:val="2"/>
          <w:sz w:val="16"/>
        </w:rPr>
        <w:t> </w:t>
      </w:r>
      <w:r>
        <w:rPr>
          <w:sz w:val="16"/>
        </w:rPr>
        <w:t>bilimsel</w:t>
      </w:r>
      <w:r>
        <w:rPr>
          <w:spacing w:val="4"/>
          <w:sz w:val="16"/>
        </w:rPr>
        <w:t> </w:t>
      </w:r>
      <w:r>
        <w:rPr>
          <w:sz w:val="16"/>
        </w:rPr>
        <w:t>araştırma</w:t>
      </w:r>
      <w:r>
        <w:rPr>
          <w:spacing w:val="3"/>
          <w:sz w:val="16"/>
        </w:rPr>
        <w:t> </w:t>
      </w:r>
      <w:r>
        <w:rPr>
          <w:sz w:val="16"/>
        </w:rPr>
        <w:t>sürecinde</w:t>
      </w:r>
      <w:r>
        <w:rPr>
          <w:spacing w:val="3"/>
          <w:sz w:val="16"/>
        </w:rPr>
        <w:t> </w:t>
      </w:r>
      <w:r>
        <w:rPr>
          <w:sz w:val="16"/>
        </w:rPr>
        <w:t>nicel</w:t>
      </w:r>
      <w:r>
        <w:rPr>
          <w:spacing w:val="2"/>
          <w:sz w:val="16"/>
        </w:rPr>
        <w:t> </w:t>
      </w:r>
      <w:r>
        <w:rPr>
          <w:sz w:val="16"/>
        </w:rPr>
        <w:t>veri</w:t>
      </w:r>
      <w:r>
        <w:rPr>
          <w:spacing w:val="4"/>
          <w:sz w:val="16"/>
        </w:rPr>
        <w:t> </w:t>
      </w:r>
      <w:r>
        <w:rPr>
          <w:spacing w:val="-2"/>
          <w:sz w:val="16"/>
        </w:rPr>
        <w:t>analizi.</w:t>
      </w:r>
    </w:p>
    <w:p>
      <w:pPr>
        <w:spacing w:line="183" w:lineRule="exact" w:before="0"/>
        <w:ind w:left="498" w:right="0" w:firstLine="0"/>
        <w:jc w:val="both"/>
        <w:rPr>
          <w:sz w:val="16"/>
        </w:rPr>
      </w:pPr>
      <w:r>
        <w:rPr>
          <w:sz w:val="16"/>
        </w:rPr>
        <w:t>3.</w:t>
      </w:r>
      <w:r>
        <w:rPr>
          <w:spacing w:val="-7"/>
          <w:sz w:val="16"/>
        </w:rPr>
        <w:t> </w:t>
      </w:r>
      <w:r>
        <w:rPr>
          <w:sz w:val="16"/>
        </w:rPr>
        <w:t>baskı.</w:t>
      </w:r>
      <w:r>
        <w:rPr>
          <w:spacing w:val="-3"/>
          <w:sz w:val="16"/>
        </w:rPr>
        <w:t> </w:t>
      </w:r>
      <w:r>
        <w:rPr>
          <w:sz w:val="16"/>
        </w:rPr>
        <w:t>Ankara:</w:t>
      </w:r>
      <w:r>
        <w:rPr>
          <w:spacing w:val="-4"/>
          <w:sz w:val="16"/>
        </w:rPr>
        <w:t> </w:t>
      </w:r>
      <w:r>
        <w:rPr>
          <w:sz w:val="16"/>
        </w:rPr>
        <w:t>Pegem</w:t>
      </w:r>
      <w:r>
        <w:rPr>
          <w:spacing w:val="-7"/>
          <w:sz w:val="16"/>
        </w:rPr>
        <w:t> </w:t>
      </w:r>
      <w:r>
        <w:rPr>
          <w:sz w:val="16"/>
        </w:rPr>
        <w:t>Akademi;</w:t>
      </w:r>
      <w:r>
        <w:rPr>
          <w:spacing w:val="-5"/>
          <w:sz w:val="16"/>
        </w:rPr>
        <w:t> </w:t>
      </w:r>
      <w:r>
        <w:rPr>
          <w:sz w:val="16"/>
        </w:rPr>
        <w:t>2013.</w:t>
      </w:r>
      <w:r>
        <w:rPr>
          <w:spacing w:val="-6"/>
          <w:sz w:val="16"/>
        </w:rPr>
        <w:t> </w:t>
      </w:r>
      <w:r>
        <w:rPr>
          <w:sz w:val="16"/>
        </w:rPr>
        <w:t>365</w:t>
      </w:r>
      <w:r>
        <w:rPr>
          <w:spacing w:val="-3"/>
          <w:sz w:val="16"/>
        </w:rPr>
        <w:t> </w:t>
      </w:r>
      <w:r>
        <w:rPr>
          <w:spacing w:val="-5"/>
          <w:sz w:val="16"/>
        </w:rPr>
        <w:t>s.</w:t>
      </w:r>
    </w:p>
    <w:p>
      <w:pPr>
        <w:pStyle w:val="ListParagraph"/>
        <w:numPr>
          <w:ilvl w:val="0"/>
          <w:numId w:val="2"/>
        </w:numPr>
        <w:tabs>
          <w:tab w:pos="495" w:val="left" w:leader="none"/>
          <w:tab w:pos="498" w:val="left" w:leader="none"/>
        </w:tabs>
        <w:spacing w:line="240" w:lineRule="auto" w:before="1" w:after="0"/>
        <w:ind w:left="498" w:right="5314" w:hanging="358"/>
        <w:jc w:val="both"/>
        <w:rPr>
          <w:sz w:val="16"/>
        </w:rPr>
      </w:pPr>
      <w:r>
        <w:rPr>
          <w:sz w:val="16"/>
        </w:rPr>
        <w:t>Robinson, JP, Shaver PR, Wrightsman LS. Criteria for scale</w:t>
      </w:r>
      <w:r>
        <w:rPr>
          <w:spacing w:val="40"/>
          <w:sz w:val="16"/>
        </w:rPr>
        <w:t> </w:t>
      </w:r>
      <w:r>
        <w:rPr>
          <w:sz w:val="16"/>
        </w:rPr>
        <w:t>selection and evaluation. In Robinson, JP, Shaver PR,</w:t>
      </w:r>
      <w:r>
        <w:rPr>
          <w:spacing w:val="40"/>
          <w:sz w:val="16"/>
        </w:rPr>
        <w:t> </w:t>
      </w:r>
      <w:r>
        <w:rPr>
          <w:sz w:val="16"/>
        </w:rPr>
        <w:t>Wrightsman LS (eds). Measures of Personality and Social</w:t>
      </w:r>
      <w:r>
        <w:rPr>
          <w:spacing w:val="40"/>
          <w:sz w:val="16"/>
        </w:rPr>
        <w:t> </w:t>
      </w:r>
      <w:r>
        <w:rPr>
          <w:sz w:val="16"/>
        </w:rPr>
        <w:t>Psychological Attitudes, San Diego: Academic Press; 1991b.</w:t>
      </w:r>
    </w:p>
    <w:p>
      <w:pPr>
        <w:pStyle w:val="ListParagraph"/>
        <w:numPr>
          <w:ilvl w:val="0"/>
          <w:numId w:val="2"/>
        </w:numPr>
        <w:tabs>
          <w:tab w:pos="495" w:val="left" w:leader="none"/>
          <w:tab w:pos="498" w:val="left" w:leader="none"/>
        </w:tabs>
        <w:spacing w:line="240" w:lineRule="auto" w:before="1" w:after="0"/>
        <w:ind w:left="498" w:right="5312" w:hanging="358"/>
        <w:jc w:val="both"/>
        <w:rPr>
          <w:sz w:val="16"/>
        </w:rPr>
      </w:pPr>
      <w:r>
        <w:rPr>
          <w:sz w:val="16"/>
        </w:rPr>
        <w:t>Alpar R. Uygulamalı istatistik ve geçerlik-güvenirlik. Ankara:</w:t>
      </w:r>
      <w:r>
        <w:rPr>
          <w:spacing w:val="40"/>
          <w:sz w:val="16"/>
        </w:rPr>
        <w:t> </w:t>
      </w:r>
      <w:r>
        <w:rPr>
          <w:sz w:val="16"/>
        </w:rPr>
        <w:t>Detay Yayıncılık; 2012. 385.</w:t>
      </w:r>
    </w:p>
    <w:p>
      <w:pPr>
        <w:pStyle w:val="ListParagraph"/>
        <w:numPr>
          <w:ilvl w:val="0"/>
          <w:numId w:val="2"/>
        </w:numPr>
        <w:tabs>
          <w:tab w:pos="495" w:val="left" w:leader="none"/>
          <w:tab w:pos="498" w:val="left" w:leader="none"/>
        </w:tabs>
        <w:spacing w:line="240" w:lineRule="auto" w:before="0" w:after="0"/>
        <w:ind w:left="498" w:right="5317" w:hanging="358"/>
        <w:jc w:val="both"/>
        <w:rPr>
          <w:sz w:val="16"/>
        </w:rPr>
      </w:pPr>
      <w:r>
        <w:rPr>
          <w:sz w:val="16"/>
        </w:rPr>
        <w:t>Fraenkel J, Wallen N. How to design and evaluate research in</w:t>
      </w:r>
      <w:r>
        <w:rPr>
          <w:spacing w:val="40"/>
          <w:sz w:val="16"/>
        </w:rPr>
        <w:t> </w:t>
      </w:r>
      <w:r>
        <w:rPr>
          <w:sz w:val="16"/>
        </w:rPr>
        <w:t>education. 7th ed. Boston: McGra; 2009.</w:t>
      </w:r>
    </w:p>
    <w:p>
      <w:pPr>
        <w:pStyle w:val="ListParagraph"/>
        <w:numPr>
          <w:ilvl w:val="0"/>
          <w:numId w:val="2"/>
        </w:numPr>
        <w:tabs>
          <w:tab w:pos="495" w:val="left" w:leader="none"/>
          <w:tab w:pos="498" w:val="left" w:leader="none"/>
        </w:tabs>
        <w:spacing w:line="240" w:lineRule="auto" w:before="0" w:after="0"/>
        <w:ind w:left="498" w:right="5317" w:hanging="358"/>
        <w:jc w:val="both"/>
        <w:rPr>
          <w:sz w:val="16"/>
        </w:rPr>
      </w:pPr>
      <w:r>
        <w:rPr>
          <w:sz w:val="16"/>
        </w:rPr>
        <w:t>Yücel M. Uzaktan sağlık hizmetlerinin kullanılmasına yönelik</w:t>
      </w:r>
      <w:r>
        <w:rPr>
          <w:spacing w:val="40"/>
          <w:sz w:val="16"/>
        </w:rPr>
        <w:t> </w:t>
      </w:r>
      <w:r>
        <w:rPr>
          <w:sz w:val="16"/>
        </w:rPr>
        <w:t>tutum ölçeği geliştirilmesi. Uzmanlık Tezi, Necmettin Erbakan</w:t>
      </w:r>
      <w:r>
        <w:rPr>
          <w:spacing w:val="40"/>
          <w:sz w:val="16"/>
        </w:rPr>
        <w:t> </w:t>
      </w:r>
      <w:r>
        <w:rPr>
          <w:sz w:val="16"/>
        </w:rPr>
        <w:t>Üniversitesi Meram Tıp Fakültesi, Konya. 2023.</w:t>
      </w:r>
    </w:p>
    <w:p>
      <w:pPr>
        <w:pStyle w:val="ListParagraph"/>
        <w:numPr>
          <w:ilvl w:val="0"/>
          <w:numId w:val="2"/>
        </w:numPr>
        <w:tabs>
          <w:tab w:pos="495" w:val="left" w:leader="none"/>
          <w:tab w:pos="498" w:val="left" w:leader="none"/>
        </w:tabs>
        <w:spacing w:line="240" w:lineRule="auto" w:before="0" w:after="0"/>
        <w:ind w:left="498" w:right="5311" w:hanging="358"/>
        <w:jc w:val="both"/>
        <w:rPr>
          <w:sz w:val="16"/>
        </w:rPr>
      </w:pPr>
      <w:r>
        <w:rPr>
          <w:sz w:val="16"/>
        </w:rPr>
        <w:t>Uysal D, and Ciğerci K. Uzaktan sağlık hizmeti sunumuna</w:t>
      </w:r>
      <w:r>
        <w:rPr>
          <w:spacing w:val="40"/>
          <w:sz w:val="16"/>
        </w:rPr>
        <w:t> </w:t>
      </w:r>
      <w:r>
        <w:rPr>
          <w:sz w:val="16"/>
        </w:rPr>
        <w:t>güven: Ölçek geliştirme çalışması. </w:t>
      </w:r>
      <w:r>
        <w:rPr>
          <w:i/>
          <w:sz w:val="16"/>
        </w:rPr>
        <w:t>Eskişehir Türk Dünyası</w:t>
      </w:r>
      <w:r>
        <w:rPr>
          <w:i/>
          <w:spacing w:val="40"/>
          <w:sz w:val="16"/>
        </w:rPr>
        <w:t> </w:t>
      </w:r>
      <w:r>
        <w:rPr>
          <w:i/>
          <w:sz w:val="16"/>
        </w:rPr>
        <w:t>Uygul ve</w:t>
      </w:r>
      <w:r>
        <w:rPr>
          <w:i/>
          <w:spacing w:val="-1"/>
          <w:sz w:val="16"/>
        </w:rPr>
        <w:t> </w:t>
      </w:r>
      <w:r>
        <w:rPr>
          <w:i/>
          <w:sz w:val="16"/>
        </w:rPr>
        <w:t>Araştırma Merk</w:t>
      </w:r>
      <w:r>
        <w:rPr>
          <w:i/>
          <w:spacing w:val="-1"/>
          <w:sz w:val="16"/>
        </w:rPr>
        <w:t> </w:t>
      </w:r>
      <w:r>
        <w:rPr>
          <w:i/>
          <w:sz w:val="16"/>
        </w:rPr>
        <w:t>Halk</w:t>
      </w:r>
      <w:r>
        <w:rPr>
          <w:i/>
          <w:spacing w:val="-1"/>
          <w:sz w:val="16"/>
        </w:rPr>
        <w:t> </w:t>
      </w:r>
      <w:r>
        <w:rPr>
          <w:i/>
          <w:sz w:val="16"/>
        </w:rPr>
        <w:t>Sağlığı Dergisi. </w:t>
      </w:r>
      <w:r>
        <w:rPr>
          <w:sz w:val="16"/>
        </w:rPr>
        <w:t>2023;8(3):339–</w:t>
      </w:r>
    </w:p>
    <w:p>
      <w:pPr>
        <w:spacing w:before="0"/>
        <w:ind w:left="498" w:right="0" w:firstLine="0"/>
        <w:jc w:val="both"/>
        <w:rPr>
          <w:sz w:val="16"/>
        </w:rPr>
      </w:pPr>
      <w:r>
        <w:rPr>
          <w:sz w:val="16"/>
        </w:rPr>
        <w:t>50.</w:t>
      </w:r>
      <w:r>
        <w:rPr>
          <w:spacing w:val="-4"/>
          <w:sz w:val="16"/>
        </w:rPr>
        <w:t> </w:t>
      </w:r>
      <w:hyperlink r:id="rId39">
        <w:r>
          <w:rPr>
            <w:spacing w:val="-2"/>
            <w:sz w:val="16"/>
          </w:rPr>
          <w:t>http://dergipark.org.tr/tr/doi/10.35232/estudamhsd.1286901</w:t>
        </w:r>
      </w:hyperlink>
    </w:p>
    <w:p>
      <w:pPr>
        <w:pStyle w:val="ListParagraph"/>
        <w:numPr>
          <w:ilvl w:val="0"/>
          <w:numId w:val="2"/>
        </w:numPr>
        <w:tabs>
          <w:tab w:pos="495" w:val="left" w:leader="none"/>
          <w:tab w:pos="498" w:val="left" w:leader="none"/>
        </w:tabs>
        <w:spacing w:line="240" w:lineRule="auto" w:before="0" w:after="0"/>
        <w:ind w:left="498" w:right="5311" w:hanging="358"/>
        <w:jc w:val="both"/>
        <w:rPr>
          <w:sz w:val="16"/>
        </w:rPr>
      </w:pPr>
      <w:r>
        <w:rPr>
          <w:sz w:val="16"/>
        </w:rPr>
        <w:t>Li X, Du J, and Long H. Understanding the green development</w:t>
      </w:r>
      <w:r>
        <w:rPr>
          <w:spacing w:val="40"/>
          <w:sz w:val="16"/>
        </w:rPr>
        <w:t> </w:t>
      </w:r>
      <w:r>
        <w:rPr>
          <w:sz w:val="16"/>
        </w:rPr>
        <w:t>behavior and performance of ındustrial enterprises (GDBP-IE):</w:t>
      </w:r>
      <w:r>
        <w:rPr>
          <w:spacing w:val="40"/>
          <w:sz w:val="16"/>
        </w:rPr>
        <w:t> </w:t>
      </w:r>
      <w:r>
        <w:rPr>
          <w:sz w:val="16"/>
        </w:rPr>
        <w:t>Scale development and validation. </w:t>
      </w:r>
      <w:r>
        <w:rPr>
          <w:i/>
          <w:sz w:val="16"/>
        </w:rPr>
        <w:t>Int J Environ Res Public</w:t>
      </w:r>
      <w:r>
        <w:rPr>
          <w:i/>
          <w:spacing w:val="40"/>
          <w:sz w:val="16"/>
        </w:rPr>
        <w:t> </w:t>
      </w:r>
      <w:r>
        <w:rPr>
          <w:i/>
          <w:sz w:val="16"/>
        </w:rPr>
        <w:t>Health. </w:t>
      </w:r>
      <w:r>
        <w:rPr>
          <w:sz w:val="16"/>
        </w:rPr>
        <w:t>2020;17(5):1716. https://</w:t>
      </w:r>
      <w:hyperlink r:id="rId40">
        <w:r>
          <w:rPr>
            <w:sz w:val="16"/>
          </w:rPr>
          <w:t>www.mdpi.com/1660-</w:t>
        </w:r>
      </w:hyperlink>
      <w:r>
        <w:rPr>
          <w:spacing w:val="40"/>
          <w:sz w:val="16"/>
        </w:rPr>
        <w:t> </w:t>
      </w:r>
      <w:r>
        <w:rPr>
          <w:spacing w:val="-2"/>
          <w:sz w:val="16"/>
        </w:rPr>
        <w:t>4601/17/5/1716</w:t>
      </w:r>
    </w:p>
    <w:sectPr>
      <w:pgSz w:w="11910" w:h="16840"/>
      <w:pgMar w:header="718" w:footer="1000" w:top="920" w:bottom="120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
      </w:rPr>
    </w:pP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87264">
              <wp:simplePos x="0" y="0"/>
              <wp:positionH relativeFrom="page">
                <wp:posOffset>6591045</wp:posOffset>
              </wp:positionH>
              <wp:positionV relativeFrom="page">
                <wp:posOffset>9917683</wp:posOffset>
              </wp:positionV>
              <wp:extent cx="301625" cy="165735"/>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30162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164</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8.979980pt;margin-top:780.919983pt;width:23.75pt;height:13.05pt;mso-position-horizontal-relative:page;mso-position-vertical-relative:page;z-index:-16329216" type="#_x0000_t202" id="docshape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164</w:t>
                    </w:r>
                    <w:r>
                      <w:rPr>
                        <w:rFonts w:ascii="Calibri"/>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87776">
              <wp:simplePos x="0" y="0"/>
              <wp:positionH relativeFrom="page">
                <wp:posOffset>6591045</wp:posOffset>
              </wp:positionH>
              <wp:positionV relativeFrom="page">
                <wp:posOffset>9917683</wp:posOffset>
              </wp:positionV>
              <wp:extent cx="301625" cy="16573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30162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165</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518.979980pt;margin-top:780.919983pt;width:23.75pt;height:13.05pt;mso-position-horizontal-relative:page;mso-position-vertical-relative:page;z-index:-16328704" type="#_x0000_t202" id="docshape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165</w:t>
                    </w:r>
                    <w:r>
                      <w:rPr>
                        <w:rFonts w:ascii="Calibri"/>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85216">
              <wp:simplePos x="0" y="0"/>
              <wp:positionH relativeFrom="page">
                <wp:posOffset>706932</wp:posOffset>
              </wp:positionH>
              <wp:positionV relativeFrom="page">
                <wp:posOffset>443033</wp:posOffset>
              </wp:positionV>
              <wp:extent cx="2613660" cy="165735"/>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2613660" cy="165735"/>
                      </a:xfrm>
                      <a:prstGeom prst="rect">
                        <a:avLst/>
                      </a:prstGeom>
                    </wps:spPr>
                    <wps:txbx>
                      <w:txbxContent>
                        <w:p>
                          <w:pPr>
                            <w:spacing w:before="10"/>
                            <w:ind w:left="20" w:right="0" w:firstLine="0"/>
                            <w:jc w:val="left"/>
                            <w:rPr>
                              <w:sz w:val="20"/>
                            </w:rPr>
                          </w:pPr>
                          <w:r>
                            <w:rPr>
                              <w:sz w:val="20"/>
                            </w:rPr>
                            <w:t>Uzaktan</w:t>
                          </w:r>
                          <w:r>
                            <w:rPr>
                              <w:spacing w:val="-5"/>
                              <w:sz w:val="20"/>
                            </w:rPr>
                            <w:t> </w:t>
                          </w:r>
                          <w:r>
                            <w:rPr>
                              <w:sz w:val="20"/>
                            </w:rPr>
                            <w:t>sağlık</w:t>
                          </w:r>
                          <w:r>
                            <w:rPr>
                              <w:spacing w:val="-6"/>
                              <w:sz w:val="20"/>
                            </w:rPr>
                            <w:t> </w:t>
                          </w:r>
                          <w:r>
                            <w:rPr>
                              <w:sz w:val="20"/>
                            </w:rPr>
                            <w:t>hizmeti</w:t>
                          </w:r>
                          <w:r>
                            <w:rPr>
                              <w:spacing w:val="-5"/>
                              <w:sz w:val="20"/>
                            </w:rPr>
                            <w:t> </w:t>
                          </w:r>
                          <w:r>
                            <w:rPr>
                              <w:sz w:val="20"/>
                            </w:rPr>
                            <w:t>ölçeği</w:t>
                          </w:r>
                          <w:r>
                            <w:rPr>
                              <w:spacing w:val="-8"/>
                              <w:sz w:val="20"/>
                            </w:rPr>
                            <w:t> </w:t>
                          </w:r>
                          <w:r>
                            <w:rPr>
                              <w:sz w:val="20"/>
                            </w:rPr>
                            <w:t>geliştirme</w:t>
                          </w:r>
                          <w:r>
                            <w:rPr>
                              <w:spacing w:val="-6"/>
                              <w:sz w:val="20"/>
                            </w:rPr>
                            <w:t> </w:t>
                          </w:r>
                          <w:r>
                            <w:rPr>
                              <w:spacing w:val="-2"/>
                              <w:sz w:val="20"/>
                            </w:rPr>
                            <w:t>çalışması.</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5.664001pt;margin-top:34.884495pt;width:205.8pt;height:13.05pt;mso-position-horizontal-relative:page;mso-position-vertical-relative:page;z-index:-16331264" type="#_x0000_t202" id="docshape4" filled="false" stroked="false">
              <v:textbox inset="0,0,0,0">
                <w:txbxContent>
                  <w:p>
                    <w:pPr>
                      <w:spacing w:before="10"/>
                      <w:ind w:left="20" w:right="0" w:firstLine="0"/>
                      <w:jc w:val="left"/>
                      <w:rPr>
                        <w:sz w:val="20"/>
                      </w:rPr>
                    </w:pPr>
                    <w:r>
                      <w:rPr>
                        <w:sz w:val="20"/>
                      </w:rPr>
                      <w:t>Uzaktan</w:t>
                    </w:r>
                    <w:r>
                      <w:rPr>
                        <w:spacing w:val="-5"/>
                        <w:sz w:val="20"/>
                      </w:rPr>
                      <w:t> </w:t>
                    </w:r>
                    <w:r>
                      <w:rPr>
                        <w:sz w:val="20"/>
                      </w:rPr>
                      <w:t>sağlık</w:t>
                    </w:r>
                    <w:r>
                      <w:rPr>
                        <w:spacing w:val="-6"/>
                        <w:sz w:val="20"/>
                      </w:rPr>
                      <w:t> </w:t>
                    </w:r>
                    <w:r>
                      <w:rPr>
                        <w:sz w:val="20"/>
                      </w:rPr>
                      <w:t>hizmeti</w:t>
                    </w:r>
                    <w:r>
                      <w:rPr>
                        <w:spacing w:val="-5"/>
                        <w:sz w:val="20"/>
                      </w:rPr>
                      <w:t> </w:t>
                    </w:r>
                    <w:r>
                      <w:rPr>
                        <w:sz w:val="20"/>
                      </w:rPr>
                      <w:t>ölçeği</w:t>
                    </w:r>
                    <w:r>
                      <w:rPr>
                        <w:spacing w:val="-8"/>
                        <w:sz w:val="20"/>
                      </w:rPr>
                      <w:t> </w:t>
                    </w:r>
                    <w:r>
                      <w:rPr>
                        <w:sz w:val="20"/>
                      </w:rPr>
                      <w:t>geliştirme</w:t>
                    </w:r>
                    <w:r>
                      <w:rPr>
                        <w:spacing w:val="-6"/>
                        <w:sz w:val="20"/>
                      </w:rPr>
                      <w:t> </w:t>
                    </w:r>
                    <w:r>
                      <w:rPr>
                        <w:spacing w:val="-2"/>
                        <w:sz w:val="20"/>
                      </w:rPr>
                      <w:t>çalışması.</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5728">
              <wp:simplePos x="0" y="0"/>
              <wp:positionH relativeFrom="page">
                <wp:posOffset>5467350</wp:posOffset>
              </wp:positionH>
              <wp:positionV relativeFrom="page">
                <wp:posOffset>443033</wp:posOffset>
              </wp:positionV>
              <wp:extent cx="1387475" cy="1657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87475" cy="165735"/>
                      </a:xfrm>
                      <a:prstGeom prst="rect">
                        <a:avLst/>
                      </a:prstGeom>
                    </wps:spPr>
                    <wps:txbx>
                      <w:txbxContent>
                        <w:p>
                          <w:pPr>
                            <w:spacing w:before="10"/>
                            <w:ind w:left="20" w:right="0" w:firstLine="0"/>
                            <w:jc w:val="left"/>
                            <w:rPr>
                              <w:sz w:val="20"/>
                            </w:rPr>
                          </w:pPr>
                          <w:r>
                            <w:rPr>
                              <w:sz w:val="20"/>
                            </w:rPr>
                            <w:t>Alp</w:t>
                          </w:r>
                          <w:r>
                            <w:rPr>
                              <w:spacing w:val="-3"/>
                              <w:sz w:val="20"/>
                            </w:rPr>
                            <w:t> </w:t>
                          </w:r>
                          <w:r>
                            <w:rPr>
                              <w:sz w:val="20"/>
                            </w:rPr>
                            <w:t>S,</w:t>
                          </w:r>
                          <w:r>
                            <w:rPr>
                              <w:spacing w:val="-3"/>
                              <w:sz w:val="20"/>
                            </w:rPr>
                            <w:t> </w:t>
                          </w:r>
                          <w:r>
                            <w:rPr>
                              <w:sz w:val="20"/>
                            </w:rPr>
                            <w:t>Özmen</w:t>
                          </w:r>
                          <w:r>
                            <w:rPr>
                              <w:spacing w:val="-2"/>
                              <w:sz w:val="20"/>
                            </w:rPr>
                            <w:t> </w:t>
                          </w:r>
                          <w:r>
                            <w:rPr>
                              <w:sz w:val="20"/>
                            </w:rPr>
                            <w:t>S,</w:t>
                          </w:r>
                          <w:r>
                            <w:rPr>
                              <w:spacing w:val="-3"/>
                              <w:sz w:val="20"/>
                            </w:rPr>
                            <w:t> </w:t>
                          </w:r>
                          <w:r>
                            <w:rPr>
                              <w:sz w:val="20"/>
                            </w:rPr>
                            <w:t>Demir</w:t>
                          </w:r>
                          <w:r>
                            <w:rPr>
                              <w:spacing w:val="-3"/>
                              <w:sz w:val="20"/>
                            </w:rPr>
                            <w:t> </w:t>
                          </w:r>
                          <w:r>
                            <w:rPr>
                              <w:spacing w:val="-5"/>
                              <w:sz w:val="20"/>
                            </w:rPr>
                            <w:t>R.</w:t>
                          </w:r>
                        </w:p>
                      </w:txbxContent>
                    </wps:txbx>
                    <wps:bodyPr wrap="square" lIns="0" tIns="0" rIns="0" bIns="0" rtlCol="0">
                      <a:noAutofit/>
                    </wps:bodyPr>
                  </wps:wsp>
                </a:graphicData>
              </a:graphic>
            </wp:anchor>
          </w:drawing>
        </mc:Choice>
        <mc:Fallback>
          <w:pict>
            <v:shape style="position:absolute;margin-left:430.5pt;margin-top:34.884495pt;width:109.25pt;height:13.05pt;mso-position-horizontal-relative:page;mso-position-vertical-relative:page;z-index:-16330752" type="#_x0000_t202" id="docshape5" filled="false" stroked="false">
              <v:textbox inset="0,0,0,0">
                <w:txbxContent>
                  <w:p>
                    <w:pPr>
                      <w:spacing w:before="10"/>
                      <w:ind w:left="20" w:right="0" w:firstLine="0"/>
                      <w:jc w:val="left"/>
                      <w:rPr>
                        <w:sz w:val="20"/>
                      </w:rPr>
                    </w:pPr>
                    <w:r>
                      <w:rPr>
                        <w:sz w:val="20"/>
                      </w:rPr>
                      <w:t>Alp</w:t>
                    </w:r>
                    <w:r>
                      <w:rPr>
                        <w:spacing w:val="-3"/>
                        <w:sz w:val="20"/>
                      </w:rPr>
                      <w:t> </w:t>
                    </w:r>
                    <w:r>
                      <w:rPr>
                        <w:sz w:val="20"/>
                      </w:rPr>
                      <w:t>S,</w:t>
                    </w:r>
                    <w:r>
                      <w:rPr>
                        <w:spacing w:val="-3"/>
                        <w:sz w:val="20"/>
                      </w:rPr>
                      <w:t> </w:t>
                    </w:r>
                    <w:r>
                      <w:rPr>
                        <w:sz w:val="20"/>
                      </w:rPr>
                      <w:t>Özmen</w:t>
                    </w:r>
                    <w:r>
                      <w:rPr>
                        <w:spacing w:val="-2"/>
                        <w:sz w:val="20"/>
                      </w:rPr>
                      <w:t> </w:t>
                    </w:r>
                    <w:r>
                      <w:rPr>
                        <w:sz w:val="20"/>
                      </w:rPr>
                      <w:t>S,</w:t>
                    </w:r>
                    <w:r>
                      <w:rPr>
                        <w:spacing w:val="-3"/>
                        <w:sz w:val="20"/>
                      </w:rPr>
                      <w:t> </w:t>
                    </w:r>
                    <w:r>
                      <w:rPr>
                        <w:sz w:val="20"/>
                      </w:rPr>
                      <w:t>Demir</w:t>
                    </w:r>
                    <w:r>
                      <w:rPr>
                        <w:spacing w:val="-3"/>
                        <w:sz w:val="20"/>
                      </w:rPr>
                      <w:t> </w:t>
                    </w:r>
                    <w:r>
                      <w:rPr>
                        <w:spacing w:val="-5"/>
                        <w:sz w:val="20"/>
                      </w:rPr>
                      <w:t>R.</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6986240">
              <wp:simplePos x="0" y="0"/>
              <wp:positionH relativeFrom="page">
                <wp:posOffset>706932</wp:posOffset>
              </wp:positionH>
              <wp:positionV relativeFrom="page">
                <wp:posOffset>443033</wp:posOffset>
              </wp:positionV>
              <wp:extent cx="1387475" cy="16573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387475" cy="165735"/>
                      </a:xfrm>
                      <a:prstGeom prst="rect">
                        <a:avLst/>
                      </a:prstGeom>
                    </wps:spPr>
                    <wps:txbx>
                      <w:txbxContent>
                        <w:p>
                          <w:pPr>
                            <w:spacing w:before="10"/>
                            <w:ind w:left="20" w:right="0" w:firstLine="0"/>
                            <w:jc w:val="left"/>
                            <w:rPr>
                              <w:sz w:val="20"/>
                            </w:rPr>
                          </w:pPr>
                          <w:r>
                            <w:rPr>
                              <w:sz w:val="20"/>
                            </w:rPr>
                            <w:t>Alp</w:t>
                          </w:r>
                          <w:r>
                            <w:rPr>
                              <w:spacing w:val="-3"/>
                              <w:sz w:val="20"/>
                            </w:rPr>
                            <w:t> </w:t>
                          </w:r>
                          <w:r>
                            <w:rPr>
                              <w:sz w:val="20"/>
                            </w:rPr>
                            <w:t>S,</w:t>
                          </w:r>
                          <w:r>
                            <w:rPr>
                              <w:spacing w:val="-3"/>
                              <w:sz w:val="20"/>
                            </w:rPr>
                            <w:t> </w:t>
                          </w:r>
                          <w:r>
                            <w:rPr>
                              <w:sz w:val="20"/>
                            </w:rPr>
                            <w:t>Özmen</w:t>
                          </w:r>
                          <w:r>
                            <w:rPr>
                              <w:spacing w:val="-2"/>
                              <w:sz w:val="20"/>
                            </w:rPr>
                            <w:t> </w:t>
                          </w:r>
                          <w:r>
                            <w:rPr>
                              <w:sz w:val="20"/>
                            </w:rPr>
                            <w:t>S,</w:t>
                          </w:r>
                          <w:r>
                            <w:rPr>
                              <w:spacing w:val="-3"/>
                              <w:sz w:val="20"/>
                            </w:rPr>
                            <w:t> </w:t>
                          </w:r>
                          <w:r>
                            <w:rPr>
                              <w:sz w:val="20"/>
                            </w:rPr>
                            <w:t>Demir</w:t>
                          </w:r>
                          <w:r>
                            <w:rPr>
                              <w:spacing w:val="-3"/>
                              <w:sz w:val="20"/>
                            </w:rPr>
                            <w:t> </w:t>
                          </w:r>
                          <w:r>
                            <w:rPr>
                              <w:spacing w:val="-5"/>
                              <w:sz w:val="20"/>
                            </w:rPr>
                            <w:t>R.</w:t>
                          </w:r>
                        </w:p>
                      </w:txbxContent>
                    </wps:txbx>
                    <wps:bodyPr wrap="square" lIns="0" tIns="0" rIns="0" bIns="0" rtlCol="0">
                      <a:noAutofit/>
                    </wps:bodyPr>
                  </wps:wsp>
                </a:graphicData>
              </a:graphic>
            </wp:anchor>
          </w:drawing>
        </mc:Choice>
        <mc:Fallback>
          <w:pict>
            <v:shape style="position:absolute;margin-left:55.664001pt;margin-top:34.884495pt;width:109.25pt;height:13.05pt;mso-position-horizontal-relative:page;mso-position-vertical-relative:page;z-index:-16330240" type="#_x0000_t202" id="docshape6" filled="false" stroked="false">
              <v:textbox inset="0,0,0,0">
                <w:txbxContent>
                  <w:p>
                    <w:pPr>
                      <w:spacing w:before="10"/>
                      <w:ind w:left="20" w:right="0" w:firstLine="0"/>
                      <w:jc w:val="left"/>
                      <w:rPr>
                        <w:sz w:val="20"/>
                      </w:rPr>
                    </w:pPr>
                    <w:r>
                      <w:rPr>
                        <w:sz w:val="20"/>
                      </w:rPr>
                      <w:t>Alp</w:t>
                    </w:r>
                    <w:r>
                      <w:rPr>
                        <w:spacing w:val="-3"/>
                        <w:sz w:val="20"/>
                      </w:rPr>
                      <w:t> </w:t>
                    </w:r>
                    <w:r>
                      <w:rPr>
                        <w:sz w:val="20"/>
                      </w:rPr>
                      <w:t>S,</w:t>
                    </w:r>
                    <w:r>
                      <w:rPr>
                        <w:spacing w:val="-3"/>
                        <w:sz w:val="20"/>
                      </w:rPr>
                      <w:t> </w:t>
                    </w:r>
                    <w:r>
                      <w:rPr>
                        <w:sz w:val="20"/>
                      </w:rPr>
                      <w:t>Özmen</w:t>
                    </w:r>
                    <w:r>
                      <w:rPr>
                        <w:spacing w:val="-2"/>
                        <w:sz w:val="20"/>
                      </w:rPr>
                      <w:t> </w:t>
                    </w:r>
                    <w:r>
                      <w:rPr>
                        <w:sz w:val="20"/>
                      </w:rPr>
                      <w:t>S,</w:t>
                    </w:r>
                    <w:r>
                      <w:rPr>
                        <w:spacing w:val="-3"/>
                        <w:sz w:val="20"/>
                      </w:rPr>
                      <w:t> </w:t>
                    </w:r>
                    <w:r>
                      <w:rPr>
                        <w:sz w:val="20"/>
                      </w:rPr>
                      <w:t>Demir</w:t>
                    </w:r>
                    <w:r>
                      <w:rPr>
                        <w:spacing w:val="-3"/>
                        <w:sz w:val="20"/>
                      </w:rPr>
                      <w:t> </w:t>
                    </w:r>
                    <w:r>
                      <w:rPr>
                        <w:spacing w:val="-5"/>
                        <w:sz w:val="20"/>
                      </w:rPr>
                      <w:t>R.</w:t>
                    </w:r>
                  </w:p>
                </w:txbxContent>
              </v:textbox>
              <w10:wrap type="none"/>
            </v:shape>
          </w:pict>
        </mc:Fallback>
      </mc:AlternateContent>
    </w:r>
    <w:r>
      <w:rPr>
        <w:sz w:val="20"/>
      </w:rPr>
      <mc:AlternateContent>
        <mc:Choice Requires="wps">
          <w:drawing>
            <wp:anchor distT="0" distB="0" distL="0" distR="0" allowOverlap="1" layoutInCell="1" locked="0" behindDoc="1" simplePos="0" relativeHeight="486986752">
              <wp:simplePos x="0" y="0"/>
              <wp:positionH relativeFrom="page">
                <wp:posOffset>4252340</wp:posOffset>
              </wp:positionH>
              <wp:positionV relativeFrom="page">
                <wp:posOffset>443033</wp:posOffset>
              </wp:positionV>
              <wp:extent cx="2602865" cy="16573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602865" cy="165735"/>
                      </a:xfrm>
                      <a:prstGeom prst="rect">
                        <a:avLst/>
                      </a:prstGeom>
                    </wps:spPr>
                    <wps:txbx>
                      <w:txbxContent>
                        <w:p>
                          <w:pPr>
                            <w:spacing w:before="10"/>
                            <w:ind w:left="20" w:right="0" w:firstLine="0"/>
                            <w:jc w:val="left"/>
                            <w:rPr>
                              <w:sz w:val="20"/>
                            </w:rPr>
                          </w:pPr>
                          <w:r>
                            <w:rPr>
                              <w:i/>
                              <w:sz w:val="20"/>
                            </w:rPr>
                            <w:t>ADYÜ</w:t>
                          </w:r>
                          <w:r>
                            <w:rPr>
                              <w:i/>
                              <w:spacing w:val="-9"/>
                              <w:sz w:val="20"/>
                            </w:rPr>
                            <w:t> </w:t>
                          </w:r>
                          <w:r>
                            <w:rPr>
                              <w:i/>
                              <w:sz w:val="20"/>
                            </w:rPr>
                            <w:t>Sağlık</w:t>
                          </w:r>
                          <w:r>
                            <w:rPr>
                              <w:i/>
                              <w:spacing w:val="-9"/>
                              <w:sz w:val="20"/>
                            </w:rPr>
                            <w:t> </w:t>
                          </w:r>
                          <w:r>
                            <w:rPr>
                              <w:i/>
                              <w:sz w:val="20"/>
                            </w:rPr>
                            <w:t>Bilimleri</w:t>
                          </w:r>
                          <w:r>
                            <w:rPr>
                              <w:i/>
                              <w:spacing w:val="-9"/>
                              <w:sz w:val="20"/>
                            </w:rPr>
                            <w:t> </w:t>
                          </w:r>
                          <w:r>
                            <w:rPr>
                              <w:i/>
                              <w:sz w:val="20"/>
                            </w:rPr>
                            <w:t>Derg</w:t>
                          </w:r>
                          <w:r>
                            <w:rPr>
                              <w:sz w:val="20"/>
                            </w:rPr>
                            <w:t>.</w:t>
                          </w:r>
                          <w:r>
                            <w:rPr>
                              <w:spacing w:val="-8"/>
                              <w:sz w:val="20"/>
                            </w:rPr>
                            <w:t> </w:t>
                          </w:r>
                          <w:r>
                            <w:rPr>
                              <w:sz w:val="20"/>
                            </w:rPr>
                            <w:t>2025;11(2):163-</w:t>
                          </w:r>
                          <w:r>
                            <w:rPr>
                              <w:spacing w:val="-4"/>
                              <w:sz w:val="20"/>
                            </w:rPr>
                            <w:t>177.</w:t>
                          </w:r>
                        </w:p>
                      </w:txbxContent>
                    </wps:txbx>
                    <wps:bodyPr wrap="square" lIns="0" tIns="0" rIns="0" bIns="0" rtlCol="0">
                      <a:noAutofit/>
                    </wps:bodyPr>
                  </wps:wsp>
                </a:graphicData>
              </a:graphic>
            </wp:anchor>
          </w:drawing>
        </mc:Choice>
        <mc:Fallback>
          <w:pict>
            <v:shape style="position:absolute;margin-left:334.829987pt;margin-top:34.884495pt;width:204.95pt;height:13.05pt;mso-position-horizontal-relative:page;mso-position-vertical-relative:page;z-index:-16329728" type="#_x0000_t202" id="docshape7" filled="false" stroked="false">
              <v:textbox inset="0,0,0,0">
                <w:txbxContent>
                  <w:p>
                    <w:pPr>
                      <w:spacing w:before="10"/>
                      <w:ind w:left="20" w:right="0" w:firstLine="0"/>
                      <w:jc w:val="left"/>
                      <w:rPr>
                        <w:sz w:val="20"/>
                      </w:rPr>
                    </w:pPr>
                    <w:r>
                      <w:rPr>
                        <w:i/>
                        <w:sz w:val="20"/>
                      </w:rPr>
                      <w:t>ADYÜ</w:t>
                    </w:r>
                    <w:r>
                      <w:rPr>
                        <w:i/>
                        <w:spacing w:val="-9"/>
                        <w:sz w:val="20"/>
                      </w:rPr>
                      <w:t> </w:t>
                    </w:r>
                    <w:r>
                      <w:rPr>
                        <w:i/>
                        <w:sz w:val="20"/>
                      </w:rPr>
                      <w:t>Sağlık</w:t>
                    </w:r>
                    <w:r>
                      <w:rPr>
                        <w:i/>
                        <w:spacing w:val="-9"/>
                        <w:sz w:val="20"/>
                      </w:rPr>
                      <w:t> </w:t>
                    </w:r>
                    <w:r>
                      <w:rPr>
                        <w:i/>
                        <w:sz w:val="20"/>
                      </w:rPr>
                      <w:t>Bilimleri</w:t>
                    </w:r>
                    <w:r>
                      <w:rPr>
                        <w:i/>
                        <w:spacing w:val="-9"/>
                        <w:sz w:val="20"/>
                      </w:rPr>
                      <w:t> </w:t>
                    </w:r>
                    <w:r>
                      <w:rPr>
                        <w:i/>
                        <w:sz w:val="20"/>
                      </w:rPr>
                      <w:t>Derg</w:t>
                    </w:r>
                    <w:r>
                      <w:rPr>
                        <w:sz w:val="20"/>
                      </w:rPr>
                      <w:t>.</w:t>
                    </w:r>
                    <w:r>
                      <w:rPr>
                        <w:spacing w:val="-8"/>
                        <w:sz w:val="20"/>
                      </w:rPr>
                      <w:t> </w:t>
                    </w:r>
                    <w:r>
                      <w:rPr>
                        <w:sz w:val="20"/>
                      </w:rPr>
                      <w:t>2025;11(2):163-</w:t>
                    </w:r>
                    <w:r>
                      <w:rPr>
                        <w:spacing w:val="-4"/>
                        <w:sz w:val="20"/>
                      </w:rPr>
                      <w:t>177.</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498" w:hanging="358"/>
        <w:jc w:val="left"/>
      </w:pPr>
      <w:rPr>
        <w:rFonts w:hint="default" w:ascii="Times New Roman" w:hAnsi="Times New Roman" w:eastAsia="Times New Roman" w:cs="Times New Roman"/>
        <w:b w:val="0"/>
        <w:bCs w:val="0"/>
        <w:i w:val="0"/>
        <w:iCs w:val="0"/>
        <w:spacing w:val="0"/>
        <w:w w:val="100"/>
        <w:sz w:val="16"/>
        <w:szCs w:val="16"/>
        <w:lang w:val="tr-TR" w:eastAsia="en-US" w:bidi="ar-SA"/>
      </w:rPr>
    </w:lvl>
    <w:lvl w:ilvl="1">
      <w:start w:val="0"/>
      <w:numFmt w:val="bullet"/>
      <w:lvlText w:val="•"/>
      <w:lvlJc w:val="left"/>
      <w:pPr>
        <w:ind w:left="915" w:hanging="358"/>
      </w:pPr>
      <w:rPr>
        <w:rFonts w:hint="default"/>
        <w:lang w:val="tr-TR" w:eastAsia="en-US" w:bidi="ar-SA"/>
      </w:rPr>
    </w:lvl>
    <w:lvl w:ilvl="2">
      <w:start w:val="0"/>
      <w:numFmt w:val="bullet"/>
      <w:lvlText w:val="•"/>
      <w:lvlJc w:val="left"/>
      <w:pPr>
        <w:ind w:left="1330" w:hanging="358"/>
      </w:pPr>
      <w:rPr>
        <w:rFonts w:hint="default"/>
        <w:lang w:val="tr-TR" w:eastAsia="en-US" w:bidi="ar-SA"/>
      </w:rPr>
    </w:lvl>
    <w:lvl w:ilvl="3">
      <w:start w:val="0"/>
      <w:numFmt w:val="bullet"/>
      <w:lvlText w:val="•"/>
      <w:lvlJc w:val="left"/>
      <w:pPr>
        <w:ind w:left="1745" w:hanging="358"/>
      </w:pPr>
      <w:rPr>
        <w:rFonts w:hint="default"/>
        <w:lang w:val="tr-TR" w:eastAsia="en-US" w:bidi="ar-SA"/>
      </w:rPr>
    </w:lvl>
    <w:lvl w:ilvl="4">
      <w:start w:val="0"/>
      <w:numFmt w:val="bullet"/>
      <w:lvlText w:val="•"/>
      <w:lvlJc w:val="left"/>
      <w:pPr>
        <w:ind w:left="2160" w:hanging="358"/>
      </w:pPr>
      <w:rPr>
        <w:rFonts w:hint="default"/>
        <w:lang w:val="tr-TR" w:eastAsia="en-US" w:bidi="ar-SA"/>
      </w:rPr>
    </w:lvl>
    <w:lvl w:ilvl="5">
      <w:start w:val="0"/>
      <w:numFmt w:val="bullet"/>
      <w:lvlText w:val="•"/>
      <w:lvlJc w:val="left"/>
      <w:pPr>
        <w:ind w:left="2575" w:hanging="358"/>
      </w:pPr>
      <w:rPr>
        <w:rFonts w:hint="default"/>
        <w:lang w:val="tr-TR" w:eastAsia="en-US" w:bidi="ar-SA"/>
      </w:rPr>
    </w:lvl>
    <w:lvl w:ilvl="6">
      <w:start w:val="0"/>
      <w:numFmt w:val="bullet"/>
      <w:lvlText w:val="•"/>
      <w:lvlJc w:val="left"/>
      <w:pPr>
        <w:ind w:left="2990" w:hanging="358"/>
      </w:pPr>
      <w:rPr>
        <w:rFonts w:hint="default"/>
        <w:lang w:val="tr-TR" w:eastAsia="en-US" w:bidi="ar-SA"/>
      </w:rPr>
    </w:lvl>
    <w:lvl w:ilvl="7">
      <w:start w:val="0"/>
      <w:numFmt w:val="bullet"/>
      <w:lvlText w:val="•"/>
      <w:lvlJc w:val="left"/>
      <w:pPr>
        <w:ind w:left="3405" w:hanging="358"/>
      </w:pPr>
      <w:rPr>
        <w:rFonts w:hint="default"/>
        <w:lang w:val="tr-TR" w:eastAsia="en-US" w:bidi="ar-SA"/>
      </w:rPr>
    </w:lvl>
    <w:lvl w:ilvl="8">
      <w:start w:val="0"/>
      <w:numFmt w:val="bullet"/>
      <w:lvlText w:val="•"/>
      <w:lvlJc w:val="left"/>
      <w:pPr>
        <w:ind w:left="3820" w:hanging="358"/>
      </w:pPr>
      <w:rPr>
        <w:rFonts w:hint="default"/>
        <w:lang w:val="tr-TR" w:eastAsia="en-US" w:bidi="ar-SA"/>
      </w:rPr>
    </w:lvl>
  </w:abstractNum>
  <w:abstractNum w:abstractNumId="0">
    <w:multiLevelType w:val="hybridMultilevel"/>
    <w:lvl w:ilvl="0">
      <w:start w:val="0"/>
      <w:numFmt w:val="bullet"/>
      <w:lvlText w:val=""/>
      <w:lvlJc w:val="left"/>
      <w:pPr>
        <w:ind w:left="498" w:hanging="358"/>
      </w:pPr>
      <w:rPr>
        <w:rFonts w:hint="default" w:ascii="Symbol" w:hAnsi="Symbol" w:eastAsia="Symbol" w:cs="Symbol"/>
        <w:b w:val="0"/>
        <w:bCs w:val="0"/>
        <w:i w:val="0"/>
        <w:iCs w:val="0"/>
        <w:spacing w:val="0"/>
        <w:w w:val="100"/>
        <w:sz w:val="24"/>
        <w:szCs w:val="24"/>
        <w:lang w:val="tr-TR" w:eastAsia="en-US" w:bidi="ar-SA"/>
      </w:rPr>
    </w:lvl>
    <w:lvl w:ilvl="1">
      <w:start w:val="0"/>
      <w:numFmt w:val="bullet"/>
      <w:lvlText w:val="•"/>
      <w:lvlJc w:val="left"/>
      <w:pPr>
        <w:ind w:left="924" w:hanging="358"/>
      </w:pPr>
      <w:rPr>
        <w:rFonts w:hint="default"/>
        <w:lang w:val="tr-TR" w:eastAsia="en-US" w:bidi="ar-SA"/>
      </w:rPr>
    </w:lvl>
    <w:lvl w:ilvl="2">
      <w:start w:val="0"/>
      <w:numFmt w:val="bullet"/>
      <w:lvlText w:val="•"/>
      <w:lvlJc w:val="left"/>
      <w:pPr>
        <w:ind w:left="1349" w:hanging="358"/>
      </w:pPr>
      <w:rPr>
        <w:rFonts w:hint="default"/>
        <w:lang w:val="tr-TR" w:eastAsia="en-US" w:bidi="ar-SA"/>
      </w:rPr>
    </w:lvl>
    <w:lvl w:ilvl="3">
      <w:start w:val="0"/>
      <w:numFmt w:val="bullet"/>
      <w:lvlText w:val="•"/>
      <w:lvlJc w:val="left"/>
      <w:pPr>
        <w:ind w:left="1774" w:hanging="358"/>
      </w:pPr>
      <w:rPr>
        <w:rFonts w:hint="default"/>
        <w:lang w:val="tr-TR" w:eastAsia="en-US" w:bidi="ar-SA"/>
      </w:rPr>
    </w:lvl>
    <w:lvl w:ilvl="4">
      <w:start w:val="0"/>
      <w:numFmt w:val="bullet"/>
      <w:lvlText w:val="•"/>
      <w:lvlJc w:val="left"/>
      <w:pPr>
        <w:ind w:left="2198" w:hanging="358"/>
      </w:pPr>
      <w:rPr>
        <w:rFonts w:hint="default"/>
        <w:lang w:val="tr-TR" w:eastAsia="en-US" w:bidi="ar-SA"/>
      </w:rPr>
    </w:lvl>
    <w:lvl w:ilvl="5">
      <w:start w:val="0"/>
      <w:numFmt w:val="bullet"/>
      <w:lvlText w:val="•"/>
      <w:lvlJc w:val="left"/>
      <w:pPr>
        <w:ind w:left="2623" w:hanging="358"/>
      </w:pPr>
      <w:rPr>
        <w:rFonts w:hint="default"/>
        <w:lang w:val="tr-TR" w:eastAsia="en-US" w:bidi="ar-SA"/>
      </w:rPr>
    </w:lvl>
    <w:lvl w:ilvl="6">
      <w:start w:val="0"/>
      <w:numFmt w:val="bullet"/>
      <w:lvlText w:val="•"/>
      <w:lvlJc w:val="left"/>
      <w:pPr>
        <w:ind w:left="3048" w:hanging="358"/>
      </w:pPr>
      <w:rPr>
        <w:rFonts w:hint="default"/>
        <w:lang w:val="tr-TR" w:eastAsia="en-US" w:bidi="ar-SA"/>
      </w:rPr>
    </w:lvl>
    <w:lvl w:ilvl="7">
      <w:start w:val="0"/>
      <w:numFmt w:val="bullet"/>
      <w:lvlText w:val="•"/>
      <w:lvlJc w:val="left"/>
      <w:pPr>
        <w:ind w:left="3472" w:hanging="358"/>
      </w:pPr>
      <w:rPr>
        <w:rFonts w:hint="default"/>
        <w:lang w:val="tr-TR" w:eastAsia="en-US" w:bidi="ar-SA"/>
      </w:rPr>
    </w:lvl>
    <w:lvl w:ilvl="8">
      <w:start w:val="0"/>
      <w:numFmt w:val="bullet"/>
      <w:lvlText w:val="•"/>
      <w:lvlJc w:val="left"/>
      <w:pPr>
        <w:ind w:left="3897" w:hanging="358"/>
      </w:pPr>
      <w:rPr>
        <w:rFonts w:hint="default"/>
        <w:lang w:val="tr-TR"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tr-TR" w:eastAsia="en-US" w:bidi="ar-SA"/>
    </w:rPr>
  </w:style>
  <w:style w:styleId="BodyText" w:type="paragraph">
    <w:name w:val="Body Text"/>
    <w:basedOn w:val="Normal"/>
    <w:uiPriority w:val="1"/>
    <w:qFormat/>
    <w:pPr>
      <w:ind w:left="141"/>
      <w:jc w:val="both"/>
    </w:pPr>
    <w:rPr>
      <w:rFonts w:ascii="Times New Roman" w:hAnsi="Times New Roman" w:eastAsia="Times New Roman" w:cs="Times New Roman"/>
      <w:sz w:val="24"/>
      <w:szCs w:val="24"/>
      <w:lang w:val="tr-TR" w:eastAsia="en-US" w:bidi="ar-SA"/>
    </w:rPr>
  </w:style>
  <w:style w:styleId="Heading1" w:type="paragraph">
    <w:name w:val="Heading 1"/>
    <w:basedOn w:val="Normal"/>
    <w:uiPriority w:val="1"/>
    <w:qFormat/>
    <w:pPr>
      <w:spacing w:before="120"/>
      <w:ind w:left="141"/>
      <w:jc w:val="both"/>
      <w:outlineLvl w:val="1"/>
    </w:pPr>
    <w:rPr>
      <w:rFonts w:ascii="Times New Roman" w:hAnsi="Times New Roman" w:eastAsia="Times New Roman" w:cs="Times New Roman"/>
      <w:b/>
      <w:bCs/>
      <w:sz w:val="24"/>
      <w:szCs w:val="24"/>
      <w:lang w:val="tr-TR" w:eastAsia="en-US" w:bidi="ar-SA"/>
    </w:rPr>
  </w:style>
  <w:style w:styleId="ListParagraph" w:type="paragraph">
    <w:name w:val="List Paragraph"/>
    <w:basedOn w:val="Normal"/>
    <w:uiPriority w:val="1"/>
    <w:qFormat/>
    <w:pPr>
      <w:ind w:left="498" w:hanging="358"/>
      <w:jc w:val="both"/>
    </w:pPr>
    <w:rPr>
      <w:rFonts w:ascii="Times New Roman" w:hAnsi="Times New Roman" w:eastAsia="Times New Roman" w:cs="Times New Roman"/>
      <w:lang w:val="tr-TR" w:eastAsia="en-US" w:bidi="ar-SA"/>
    </w:rPr>
  </w:style>
  <w:style w:styleId="TableParagraph" w:type="paragraph">
    <w:name w:val="Table Paragraph"/>
    <w:basedOn w:val="Normal"/>
    <w:uiPriority w:val="1"/>
    <w:qFormat/>
    <w:pPr/>
    <w:rPr>
      <w:rFonts w:ascii="Times New Roman" w:hAnsi="Times New Roman" w:eastAsia="Times New Roman" w:cs="Times New Roman"/>
      <w:lang w:val="tr-T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s://doi.org/10.30569/adiyamansaglik.1660372" TargetMode="External"/><Relationship Id="rId8" Type="http://schemas.openxmlformats.org/officeDocument/2006/relationships/image" Target="media/image2.png"/><Relationship Id="rId9" Type="http://schemas.openxmlformats.org/officeDocument/2006/relationships/hyperlink" Target="https://orcid.org/0000-0002-3056-0872" TargetMode="External"/><Relationship Id="rId10" Type="http://schemas.openxmlformats.org/officeDocument/2006/relationships/image" Target="media/image3.png"/><Relationship Id="rId11" Type="http://schemas.openxmlformats.org/officeDocument/2006/relationships/hyperlink" Target="https://orcid.org/0000-0003-3291-5777" TargetMode="External"/><Relationship Id="rId12" Type="http://schemas.openxmlformats.org/officeDocument/2006/relationships/hyperlink" Target="mailto:salp@mehmetakif.edu.tr" TargetMode="External"/><Relationship Id="rId13" Type="http://schemas.openxmlformats.org/officeDocument/2006/relationships/image" Target="media/image4.jpeg"/><Relationship Id="rId14" Type="http://schemas.openxmlformats.org/officeDocument/2006/relationships/image" Target="media/image5.jpeg"/><Relationship Id="rId15" Type="http://schemas.openxmlformats.org/officeDocument/2006/relationships/image" Target="media/image6.png"/><Relationship Id="rId16" Type="http://schemas.openxmlformats.org/officeDocument/2006/relationships/image" Target="media/image7.jpe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2.xml"/><Relationship Id="rId20" Type="http://schemas.openxmlformats.org/officeDocument/2006/relationships/footer" Target="footer3.xml"/><Relationship Id="rId21" Type="http://schemas.openxmlformats.org/officeDocument/2006/relationships/image" Target="media/image8.png"/><Relationship Id="rId22" Type="http://schemas.openxmlformats.org/officeDocument/2006/relationships/image" Target="media/image9.png"/><Relationship Id="rId23" Type="http://schemas.openxmlformats.org/officeDocument/2006/relationships/image" Target="media/image10.jpeg"/><Relationship Id="rId24" Type="http://schemas.openxmlformats.org/officeDocument/2006/relationships/image" Target="media/image11.jpeg"/><Relationship Id="rId25" Type="http://schemas.openxmlformats.org/officeDocument/2006/relationships/hyperlink" Target="http://dergipark.org.tr/tr/doi/10.37989/gumussagbil.848465" TargetMode="External"/><Relationship Id="rId26" Type="http://schemas.openxmlformats.org/officeDocument/2006/relationships/hyperlink" Target="http://iupress.istanbul.edu.tr/journal/mecmua/article/teletip-" TargetMode="External"/><Relationship Id="rId27" Type="http://schemas.openxmlformats.org/officeDocument/2006/relationships/hyperlink" Target="http://dergipark.org.tr/tr/doi/10.20875/makusobed.383071" TargetMode="External"/><Relationship Id="rId28" Type="http://schemas.openxmlformats.org/officeDocument/2006/relationships/hyperlink" Target="http://www.resmigazete.gov.tr/eskiler/2022/02/20220210-" TargetMode="External"/><Relationship Id="rId29" Type="http://schemas.openxmlformats.org/officeDocument/2006/relationships/hyperlink" Target="http://www.ejmanager.com/fulltextpdf.php?mno=18967" TargetMode="External"/><Relationship Id="rId30" Type="http://schemas.openxmlformats.org/officeDocument/2006/relationships/hyperlink" Target="http://link.springer.com/10.1057/sth.2013.10" TargetMode="External"/><Relationship Id="rId31" Type="http://schemas.openxmlformats.org/officeDocument/2006/relationships/hyperlink" Target="http://www.mhrs.gov.tr/hakkimizda.html" TargetMode="External"/><Relationship Id="rId32" Type="http://schemas.openxmlformats.org/officeDocument/2006/relationships/hyperlink" Target="http://nuffieldbioethics.org/wp-" TargetMode="External"/><Relationship Id="rId33" Type="http://schemas.openxmlformats.org/officeDocument/2006/relationships/hyperlink" Target="http://www.taylorfrancis.com/books/9781315391335" TargetMode="External"/><Relationship Id="rId34" Type="http://schemas.openxmlformats.org/officeDocument/2006/relationships/hyperlink" Target="http://www.taylorfrancis.com/books/9781317725602" TargetMode="External"/><Relationship Id="rId35" Type="http://schemas.openxmlformats.org/officeDocument/2006/relationships/hyperlink" Target="http://www.taylorfrancis.com/books/9781000004915" TargetMode="External"/><Relationship Id="rId36" Type="http://schemas.openxmlformats.org/officeDocument/2006/relationships/hyperlink" Target="http://www.tandfonline.com/doi/abs/10.1207/s15327906mbr01" TargetMode="External"/><Relationship Id="rId37" Type="http://schemas.openxmlformats.org/officeDocument/2006/relationships/hyperlink" Target="http://www.cambridge.org/core/product/identifier/S0033312300" TargetMode="External"/><Relationship Id="rId38" Type="http://schemas.openxmlformats.org/officeDocument/2006/relationships/hyperlink" Target="http://www.tandfonline.com/doi/full/10.1080/19312458.2020" TargetMode="External"/><Relationship Id="rId39" Type="http://schemas.openxmlformats.org/officeDocument/2006/relationships/hyperlink" Target="http://dergipark.org.tr/tr/doi/10.35232/estudamhsd.1286901" TargetMode="External"/><Relationship Id="rId40" Type="http://schemas.openxmlformats.org/officeDocument/2006/relationships/hyperlink" Target="http://www.mdpi.com/1660-" TargetMode="External"/><Relationship Id="rId4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dc:creator>
  <dcterms:created xsi:type="dcterms:W3CDTF">2025-10-22T12:30:20Z</dcterms:created>
  <dcterms:modified xsi:type="dcterms:W3CDTF">2025-10-22T12:30:20Z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2025-08-24T00:00:00Z</vt:filetime>
  </property>
  <property fmtid="{D5CDD505-2E9C-101B-9397-08002B2CF9AE}" pid="3" name="Creator">
    <vt:lpwstr>Microsoft® Word Microsoft 365 için</vt:lpwstr>
  </property>
  <property fmtid="{D5CDD505-2E9C-101B-9397-08002B2CF9AE}" pid="4" name="LastSaved">
    <vt:filetime>2025-10-22T00:00:00Z</vt:filetime>
  </property>
  <property fmtid="{D5CDD505-2E9C-101B-9397-08002B2CF9AE}" pid="5" name="Producer">
    <vt:lpwstr>Microsoft® Word Microsoft 365 için</vt:lpwstr>
  </property>
</Properties>
</file>