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2111" w14:textId="77777777" w:rsidR="00216C0A" w:rsidRPr="00CC3E20" w:rsidRDefault="00216C0A" w:rsidP="00216C0A">
      <w:pPr>
        <w:pStyle w:val="ResimYazs"/>
        <w:keepNext/>
        <w:spacing w:after="0"/>
        <w:rPr>
          <w:b/>
          <w:bCs w:val="0"/>
          <w:i/>
          <w:iCs/>
          <w:szCs w:val="24"/>
        </w:rPr>
      </w:pPr>
      <w:r w:rsidRPr="00CC3E20">
        <w:rPr>
          <w:b/>
          <w:szCs w:val="24"/>
        </w:rPr>
        <w:t xml:space="preserve">Ek 1. </w:t>
      </w:r>
      <w:r w:rsidRPr="00E23046">
        <w:rPr>
          <w:szCs w:val="24"/>
        </w:rPr>
        <w:t xml:space="preserve">Spor </w:t>
      </w:r>
      <w:proofErr w:type="spellStart"/>
      <w:r w:rsidRPr="00E23046">
        <w:rPr>
          <w:szCs w:val="24"/>
        </w:rPr>
        <w:t>Aktivitelerini</w:t>
      </w:r>
      <w:proofErr w:type="spellEnd"/>
      <w:r w:rsidRPr="00E23046">
        <w:rPr>
          <w:szCs w:val="24"/>
        </w:rPr>
        <w:t xml:space="preserve"> </w:t>
      </w:r>
      <w:proofErr w:type="spellStart"/>
      <w:r w:rsidRPr="00E23046">
        <w:rPr>
          <w:szCs w:val="24"/>
        </w:rPr>
        <w:t>Harekete</w:t>
      </w:r>
      <w:proofErr w:type="spellEnd"/>
      <w:r w:rsidRPr="00E23046">
        <w:rPr>
          <w:szCs w:val="24"/>
        </w:rPr>
        <w:t xml:space="preserve"> </w:t>
      </w:r>
      <w:proofErr w:type="spellStart"/>
      <w:r w:rsidRPr="00E23046">
        <w:rPr>
          <w:szCs w:val="24"/>
        </w:rPr>
        <w:t>Geçirmede</w:t>
      </w:r>
      <w:proofErr w:type="spellEnd"/>
      <w:r w:rsidRPr="00E23046">
        <w:rPr>
          <w:szCs w:val="24"/>
        </w:rPr>
        <w:t xml:space="preserve"> Okul </w:t>
      </w:r>
      <w:proofErr w:type="spellStart"/>
      <w:r w:rsidRPr="00E23046">
        <w:rPr>
          <w:szCs w:val="24"/>
        </w:rPr>
        <w:t>Müdürlerinin</w:t>
      </w:r>
      <w:proofErr w:type="spellEnd"/>
      <w:r w:rsidRPr="00E23046">
        <w:rPr>
          <w:szCs w:val="24"/>
        </w:rPr>
        <w:t xml:space="preserve"> </w:t>
      </w:r>
      <w:proofErr w:type="spellStart"/>
      <w:r w:rsidRPr="00E23046">
        <w:rPr>
          <w:szCs w:val="24"/>
        </w:rPr>
        <w:t>Rolü</w:t>
      </w:r>
      <w:proofErr w:type="spellEnd"/>
      <w:r w:rsidRPr="00E23046">
        <w:rPr>
          <w:szCs w:val="24"/>
        </w:rPr>
        <w:t xml:space="preserve"> Ölçeği </w:t>
      </w:r>
      <w:proofErr w:type="spellStart"/>
      <w:r w:rsidRPr="00CC3E20">
        <w:rPr>
          <w:szCs w:val="24"/>
        </w:rPr>
        <w:t>Formu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8922"/>
        <w:gridCol w:w="303"/>
        <w:gridCol w:w="303"/>
        <w:gridCol w:w="303"/>
        <w:gridCol w:w="303"/>
        <w:gridCol w:w="318"/>
      </w:tblGrid>
      <w:tr w:rsidR="00216C0A" w:rsidRPr="00A20E08" w14:paraId="580B46E3" w14:textId="77777777" w:rsidTr="00AE0743">
        <w:trPr>
          <w:cantSplit/>
          <w:trHeight w:val="2707"/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03E35E00" w14:textId="77777777" w:rsidR="00216C0A" w:rsidRPr="00A20E08" w:rsidRDefault="00216C0A" w:rsidP="00AE0743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4499CACA" w14:textId="77777777" w:rsidR="00216C0A" w:rsidRPr="00A20E08" w:rsidRDefault="00216C0A" w:rsidP="00AE0743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Madde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5B058857" w14:textId="77777777" w:rsidR="00216C0A" w:rsidRPr="00A20E08" w:rsidRDefault="00216C0A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Kesinlikle Katılmıyorum (1)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7E4C4D17" w14:textId="77777777" w:rsidR="00216C0A" w:rsidRPr="00A20E08" w:rsidRDefault="00216C0A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Katılmıyorum (2)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5036633D" w14:textId="77777777" w:rsidR="00216C0A" w:rsidRPr="00A20E08" w:rsidRDefault="00216C0A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Kararsızım (3)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518A0CFA" w14:textId="77777777" w:rsidR="00216C0A" w:rsidRPr="00A20E08" w:rsidRDefault="00216C0A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Katılıyorum (4)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3820A94A" w14:textId="77777777" w:rsidR="00216C0A" w:rsidRPr="00A20E08" w:rsidRDefault="00216C0A" w:rsidP="00AE0743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A20E08">
              <w:rPr>
                <w:b/>
                <w:bCs/>
                <w:sz w:val="20"/>
                <w:szCs w:val="20"/>
              </w:rPr>
              <w:t>Kesinlikle Katılıyorum (5)</w:t>
            </w:r>
          </w:p>
        </w:tc>
      </w:tr>
      <w:tr w:rsidR="00216C0A" w:rsidRPr="00A20E08" w14:paraId="39F9E9AC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B457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C9589C7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spor faaliyeti talimatlarının uygulanmasını sağlar.</w:t>
            </w:r>
          </w:p>
        </w:tc>
        <w:tc>
          <w:tcPr>
            <w:tcW w:w="0" w:type="auto"/>
            <w:vAlign w:val="center"/>
            <w:hideMark/>
          </w:tcPr>
          <w:p w14:paraId="2FD3681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4C26A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746DC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A518B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B28DE3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18FF012C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64BC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12159EB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öğrencilerin istisnasız tüm spor faaliyetlerine katılımını sağlar.</w:t>
            </w:r>
          </w:p>
        </w:tc>
        <w:tc>
          <w:tcPr>
            <w:tcW w:w="0" w:type="auto"/>
            <w:vAlign w:val="center"/>
            <w:hideMark/>
          </w:tcPr>
          <w:p w14:paraId="62764CEF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725C17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43D472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39D714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FD06E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3B38B4A8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CB76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3738ECD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spor faaliyetleri için temel gereklilikleri belirler.</w:t>
            </w:r>
          </w:p>
        </w:tc>
        <w:tc>
          <w:tcPr>
            <w:tcW w:w="0" w:type="auto"/>
            <w:vAlign w:val="center"/>
            <w:hideMark/>
          </w:tcPr>
          <w:p w14:paraId="333A3FC4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AD0E4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08BB76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0C94A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AEBA9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752133EB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7524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419CE91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spor faaliyetlerinin planlanmasına öğrencileri dahil eder.</w:t>
            </w:r>
          </w:p>
        </w:tc>
        <w:tc>
          <w:tcPr>
            <w:tcW w:w="0" w:type="auto"/>
            <w:vAlign w:val="center"/>
            <w:hideMark/>
          </w:tcPr>
          <w:p w14:paraId="3BA76CD4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06C773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1E56B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F1F024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96755D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25B55656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1B4F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2918EFB4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spor faaliyetlerinin içeriğini analiz eder.</w:t>
            </w:r>
          </w:p>
        </w:tc>
        <w:tc>
          <w:tcPr>
            <w:tcW w:w="0" w:type="auto"/>
            <w:vAlign w:val="center"/>
            <w:hideMark/>
          </w:tcPr>
          <w:p w14:paraId="3CB0A32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701C6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FEAAAE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E6BA7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8B43D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0E7B2A95" w14:textId="77777777" w:rsidTr="00AE07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8BDD79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6603A399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öğrencileri sorumluluk almaya teşvik eder.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4A8213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10E0AE6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2C4F8F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98EF1C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BDED416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41C615A3" w14:textId="77777777" w:rsidTr="00AE0743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61D60C2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015C90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öğrencilerin görüşlerini kabul eder ve saygılı bir şekilde tartışır.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ECD96C9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01E924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FDEB857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E528F76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05681FF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6EDEDEC8" w14:textId="77777777" w:rsidTr="00AE0743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738EDBF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E05A8EF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faaliyetleri atamadan önce açık ve net talimatlar vererek öğrencileri sürece dahil eder.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A2E858F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5C68349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BA7542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D54EED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E5C1D5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573748E1" w14:textId="77777777" w:rsidTr="00AE0743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7159DB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3511189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öğrencilerin sorunlarını belirler ve ele alır.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81A7F53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B9362B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03F4FA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7DFFB49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6B7E0C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2E1CF066" w14:textId="77777777" w:rsidTr="00AE0743">
        <w:trPr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EF3C52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68E0087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spor faaliyetinin niteliğine göre öğrencileri organize eder.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5B0C0C6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8E05116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09374D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3F6FAC7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FFA30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116F5EF2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F31C7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E656607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öğrenciler arasındaki bireysel farklılıkları dikkate alır.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307E00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0294873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ACD458E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FF25A7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F844C4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42536C1D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A15E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A46E3EF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öğrencilerin spor faaliyetlerine aktif katılımını teşvik eder.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CA3177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7C85A0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C323C39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E3D185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8DBC64E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00C06BAF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75CD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96188CF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iç faaliyetlerin mantıklı bir şekilde uygulanmasına odaklanır.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DCA4BD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4CC140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4292EE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AF83B83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00FFF43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162D9635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FD0D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B2BE5C6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öğrencilerin ilgi ve eğilimlerini dikkate alır.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E1AAFE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0DA0124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66A709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C6EE2C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4FF6E0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5F9B061C" w14:textId="77777777" w:rsidTr="00AE07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82C8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F01C0A9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spor faaliyetleri için heyecan verici bir atmosfer yaratmaya çalışır.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1491074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B08EBC2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0496577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AC6728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A238466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49394FBB" w14:textId="77777777" w:rsidTr="00AE07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9463DD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76BEF02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öğrencilerin spor faaliyetlerine katılma motivasyonunu artırır.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61068A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E8BB00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FEBC7F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3633203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F826A6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1AD7007E" w14:textId="77777777" w:rsidTr="00AE0743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6B49013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8080C42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spor faaliyetlerine katılan öğrenci takımlarını onurlandırır.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7CB144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4D5822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DEF831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883D5AD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4A9380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0CA07300" w14:textId="77777777" w:rsidTr="00AE0743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53AB22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7D2180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9552E">
              <w:t>Okul müdürü, öğrencilerin görüşlerini dikkate alır ve spor faaliyetlerine yönelik duygularını gözetir.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1EFA5E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1BD143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DBC843F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42A6D2E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AAB6723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270B35B1" w14:textId="77777777" w:rsidTr="00AE0743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686CD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244387" w14:textId="77777777" w:rsidR="00216C0A" w:rsidRPr="0039552E" w:rsidRDefault="00216C0A" w:rsidP="00AE0743">
            <w:pPr>
              <w:spacing w:before="0" w:after="0" w:line="240" w:lineRule="auto"/>
              <w:ind w:firstLine="0"/>
            </w:pPr>
            <w:r w:rsidRPr="008A6C01">
              <w:t>Okul müdürü, tüm öğrencilerin spor faaliyetlerine katılımını destekler.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3F809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340215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40BD70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B05B69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AFB04D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6C0A" w:rsidRPr="00A20E08" w14:paraId="64B7626A" w14:textId="77777777" w:rsidTr="00AE0743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179838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37A324" w14:textId="77777777" w:rsidR="00216C0A" w:rsidRPr="0039552E" w:rsidRDefault="00216C0A" w:rsidP="00AE0743">
            <w:pPr>
              <w:spacing w:before="0" w:after="0" w:line="240" w:lineRule="auto"/>
              <w:ind w:firstLine="0"/>
            </w:pPr>
            <w:r w:rsidRPr="008A6C01">
              <w:t>Okul müdürü, öğrencilerin spor faaliyetlerine katılımı sırasında güvenlik ve emniyet faktörlerini sağlar.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7A6D3A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BD190C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76A611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CDC9AB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BE89BF" w14:textId="77777777" w:rsidR="00216C0A" w:rsidRPr="00A20E08" w:rsidRDefault="00216C0A" w:rsidP="00AE0743">
            <w:pPr>
              <w:spacing w:before="0" w:after="0" w:line="240" w:lineRule="auto"/>
              <w:ind w:firstLine="0"/>
              <w:rPr>
                <w:rFonts w:ascii="Segoe UI Symbol" w:hAnsi="Segoe UI Symbol" w:cs="Segoe UI Symbol"/>
                <w:sz w:val="20"/>
                <w:szCs w:val="20"/>
              </w:rPr>
            </w:pPr>
            <w:r w:rsidRPr="00A20E0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6A476A6D" w14:textId="77777777" w:rsidR="00216C0A" w:rsidRDefault="00216C0A" w:rsidP="00216C0A">
      <w:pPr>
        <w:spacing w:before="0" w:after="0" w:line="240" w:lineRule="auto"/>
        <w:ind w:firstLine="0"/>
      </w:pPr>
      <w:r w:rsidRPr="00A20E08">
        <w:rPr>
          <w:b/>
          <w:bCs/>
        </w:rPr>
        <w:t>Ölçeğin Boyutları ve Maddeleri:</w:t>
      </w:r>
      <w:r>
        <w:rPr>
          <w:b/>
          <w:bCs/>
        </w:rPr>
        <w:t xml:space="preserve"> </w:t>
      </w:r>
      <w:r w:rsidRPr="00EA76E1">
        <w:rPr>
          <w:b/>
          <w:bCs/>
        </w:rPr>
        <w:t>Planlama</w:t>
      </w:r>
      <w:r w:rsidRPr="00A20E08">
        <w:rPr>
          <w:b/>
          <w:bCs/>
        </w:rPr>
        <w:t>:</w:t>
      </w:r>
      <w:r w:rsidRPr="00A20E08">
        <w:t xml:space="preserve"> 1–</w:t>
      </w:r>
      <w:r>
        <w:t xml:space="preserve">5. Maddeler; </w:t>
      </w:r>
      <w:r w:rsidRPr="00EA76E1">
        <w:rPr>
          <w:b/>
          <w:bCs/>
        </w:rPr>
        <w:t>Yönetim</w:t>
      </w:r>
      <w:r w:rsidRPr="00A20E08">
        <w:rPr>
          <w:b/>
          <w:bCs/>
        </w:rPr>
        <w:t>:</w:t>
      </w:r>
      <w:r w:rsidRPr="00A20E08">
        <w:t xml:space="preserve"> </w:t>
      </w:r>
      <w:r>
        <w:t>6</w:t>
      </w:r>
      <w:r w:rsidRPr="00A20E08">
        <w:t>–1</w:t>
      </w:r>
      <w:r>
        <w:t xml:space="preserve">0. Maddeler; </w:t>
      </w:r>
      <w:r w:rsidRPr="00EA76E1">
        <w:rPr>
          <w:b/>
          <w:bCs/>
        </w:rPr>
        <w:t>Uygulama</w:t>
      </w:r>
      <w:r w:rsidRPr="00A20E08">
        <w:rPr>
          <w:b/>
          <w:bCs/>
        </w:rPr>
        <w:t>:</w:t>
      </w:r>
      <w:r w:rsidRPr="00A20E08">
        <w:t xml:space="preserve"> </w:t>
      </w:r>
      <w:r>
        <w:t>11</w:t>
      </w:r>
      <w:r w:rsidRPr="00A20E08">
        <w:t>–1</w:t>
      </w:r>
      <w:r>
        <w:t xml:space="preserve">5. Maddeler ve </w:t>
      </w:r>
      <w:r w:rsidRPr="00EA76E1">
        <w:rPr>
          <w:b/>
          <w:bCs/>
        </w:rPr>
        <w:t>Teşvik</w:t>
      </w:r>
      <w:r w:rsidRPr="00A20E08">
        <w:rPr>
          <w:b/>
          <w:bCs/>
        </w:rPr>
        <w:t>:</w:t>
      </w:r>
      <w:r w:rsidRPr="00A20E08">
        <w:t xml:space="preserve"> 16–</w:t>
      </w:r>
      <w:r>
        <w:t xml:space="preserve">20. Maddelerden </w:t>
      </w:r>
      <w:r w:rsidRPr="00AF65A3">
        <w:t xml:space="preserve"> oluşmaktadır.</w:t>
      </w:r>
      <w:r>
        <w:t xml:space="preserve"> Ölçekte ters madde puanlaması yoktur. </w:t>
      </w:r>
    </w:p>
    <w:p w14:paraId="50CAC358" w14:textId="77777777" w:rsidR="00216C0A" w:rsidRDefault="00216C0A" w:rsidP="00216C0A">
      <w:pPr>
        <w:spacing w:before="0" w:after="0" w:line="240" w:lineRule="auto"/>
        <w:ind w:firstLine="0"/>
      </w:pPr>
      <w:r w:rsidRPr="00AF65A3">
        <w:rPr>
          <w:b/>
          <w:bCs/>
        </w:rPr>
        <w:t>NOT:</w:t>
      </w:r>
      <w:r w:rsidRPr="00AF65A3">
        <w:t xml:space="preserve"> Bu ölçeği kaynak göstererek izin alamadan kullanabilirsiniz.</w:t>
      </w:r>
    </w:p>
    <w:p w14:paraId="0DB4E874" w14:textId="77777777" w:rsidR="00216C0A" w:rsidRPr="000E3390" w:rsidRDefault="00216C0A" w:rsidP="00216C0A">
      <w:pPr>
        <w:spacing w:before="0" w:after="0" w:line="240" w:lineRule="auto"/>
        <w:rPr>
          <w:szCs w:val="24"/>
          <w:lang w:val="en-US"/>
        </w:rPr>
      </w:pPr>
    </w:p>
    <w:p w14:paraId="0844C4EC" w14:textId="77777777" w:rsidR="00007847" w:rsidRDefault="00007847"/>
    <w:sectPr w:rsidR="00007847" w:rsidSect="00216C0A">
      <w:headerReference w:type="default" r:id="rId4"/>
      <w:footerReference w:type="default" r:id="rId5"/>
      <w:pgSz w:w="11906" w:h="16838"/>
      <w:pgMar w:top="851" w:right="567" w:bottom="851" w:left="567" w:header="708" w:footer="709" w:gutter="0"/>
      <w:pgNumType w:start="21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roman"/>
    <w:pitch w:val="default"/>
  </w:font>
  <w:font w:name="font298">
    <w:altName w:val="MS Gothic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554756"/>
      <w:docPartObj>
        <w:docPartGallery w:val="Page Numbers (Bottom of Page)"/>
        <w:docPartUnique/>
      </w:docPartObj>
    </w:sdtPr>
    <w:sdtContent>
      <w:p w14:paraId="395C4C67" w14:textId="77777777" w:rsidR="00216C0A" w:rsidRDefault="00216C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EBD034" w14:textId="77777777" w:rsidR="00216C0A" w:rsidRDefault="00216C0A">
    <w:pPr>
      <w:pStyle w:val="GvdeMetni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69AD" w14:textId="77777777" w:rsidR="00216C0A" w:rsidRPr="00CC5D91" w:rsidRDefault="00216C0A" w:rsidP="00CC5D91">
    <w:pPr>
      <w:pStyle w:val="stBilgi"/>
      <w:spacing w:after="0" w:line="240" w:lineRule="auto"/>
      <w:jc w:val="center"/>
      <w:rPr>
        <w:b/>
        <w:bCs/>
        <w:iCs/>
        <w:color w:val="EE0000"/>
      </w:rPr>
    </w:pPr>
    <w:bookmarkStart w:id="0" w:name="_Hlk123300984"/>
    <w:r w:rsidRPr="00A856D5">
      <w:rPr>
        <w:rFonts w:ascii="Times New Roman" w:hAnsi="Times New Roman" w:cs="Times New Roman"/>
        <w:i/>
        <w:color w:val="EE0000"/>
      </w:rPr>
      <w:t>Yönetim ve Eğitim Bilimleri Dergisi</w:t>
    </w:r>
    <w:bookmarkEnd w:id="0"/>
    <w:r>
      <w:rPr>
        <w:rFonts w:ascii="Times New Roman" w:hAnsi="Times New Roman" w:cs="Times New Roman"/>
        <w:i/>
        <w:color w:val="EE0000"/>
      </w:rPr>
      <w:t xml:space="preserve">   </w:t>
    </w:r>
    <w:r w:rsidRPr="00A856D5">
      <w:rPr>
        <w:rFonts w:ascii="Times New Roman" w:hAnsi="Times New Roman" w:cs="Times New Roman"/>
        <w:b/>
        <w:bCs/>
        <w:iCs/>
        <w:color w:val="EE0000"/>
      </w:rPr>
      <w:t>[e-ISSN: 2980-0609]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0A"/>
    <w:rsid w:val="00005528"/>
    <w:rsid w:val="00007847"/>
    <w:rsid w:val="00012190"/>
    <w:rsid w:val="0001539A"/>
    <w:rsid w:val="00023815"/>
    <w:rsid w:val="00056CA3"/>
    <w:rsid w:val="000806F7"/>
    <w:rsid w:val="00085BAB"/>
    <w:rsid w:val="000B5020"/>
    <w:rsid w:val="000C163E"/>
    <w:rsid w:val="000C32A9"/>
    <w:rsid w:val="000D0A0E"/>
    <w:rsid w:val="000D50E9"/>
    <w:rsid w:val="000D6D3E"/>
    <w:rsid w:val="000D720C"/>
    <w:rsid w:val="00100263"/>
    <w:rsid w:val="00104214"/>
    <w:rsid w:val="001140B7"/>
    <w:rsid w:val="00114B21"/>
    <w:rsid w:val="0012181B"/>
    <w:rsid w:val="0012587A"/>
    <w:rsid w:val="001672F4"/>
    <w:rsid w:val="00176A0B"/>
    <w:rsid w:val="00177B33"/>
    <w:rsid w:val="0019242F"/>
    <w:rsid w:val="001D4EAE"/>
    <w:rsid w:val="001D6353"/>
    <w:rsid w:val="001D6DAB"/>
    <w:rsid w:val="001E3D91"/>
    <w:rsid w:val="001F2E02"/>
    <w:rsid w:val="00200967"/>
    <w:rsid w:val="00216C0A"/>
    <w:rsid w:val="00217707"/>
    <w:rsid w:val="0026439E"/>
    <w:rsid w:val="00270FAD"/>
    <w:rsid w:val="00291A5C"/>
    <w:rsid w:val="0029756E"/>
    <w:rsid w:val="002A118C"/>
    <w:rsid w:val="002A3786"/>
    <w:rsid w:val="002B1283"/>
    <w:rsid w:val="002B1D06"/>
    <w:rsid w:val="002B3064"/>
    <w:rsid w:val="002C2974"/>
    <w:rsid w:val="002D6848"/>
    <w:rsid w:val="002E200E"/>
    <w:rsid w:val="002E36E7"/>
    <w:rsid w:val="00302F93"/>
    <w:rsid w:val="00304213"/>
    <w:rsid w:val="003059B6"/>
    <w:rsid w:val="00313C1B"/>
    <w:rsid w:val="00345236"/>
    <w:rsid w:val="00355A65"/>
    <w:rsid w:val="00355CAF"/>
    <w:rsid w:val="00363FBA"/>
    <w:rsid w:val="00376A7B"/>
    <w:rsid w:val="003A124E"/>
    <w:rsid w:val="003B0242"/>
    <w:rsid w:val="003D132C"/>
    <w:rsid w:val="003D3795"/>
    <w:rsid w:val="003E645D"/>
    <w:rsid w:val="004002BF"/>
    <w:rsid w:val="00403521"/>
    <w:rsid w:val="004223ED"/>
    <w:rsid w:val="00427CF1"/>
    <w:rsid w:val="004330DB"/>
    <w:rsid w:val="00450FEE"/>
    <w:rsid w:val="00456C89"/>
    <w:rsid w:val="00473505"/>
    <w:rsid w:val="0047547D"/>
    <w:rsid w:val="00485AF9"/>
    <w:rsid w:val="004C5004"/>
    <w:rsid w:val="004E6A6D"/>
    <w:rsid w:val="00501A20"/>
    <w:rsid w:val="00535A1D"/>
    <w:rsid w:val="00545DA9"/>
    <w:rsid w:val="005502B7"/>
    <w:rsid w:val="0055276D"/>
    <w:rsid w:val="0055503F"/>
    <w:rsid w:val="005550AE"/>
    <w:rsid w:val="00555DF5"/>
    <w:rsid w:val="005605ED"/>
    <w:rsid w:val="00571CC7"/>
    <w:rsid w:val="005919D0"/>
    <w:rsid w:val="005C51E9"/>
    <w:rsid w:val="005D3077"/>
    <w:rsid w:val="005E6B02"/>
    <w:rsid w:val="006047D2"/>
    <w:rsid w:val="006138CD"/>
    <w:rsid w:val="00613C34"/>
    <w:rsid w:val="00620252"/>
    <w:rsid w:val="00670E17"/>
    <w:rsid w:val="00676ACC"/>
    <w:rsid w:val="00692572"/>
    <w:rsid w:val="006A7445"/>
    <w:rsid w:val="006C3AF8"/>
    <w:rsid w:val="006E32F2"/>
    <w:rsid w:val="006F2593"/>
    <w:rsid w:val="00710DE1"/>
    <w:rsid w:val="00730342"/>
    <w:rsid w:val="00732FB1"/>
    <w:rsid w:val="00771021"/>
    <w:rsid w:val="007900B2"/>
    <w:rsid w:val="007B07D1"/>
    <w:rsid w:val="007B6D63"/>
    <w:rsid w:val="0082059B"/>
    <w:rsid w:val="00836BC5"/>
    <w:rsid w:val="00871B39"/>
    <w:rsid w:val="00874D87"/>
    <w:rsid w:val="008824DA"/>
    <w:rsid w:val="008947B0"/>
    <w:rsid w:val="008A26E8"/>
    <w:rsid w:val="008A4592"/>
    <w:rsid w:val="008C237C"/>
    <w:rsid w:val="008D5335"/>
    <w:rsid w:val="008D7321"/>
    <w:rsid w:val="008E4828"/>
    <w:rsid w:val="008F4C00"/>
    <w:rsid w:val="00905353"/>
    <w:rsid w:val="009062C0"/>
    <w:rsid w:val="009131E1"/>
    <w:rsid w:val="0092582F"/>
    <w:rsid w:val="0093115C"/>
    <w:rsid w:val="00951D69"/>
    <w:rsid w:val="0096163B"/>
    <w:rsid w:val="00967815"/>
    <w:rsid w:val="00993D4E"/>
    <w:rsid w:val="009B07BC"/>
    <w:rsid w:val="009B550F"/>
    <w:rsid w:val="009E1287"/>
    <w:rsid w:val="009F29C5"/>
    <w:rsid w:val="009F4B7A"/>
    <w:rsid w:val="009F67E6"/>
    <w:rsid w:val="00A04F92"/>
    <w:rsid w:val="00A0626B"/>
    <w:rsid w:val="00A31B0B"/>
    <w:rsid w:val="00A334B6"/>
    <w:rsid w:val="00A42EB0"/>
    <w:rsid w:val="00A721FB"/>
    <w:rsid w:val="00A749F7"/>
    <w:rsid w:val="00A74B15"/>
    <w:rsid w:val="00A83FE7"/>
    <w:rsid w:val="00AD21F5"/>
    <w:rsid w:val="00AD2CFF"/>
    <w:rsid w:val="00AE4FB8"/>
    <w:rsid w:val="00AF3766"/>
    <w:rsid w:val="00AF5C16"/>
    <w:rsid w:val="00B16B66"/>
    <w:rsid w:val="00B340FB"/>
    <w:rsid w:val="00B4413E"/>
    <w:rsid w:val="00B5711D"/>
    <w:rsid w:val="00B67AC2"/>
    <w:rsid w:val="00B7020E"/>
    <w:rsid w:val="00B73B93"/>
    <w:rsid w:val="00B868CB"/>
    <w:rsid w:val="00BA37FA"/>
    <w:rsid w:val="00BC0756"/>
    <w:rsid w:val="00BD45CB"/>
    <w:rsid w:val="00BD5A07"/>
    <w:rsid w:val="00BE5CCA"/>
    <w:rsid w:val="00BF5CCD"/>
    <w:rsid w:val="00C00A55"/>
    <w:rsid w:val="00C013DF"/>
    <w:rsid w:val="00C1615C"/>
    <w:rsid w:val="00C202F3"/>
    <w:rsid w:val="00C34E26"/>
    <w:rsid w:val="00C76900"/>
    <w:rsid w:val="00CA0576"/>
    <w:rsid w:val="00CA5C37"/>
    <w:rsid w:val="00CD307C"/>
    <w:rsid w:val="00CD54BA"/>
    <w:rsid w:val="00CE51C0"/>
    <w:rsid w:val="00CF1F16"/>
    <w:rsid w:val="00D1145E"/>
    <w:rsid w:val="00D208D5"/>
    <w:rsid w:val="00D350EB"/>
    <w:rsid w:val="00D470F1"/>
    <w:rsid w:val="00D56B22"/>
    <w:rsid w:val="00D61F41"/>
    <w:rsid w:val="00D64C5E"/>
    <w:rsid w:val="00D768F8"/>
    <w:rsid w:val="00D919A9"/>
    <w:rsid w:val="00D92BB8"/>
    <w:rsid w:val="00DA0D00"/>
    <w:rsid w:val="00DA2FB6"/>
    <w:rsid w:val="00E10376"/>
    <w:rsid w:val="00E4465B"/>
    <w:rsid w:val="00E50B1C"/>
    <w:rsid w:val="00E81837"/>
    <w:rsid w:val="00E82C10"/>
    <w:rsid w:val="00EC3A9E"/>
    <w:rsid w:val="00EC65A4"/>
    <w:rsid w:val="00EE3BC5"/>
    <w:rsid w:val="00EE528D"/>
    <w:rsid w:val="00EF48FB"/>
    <w:rsid w:val="00F13EE5"/>
    <w:rsid w:val="00F2006F"/>
    <w:rsid w:val="00F23348"/>
    <w:rsid w:val="00F2431C"/>
    <w:rsid w:val="00F359C0"/>
    <w:rsid w:val="00F52BF4"/>
    <w:rsid w:val="00F560C8"/>
    <w:rsid w:val="00F7621B"/>
    <w:rsid w:val="00F76222"/>
    <w:rsid w:val="00F77B1C"/>
    <w:rsid w:val="00F801DE"/>
    <w:rsid w:val="00F817F6"/>
    <w:rsid w:val="00F96C00"/>
    <w:rsid w:val="00FA05A6"/>
    <w:rsid w:val="00FE2648"/>
    <w:rsid w:val="00FE49F9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E957"/>
  <w15:chartTrackingRefBased/>
  <w15:docId w15:val="{51D81DFC-EFB9-4D29-82DF-27A24100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6C0A"/>
    <w:pPr>
      <w:widowControl w:val="0"/>
      <w:autoSpaceDE w:val="0"/>
      <w:autoSpaceDN w:val="0"/>
      <w:spacing w:before="120" w:after="120" w:line="360" w:lineRule="auto"/>
      <w:ind w:firstLine="567"/>
      <w:jc w:val="both"/>
    </w:pPr>
    <w:rPr>
      <w:rFonts w:ascii="Times New Roman" w:eastAsia="Times New Roman" w:hAnsi="Times New Roman"/>
      <w:kern w:val="0"/>
      <w:sz w:val="24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919D0"/>
    <w:pPr>
      <w:keepNext/>
      <w:keepLines/>
      <w:spacing w:before="240" w:after="240" w:line="240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00B2"/>
    <w:pPr>
      <w:keepNext/>
      <w:keepLines/>
      <w:spacing w:before="480" w:after="240"/>
      <w:jc w:val="center"/>
      <w:outlineLvl w:val="1"/>
    </w:pPr>
    <w:rPr>
      <w:b/>
      <w:bCs/>
      <w:color w:val="000000"/>
      <w:spacing w:val="-1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900B2"/>
    <w:pPr>
      <w:keepNext/>
      <w:keepLines/>
      <w:spacing w:before="240" w:after="240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900B2"/>
    <w:pPr>
      <w:keepNext/>
      <w:keepLines/>
      <w:spacing w:after="0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900B2"/>
    <w:pPr>
      <w:keepNext/>
      <w:keepLines/>
      <w:spacing w:after="0"/>
      <w:outlineLvl w:val="4"/>
    </w:pPr>
    <w:rPr>
      <w:b/>
      <w:color w:val="00000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900B2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6C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6C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6C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00B2"/>
    <w:pPr>
      <w:spacing w:after="0" w:line="240" w:lineRule="auto"/>
      <w:ind w:left="107"/>
      <w:jc w:val="left"/>
    </w:pPr>
    <w:rPr>
      <w:rFonts w:ascii="Calibri" w:hAnsi="Calibri" w:cs="Calibri"/>
      <w:sz w:val="22"/>
      <w:lang w:bidi="en-US"/>
    </w:rPr>
  </w:style>
  <w:style w:type="character" w:customStyle="1" w:styleId="Balk1Char">
    <w:name w:val="Başlık 1 Char"/>
    <w:basedOn w:val="VarsaylanParagrafYazTipi"/>
    <w:link w:val="Balk1"/>
    <w:uiPriority w:val="9"/>
    <w:rsid w:val="00591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link w:val="Balk2"/>
    <w:uiPriority w:val="9"/>
    <w:rsid w:val="007900B2"/>
    <w:rPr>
      <w:rFonts w:ascii="Times New Roman" w:hAnsi="Times New Roman"/>
      <w:b/>
      <w:bCs/>
      <w:color w:val="000000"/>
      <w:spacing w:val="-1"/>
      <w:sz w:val="24"/>
      <w:szCs w:val="24"/>
      <w:lang w:val="en-US"/>
    </w:rPr>
  </w:style>
  <w:style w:type="character" w:customStyle="1" w:styleId="Balk3Char">
    <w:name w:val="Başlık 3 Char"/>
    <w:link w:val="Balk3"/>
    <w:uiPriority w:val="9"/>
    <w:rsid w:val="007900B2"/>
    <w:rPr>
      <w:rFonts w:ascii="Times New Roman" w:eastAsia="Times New Roman" w:hAnsi="Times New Roman"/>
      <w:b/>
      <w:bCs/>
      <w:sz w:val="24"/>
      <w:szCs w:val="22"/>
      <w:lang w:val="en-US"/>
    </w:rPr>
  </w:style>
  <w:style w:type="character" w:customStyle="1" w:styleId="Balk4Char">
    <w:name w:val="Başlık 4 Char"/>
    <w:link w:val="Balk4"/>
    <w:uiPriority w:val="9"/>
    <w:rsid w:val="007900B2"/>
    <w:rPr>
      <w:rFonts w:ascii="Times New Roman" w:eastAsia="Times New Roman" w:hAnsi="Times New Roman"/>
      <w:b/>
      <w:bCs/>
      <w:sz w:val="24"/>
      <w:szCs w:val="22"/>
      <w:lang w:val="en-US"/>
    </w:rPr>
  </w:style>
  <w:style w:type="character" w:customStyle="1" w:styleId="Balk5Char">
    <w:name w:val="Başlık 5 Char"/>
    <w:link w:val="Balk5"/>
    <w:uiPriority w:val="9"/>
    <w:rsid w:val="007900B2"/>
    <w:rPr>
      <w:rFonts w:ascii="Times New Roman" w:eastAsia="Times New Roman" w:hAnsi="Times New Roman"/>
      <w:b/>
      <w:color w:val="000000"/>
      <w:sz w:val="24"/>
      <w:szCs w:val="22"/>
      <w:lang w:val="en-US"/>
    </w:rPr>
  </w:style>
  <w:style w:type="character" w:customStyle="1" w:styleId="Balk6Char">
    <w:name w:val="Başlık 6 Char"/>
    <w:link w:val="Balk6"/>
    <w:uiPriority w:val="9"/>
    <w:rsid w:val="007900B2"/>
    <w:rPr>
      <w:rFonts w:ascii="Cambria" w:eastAsia="Times New Roman" w:hAnsi="Cambria"/>
      <w:i/>
      <w:iCs/>
      <w:color w:val="243F60"/>
      <w:lang w:val="en-US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7900B2"/>
    <w:pPr>
      <w:tabs>
        <w:tab w:val="right" w:leader="dot" w:pos="8210"/>
      </w:tabs>
      <w:spacing w:after="100"/>
    </w:pPr>
    <w:rPr>
      <w:noProof/>
    </w:rPr>
  </w:style>
  <w:style w:type="paragraph" w:styleId="T2">
    <w:name w:val="toc 2"/>
    <w:basedOn w:val="Normal"/>
    <w:next w:val="Normal"/>
    <w:autoRedefine/>
    <w:uiPriority w:val="39"/>
    <w:unhideWhenUsed/>
    <w:qFormat/>
    <w:rsid w:val="007900B2"/>
    <w:pPr>
      <w:tabs>
        <w:tab w:val="left" w:pos="1100"/>
        <w:tab w:val="right" w:leader="dot" w:pos="8210"/>
      </w:tabs>
      <w:spacing w:after="100"/>
      <w:ind w:left="220" w:firstLine="64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7900B2"/>
    <w:pPr>
      <w:tabs>
        <w:tab w:val="right" w:leader="dot" w:pos="8210"/>
      </w:tabs>
      <w:spacing w:after="100"/>
      <w:ind w:left="567" w:firstLine="284"/>
    </w:pPr>
  </w:style>
  <w:style w:type="paragraph" w:styleId="ResimYazs">
    <w:name w:val="caption"/>
    <w:basedOn w:val="Normal"/>
    <w:next w:val="Normal"/>
    <w:uiPriority w:val="35"/>
    <w:unhideWhenUsed/>
    <w:qFormat/>
    <w:rsid w:val="007900B2"/>
    <w:pPr>
      <w:spacing w:before="240" w:after="360" w:line="240" w:lineRule="auto"/>
    </w:pPr>
    <w:rPr>
      <w:bCs/>
      <w:szCs w:val="20"/>
    </w:rPr>
  </w:style>
  <w:style w:type="character" w:styleId="Gl">
    <w:name w:val="Strong"/>
    <w:basedOn w:val="VarsaylanParagrafYazTipi"/>
    <w:uiPriority w:val="22"/>
    <w:qFormat/>
    <w:rsid w:val="007900B2"/>
    <w:rPr>
      <w:b/>
      <w:bCs/>
    </w:rPr>
  </w:style>
  <w:style w:type="character" w:styleId="Vurgu">
    <w:name w:val="Emphasis"/>
    <w:uiPriority w:val="20"/>
    <w:qFormat/>
    <w:rsid w:val="007900B2"/>
    <w:rPr>
      <w:i/>
      <w:iCs/>
    </w:rPr>
  </w:style>
  <w:style w:type="paragraph" w:styleId="AralkYok">
    <w:name w:val="No Spacing"/>
    <w:basedOn w:val="Normal"/>
    <w:uiPriority w:val="1"/>
    <w:qFormat/>
    <w:rsid w:val="007900B2"/>
    <w:pPr>
      <w:spacing w:after="0" w:line="240" w:lineRule="auto"/>
      <w:jc w:val="left"/>
    </w:pPr>
    <w:rPr>
      <w:szCs w:val="24"/>
    </w:rPr>
  </w:style>
  <w:style w:type="paragraph" w:styleId="ListeParagraf">
    <w:name w:val="List Paragraph"/>
    <w:basedOn w:val="Normal"/>
    <w:uiPriority w:val="1"/>
    <w:qFormat/>
    <w:rsid w:val="007900B2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7900B2"/>
    <w:pPr>
      <w:outlineLvl w:val="9"/>
    </w:pPr>
  </w:style>
  <w:style w:type="character" w:customStyle="1" w:styleId="Balk7Char">
    <w:name w:val="Başlık 7 Char"/>
    <w:basedOn w:val="VarsaylanParagrafYazTipi"/>
    <w:link w:val="Balk7"/>
    <w:uiPriority w:val="9"/>
    <w:semiHidden/>
    <w:rsid w:val="00216C0A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2"/>
      <w:lang w:val="en-US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6C0A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2"/>
      <w:lang w:val="en-US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6C0A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2"/>
      <w:lang w:val="en-US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21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6C0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216C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6C0A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216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6C0A"/>
    <w:rPr>
      <w:rFonts w:ascii="Times New Roman" w:hAnsi="Times New Roman"/>
      <w:i/>
      <w:iCs/>
      <w:color w:val="404040" w:themeColor="text1" w:themeTint="BF"/>
      <w:kern w:val="0"/>
      <w:sz w:val="24"/>
      <w:szCs w:val="22"/>
      <w:lang w:val="en-US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216C0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6C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6C0A"/>
    <w:rPr>
      <w:rFonts w:ascii="Times New Roman" w:hAnsi="Times New Roman"/>
      <w:i/>
      <w:iCs/>
      <w:color w:val="2E74B5" w:themeColor="accent1" w:themeShade="BF"/>
      <w:kern w:val="0"/>
      <w:sz w:val="24"/>
      <w:szCs w:val="22"/>
      <w:lang w:val="en-US"/>
      <w14:ligatures w14:val="none"/>
    </w:rPr>
  </w:style>
  <w:style w:type="character" w:styleId="GlBavuru">
    <w:name w:val="Intense Reference"/>
    <w:basedOn w:val="VarsaylanParagrafYazTipi"/>
    <w:uiPriority w:val="32"/>
    <w:qFormat/>
    <w:rsid w:val="00216C0A"/>
    <w:rPr>
      <w:b/>
      <w:bCs/>
      <w:smallCaps/>
      <w:color w:val="2E74B5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216C0A"/>
    <w:pPr>
      <w:spacing w:before="0" w:after="0" w:line="240" w:lineRule="auto"/>
      <w:ind w:firstLine="0"/>
      <w:jc w:val="left"/>
    </w:pPr>
    <w:rPr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6C0A"/>
    <w:rPr>
      <w:rFonts w:ascii="Times New Roman" w:eastAsia="Times New Roman" w:hAnsi="Times New Roman"/>
      <w:kern w:val="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16C0A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216C0A"/>
    <w:rPr>
      <w:rFonts w:ascii="Times New Roman" w:eastAsia="Times New Roman" w:hAnsi="Times New Roman"/>
      <w:kern w:val="0"/>
      <w:sz w:val="22"/>
      <w:szCs w:val="22"/>
    </w:rPr>
  </w:style>
  <w:style w:type="paragraph" w:styleId="stBilgi">
    <w:name w:val="header"/>
    <w:basedOn w:val="Normal"/>
    <w:link w:val="stBilgiChar"/>
    <w:uiPriority w:val="99"/>
    <w:rsid w:val="00216C0A"/>
    <w:pPr>
      <w:widowControl/>
      <w:tabs>
        <w:tab w:val="center" w:pos="4703"/>
        <w:tab w:val="right" w:pos="9406"/>
      </w:tabs>
      <w:suppressAutoHyphens/>
      <w:autoSpaceDE/>
      <w:autoSpaceDN/>
      <w:spacing w:before="0" w:after="200" w:line="276" w:lineRule="auto"/>
      <w:ind w:firstLine="0"/>
      <w:jc w:val="left"/>
    </w:pPr>
    <w:rPr>
      <w:rFonts w:ascii="Calibri" w:eastAsia="Droid Sans" w:hAnsi="Calibri" w:cs="font298"/>
      <w:kern w:val="1"/>
      <w:sz w:val="22"/>
      <w:lang w:eastAsia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216C0A"/>
    <w:rPr>
      <w:rFonts w:eastAsia="Droid Sans" w:cs="font29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2025-10-10T12:15:00Z</dcterms:created>
  <dcterms:modified xsi:type="dcterms:W3CDTF">2025-10-10T12:15:00Z</dcterms:modified>
</cp:coreProperties>
</file>