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89483" w14:textId="77777777" w:rsidR="00A9265A" w:rsidRDefault="00A9265A" w:rsidP="00A9265A">
      <w:pPr>
        <w:pStyle w:val="GvdeMetni"/>
        <w:rPr>
          <w:sz w:val="20"/>
        </w:rPr>
      </w:pPr>
    </w:p>
    <w:p w14:paraId="27C65815" w14:textId="77777777" w:rsidR="00A9265A" w:rsidRPr="00C63D47" w:rsidRDefault="00A9265A" w:rsidP="00A9265A">
      <w:pPr>
        <w:rPr>
          <w:b/>
          <w:bCs/>
        </w:rPr>
      </w:pPr>
      <w:r>
        <w:rPr>
          <w:b/>
          <w:bCs/>
        </w:rPr>
        <w:t xml:space="preserve">Okul Öncesi Dönem Çocuklarının Soru </w:t>
      </w:r>
      <w:r w:rsidRPr="000D0290">
        <w:rPr>
          <w:b/>
          <w:bCs/>
        </w:rPr>
        <w:t xml:space="preserve">Sorma </w:t>
      </w:r>
      <w:r>
        <w:rPr>
          <w:b/>
          <w:bCs/>
        </w:rPr>
        <w:t>Eğilimleri Ölçeği</w:t>
      </w:r>
    </w:p>
    <w:tbl>
      <w:tblPr>
        <w:tblStyle w:val="TabloKlavuzu"/>
        <w:tblW w:w="9138" w:type="dxa"/>
        <w:tblLook w:val="04A0" w:firstRow="1" w:lastRow="0" w:firstColumn="1" w:lastColumn="0" w:noHBand="0" w:noVBand="1"/>
      </w:tblPr>
      <w:tblGrid>
        <w:gridCol w:w="6366"/>
        <w:gridCol w:w="567"/>
        <w:gridCol w:w="576"/>
        <w:gridCol w:w="506"/>
        <w:gridCol w:w="564"/>
        <w:gridCol w:w="559"/>
      </w:tblGrid>
      <w:tr w:rsidR="00A9265A" w14:paraId="242D3DDF" w14:textId="77777777" w:rsidTr="00084A47">
        <w:trPr>
          <w:cantSplit/>
          <w:trHeight w:val="1381"/>
        </w:trPr>
        <w:tc>
          <w:tcPr>
            <w:tcW w:w="6374" w:type="dxa"/>
          </w:tcPr>
          <w:p w14:paraId="7F2DE615" w14:textId="77777777" w:rsidR="00A9265A" w:rsidRDefault="00A9265A" w:rsidP="00084A47"/>
        </w:tc>
        <w:tc>
          <w:tcPr>
            <w:tcW w:w="567" w:type="dxa"/>
            <w:textDirection w:val="btLr"/>
          </w:tcPr>
          <w:p w14:paraId="1EE0A646" w14:textId="77777777" w:rsidR="00A9265A" w:rsidRDefault="00A9265A" w:rsidP="00084A47">
            <w:pPr>
              <w:ind w:left="113" w:right="113"/>
              <w:jc w:val="center"/>
            </w:pPr>
            <w:r>
              <w:t>Her zaman</w:t>
            </w:r>
          </w:p>
        </w:tc>
        <w:tc>
          <w:tcPr>
            <w:tcW w:w="576" w:type="dxa"/>
            <w:textDirection w:val="btLr"/>
          </w:tcPr>
          <w:p w14:paraId="2B577B9C" w14:textId="77777777" w:rsidR="00A9265A" w:rsidRDefault="00A9265A" w:rsidP="00084A47">
            <w:pPr>
              <w:ind w:left="113" w:right="113"/>
              <w:jc w:val="center"/>
            </w:pPr>
            <w:r>
              <w:t>Sık sık</w:t>
            </w:r>
          </w:p>
        </w:tc>
        <w:tc>
          <w:tcPr>
            <w:tcW w:w="498" w:type="dxa"/>
            <w:textDirection w:val="btLr"/>
          </w:tcPr>
          <w:p w14:paraId="562DE1A4" w14:textId="77777777" w:rsidR="00A9265A" w:rsidRDefault="00A9265A" w:rsidP="00084A47">
            <w:pPr>
              <w:ind w:left="113" w:right="113"/>
              <w:jc w:val="center"/>
            </w:pPr>
            <w:r>
              <w:t>Ara Sıra</w:t>
            </w:r>
          </w:p>
        </w:tc>
        <w:tc>
          <w:tcPr>
            <w:tcW w:w="564" w:type="dxa"/>
            <w:textDirection w:val="btLr"/>
          </w:tcPr>
          <w:p w14:paraId="393645D7" w14:textId="77777777" w:rsidR="00A9265A" w:rsidRDefault="00A9265A" w:rsidP="00084A47">
            <w:pPr>
              <w:ind w:left="113" w:right="113"/>
              <w:jc w:val="center"/>
            </w:pPr>
            <w:r>
              <w:t>Nadiren</w:t>
            </w:r>
          </w:p>
        </w:tc>
        <w:tc>
          <w:tcPr>
            <w:tcW w:w="559" w:type="dxa"/>
            <w:textDirection w:val="btLr"/>
          </w:tcPr>
          <w:p w14:paraId="72222D35" w14:textId="77777777" w:rsidR="00A9265A" w:rsidRDefault="00A9265A" w:rsidP="00084A47">
            <w:pPr>
              <w:ind w:left="113" w:right="113"/>
              <w:jc w:val="center"/>
            </w:pPr>
            <w:r>
              <w:t>Asla</w:t>
            </w:r>
          </w:p>
        </w:tc>
      </w:tr>
      <w:tr w:rsidR="00A9265A" w:rsidRPr="00F56877" w14:paraId="092E57D1" w14:textId="77777777" w:rsidTr="00084A47">
        <w:tc>
          <w:tcPr>
            <w:tcW w:w="6374" w:type="dxa"/>
          </w:tcPr>
          <w:p w14:paraId="76AB51F9" w14:textId="77777777" w:rsidR="00A9265A" w:rsidRPr="00F56877" w:rsidRDefault="00A9265A" w:rsidP="00A9265A">
            <w:pPr>
              <w:pStyle w:val="ListeParagraf"/>
              <w:numPr>
                <w:ilvl w:val="0"/>
                <w:numId w:val="1"/>
              </w:numPr>
              <w:ind w:left="318"/>
            </w:pPr>
            <w:r w:rsidRPr="00F56877">
              <w:t>Çocuğum bilimle ilgili sorular sorar.</w:t>
            </w:r>
          </w:p>
        </w:tc>
        <w:tc>
          <w:tcPr>
            <w:tcW w:w="567" w:type="dxa"/>
          </w:tcPr>
          <w:p w14:paraId="2574C5FA" w14:textId="77777777" w:rsidR="00A9265A" w:rsidRPr="00F56877" w:rsidRDefault="00A9265A" w:rsidP="00084A47"/>
        </w:tc>
        <w:tc>
          <w:tcPr>
            <w:tcW w:w="576" w:type="dxa"/>
          </w:tcPr>
          <w:p w14:paraId="0BDBDFDD" w14:textId="77777777" w:rsidR="00A9265A" w:rsidRPr="00F56877" w:rsidRDefault="00A9265A" w:rsidP="00084A47"/>
        </w:tc>
        <w:tc>
          <w:tcPr>
            <w:tcW w:w="498" w:type="dxa"/>
          </w:tcPr>
          <w:p w14:paraId="0D27E52C" w14:textId="77777777" w:rsidR="00A9265A" w:rsidRPr="00F56877" w:rsidRDefault="00A9265A" w:rsidP="00084A47"/>
        </w:tc>
        <w:tc>
          <w:tcPr>
            <w:tcW w:w="564" w:type="dxa"/>
          </w:tcPr>
          <w:p w14:paraId="4E8F9230" w14:textId="77777777" w:rsidR="00A9265A" w:rsidRPr="00F56877" w:rsidRDefault="00A9265A" w:rsidP="00084A47"/>
        </w:tc>
        <w:tc>
          <w:tcPr>
            <w:tcW w:w="559" w:type="dxa"/>
          </w:tcPr>
          <w:p w14:paraId="74E82708" w14:textId="77777777" w:rsidR="00A9265A" w:rsidRPr="00F56877" w:rsidRDefault="00A9265A" w:rsidP="00084A47"/>
        </w:tc>
      </w:tr>
      <w:tr w:rsidR="00A9265A" w:rsidRPr="00F56877" w14:paraId="4DB88C51" w14:textId="77777777" w:rsidTr="00084A47">
        <w:tc>
          <w:tcPr>
            <w:tcW w:w="6374" w:type="dxa"/>
          </w:tcPr>
          <w:p w14:paraId="51EBB4C8" w14:textId="77777777" w:rsidR="00A9265A" w:rsidRPr="00F56877" w:rsidRDefault="00A9265A" w:rsidP="00A9265A">
            <w:pPr>
              <w:pStyle w:val="ListeParagraf"/>
              <w:numPr>
                <w:ilvl w:val="0"/>
                <w:numId w:val="1"/>
              </w:numPr>
              <w:ind w:left="318"/>
            </w:pPr>
            <w:r w:rsidRPr="00F56877">
              <w:t xml:space="preserve">Çocuğum yeryüzü ile ilgili sorular sorar. </w:t>
            </w:r>
          </w:p>
        </w:tc>
        <w:tc>
          <w:tcPr>
            <w:tcW w:w="567" w:type="dxa"/>
          </w:tcPr>
          <w:p w14:paraId="5A833DE9" w14:textId="77777777" w:rsidR="00A9265A" w:rsidRPr="00F56877" w:rsidRDefault="00A9265A" w:rsidP="00084A47"/>
        </w:tc>
        <w:tc>
          <w:tcPr>
            <w:tcW w:w="576" w:type="dxa"/>
          </w:tcPr>
          <w:p w14:paraId="77EB0B01" w14:textId="77777777" w:rsidR="00A9265A" w:rsidRPr="00F56877" w:rsidRDefault="00A9265A" w:rsidP="00084A47"/>
        </w:tc>
        <w:tc>
          <w:tcPr>
            <w:tcW w:w="498" w:type="dxa"/>
          </w:tcPr>
          <w:p w14:paraId="0F120CC5" w14:textId="77777777" w:rsidR="00A9265A" w:rsidRPr="00F56877" w:rsidRDefault="00A9265A" w:rsidP="00084A47"/>
        </w:tc>
        <w:tc>
          <w:tcPr>
            <w:tcW w:w="564" w:type="dxa"/>
          </w:tcPr>
          <w:p w14:paraId="42808828" w14:textId="77777777" w:rsidR="00A9265A" w:rsidRPr="00F56877" w:rsidRDefault="00A9265A" w:rsidP="00084A47"/>
        </w:tc>
        <w:tc>
          <w:tcPr>
            <w:tcW w:w="559" w:type="dxa"/>
          </w:tcPr>
          <w:p w14:paraId="57F42EE9" w14:textId="77777777" w:rsidR="00A9265A" w:rsidRPr="00F56877" w:rsidRDefault="00A9265A" w:rsidP="00084A47"/>
        </w:tc>
      </w:tr>
      <w:tr w:rsidR="00A9265A" w:rsidRPr="00F56877" w14:paraId="0A714148" w14:textId="77777777" w:rsidTr="00084A47">
        <w:tc>
          <w:tcPr>
            <w:tcW w:w="6374" w:type="dxa"/>
          </w:tcPr>
          <w:p w14:paraId="3BEBD9F1" w14:textId="77777777" w:rsidR="00A9265A" w:rsidRPr="00F56877" w:rsidRDefault="00A9265A" w:rsidP="00A9265A">
            <w:pPr>
              <w:pStyle w:val="ListeParagraf"/>
              <w:numPr>
                <w:ilvl w:val="0"/>
                <w:numId w:val="1"/>
              </w:numPr>
              <w:ind w:left="318"/>
            </w:pPr>
            <w:r w:rsidRPr="00F56877">
              <w:t xml:space="preserve">Çocuğum doğa bilimleri ile ilgili sorular sorar. </w:t>
            </w:r>
          </w:p>
        </w:tc>
        <w:tc>
          <w:tcPr>
            <w:tcW w:w="567" w:type="dxa"/>
          </w:tcPr>
          <w:p w14:paraId="6214B636" w14:textId="77777777" w:rsidR="00A9265A" w:rsidRPr="00F56877" w:rsidRDefault="00A9265A" w:rsidP="00084A47"/>
        </w:tc>
        <w:tc>
          <w:tcPr>
            <w:tcW w:w="576" w:type="dxa"/>
          </w:tcPr>
          <w:p w14:paraId="4F9F1048" w14:textId="77777777" w:rsidR="00A9265A" w:rsidRPr="00F56877" w:rsidRDefault="00A9265A" w:rsidP="00084A47"/>
        </w:tc>
        <w:tc>
          <w:tcPr>
            <w:tcW w:w="498" w:type="dxa"/>
          </w:tcPr>
          <w:p w14:paraId="24406BC1" w14:textId="77777777" w:rsidR="00A9265A" w:rsidRPr="00F56877" w:rsidRDefault="00A9265A" w:rsidP="00084A47"/>
        </w:tc>
        <w:tc>
          <w:tcPr>
            <w:tcW w:w="564" w:type="dxa"/>
          </w:tcPr>
          <w:p w14:paraId="56729D89" w14:textId="77777777" w:rsidR="00A9265A" w:rsidRPr="00F56877" w:rsidRDefault="00A9265A" w:rsidP="00084A47"/>
        </w:tc>
        <w:tc>
          <w:tcPr>
            <w:tcW w:w="559" w:type="dxa"/>
          </w:tcPr>
          <w:p w14:paraId="0612631F" w14:textId="77777777" w:rsidR="00A9265A" w:rsidRPr="00F56877" w:rsidRDefault="00A9265A" w:rsidP="00084A47"/>
        </w:tc>
      </w:tr>
      <w:tr w:rsidR="00A9265A" w:rsidRPr="00F56877" w14:paraId="3985ACC0" w14:textId="77777777" w:rsidTr="00084A47">
        <w:tc>
          <w:tcPr>
            <w:tcW w:w="6374" w:type="dxa"/>
          </w:tcPr>
          <w:p w14:paraId="35E2104B" w14:textId="77777777" w:rsidR="00A9265A" w:rsidRPr="00F56877" w:rsidRDefault="00A9265A" w:rsidP="00A9265A">
            <w:pPr>
              <w:pStyle w:val="ListeParagraf"/>
              <w:numPr>
                <w:ilvl w:val="0"/>
                <w:numId w:val="1"/>
              </w:numPr>
              <w:ind w:left="318"/>
            </w:pPr>
            <w:r w:rsidRPr="00F56877">
              <w:t xml:space="preserve">Çocuğum kültüre yönelik sorular sorar. </w:t>
            </w:r>
          </w:p>
        </w:tc>
        <w:tc>
          <w:tcPr>
            <w:tcW w:w="567" w:type="dxa"/>
          </w:tcPr>
          <w:p w14:paraId="3C97DC5F" w14:textId="77777777" w:rsidR="00A9265A" w:rsidRPr="00F56877" w:rsidRDefault="00A9265A" w:rsidP="00084A47"/>
        </w:tc>
        <w:tc>
          <w:tcPr>
            <w:tcW w:w="576" w:type="dxa"/>
          </w:tcPr>
          <w:p w14:paraId="28EDFB29" w14:textId="77777777" w:rsidR="00A9265A" w:rsidRPr="00F56877" w:rsidRDefault="00A9265A" w:rsidP="00084A47"/>
        </w:tc>
        <w:tc>
          <w:tcPr>
            <w:tcW w:w="498" w:type="dxa"/>
          </w:tcPr>
          <w:p w14:paraId="4CC914C8" w14:textId="77777777" w:rsidR="00A9265A" w:rsidRPr="00F56877" w:rsidRDefault="00A9265A" w:rsidP="00084A47"/>
        </w:tc>
        <w:tc>
          <w:tcPr>
            <w:tcW w:w="564" w:type="dxa"/>
          </w:tcPr>
          <w:p w14:paraId="592F2208" w14:textId="77777777" w:rsidR="00A9265A" w:rsidRPr="00F56877" w:rsidRDefault="00A9265A" w:rsidP="00084A47"/>
        </w:tc>
        <w:tc>
          <w:tcPr>
            <w:tcW w:w="559" w:type="dxa"/>
          </w:tcPr>
          <w:p w14:paraId="003983E6" w14:textId="77777777" w:rsidR="00A9265A" w:rsidRPr="00F56877" w:rsidRDefault="00A9265A" w:rsidP="00084A47"/>
        </w:tc>
      </w:tr>
      <w:tr w:rsidR="00A9265A" w:rsidRPr="00F56877" w14:paraId="2C17E7F0" w14:textId="77777777" w:rsidTr="00084A47">
        <w:tc>
          <w:tcPr>
            <w:tcW w:w="6374" w:type="dxa"/>
          </w:tcPr>
          <w:p w14:paraId="5841234F" w14:textId="77777777" w:rsidR="00A9265A" w:rsidRPr="00F56877" w:rsidRDefault="00A9265A" w:rsidP="00A9265A">
            <w:pPr>
              <w:pStyle w:val="ListeParagraf"/>
              <w:numPr>
                <w:ilvl w:val="0"/>
                <w:numId w:val="1"/>
              </w:numPr>
              <w:ind w:left="318"/>
            </w:pPr>
            <w:r w:rsidRPr="00F56877">
              <w:t xml:space="preserve">Çocuğum sosyal düzene ilişkin sorular sorar. </w:t>
            </w:r>
          </w:p>
        </w:tc>
        <w:tc>
          <w:tcPr>
            <w:tcW w:w="567" w:type="dxa"/>
          </w:tcPr>
          <w:p w14:paraId="55F46298" w14:textId="77777777" w:rsidR="00A9265A" w:rsidRPr="00F56877" w:rsidRDefault="00A9265A" w:rsidP="00084A47"/>
        </w:tc>
        <w:tc>
          <w:tcPr>
            <w:tcW w:w="576" w:type="dxa"/>
          </w:tcPr>
          <w:p w14:paraId="1B773358" w14:textId="77777777" w:rsidR="00A9265A" w:rsidRPr="00F56877" w:rsidRDefault="00A9265A" w:rsidP="00084A47"/>
        </w:tc>
        <w:tc>
          <w:tcPr>
            <w:tcW w:w="498" w:type="dxa"/>
          </w:tcPr>
          <w:p w14:paraId="46F96D71" w14:textId="77777777" w:rsidR="00A9265A" w:rsidRPr="00F56877" w:rsidRDefault="00A9265A" w:rsidP="00084A47"/>
        </w:tc>
        <w:tc>
          <w:tcPr>
            <w:tcW w:w="564" w:type="dxa"/>
          </w:tcPr>
          <w:p w14:paraId="69E863E9" w14:textId="77777777" w:rsidR="00A9265A" w:rsidRPr="00F56877" w:rsidRDefault="00A9265A" w:rsidP="00084A47"/>
        </w:tc>
        <w:tc>
          <w:tcPr>
            <w:tcW w:w="559" w:type="dxa"/>
          </w:tcPr>
          <w:p w14:paraId="134DD603" w14:textId="77777777" w:rsidR="00A9265A" w:rsidRPr="00F56877" w:rsidRDefault="00A9265A" w:rsidP="00084A47"/>
        </w:tc>
      </w:tr>
      <w:tr w:rsidR="00A9265A" w:rsidRPr="00F56877" w14:paraId="0AB011D8" w14:textId="77777777" w:rsidTr="00084A47">
        <w:tc>
          <w:tcPr>
            <w:tcW w:w="6374" w:type="dxa"/>
          </w:tcPr>
          <w:p w14:paraId="2C29BA88" w14:textId="77777777" w:rsidR="00A9265A" w:rsidRPr="00F56877" w:rsidRDefault="00A9265A" w:rsidP="00A9265A">
            <w:pPr>
              <w:pStyle w:val="ListeParagraf"/>
              <w:numPr>
                <w:ilvl w:val="0"/>
                <w:numId w:val="1"/>
              </w:numPr>
              <w:ind w:left="318"/>
            </w:pPr>
            <w:r w:rsidRPr="00F56877">
              <w:t xml:space="preserve">Çocuğum doğal olaylarla ilgili sorular sorar. </w:t>
            </w:r>
          </w:p>
        </w:tc>
        <w:tc>
          <w:tcPr>
            <w:tcW w:w="567" w:type="dxa"/>
          </w:tcPr>
          <w:p w14:paraId="57E5ACCD" w14:textId="77777777" w:rsidR="00A9265A" w:rsidRPr="00F56877" w:rsidRDefault="00A9265A" w:rsidP="00084A47"/>
        </w:tc>
        <w:tc>
          <w:tcPr>
            <w:tcW w:w="576" w:type="dxa"/>
          </w:tcPr>
          <w:p w14:paraId="2123138F" w14:textId="77777777" w:rsidR="00A9265A" w:rsidRPr="00F56877" w:rsidRDefault="00A9265A" w:rsidP="00084A47"/>
        </w:tc>
        <w:tc>
          <w:tcPr>
            <w:tcW w:w="498" w:type="dxa"/>
          </w:tcPr>
          <w:p w14:paraId="59B21BAE" w14:textId="77777777" w:rsidR="00A9265A" w:rsidRPr="00F56877" w:rsidRDefault="00A9265A" w:rsidP="00084A47"/>
        </w:tc>
        <w:tc>
          <w:tcPr>
            <w:tcW w:w="564" w:type="dxa"/>
          </w:tcPr>
          <w:p w14:paraId="20DCCE09" w14:textId="77777777" w:rsidR="00A9265A" w:rsidRPr="00F56877" w:rsidRDefault="00A9265A" w:rsidP="00084A47"/>
        </w:tc>
        <w:tc>
          <w:tcPr>
            <w:tcW w:w="559" w:type="dxa"/>
          </w:tcPr>
          <w:p w14:paraId="51D8F15B" w14:textId="77777777" w:rsidR="00A9265A" w:rsidRPr="00F56877" w:rsidRDefault="00A9265A" w:rsidP="00084A47"/>
        </w:tc>
      </w:tr>
      <w:tr w:rsidR="00A9265A" w:rsidRPr="00F56877" w14:paraId="6AEC911F" w14:textId="77777777" w:rsidTr="00084A47">
        <w:tc>
          <w:tcPr>
            <w:tcW w:w="6374" w:type="dxa"/>
          </w:tcPr>
          <w:p w14:paraId="1FA94085" w14:textId="77777777" w:rsidR="00A9265A" w:rsidRPr="00F56877" w:rsidRDefault="00A9265A" w:rsidP="00A9265A">
            <w:pPr>
              <w:pStyle w:val="ListeParagraf"/>
              <w:numPr>
                <w:ilvl w:val="0"/>
                <w:numId w:val="1"/>
              </w:numPr>
              <w:ind w:left="318"/>
            </w:pPr>
            <w:r w:rsidRPr="00F56877">
              <w:t>Çocuğum biyoloji ile ilgili sorular sorar.</w:t>
            </w:r>
          </w:p>
        </w:tc>
        <w:tc>
          <w:tcPr>
            <w:tcW w:w="567" w:type="dxa"/>
          </w:tcPr>
          <w:p w14:paraId="3B1CF8DF" w14:textId="77777777" w:rsidR="00A9265A" w:rsidRPr="00F56877" w:rsidRDefault="00A9265A" w:rsidP="00084A47"/>
        </w:tc>
        <w:tc>
          <w:tcPr>
            <w:tcW w:w="576" w:type="dxa"/>
          </w:tcPr>
          <w:p w14:paraId="61845295" w14:textId="77777777" w:rsidR="00A9265A" w:rsidRPr="00F56877" w:rsidRDefault="00A9265A" w:rsidP="00084A47"/>
        </w:tc>
        <w:tc>
          <w:tcPr>
            <w:tcW w:w="498" w:type="dxa"/>
          </w:tcPr>
          <w:p w14:paraId="2C611A96" w14:textId="77777777" w:rsidR="00A9265A" w:rsidRPr="00F56877" w:rsidRDefault="00A9265A" w:rsidP="00084A47"/>
        </w:tc>
        <w:tc>
          <w:tcPr>
            <w:tcW w:w="564" w:type="dxa"/>
          </w:tcPr>
          <w:p w14:paraId="2445BB05" w14:textId="77777777" w:rsidR="00A9265A" w:rsidRPr="00F56877" w:rsidRDefault="00A9265A" w:rsidP="00084A47"/>
        </w:tc>
        <w:tc>
          <w:tcPr>
            <w:tcW w:w="559" w:type="dxa"/>
          </w:tcPr>
          <w:p w14:paraId="22247015" w14:textId="77777777" w:rsidR="00A9265A" w:rsidRPr="00F56877" w:rsidRDefault="00A9265A" w:rsidP="00084A47"/>
        </w:tc>
      </w:tr>
      <w:tr w:rsidR="00A9265A" w:rsidRPr="00F56877" w14:paraId="261A624E" w14:textId="77777777" w:rsidTr="00084A47">
        <w:tc>
          <w:tcPr>
            <w:tcW w:w="6374" w:type="dxa"/>
          </w:tcPr>
          <w:p w14:paraId="108834A5" w14:textId="77777777" w:rsidR="00A9265A" w:rsidRPr="00F56877" w:rsidRDefault="00A9265A" w:rsidP="00A9265A">
            <w:pPr>
              <w:pStyle w:val="ListeParagraf"/>
              <w:numPr>
                <w:ilvl w:val="0"/>
                <w:numId w:val="1"/>
              </w:numPr>
              <w:ind w:left="318"/>
            </w:pPr>
            <w:r w:rsidRPr="00F56877">
              <w:t>Çocuğum fiziksel mekanizmalarla ilgili sorular sorar.</w:t>
            </w:r>
          </w:p>
        </w:tc>
        <w:tc>
          <w:tcPr>
            <w:tcW w:w="567" w:type="dxa"/>
          </w:tcPr>
          <w:p w14:paraId="54586473" w14:textId="77777777" w:rsidR="00A9265A" w:rsidRPr="00F56877" w:rsidRDefault="00A9265A" w:rsidP="00084A47"/>
        </w:tc>
        <w:tc>
          <w:tcPr>
            <w:tcW w:w="576" w:type="dxa"/>
          </w:tcPr>
          <w:p w14:paraId="5E1266B1" w14:textId="77777777" w:rsidR="00A9265A" w:rsidRPr="00F56877" w:rsidRDefault="00A9265A" w:rsidP="00084A47"/>
        </w:tc>
        <w:tc>
          <w:tcPr>
            <w:tcW w:w="498" w:type="dxa"/>
          </w:tcPr>
          <w:p w14:paraId="02FA891E" w14:textId="77777777" w:rsidR="00A9265A" w:rsidRPr="00F56877" w:rsidRDefault="00A9265A" w:rsidP="00084A47"/>
        </w:tc>
        <w:tc>
          <w:tcPr>
            <w:tcW w:w="564" w:type="dxa"/>
          </w:tcPr>
          <w:p w14:paraId="606AFE31" w14:textId="77777777" w:rsidR="00A9265A" w:rsidRPr="00F56877" w:rsidRDefault="00A9265A" w:rsidP="00084A47"/>
        </w:tc>
        <w:tc>
          <w:tcPr>
            <w:tcW w:w="559" w:type="dxa"/>
          </w:tcPr>
          <w:p w14:paraId="03A683C9" w14:textId="77777777" w:rsidR="00A9265A" w:rsidRPr="00F56877" w:rsidRDefault="00A9265A" w:rsidP="00084A47"/>
        </w:tc>
      </w:tr>
      <w:tr w:rsidR="00A9265A" w:rsidRPr="00F56877" w14:paraId="11482D36" w14:textId="77777777" w:rsidTr="00084A47">
        <w:tc>
          <w:tcPr>
            <w:tcW w:w="6374" w:type="dxa"/>
          </w:tcPr>
          <w:p w14:paraId="5D3A0B39" w14:textId="77777777" w:rsidR="00A9265A" w:rsidRPr="00F56877" w:rsidRDefault="00A9265A" w:rsidP="00A9265A">
            <w:pPr>
              <w:pStyle w:val="ListeParagraf"/>
              <w:numPr>
                <w:ilvl w:val="0"/>
                <w:numId w:val="1"/>
              </w:numPr>
              <w:ind w:left="318"/>
            </w:pPr>
            <w:r w:rsidRPr="00F56877">
              <w:t>Çocuğum uzayla ilgili sorular sorar.</w:t>
            </w:r>
          </w:p>
        </w:tc>
        <w:tc>
          <w:tcPr>
            <w:tcW w:w="567" w:type="dxa"/>
          </w:tcPr>
          <w:p w14:paraId="16CD6F16" w14:textId="77777777" w:rsidR="00A9265A" w:rsidRPr="00F56877" w:rsidRDefault="00A9265A" w:rsidP="00084A47"/>
        </w:tc>
        <w:tc>
          <w:tcPr>
            <w:tcW w:w="576" w:type="dxa"/>
          </w:tcPr>
          <w:p w14:paraId="622B6F9D" w14:textId="77777777" w:rsidR="00A9265A" w:rsidRPr="00F56877" w:rsidRDefault="00A9265A" w:rsidP="00084A47"/>
        </w:tc>
        <w:tc>
          <w:tcPr>
            <w:tcW w:w="498" w:type="dxa"/>
          </w:tcPr>
          <w:p w14:paraId="3765C4F5" w14:textId="77777777" w:rsidR="00A9265A" w:rsidRPr="00F56877" w:rsidRDefault="00A9265A" w:rsidP="00084A47"/>
        </w:tc>
        <w:tc>
          <w:tcPr>
            <w:tcW w:w="564" w:type="dxa"/>
          </w:tcPr>
          <w:p w14:paraId="5641CC8F" w14:textId="77777777" w:rsidR="00A9265A" w:rsidRPr="00F56877" w:rsidRDefault="00A9265A" w:rsidP="00084A47"/>
        </w:tc>
        <w:tc>
          <w:tcPr>
            <w:tcW w:w="559" w:type="dxa"/>
          </w:tcPr>
          <w:p w14:paraId="355176D2" w14:textId="77777777" w:rsidR="00A9265A" w:rsidRPr="00F56877" w:rsidRDefault="00A9265A" w:rsidP="00084A47"/>
        </w:tc>
      </w:tr>
      <w:tr w:rsidR="00A9265A" w:rsidRPr="00F56877" w14:paraId="791F4763" w14:textId="77777777" w:rsidTr="00084A47">
        <w:tc>
          <w:tcPr>
            <w:tcW w:w="6374" w:type="dxa"/>
          </w:tcPr>
          <w:p w14:paraId="18FB18B5" w14:textId="77777777" w:rsidR="00A9265A" w:rsidRPr="00F56877" w:rsidRDefault="00A9265A" w:rsidP="00A9265A">
            <w:pPr>
              <w:pStyle w:val="ListeParagraf"/>
              <w:numPr>
                <w:ilvl w:val="0"/>
                <w:numId w:val="1"/>
              </w:numPr>
              <w:ind w:left="318"/>
            </w:pPr>
            <w:r w:rsidRPr="00F56877">
              <w:t>Çocuğum din ile ilgili sorular sorar.</w:t>
            </w:r>
          </w:p>
        </w:tc>
        <w:tc>
          <w:tcPr>
            <w:tcW w:w="567" w:type="dxa"/>
          </w:tcPr>
          <w:p w14:paraId="73EF920C" w14:textId="77777777" w:rsidR="00A9265A" w:rsidRPr="00F56877" w:rsidRDefault="00A9265A" w:rsidP="00084A47"/>
        </w:tc>
        <w:tc>
          <w:tcPr>
            <w:tcW w:w="576" w:type="dxa"/>
          </w:tcPr>
          <w:p w14:paraId="48C2BC56" w14:textId="77777777" w:rsidR="00A9265A" w:rsidRPr="00F56877" w:rsidRDefault="00A9265A" w:rsidP="00084A47"/>
        </w:tc>
        <w:tc>
          <w:tcPr>
            <w:tcW w:w="498" w:type="dxa"/>
          </w:tcPr>
          <w:p w14:paraId="71C01152" w14:textId="77777777" w:rsidR="00A9265A" w:rsidRPr="00F56877" w:rsidRDefault="00A9265A" w:rsidP="00084A47"/>
        </w:tc>
        <w:tc>
          <w:tcPr>
            <w:tcW w:w="564" w:type="dxa"/>
          </w:tcPr>
          <w:p w14:paraId="70656E13" w14:textId="77777777" w:rsidR="00A9265A" w:rsidRPr="00F56877" w:rsidRDefault="00A9265A" w:rsidP="00084A47"/>
        </w:tc>
        <w:tc>
          <w:tcPr>
            <w:tcW w:w="559" w:type="dxa"/>
          </w:tcPr>
          <w:p w14:paraId="7E3CAF55" w14:textId="77777777" w:rsidR="00A9265A" w:rsidRPr="00F56877" w:rsidRDefault="00A9265A" w:rsidP="00084A47"/>
        </w:tc>
      </w:tr>
      <w:tr w:rsidR="00A9265A" w:rsidRPr="00F56877" w14:paraId="1B18E230" w14:textId="77777777" w:rsidTr="00084A47">
        <w:tc>
          <w:tcPr>
            <w:tcW w:w="6374" w:type="dxa"/>
          </w:tcPr>
          <w:p w14:paraId="40029661" w14:textId="77777777" w:rsidR="00A9265A" w:rsidRPr="00F56877" w:rsidRDefault="00A9265A" w:rsidP="00A9265A">
            <w:pPr>
              <w:pStyle w:val="ListeParagraf"/>
              <w:numPr>
                <w:ilvl w:val="0"/>
                <w:numId w:val="1"/>
              </w:numPr>
              <w:ind w:left="318"/>
            </w:pPr>
            <w:r w:rsidRPr="00F56877">
              <w:t>Çocuğum ölümle ilgili sorular sorar.</w:t>
            </w:r>
          </w:p>
        </w:tc>
        <w:tc>
          <w:tcPr>
            <w:tcW w:w="567" w:type="dxa"/>
          </w:tcPr>
          <w:p w14:paraId="3E4FD2FE" w14:textId="77777777" w:rsidR="00A9265A" w:rsidRPr="00F56877" w:rsidRDefault="00A9265A" w:rsidP="00084A47"/>
        </w:tc>
        <w:tc>
          <w:tcPr>
            <w:tcW w:w="576" w:type="dxa"/>
          </w:tcPr>
          <w:p w14:paraId="175E2641" w14:textId="77777777" w:rsidR="00A9265A" w:rsidRPr="00F56877" w:rsidRDefault="00A9265A" w:rsidP="00084A47"/>
        </w:tc>
        <w:tc>
          <w:tcPr>
            <w:tcW w:w="498" w:type="dxa"/>
          </w:tcPr>
          <w:p w14:paraId="11EE4623" w14:textId="77777777" w:rsidR="00A9265A" w:rsidRPr="00F56877" w:rsidRDefault="00A9265A" w:rsidP="00084A47"/>
        </w:tc>
        <w:tc>
          <w:tcPr>
            <w:tcW w:w="564" w:type="dxa"/>
          </w:tcPr>
          <w:p w14:paraId="7D055ADE" w14:textId="77777777" w:rsidR="00A9265A" w:rsidRPr="00F56877" w:rsidRDefault="00A9265A" w:rsidP="00084A47"/>
        </w:tc>
        <w:tc>
          <w:tcPr>
            <w:tcW w:w="559" w:type="dxa"/>
          </w:tcPr>
          <w:p w14:paraId="517BF2A7" w14:textId="77777777" w:rsidR="00A9265A" w:rsidRPr="00F56877" w:rsidRDefault="00A9265A" w:rsidP="00084A47"/>
        </w:tc>
      </w:tr>
      <w:tr w:rsidR="00A9265A" w:rsidRPr="00F56877" w14:paraId="73D05BC5" w14:textId="77777777" w:rsidTr="00084A47">
        <w:tc>
          <w:tcPr>
            <w:tcW w:w="6374" w:type="dxa"/>
          </w:tcPr>
          <w:p w14:paraId="24AA0609" w14:textId="77777777" w:rsidR="00A9265A" w:rsidRPr="00F56877" w:rsidRDefault="00A9265A" w:rsidP="00A9265A">
            <w:pPr>
              <w:pStyle w:val="ListeParagraf"/>
              <w:numPr>
                <w:ilvl w:val="0"/>
                <w:numId w:val="1"/>
              </w:numPr>
              <w:ind w:left="318"/>
            </w:pPr>
            <w:r w:rsidRPr="00F56877">
              <w:t>Çocuğum Allah ile ilgili sorular sorar.</w:t>
            </w:r>
          </w:p>
        </w:tc>
        <w:tc>
          <w:tcPr>
            <w:tcW w:w="567" w:type="dxa"/>
          </w:tcPr>
          <w:p w14:paraId="29B63C65" w14:textId="77777777" w:rsidR="00A9265A" w:rsidRPr="00F56877" w:rsidRDefault="00A9265A" w:rsidP="00084A47"/>
        </w:tc>
        <w:tc>
          <w:tcPr>
            <w:tcW w:w="576" w:type="dxa"/>
          </w:tcPr>
          <w:p w14:paraId="4F37C036" w14:textId="77777777" w:rsidR="00A9265A" w:rsidRPr="00F56877" w:rsidRDefault="00A9265A" w:rsidP="00084A47"/>
        </w:tc>
        <w:tc>
          <w:tcPr>
            <w:tcW w:w="498" w:type="dxa"/>
          </w:tcPr>
          <w:p w14:paraId="28D5C96F" w14:textId="77777777" w:rsidR="00A9265A" w:rsidRPr="00F56877" w:rsidRDefault="00A9265A" w:rsidP="00084A47"/>
        </w:tc>
        <w:tc>
          <w:tcPr>
            <w:tcW w:w="564" w:type="dxa"/>
          </w:tcPr>
          <w:p w14:paraId="2C9D7DCB" w14:textId="77777777" w:rsidR="00A9265A" w:rsidRPr="00F56877" w:rsidRDefault="00A9265A" w:rsidP="00084A47"/>
        </w:tc>
        <w:tc>
          <w:tcPr>
            <w:tcW w:w="559" w:type="dxa"/>
          </w:tcPr>
          <w:p w14:paraId="30EF9FC0" w14:textId="77777777" w:rsidR="00A9265A" w:rsidRPr="00F56877" w:rsidRDefault="00A9265A" w:rsidP="00084A47"/>
        </w:tc>
      </w:tr>
      <w:tr w:rsidR="00A9265A" w:rsidRPr="00F56877" w14:paraId="4361481A" w14:textId="77777777" w:rsidTr="00084A47">
        <w:tc>
          <w:tcPr>
            <w:tcW w:w="6374" w:type="dxa"/>
          </w:tcPr>
          <w:p w14:paraId="1B5D784C" w14:textId="77777777" w:rsidR="00A9265A" w:rsidRPr="00F56877" w:rsidRDefault="00A9265A" w:rsidP="00A9265A">
            <w:pPr>
              <w:pStyle w:val="ListeParagraf"/>
              <w:numPr>
                <w:ilvl w:val="0"/>
                <w:numId w:val="1"/>
              </w:numPr>
              <w:ind w:left="318"/>
            </w:pPr>
            <w:r w:rsidRPr="00F56877">
              <w:t xml:space="preserve">Çocuğum </w:t>
            </w:r>
            <w:r w:rsidRPr="00F56877">
              <w:rPr>
                <w:b/>
                <w:bCs/>
                <w:i/>
                <w:iCs/>
              </w:rPr>
              <w:t>nasıl</w:t>
            </w:r>
            <w:r w:rsidRPr="00F56877">
              <w:t xml:space="preserve"> soruları sorar.</w:t>
            </w:r>
          </w:p>
        </w:tc>
        <w:tc>
          <w:tcPr>
            <w:tcW w:w="567" w:type="dxa"/>
          </w:tcPr>
          <w:p w14:paraId="6BDCCC74" w14:textId="77777777" w:rsidR="00A9265A" w:rsidRPr="00F56877" w:rsidRDefault="00A9265A" w:rsidP="00084A47"/>
        </w:tc>
        <w:tc>
          <w:tcPr>
            <w:tcW w:w="576" w:type="dxa"/>
          </w:tcPr>
          <w:p w14:paraId="109C7DF9" w14:textId="77777777" w:rsidR="00A9265A" w:rsidRPr="00F56877" w:rsidRDefault="00A9265A" w:rsidP="00084A47"/>
        </w:tc>
        <w:tc>
          <w:tcPr>
            <w:tcW w:w="498" w:type="dxa"/>
          </w:tcPr>
          <w:p w14:paraId="5E99686F" w14:textId="77777777" w:rsidR="00A9265A" w:rsidRPr="00F56877" w:rsidRDefault="00A9265A" w:rsidP="00084A47"/>
        </w:tc>
        <w:tc>
          <w:tcPr>
            <w:tcW w:w="564" w:type="dxa"/>
          </w:tcPr>
          <w:p w14:paraId="3E486642" w14:textId="77777777" w:rsidR="00A9265A" w:rsidRPr="00F56877" w:rsidRDefault="00A9265A" w:rsidP="00084A47"/>
        </w:tc>
        <w:tc>
          <w:tcPr>
            <w:tcW w:w="559" w:type="dxa"/>
          </w:tcPr>
          <w:p w14:paraId="7A87B615" w14:textId="77777777" w:rsidR="00A9265A" w:rsidRPr="00F56877" w:rsidRDefault="00A9265A" w:rsidP="00084A47"/>
        </w:tc>
      </w:tr>
      <w:tr w:rsidR="00A9265A" w:rsidRPr="00F56877" w14:paraId="22D6F9A6" w14:textId="77777777" w:rsidTr="00084A47">
        <w:tc>
          <w:tcPr>
            <w:tcW w:w="6374" w:type="dxa"/>
          </w:tcPr>
          <w:p w14:paraId="0617ECAF" w14:textId="77777777" w:rsidR="00A9265A" w:rsidRPr="00F56877" w:rsidRDefault="00A9265A" w:rsidP="00A9265A">
            <w:pPr>
              <w:pStyle w:val="ListeParagraf"/>
              <w:numPr>
                <w:ilvl w:val="0"/>
                <w:numId w:val="1"/>
              </w:numPr>
              <w:ind w:left="318"/>
            </w:pPr>
            <w:r w:rsidRPr="00F56877">
              <w:t xml:space="preserve">Çocuğum </w:t>
            </w:r>
            <w:r w:rsidRPr="00F56877">
              <w:rPr>
                <w:b/>
                <w:bCs/>
                <w:i/>
                <w:iCs/>
              </w:rPr>
              <w:t>ne</w:t>
            </w:r>
            <w:r w:rsidRPr="00F56877">
              <w:t xml:space="preserve"> soruları sorar.</w:t>
            </w:r>
          </w:p>
        </w:tc>
        <w:tc>
          <w:tcPr>
            <w:tcW w:w="567" w:type="dxa"/>
          </w:tcPr>
          <w:p w14:paraId="5EDFA3E1" w14:textId="77777777" w:rsidR="00A9265A" w:rsidRPr="00F56877" w:rsidRDefault="00A9265A" w:rsidP="00084A47"/>
        </w:tc>
        <w:tc>
          <w:tcPr>
            <w:tcW w:w="576" w:type="dxa"/>
          </w:tcPr>
          <w:p w14:paraId="449ED251" w14:textId="77777777" w:rsidR="00A9265A" w:rsidRPr="00F56877" w:rsidRDefault="00A9265A" w:rsidP="00084A47"/>
        </w:tc>
        <w:tc>
          <w:tcPr>
            <w:tcW w:w="498" w:type="dxa"/>
          </w:tcPr>
          <w:p w14:paraId="1BF756A1" w14:textId="77777777" w:rsidR="00A9265A" w:rsidRPr="00F56877" w:rsidRDefault="00A9265A" w:rsidP="00084A47"/>
        </w:tc>
        <w:tc>
          <w:tcPr>
            <w:tcW w:w="564" w:type="dxa"/>
          </w:tcPr>
          <w:p w14:paraId="7AC312DC" w14:textId="77777777" w:rsidR="00A9265A" w:rsidRPr="00F56877" w:rsidRDefault="00A9265A" w:rsidP="00084A47"/>
        </w:tc>
        <w:tc>
          <w:tcPr>
            <w:tcW w:w="559" w:type="dxa"/>
          </w:tcPr>
          <w:p w14:paraId="28B780DA" w14:textId="77777777" w:rsidR="00A9265A" w:rsidRPr="00F56877" w:rsidRDefault="00A9265A" w:rsidP="00084A47"/>
        </w:tc>
      </w:tr>
      <w:tr w:rsidR="00A9265A" w:rsidRPr="00F56877" w14:paraId="7452B1D4" w14:textId="77777777" w:rsidTr="00084A47">
        <w:tc>
          <w:tcPr>
            <w:tcW w:w="6374" w:type="dxa"/>
          </w:tcPr>
          <w:p w14:paraId="2C340F9A" w14:textId="77777777" w:rsidR="00A9265A" w:rsidRPr="00F56877" w:rsidRDefault="00A9265A" w:rsidP="00A9265A">
            <w:pPr>
              <w:pStyle w:val="ListeParagraf"/>
              <w:numPr>
                <w:ilvl w:val="0"/>
                <w:numId w:val="1"/>
              </w:numPr>
              <w:ind w:left="318"/>
            </w:pPr>
            <w:r w:rsidRPr="00F56877">
              <w:t xml:space="preserve">Çocuğum </w:t>
            </w:r>
            <w:r w:rsidRPr="00F56877">
              <w:rPr>
                <w:b/>
                <w:bCs/>
                <w:i/>
                <w:iCs/>
              </w:rPr>
              <w:t>neden, niçin</w:t>
            </w:r>
            <w:r w:rsidRPr="00F56877">
              <w:t xml:space="preserve"> soruları sorar.</w:t>
            </w:r>
          </w:p>
        </w:tc>
        <w:tc>
          <w:tcPr>
            <w:tcW w:w="567" w:type="dxa"/>
          </w:tcPr>
          <w:p w14:paraId="6447468F" w14:textId="77777777" w:rsidR="00A9265A" w:rsidRPr="00F56877" w:rsidRDefault="00A9265A" w:rsidP="00084A47"/>
        </w:tc>
        <w:tc>
          <w:tcPr>
            <w:tcW w:w="576" w:type="dxa"/>
          </w:tcPr>
          <w:p w14:paraId="1D6ABDF5" w14:textId="77777777" w:rsidR="00A9265A" w:rsidRPr="00F56877" w:rsidRDefault="00A9265A" w:rsidP="00084A47"/>
        </w:tc>
        <w:tc>
          <w:tcPr>
            <w:tcW w:w="498" w:type="dxa"/>
          </w:tcPr>
          <w:p w14:paraId="230629F6" w14:textId="77777777" w:rsidR="00A9265A" w:rsidRPr="00F56877" w:rsidRDefault="00A9265A" w:rsidP="00084A47"/>
        </w:tc>
        <w:tc>
          <w:tcPr>
            <w:tcW w:w="564" w:type="dxa"/>
          </w:tcPr>
          <w:p w14:paraId="3E84808F" w14:textId="77777777" w:rsidR="00A9265A" w:rsidRPr="00F56877" w:rsidRDefault="00A9265A" w:rsidP="00084A47"/>
        </w:tc>
        <w:tc>
          <w:tcPr>
            <w:tcW w:w="559" w:type="dxa"/>
          </w:tcPr>
          <w:p w14:paraId="7C44BEA5" w14:textId="77777777" w:rsidR="00A9265A" w:rsidRPr="00F56877" w:rsidRDefault="00A9265A" w:rsidP="00084A47"/>
        </w:tc>
      </w:tr>
    </w:tbl>
    <w:p w14:paraId="237D15D1" w14:textId="77777777" w:rsidR="00A9265A" w:rsidRPr="00F56877" w:rsidRDefault="00A9265A" w:rsidP="00A9265A"/>
    <w:p w14:paraId="6679ED77" w14:textId="25A030F9" w:rsidR="00A9265A" w:rsidRDefault="00A9265A" w:rsidP="00397699">
      <w:pPr>
        <w:autoSpaceDE w:val="0"/>
        <w:autoSpaceDN w:val="0"/>
        <w:adjustRightInd w:val="0"/>
        <w:jc w:val="both"/>
      </w:pPr>
      <w:r w:rsidRPr="004D0275">
        <w:t>Sak (2025) tarafından geliştirilen ölçek okul öncesi dönem çocuklarının soru sorma eğilimlerini belirlemeye yöneliktir. Yapılan Açımlayıcı Faktör Analizi sonucunda 15 maddeden oluşan ölçek toplam varyansın %67.59’unu açıklamıştır. İlgi soruları alt boyutu 9 sorudan</w:t>
      </w:r>
      <w:r w:rsidR="00104A05">
        <w:t xml:space="preserve"> (1-9. Sorular)</w:t>
      </w:r>
      <w:r w:rsidRPr="004D0275">
        <w:t>, Metafizik soruları faktörü 3 sorudan</w:t>
      </w:r>
      <w:r w:rsidR="00104A05">
        <w:t xml:space="preserve"> (10-12. Sorular)</w:t>
      </w:r>
      <w:r w:rsidRPr="004D0275">
        <w:t xml:space="preserve"> ve Farklı soru tipleri</w:t>
      </w:r>
      <w:r w:rsidR="0001657F">
        <w:t>/</w:t>
      </w:r>
      <w:r w:rsidR="0001657F" w:rsidRPr="0001657F">
        <w:t xml:space="preserve"> </w:t>
      </w:r>
      <w:r w:rsidR="0001657F" w:rsidRPr="0001657F">
        <w:t>(Ne, niçin, nasıl soruları)</w:t>
      </w:r>
      <w:r w:rsidRPr="004D0275">
        <w:t xml:space="preserve"> soruları </w:t>
      </w:r>
      <w:r w:rsidR="00104A05">
        <w:t xml:space="preserve">(13-15. Sorular) </w:t>
      </w:r>
      <w:r w:rsidRPr="004D0275">
        <w:t>faktörü 3 sorudan oluşmaktadır. Açımlayıcı faktör analizi ile elde edilen ve üç alt boyuttan oluşan model için yapılan doğrulayıcı faktör analizi sonucunda modelin uyum indeksleri iyi uyum göstermiştir</w:t>
      </w:r>
      <w:r w:rsidR="00397699">
        <w:t xml:space="preserve"> </w:t>
      </w:r>
      <w:r w:rsidR="00397699" w:rsidRPr="00397699">
        <w:rPr>
          <w:rFonts w:eastAsiaTheme="minorHAnsi"/>
          <w:i/>
          <w:iCs/>
          <w:lang w:eastAsia="en-US"/>
          <w14:ligatures w14:val="standardContextual"/>
        </w:rPr>
        <w:t>(χ</w:t>
      </w:r>
      <w:r w:rsidR="00397699" w:rsidRPr="00397699">
        <w:rPr>
          <w:rFonts w:eastAsiaTheme="minorHAnsi"/>
          <w:vertAlign w:val="superscript"/>
          <w:lang w:eastAsia="en-US"/>
          <w14:ligatures w14:val="standardContextual"/>
        </w:rPr>
        <w:t>2</w:t>
      </w:r>
      <w:r w:rsidR="00397699" w:rsidRPr="00397699">
        <w:rPr>
          <w:rFonts w:eastAsiaTheme="minorHAnsi"/>
          <w:lang w:eastAsia="en-US"/>
          <w14:ligatures w14:val="standardContextual"/>
        </w:rPr>
        <w:t>/SD =2.300, RMSEA = 0.074, RMR = 0.084, SRMR = 0.076, IFI =</w:t>
      </w:r>
      <w:r w:rsidR="00397699" w:rsidRPr="00397699">
        <w:rPr>
          <w:rFonts w:eastAsia="STIX-Regular"/>
          <w:lang w:eastAsia="en-US"/>
          <w14:ligatures w14:val="standardContextual"/>
        </w:rPr>
        <w:t xml:space="preserve"> </w:t>
      </w:r>
      <w:r w:rsidR="00397699" w:rsidRPr="00397699">
        <w:rPr>
          <w:rFonts w:eastAsiaTheme="minorHAnsi"/>
          <w:lang w:eastAsia="en-US"/>
          <w14:ligatures w14:val="standardContextual"/>
        </w:rPr>
        <w:t>0.9</w:t>
      </w:r>
      <w:r w:rsidR="00397699">
        <w:rPr>
          <w:rFonts w:eastAsiaTheme="minorHAnsi"/>
          <w:lang w:eastAsia="en-US"/>
          <w14:ligatures w14:val="standardContextual"/>
        </w:rPr>
        <w:t>40</w:t>
      </w:r>
      <w:r w:rsidR="00397699" w:rsidRPr="00397699">
        <w:rPr>
          <w:rFonts w:eastAsiaTheme="minorHAnsi"/>
          <w:lang w:eastAsia="en-US"/>
          <w14:ligatures w14:val="standardContextual"/>
        </w:rPr>
        <w:t>, CFI = 0.939, NFI = 0.898, GFI = 0.906, AGFI = 0.865)</w:t>
      </w:r>
      <w:r w:rsidRPr="004D0275">
        <w:t xml:space="preserve">. Ölçeğin </w:t>
      </w:r>
      <w:r w:rsidR="00397699" w:rsidRPr="00397699">
        <w:t>iç tutarlılık katsayısı 0,894 olarak</w:t>
      </w:r>
      <w:r w:rsidR="00397699">
        <w:t xml:space="preserve"> belirlenmiş olup, 3-6 yaş arası </w:t>
      </w:r>
      <w:r w:rsidRPr="004D0275">
        <w:t>okul öncesi dönem çocuklarının soru sorma eğilimlerini ölçen geçerli ve güvenilir bir araç olduğu söylenebilir.</w:t>
      </w:r>
    </w:p>
    <w:p w14:paraId="727A79FC" w14:textId="77777777" w:rsidR="00397699" w:rsidRPr="002375AA" w:rsidRDefault="00397699" w:rsidP="00A9265A">
      <w:pPr>
        <w:pStyle w:val="GvdeMetni"/>
        <w:jc w:val="both"/>
      </w:pPr>
    </w:p>
    <w:p w14:paraId="605A1EC9" w14:textId="0DD854B6" w:rsidR="00397699" w:rsidRPr="002375AA" w:rsidRDefault="002375AA" w:rsidP="00A9265A">
      <w:pPr>
        <w:pStyle w:val="GvdeMetni"/>
        <w:jc w:val="both"/>
        <w:rPr>
          <w:lang w:val="en-US"/>
        </w:rPr>
      </w:pPr>
      <w:r w:rsidRPr="002375AA">
        <w:rPr>
          <w:rStyle w:val="author"/>
          <w:rFonts w:eastAsiaTheme="majorEastAsia"/>
          <w:color w:val="1C1D1E"/>
          <w:shd w:val="clear" w:color="auto" w:fill="FFFFFF"/>
        </w:rPr>
        <w:t>Sak, R.</w:t>
      </w:r>
      <w:r w:rsidRPr="002375AA">
        <w:rPr>
          <w:color w:val="1C1D1E"/>
          <w:shd w:val="clear" w:color="auto" w:fill="FFFFFF"/>
        </w:rPr>
        <w:t> </w:t>
      </w:r>
      <w:r>
        <w:rPr>
          <w:color w:val="1C1D1E"/>
          <w:shd w:val="clear" w:color="auto" w:fill="FFFFFF"/>
        </w:rPr>
        <w:t>(</w:t>
      </w:r>
      <w:r w:rsidRPr="002375AA">
        <w:rPr>
          <w:rStyle w:val="pubyear"/>
          <w:rFonts w:eastAsiaTheme="majorEastAsia"/>
          <w:color w:val="1C1D1E"/>
          <w:shd w:val="clear" w:color="auto" w:fill="FFFFFF"/>
        </w:rPr>
        <w:t>2025</w:t>
      </w:r>
      <w:r>
        <w:rPr>
          <w:rStyle w:val="pubyear"/>
          <w:rFonts w:eastAsiaTheme="majorEastAsia"/>
          <w:color w:val="1C1D1E"/>
          <w:shd w:val="clear" w:color="auto" w:fill="FFFFFF"/>
        </w:rPr>
        <w:t>)</w:t>
      </w:r>
      <w:r w:rsidRPr="002375AA">
        <w:rPr>
          <w:color w:val="1C1D1E"/>
          <w:shd w:val="clear" w:color="auto" w:fill="FFFFFF"/>
        </w:rPr>
        <w:t xml:space="preserve">. </w:t>
      </w:r>
      <w:r w:rsidRPr="002375AA">
        <w:rPr>
          <w:rStyle w:val="articletitle"/>
          <w:rFonts w:eastAsiaTheme="majorEastAsia"/>
          <w:color w:val="1C1D1E"/>
          <w:shd w:val="clear" w:color="auto" w:fill="FFFFFF"/>
          <w:lang w:val="en-US"/>
        </w:rPr>
        <w:t>A new scale for preschool children's questioning tendencies</w:t>
      </w:r>
      <w:r w:rsidRPr="002375AA">
        <w:rPr>
          <w:color w:val="1C1D1E"/>
          <w:shd w:val="clear" w:color="auto" w:fill="FFFFFF"/>
          <w:lang w:val="en-US"/>
        </w:rPr>
        <w:t>. </w:t>
      </w:r>
      <w:r w:rsidRPr="002375AA">
        <w:rPr>
          <w:i/>
          <w:iCs/>
          <w:color w:val="1C1D1E"/>
          <w:shd w:val="clear" w:color="auto" w:fill="FFFFFF"/>
          <w:lang w:val="en-US"/>
        </w:rPr>
        <w:t>Applied Cognitive Psychology</w:t>
      </w:r>
      <w:r w:rsidRPr="002375AA">
        <w:rPr>
          <w:color w:val="1C1D1E"/>
          <w:shd w:val="clear" w:color="auto" w:fill="FFFFFF"/>
          <w:lang w:val="en-US"/>
        </w:rPr>
        <w:t> </w:t>
      </w:r>
      <w:r w:rsidRPr="002375AA">
        <w:rPr>
          <w:rStyle w:val="vol"/>
          <w:rFonts w:eastAsiaTheme="majorEastAsia"/>
          <w:color w:val="1C1D1E"/>
          <w:shd w:val="clear" w:color="auto" w:fill="FFFFFF"/>
          <w:lang w:val="en-US"/>
        </w:rPr>
        <w:t>39</w:t>
      </w:r>
      <w:r w:rsidRPr="002375AA">
        <w:rPr>
          <w:color w:val="1C1D1E"/>
          <w:shd w:val="clear" w:color="auto" w:fill="FFFFFF"/>
          <w:lang w:val="en-US"/>
        </w:rPr>
        <w:t>, no. </w:t>
      </w:r>
      <w:r w:rsidRPr="002375AA">
        <w:rPr>
          <w:rStyle w:val="citedissue"/>
          <w:rFonts w:eastAsiaTheme="majorEastAsia"/>
          <w:color w:val="1C1D1E"/>
          <w:shd w:val="clear" w:color="auto" w:fill="FFFFFF"/>
          <w:lang w:val="en-US"/>
        </w:rPr>
        <w:t>5</w:t>
      </w:r>
      <w:r w:rsidRPr="002375AA">
        <w:rPr>
          <w:color w:val="1C1D1E"/>
          <w:shd w:val="clear" w:color="auto" w:fill="FFFFFF"/>
          <w:lang w:val="en-US"/>
        </w:rPr>
        <w:t>: e70121. </w:t>
      </w:r>
      <w:hyperlink r:id="rId5" w:history="1">
        <w:r w:rsidRPr="002375AA">
          <w:rPr>
            <w:rStyle w:val="Kpr"/>
            <w:rFonts w:eastAsiaTheme="majorEastAsia"/>
            <w:color w:val="123D80"/>
            <w:shd w:val="clear" w:color="auto" w:fill="FFFFFF"/>
            <w:lang w:val="en-US"/>
          </w:rPr>
          <w:t>https://doi.org/10.1002/acp.70121</w:t>
        </w:r>
      </w:hyperlink>
    </w:p>
    <w:p w14:paraId="0BC4175E" w14:textId="77777777" w:rsidR="007E7FE0" w:rsidRPr="002375AA" w:rsidRDefault="007E7FE0">
      <w:pPr>
        <w:rPr>
          <w:lang w:val="en-US"/>
        </w:rPr>
      </w:pPr>
    </w:p>
    <w:sectPr w:rsidR="007E7FE0" w:rsidRPr="00237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TIX-Regular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E6D05"/>
    <w:multiLevelType w:val="hybridMultilevel"/>
    <w:tmpl w:val="4664FF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084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5A"/>
    <w:rsid w:val="0001657F"/>
    <w:rsid w:val="00104A05"/>
    <w:rsid w:val="00157494"/>
    <w:rsid w:val="002375AA"/>
    <w:rsid w:val="00397699"/>
    <w:rsid w:val="00707CFF"/>
    <w:rsid w:val="00746BF9"/>
    <w:rsid w:val="007E7FE0"/>
    <w:rsid w:val="00A9265A"/>
    <w:rsid w:val="00BE7658"/>
    <w:rsid w:val="00D0719E"/>
    <w:rsid w:val="00EE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5757E"/>
  <w15:chartTrackingRefBased/>
  <w15:docId w15:val="{5B49AD21-4269-43A4-A38B-BFC1AA56D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65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A92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92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926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926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926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926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926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926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926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926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926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926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9265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9265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9265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9265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9265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9265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926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92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926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92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92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9265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9265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9265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926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9265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9265A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qFormat/>
    <w:rsid w:val="00A9265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A9265A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A9265A"/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customStyle="1" w:styleId="author">
    <w:name w:val="author"/>
    <w:basedOn w:val="VarsaylanParagrafYazTipi"/>
    <w:rsid w:val="002375AA"/>
  </w:style>
  <w:style w:type="character" w:customStyle="1" w:styleId="pubyear">
    <w:name w:val="pubyear"/>
    <w:basedOn w:val="VarsaylanParagrafYazTipi"/>
    <w:rsid w:val="002375AA"/>
  </w:style>
  <w:style w:type="character" w:customStyle="1" w:styleId="articletitle">
    <w:name w:val="articletitle"/>
    <w:basedOn w:val="VarsaylanParagrafYazTipi"/>
    <w:rsid w:val="002375AA"/>
  </w:style>
  <w:style w:type="character" w:customStyle="1" w:styleId="vol">
    <w:name w:val="vol"/>
    <w:basedOn w:val="VarsaylanParagrafYazTipi"/>
    <w:rsid w:val="002375AA"/>
  </w:style>
  <w:style w:type="character" w:customStyle="1" w:styleId="citedissue">
    <w:name w:val="citedissue"/>
    <w:basedOn w:val="VarsaylanParagrafYazTipi"/>
    <w:rsid w:val="002375AA"/>
  </w:style>
  <w:style w:type="character" w:styleId="Kpr">
    <w:name w:val="Hyperlink"/>
    <w:basedOn w:val="VarsaylanParagrafYazTipi"/>
    <w:uiPriority w:val="99"/>
    <w:semiHidden/>
    <w:unhideWhenUsed/>
    <w:rsid w:val="002375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002/acp.701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dc:description/>
  <cp:lastModifiedBy>...</cp:lastModifiedBy>
  <cp:revision>5</cp:revision>
  <dcterms:created xsi:type="dcterms:W3CDTF">2025-10-06T11:12:00Z</dcterms:created>
  <dcterms:modified xsi:type="dcterms:W3CDTF">2025-10-06T12:21:00Z</dcterms:modified>
</cp:coreProperties>
</file>