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F7B" w:rsidRDefault="000C4F7B" w:rsidP="000C4F7B">
      <w:pPr>
        <w:autoSpaceDE/>
        <w:autoSpaceDN/>
        <w:adjustRightInd/>
        <w:spacing w:line="240" w:lineRule="auto"/>
        <w:ind w:firstLine="0"/>
        <w:jc w:val="left"/>
        <w:rPr>
          <w:noProof/>
          <w:sz w:val="16"/>
          <w:szCs w:val="16"/>
        </w:rPr>
      </w:pPr>
    </w:p>
    <w:p w:rsidR="000C4F7B" w:rsidRDefault="000C4F7B" w:rsidP="000C4F7B">
      <w:pPr>
        <w:autoSpaceDE/>
        <w:autoSpaceDN/>
        <w:adjustRightInd/>
        <w:spacing w:line="240" w:lineRule="auto"/>
        <w:ind w:firstLine="0"/>
        <w:jc w:val="left"/>
        <w:rPr>
          <w:noProof/>
          <w:sz w:val="16"/>
          <w:szCs w:val="16"/>
        </w:rPr>
      </w:pPr>
    </w:p>
    <w:tbl>
      <w:tblPr>
        <w:tblStyle w:val="TabloKlavuzu"/>
        <w:tblW w:w="0" w:type="auto"/>
        <w:tblLook w:val="04A0" w:firstRow="1" w:lastRow="0" w:firstColumn="1" w:lastColumn="0" w:noHBand="0" w:noVBand="1"/>
      </w:tblPr>
      <w:tblGrid>
        <w:gridCol w:w="4815"/>
        <w:gridCol w:w="767"/>
        <w:gridCol w:w="861"/>
        <w:gridCol w:w="890"/>
        <w:gridCol w:w="861"/>
        <w:gridCol w:w="868"/>
      </w:tblGrid>
      <w:tr w:rsidR="000C4F7B" w:rsidRPr="008C18FD" w:rsidTr="000C4F7B">
        <w:trPr>
          <w:trHeight w:val="425"/>
        </w:trPr>
        <w:tc>
          <w:tcPr>
            <w:tcW w:w="9062" w:type="dxa"/>
            <w:gridSpan w:val="6"/>
            <w:noWrap/>
            <w:hideMark/>
          </w:tcPr>
          <w:p w:rsidR="000C4F7B" w:rsidRPr="000C4F7B" w:rsidRDefault="000304F5" w:rsidP="000304F5">
            <w:pPr>
              <w:autoSpaceDE/>
              <w:autoSpaceDN/>
              <w:adjustRightInd/>
              <w:spacing w:line="240" w:lineRule="auto"/>
              <w:ind w:firstLine="0"/>
              <w:jc w:val="center"/>
              <w:rPr>
                <w:b/>
                <w:bCs/>
                <w:noProof/>
              </w:rPr>
            </w:pPr>
            <w:r w:rsidRPr="000304F5">
              <w:rPr>
                <w:b/>
                <w:bCs/>
                <w:noProof/>
              </w:rPr>
              <w:t>Hemşirelerin Çalışma Yöntemlerini Değerlendirme Ölçeğ</w:t>
            </w:r>
            <w:r>
              <w:rPr>
                <w:b/>
                <w:bCs/>
                <w:noProof/>
              </w:rPr>
              <w:t>i</w:t>
            </w:r>
          </w:p>
          <w:p w:rsidR="000C4F7B" w:rsidRPr="008C18FD" w:rsidRDefault="000C4F7B" w:rsidP="00AA4E54">
            <w:pPr>
              <w:autoSpaceDE/>
              <w:autoSpaceDN/>
              <w:adjustRightInd/>
              <w:spacing w:line="240" w:lineRule="auto"/>
              <w:ind w:firstLine="0"/>
              <w:jc w:val="center"/>
              <w:rPr>
                <w:noProof/>
                <w:sz w:val="20"/>
                <w:szCs w:val="20"/>
              </w:rPr>
            </w:pPr>
          </w:p>
        </w:tc>
      </w:tr>
      <w:tr w:rsidR="000C4F7B" w:rsidRPr="008C18FD" w:rsidTr="003C02BF">
        <w:trPr>
          <w:trHeight w:val="537"/>
        </w:trPr>
        <w:tc>
          <w:tcPr>
            <w:tcW w:w="4815" w:type="dxa"/>
            <w:noWrap/>
            <w:vAlign w:val="center"/>
            <w:hideMark/>
          </w:tcPr>
          <w:p w:rsidR="000C4F7B" w:rsidRPr="008C18FD" w:rsidRDefault="00882F46" w:rsidP="003C02BF">
            <w:pPr>
              <w:autoSpaceDE/>
              <w:autoSpaceDN/>
              <w:adjustRightInd/>
              <w:spacing w:line="240" w:lineRule="auto"/>
              <w:ind w:firstLine="0"/>
              <w:jc w:val="left"/>
              <w:rPr>
                <w:b/>
                <w:bCs/>
                <w:noProof/>
                <w:sz w:val="20"/>
                <w:szCs w:val="20"/>
              </w:rPr>
            </w:pPr>
            <w:r>
              <w:rPr>
                <w:b/>
                <w:bCs/>
                <w:noProof/>
                <w:sz w:val="20"/>
                <w:szCs w:val="20"/>
              </w:rPr>
              <w:t>Ekip Yönetimi</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Pr>
                <w:noProof/>
                <w:sz w:val="20"/>
                <w:szCs w:val="20"/>
              </w:rPr>
              <w:t xml:space="preserve">Hiçbir </w:t>
            </w:r>
            <w:r w:rsidRPr="008C18FD">
              <w:rPr>
                <w:noProof/>
                <w:sz w:val="20"/>
                <w:szCs w:val="20"/>
              </w:rPr>
              <w:t>zaman</w:t>
            </w:r>
          </w:p>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 </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Pr>
                <w:noProof/>
                <w:sz w:val="20"/>
                <w:szCs w:val="20"/>
              </w:rPr>
              <w:t>Nadiren</w:t>
            </w:r>
          </w:p>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 </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Ara</w:t>
            </w:r>
            <w:r>
              <w:rPr>
                <w:noProof/>
                <w:sz w:val="20"/>
                <w:szCs w:val="20"/>
              </w:rPr>
              <w:t xml:space="preserve"> </w:t>
            </w:r>
            <w:r w:rsidRPr="008C18FD">
              <w:rPr>
                <w:noProof/>
                <w:sz w:val="20"/>
                <w:szCs w:val="20"/>
              </w:rPr>
              <w:t>sıra</w:t>
            </w:r>
          </w:p>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 </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Pr>
                <w:noProof/>
                <w:sz w:val="20"/>
                <w:szCs w:val="20"/>
              </w:rPr>
              <w:t>Sık sık</w:t>
            </w:r>
          </w:p>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 </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H</w:t>
            </w:r>
            <w:r>
              <w:rPr>
                <w:noProof/>
                <w:sz w:val="20"/>
                <w:szCs w:val="20"/>
              </w:rPr>
              <w:t xml:space="preserve">er </w:t>
            </w:r>
            <w:r w:rsidRPr="008C18FD">
              <w:rPr>
                <w:noProof/>
                <w:sz w:val="20"/>
                <w:szCs w:val="20"/>
              </w:rPr>
              <w:t>zaman</w:t>
            </w:r>
          </w:p>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 </w:t>
            </w:r>
          </w:p>
        </w:tc>
      </w:tr>
      <w:tr w:rsidR="000C4F7B" w:rsidRPr="008C18FD" w:rsidTr="003C02BF">
        <w:trPr>
          <w:trHeight w:val="300"/>
        </w:trPr>
        <w:tc>
          <w:tcPr>
            <w:tcW w:w="4815" w:type="dxa"/>
            <w:noWrap/>
            <w:vAlign w:val="center"/>
            <w:hideMark/>
          </w:tcPr>
          <w:p w:rsidR="000C4F7B" w:rsidRPr="008C18FD" w:rsidRDefault="00882F46" w:rsidP="003C02BF">
            <w:pPr>
              <w:autoSpaceDE/>
              <w:autoSpaceDN/>
              <w:adjustRightInd/>
              <w:spacing w:line="240" w:lineRule="auto"/>
              <w:ind w:firstLine="0"/>
              <w:jc w:val="left"/>
              <w:rPr>
                <w:noProof/>
                <w:sz w:val="20"/>
                <w:szCs w:val="20"/>
              </w:rPr>
            </w:pPr>
            <w:r w:rsidRPr="00882F46">
              <w:rPr>
                <w:noProof/>
                <w:sz w:val="20"/>
                <w:szCs w:val="20"/>
              </w:rPr>
              <w:t>1.Sağladığım hemşirelik bakımı, ekip lideri/şefi olarak belirlenen bir hemşire tarafından yönlendirilir ve denetlenir.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882F46" w:rsidP="003C02BF">
            <w:pPr>
              <w:autoSpaceDE/>
              <w:autoSpaceDN/>
              <w:adjustRightInd/>
              <w:spacing w:line="240" w:lineRule="auto"/>
              <w:ind w:firstLine="0"/>
              <w:jc w:val="left"/>
              <w:rPr>
                <w:noProof/>
                <w:sz w:val="20"/>
                <w:szCs w:val="20"/>
              </w:rPr>
            </w:pPr>
            <w:r w:rsidRPr="00882F46">
              <w:rPr>
                <w:noProof/>
                <w:sz w:val="20"/>
                <w:szCs w:val="20"/>
              </w:rPr>
              <w:t>2.Hemşireler ve hemşire liderleri/ekip şefi arasında, bakımın sürekliliği sağlamak ve hastaya verilecek hemşirelik bakımını tartışmak amacıyla günlük toplantılar yapılır.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882F46" w:rsidP="003C02BF">
            <w:pPr>
              <w:autoSpaceDE/>
              <w:autoSpaceDN/>
              <w:adjustRightInd/>
              <w:spacing w:line="240" w:lineRule="auto"/>
              <w:ind w:firstLine="0"/>
              <w:jc w:val="left"/>
              <w:rPr>
                <w:noProof/>
                <w:sz w:val="20"/>
                <w:szCs w:val="20"/>
              </w:rPr>
            </w:pPr>
            <w:r w:rsidRPr="00882F46">
              <w:rPr>
                <w:noProof/>
                <w:sz w:val="20"/>
                <w:szCs w:val="20"/>
              </w:rPr>
              <w:t>3.Kaliteli ve güvenli hemşirelik bakımının sağlanmasından sorumlu, liderlik ve kontrol ve stratejilerini kullanan bir ekip lideri bulunmaktadır.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882F46" w:rsidP="003C02BF">
            <w:pPr>
              <w:autoSpaceDE/>
              <w:autoSpaceDN/>
              <w:adjustRightInd/>
              <w:spacing w:line="240" w:lineRule="auto"/>
              <w:ind w:firstLine="0"/>
              <w:jc w:val="left"/>
              <w:rPr>
                <w:noProof/>
                <w:sz w:val="20"/>
                <w:szCs w:val="20"/>
              </w:rPr>
            </w:pPr>
            <w:r w:rsidRPr="00882F46">
              <w:rPr>
                <w:noProof/>
                <w:sz w:val="20"/>
                <w:szCs w:val="20"/>
              </w:rPr>
              <w:t>4.Günlük uygulamada hemşirelik bakım planlarının lider hemşireler ve diğer hemşireler arasında tartışılması yoluyla bakımın sürekliliği sağlanır.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882F46" w:rsidP="003C02BF">
            <w:pPr>
              <w:autoSpaceDE/>
              <w:autoSpaceDN/>
              <w:adjustRightInd/>
              <w:spacing w:line="240" w:lineRule="auto"/>
              <w:ind w:firstLine="0"/>
              <w:jc w:val="left"/>
              <w:rPr>
                <w:noProof/>
                <w:sz w:val="20"/>
                <w:szCs w:val="20"/>
              </w:rPr>
            </w:pPr>
            <w:r w:rsidRPr="00882F46">
              <w:rPr>
                <w:noProof/>
                <w:sz w:val="20"/>
                <w:szCs w:val="20"/>
              </w:rPr>
              <w:t>5.Hastaların bakım ihtiyaçları farklı yeterliliklere sahip hemşirelerden oluşan bir ekip tarafından karşılanır.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882F46" w:rsidP="003C02BF">
            <w:pPr>
              <w:autoSpaceDE/>
              <w:autoSpaceDN/>
              <w:adjustRightInd/>
              <w:spacing w:line="240" w:lineRule="auto"/>
              <w:ind w:firstLine="0"/>
              <w:jc w:val="left"/>
              <w:rPr>
                <w:noProof/>
                <w:sz w:val="20"/>
                <w:szCs w:val="20"/>
              </w:rPr>
            </w:pPr>
            <w:r w:rsidRPr="00882F46">
              <w:rPr>
                <w:noProof/>
                <w:sz w:val="20"/>
                <w:szCs w:val="20"/>
              </w:rPr>
              <w:t>6.Her vardiyada bakımın planlanması ve uygulanması, bir grup hemşire tarafından yürütülmektedir.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882F46" w:rsidRPr="008C18FD" w:rsidTr="003C02BF">
        <w:trPr>
          <w:trHeight w:val="300"/>
        </w:trPr>
        <w:tc>
          <w:tcPr>
            <w:tcW w:w="4815" w:type="dxa"/>
            <w:noWrap/>
            <w:vAlign w:val="center"/>
          </w:tcPr>
          <w:p w:rsidR="00882F46" w:rsidRPr="008C18FD" w:rsidRDefault="00882F46" w:rsidP="003C02BF">
            <w:pPr>
              <w:autoSpaceDE/>
              <w:autoSpaceDN/>
              <w:adjustRightInd/>
              <w:spacing w:line="240" w:lineRule="auto"/>
              <w:ind w:firstLine="0"/>
              <w:jc w:val="left"/>
              <w:rPr>
                <w:noProof/>
                <w:sz w:val="20"/>
                <w:szCs w:val="20"/>
              </w:rPr>
            </w:pPr>
            <w:r w:rsidRPr="00882F46">
              <w:rPr>
                <w:noProof/>
                <w:sz w:val="20"/>
                <w:szCs w:val="20"/>
              </w:rPr>
              <w:t>7.Ekip lideri bakımın planlanmasına ve uygulanmasına aile üyelerinin dahil edilmesine yönelik stratejileri hemşireler ile tartışır/kararlaştırır.</w:t>
            </w:r>
          </w:p>
        </w:tc>
        <w:tc>
          <w:tcPr>
            <w:tcW w:w="767" w:type="dxa"/>
            <w:noWrap/>
          </w:tcPr>
          <w:p w:rsidR="00882F46" w:rsidRPr="008C18FD" w:rsidRDefault="00882F46"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tcPr>
          <w:p w:rsidR="00882F46" w:rsidRPr="008C18FD" w:rsidRDefault="00882F46"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tcPr>
          <w:p w:rsidR="00882F46" w:rsidRPr="008C18FD" w:rsidRDefault="00882F46"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tcPr>
          <w:p w:rsidR="00882F46" w:rsidRPr="008C18FD" w:rsidRDefault="00882F46"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tcPr>
          <w:p w:rsidR="00882F46" w:rsidRPr="008C18FD" w:rsidRDefault="00882F46" w:rsidP="00AA4E54">
            <w:pPr>
              <w:autoSpaceDE/>
              <w:autoSpaceDN/>
              <w:adjustRightInd/>
              <w:spacing w:line="240" w:lineRule="auto"/>
              <w:ind w:firstLine="0"/>
              <w:jc w:val="left"/>
              <w:rPr>
                <w:noProof/>
                <w:sz w:val="20"/>
                <w:szCs w:val="20"/>
              </w:rPr>
            </w:pPr>
            <w:r w:rsidRPr="008C18FD">
              <w:rPr>
                <w:noProof/>
                <w:sz w:val="20"/>
                <w:szCs w:val="20"/>
              </w:rPr>
              <w:t>□</w:t>
            </w:r>
          </w:p>
        </w:tc>
      </w:tr>
      <w:tr w:rsidR="00882F46" w:rsidRPr="008C18FD" w:rsidTr="003C02BF">
        <w:trPr>
          <w:trHeight w:val="436"/>
        </w:trPr>
        <w:tc>
          <w:tcPr>
            <w:tcW w:w="4815" w:type="dxa"/>
            <w:noWrap/>
            <w:vAlign w:val="center"/>
          </w:tcPr>
          <w:p w:rsidR="00882F46" w:rsidRPr="00882F46" w:rsidRDefault="00882F46" w:rsidP="003C02BF">
            <w:pPr>
              <w:autoSpaceDE/>
              <w:autoSpaceDN/>
              <w:adjustRightInd/>
              <w:spacing w:line="240" w:lineRule="auto"/>
              <w:ind w:firstLine="0"/>
              <w:jc w:val="left"/>
              <w:rPr>
                <w:b/>
                <w:noProof/>
                <w:sz w:val="20"/>
                <w:szCs w:val="20"/>
              </w:rPr>
            </w:pPr>
            <w:r w:rsidRPr="00882F46">
              <w:rPr>
                <w:b/>
                <w:noProof/>
                <w:sz w:val="20"/>
                <w:szCs w:val="20"/>
              </w:rPr>
              <w:t>Hemşire Yönlendirme Yönetimi</w:t>
            </w:r>
          </w:p>
        </w:tc>
        <w:tc>
          <w:tcPr>
            <w:tcW w:w="767" w:type="dxa"/>
            <w:noWrap/>
          </w:tcPr>
          <w:p w:rsidR="00882F46" w:rsidRPr="008C18FD" w:rsidRDefault="00882F46" w:rsidP="00AA4E54">
            <w:pPr>
              <w:autoSpaceDE/>
              <w:autoSpaceDN/>
              <w:adjustRightInd/>
              <w:spacing w:line="240" w:lineRule="auto"/>
              <w:ind w:firstLine="0"/>
              <w:jc w:val="left"/>
              <w:rPr>
                <w:noProof/>
                <w:sz w:val="20"/>
                <w:szCs w:val="20"/>
              </w:rPr>
            </w:pPr>
          </w:p>
        </w:tc>
        <w:tc>
          <w:tcPr>
            <w:tcW w:w="861" w:type="dxa"/>
            <w:noWrap/>
          </w:tcPr>
          <w:p w:rsidR="00882F46" w:rsidRPr="008C18FD" w:rsidRDefault="00882F46" w:rsidP="00AA4E54">
            <w:pPr>
              <w:autoSpaceDE/>
              <w:autoSpaceDN/>
              <w:adjustRightInd/>
              <w:spacing w:line="240" w:lineRule="auto"/>
              <w:ind w:firstLine="0"/>
              <w:jc w:val="left"/>
              <w:rPr>
                <w:noProof/>
                <w:sz w:val="20"/>
                <w:szCs w:val="20"/>
              </w:rPr>
            </w:pPr>
          </w:p>
        </w:tc>
        <w:tc>
          <w:tcPr>
            <w:tcW w:w="890" w:type="dxa"/>
            <w:noWrap/>
          </w:tcPr>
          <w:p w:rsidR="00882F46" w:rsidRPr="008C18FD" w:rsidRDefault="00882F46" w:rsidP="00AA4E54">
            <w:pPr>
              <w:autoSpaceDE/>
              <w:autoSpaceDN/>
              <w:adjustRightInd/>
              <w:spacing w:line="240" w:lineRule="auto"/>
              <w:ind w:firstLine="0"/>
              <w:jc w:val="left"/>
              <w:rPr>
                <w:noProof/>
                <w:sz w:val="20"/>
                <w:szCs w:val="20"/>
              </w:rPr>
            </w:pPr>
          </w:p>
        </w:tc>
        <w:tc>
          <w:tcPr>
            <w:tcW w:w="861" w:type="dxa"/>
            <w:noWrap/>
          </w:tcPr>
          <w:p w:rsidR="00882F46" w:rsidRPr="008C18FD" w:rsidRDefault="00882F46" w:rsidP="00AA4E54">
            <w:pPr>
              <w:autoSpaceDE/>
              <w:autoSpaceDN/>
              <w:adjustRightInd/>
              <w:spacing w:line="240" w:lineRule="auto"/>
              <w:ind w:firstLine="0"/>
              <w:jc w:val="left"/>
              <w:rPr>
                <w:noProof/>
                <w:sz w:val="20"/>
                <w:szCs w:val="20"/>
              </w:rPr>
            </w:pPr>
          </w:p>
        </w:tc>
        <w:tc>
          <w:tcPr>
            <w:tcW w:w="868" w:type="dxa"/>
            <w:noWrap/>
          </w:tcPr>
          <w:p w:rsidR="00882F46" w:rsidRPr="008C18FD" w:rsidRDefault="00882F46" w:rsidP="00AA4E54">
            <w:pPr>
              <w:autoSpaceDE/>
              <w:autoSpaceDN/>
              <w:adjustRightInd/>
              <w:spacing w:line="240" w:lineRule="auto"/>
              <w:ind w:firstLine="0"/>
              <w:jc w:val="left"/>
              <w:rPr>
                <w:noProof/>
                <w:sz w:val="20"/>
                <w:szCs w:val="20"/>
              </w:rPr>
            </w:pPr>
          </w:p>
        </w:tc>
      </w:tr>
      <w:tr w:rsidR="000C4F7B" w:rsidRPr="008C18FD" w:rsidTr="003C02BF">
        <w:trPr>
          <w:trHeight w:val="300"/>
        </w:trPr>
        <w:tc>
          <w:tcPr>
            <w:tcW w:w="4815" w:type="dxa"/>
            <w:noWrap/>
            <w:vAlign w:val="center"/>
            <w:hideMark/>
          </w:tcPr>
          <w:p w:rsidR="000C4F7B" w:rsidRPr="008C18FD" w:rsidRDefault="00882F46" w:rsidP="003C02BF">
            <w:pPr>
              <w:autoSpaceDE/>
              <w:autoSpaceDN/>
              <w:adjustRightInd/>
              <w:spacing w:line="240" w:lineRule="auto"/>
              <w:ind w:firstLine="0"/>
              <w:jc w:val="left"/>
              <w:rPr>
                <w:noProof/>
                <w:sz w:val="20"/>
                <w:szCs w:val="20"/>
              </w:rPr>
            </w:pPr>
            <w:r w:rsidRPr="00882F46">
              <w:rPr>
                <w:noProof/>
                <w:sz w:val="20"/>
                <w:szCs w:val="20"/>
              </w:rPr>
              <w:t>1.Her hastanın hastaneye yatışından taburculuğuna kadar süreçte bir sorumlu (referans) hemşiresi vardır, bu hemşirenin görev yerinde bulunmadığı zamanlarda onun yerine geçecek diğer hemşireler bulunur</w:t>
            </w:r>
            <w:r>
              <w:rPr>
                <w:rFonts w:ascii="docs-Roboto" w:hAnsi="docs-Roboto"/>
                <w:color w:val="202124"/>
                <w:shd w:val="clear" w:color="auto" w:fill="F1F3F4"/>
              </w:rPr>
              <w:t>.</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882F46" w:rsidP="003C02BF">
            <w:pPr>
              <w:autoSpaceDE/>
              <w:autoSpaceDN/>
              <w:adjustRightInd/>
              <w:spacing w:line="240" w:lineRule="auto"/>
              <w:ind w:firstLine="0"/>
              <w:jc w:val="left"/>
              <w:rPr>
                <w:noProof/>
                <w:sz w:val="20"/>
                <w:szCs w:val="20"/>
              </w:rPr>
            </w:pPr>
            <w:r w:rsidRPr="00882F46">
              <w:rPr>
                <w:noProof/>
                <w:sz w:val="20"/>
                <w:szCs w:val="20"/>
              </w:rPr>
              <w:t>2.Hastadan sorumlu (referans) hemşirenin yokluğunda, hastanın bakımı diğer hemşireler tarafından sağlanır.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noProof/>
                <w:sz w:val="20"/>
                <w:szCs w:val="20"/>
              </w:rPr>
              <w:t>3.Mümkün oldukça servise kabul ettiğim hastalar benim sorumluluğuma verilir.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noProof/>
                <w:sz w:val="20"/>
                <w:szCs w:val="20"/>
              </w:rPr>
              <w:t>4.Hastanın sorumlu (referans) hemşiresi, diğer hemşireler tarafından sağlanan bakımı planlar ve değerlendirir, hastanın kabulünden taburculuğuna kadar bakımın planlanması ve uygulanmasında değişiklikler önerir.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noProof/>
                <w:sz w:val="20"/>
                <w:szCs w:val="20"/>
              </w:rPr>
              <w:t>5.Bakım planının yeniden düzenlenmesi, hastanın sorumlu (referans) hemşiresi tarafından onaylanır.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408"/>
        </w:trPr>
        <w:tc>
          <w:tcPr>
            <w:tcW w:w="4815" w:type="dxa"/>
            <w:noWrap/>
            <w:vAlign w:val="center"/>
            <w:hideMark/>
          </w:tcPr>
          <w:p w:rsidR="000C4F7B" w:rsidRPr="008C18FD" w:rsidRDefault="00FC5ADA" w:rsidP="003C02BF">
            <w:pPr>
              <w:autoSpaceDE/>
              <w:autoSpaceDN/>
              <w:adjustRightInd/>
              <w:spacing w:line="240" w:lineRule="auto"/>
              <w:ind w:firstLine="0"/>
              <w:jc w:val="left"/>
              <w:rPr>
                <w:b/>
                <w:bCs/>
                <w:noProof/>
                <w:sz w:val="20"/>
                <w:szCs w:val="20"/>
              </w:rPr>
            </w:pPr>
            <w:r w:rsidRPr="00FC5ADA">
              <w:rPr>
                <w:b/>
                <w:bCs/>
                <w:noProof/>
                <w:sz w:val="20"/>
                <w:szCs w:val="20"/>
              </w:rPr>
              <w:t>Bireysel Yöntem</w:t>
            </w:r>
          </w:p>
        </w:tc>
        <w:tc>
          <w:tcPr>
            <w:tcW w:w="767" w:type="dxa"/>
            <w:noWrap/>
          </w:tcPr>
          <w:p w:rsidR="000C4F7B" w:rsidRPr="008C18FD" w:rsidRDefault="000C4F7B" w:rsidP="00AA4E54">
            <w:pPr>
              <w:autoSpaceDE/>
              <w:autoSpaceDN/>
              <w:adjustRightInd/>
              <w:spacing w:line="240" w:lineRule="auto"/>
              <w:ind w:firstLine="0"/>
              <w:jc w:val="left"/>
              <w:rPr>
                <w:noProof/>
                <w:sz w:val="20"/>
                <w:szCs w:val="20"/>
              </w:rPr>
            </w:pPr>
          </w:p>
        </w:tc>
        <w:tc>
          <w:tcPr>
            <w:tcW w:w="861" w:type="dxa"/>
            <w:noWrap/>
          </w:tcPr>
          <w:p w:rsidR="000C4F7B" w:rsidRPr="008C18FD" w:rsidRDefault="000C4F7B" w:rsidP="00AA4E54">
            <w:pPr>
              <w:autoSpaceDE/>
              <w:autoSpaceDN/>
              <w:adjustRightInd/>
              <w:spacing w:line="240" w:lineRule="auto"/>
              <w:ind w:firstLine="0"/>
              <w:jc w:val="left"/>
              <w:rPr>
                <w:noProof/>
                <w:sz w:val="20"/>
                <w:szCs w:val="20"/>
              </w:rPr>
            </w:pPr>
          </w:p>
        </w:tc>
        <w:tc>
          <w:tcPr>
            <w:tcW w:w="890" w:type="dxa"/>
            <w:noWrap/>
          </w:tcPr>
          <w:p w:rsidR="000C4F7B" w:rsidRPr="008C18FD" w:rsidRDefault="000C4F7B" w:rsidP="00AA4E54">
            <w:pPr>
              <w:autoSpaceDE/>
              <w:autoSpaceDN/>
              <w:adjustRightInd/>
              <w:spacing w:line="240" w:lineRule="auto"/>
              <w:ind w:firstLine="0"/>
              <w:jc w:val="left"/>
              <w:rPr>
                <w:noProof/>
                <w:sz w:val="20"/>
                <w:szCs w:val="20"/>
              </w:rPr>
            </w:pPr>
          </w:p>
        </w:tc>
        <w:tc>
          <w:tcPr>
            <w:tcW w:w="861" w:type="dxa"/>
            <w:noWrap/>
          </w:tcPr>
          <w:p w:rsidR="000C4F7B" w:rsidRPr="008C18FD" w:rsidRDefault="000C4F7B" w:rsidP="00AA4E54">
            <w:pPr>
              <w:autoSpaceDE/>
              <w:autoSpaceDN/>
              <w:adjustRightInd/>
              <w:spacing w:line="240" w:lineRule="auto"/>
              <w:ind w:firstLine="0"/>
              <w:jc w:val="left"/>
              <w:rPr>
                <w:noProof/>
                <w:sz w:val="20"/>
                <w:szCs w:val="20"/>
              </w:rPr>
            </w:pPr>
          </w:p>
        </w:tc>
        <w:tc>
          <w:tcPr>
            <w:tcW w:w="868" w:type="dxa"/>
            <w:noWrap/>
          </w:tcPr>
          <w:p w:rsidR="000C4F7B" w:rsidRPr="008C18FD" w:rsidRDefault="000C4F7B" w:rsidP="00AA4E54">
            <w:pPr>
              <w:autoSpaceDE/>
              <w:autoSpaceDN/>
              <w:adjustRightInd/>
              <w:spacing w:line="240" w:lineRule="auto"/>
              <w:ind w:firstLine="0"/>
              <w:jc w:val="left"/>
              <w:rPr>
                <w:noProof/>
                <w:sz w:val="20"/>
                <w:szCs w:val="20"/>
              </w:rPr>
            </w:pPr>
          </w:p>
        </w:tc>
      </w:tr>
      <w:tr w:rsidR="000C4F7B" w:rsidRPr="008C18FD" w:rsidTr="003C02BF">
        <w:trPr>
          <w:trHeight w:val="300"/>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noProof/>
                <w:sz w:val="20"/>
                <w:szCs w:val="20"/>
              </w:rPr>
              <w:t>1.Hemşirelik bakımını organize ederken hastayı ön planda tutarım ve bakıma aktif katılımını sağlarım.</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noProof/>
                <w:sz w:val="20"/>
                <w:szCs w:val="20"/>
              </w:rPr>
              <w:t>2.Aynı hastalara vardiya boyunca bakmanın, daha insancıl ve kişiselleştirilmiş bir hemşirelik hizmeti sağladığına inanıyorum.</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noProof/>
                <w:sz w:val="20"/>
                <w:szCs w:val="20"/>
              </w:rPr>
              <w:t>3.Sağladığım hemşirelik bakımı,  kapsamlı hasta bakımına yöneliktir.</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noProof/>
                <w:sz w:val="20"/>
                <w:szCs w:val="20"/>
              </w:rPr>
              <w:t>4.Her vardiyada, bakım planını yeniden düzenlemek için hemşirelik girişimlerinin sonuçlarını değerlendiririm.</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0C4F7B" w:rsidRPr="008C18FD" w:rsidTr="003C02BF">
        <w:trPr>
          <w:trHeight w:val="300"/>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noProof/>
                <w:sz w:val="20"/>
                <w:szCs w:val="20"/>
              </w:rPr>
              <w:t>5.Hemşirelik  girişimlerinin planlanması ve uygulanması sırasında hastayı daima  dahil ederim.</w:t>
            </w:r>
          </w:p>
        </w:tc>
        <w:tc>
          <w:tcPr>
            <w:tcW w:w="767"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90"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1"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c>
          <w:tcPr>
            <w:tcW w:w="868" w:type="dxa"/>
            <w:noWrap/>
            <w:hideMark/>
          </w:tcPr>
          <w:p w:rsidR="000C4F7B" w:rsidRPr="008C18FD" w:rsidRDefault="000C4F7B" w:rsidP="00AA4E54">
            <w:pPr>
              <w:autoSpaceDE/>
              <w:autoSpaceDN/>
              <w:adjustRightInd/>
              <w:spacing w:line="240" w:lineRule="auto"/>
              <w:ind w:firstLine="0"/>
              <w:jc w:val="left"/>
              <w:rPr>
                <w:noProof/>
                <w:sz w:val="20"/>
                <w:szCs w:val="20"/>
              </w:rPr>
            </w:pPr>
            <w:r w:rsidRPr="008C18FD">
              <w:rPr>
                <w:noProof/>
                <w:sz w:val="20"/>
                <w:szCs w:val="20"/>
              </w:rPr>
              <w:t>□</w:t>
            </w:r>
          </w:p>
        </w:tc>
      </w:tr>
      <w:tr w:rsidR="00FC5ADA" w:rsidRPr="008C18FD" w:rsidTr="003C02BF">
        <w:trPr>
          <w:trHeight w:val="300"/>
        </w:trPr>
        <w:tc>
          <w:tcPr>
            <w:tcW w:w="4815" w:type="dxa"/>
            <w:noWrap/>
            <w:vAlign w:val="center"/>
          </w:tcPr>
          <w:p w:rsidR="00FC5ADA" w:rsidRPr="008C18FD" w:rsidRDefault="00FC5ADA" w:rsidP="003C02BF">
            <w:pPr>
              <w:autoSpaceDE/>
              <w:autoSpaceDN/>
              <w:adjustRightInd/>
              <w:spacing w:line="240" w:lineRule="auto"/>
              <w:ind w:firstLine="0"/>
              <w:jc w:val="left"/>
              <w:rPr>
                <w:noProof/>
                <w:sz w:val="20"/>
                <w:szCs w:val="20"/>
              </w:rPr>
            </w:pPr>
            <w:r w:rsidRPr="00FC5ADA">
              <w:rPr>
                <w:noProof/>
                <w:sz w:val="20"/>
                <w:szCs w:val="20"/>
              </w:rPr>
              <w:t>6.Sağladığım hemşirelik bakımının sonucu, hemşirelik girişimlerinin yerine getirilmesine yöneliktir.</w:t>
            </w:r>
          </w:p>
        </w:tc>
        <w:tc>
          <w:tcPr>
            <w:tcW w:w="767"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90"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8"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r>
      <w:tr w:rsidR="00FC5ADA" w:rsidRPr="008C18FD" w:rsidTr="003C02BF">
        <w:trPr>
          <w:trHeight w:val="300"/>
        </w:trPr>
        <w:tc>
          <w:tcPr>
            <w:tcW w:w="4815" w:type="dxa"/>
            <w:noWrap/>
            <w:vAlign w:val="center"/>
          </w:tcPr>
          <w:p w:rsidR="00FC5ADA" w:rsidRPr="008C18FD" w:rsidRDefault="00FC5ADA" w:rsidP="003C02BF">
            <w:pPr>
              <w:autoSpaceDE/>
              <w:autoSpaceDN/>
              <w:adjustRightInd/>
              <w:spacing w:line="240" w:lineRule="auto"/>
              <w:ind w:firstLine="0"/>
              <w:jc w:val="left"/>
              <w:rPr>
                <w:noProof/>
                <w:sz w:val="20"/>
                <w:szCs w:val="20"/>
              </w:rPr>
            </w:pPr>
            <w:r w:rsidRPr="00FC5ADA">
              <w:rPr>
                <w:b/>
                <w:bCs/>
                <w:noProof/>
                <w:sz w:val="20"/>
                <w:szCs w:val="20"/>
              </w:rPr>
              <w:lastRenderedPageBreak/>
              <w:t>Fonksiyonel Yöntem</w:t>
            </w:r>
          </w:p>
        </w:tc>
        <w:tc>
          <w:tcPr>
            <w:tcW w:w="767" w:type="dxa"/>
            <w:noWrap/>
          </w:tcPr>
          <w:p w:rsidR="00FC5ADA" w:rsidRPr="008C18FD" w:rsidRDefault="00FC5ADA" w:rsidP="00AA4E54">
            <w:pPr>
              <w:autoSpaceDE/>
              <w:autoSpaceDN/>
              <w:adjustRightInd/>
              <w:spacing w:line="240" w:lineRule="auto"/>
              <w:ind w:firstLine="0"/>
              <w:jc w:val="left"/>
              <w:rPr>
                <w:noProof/>
                <w:sz w:val="20"/>
                <w:szCs w:val="20"/>
              </w:rPr>
            </w:pP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p>
        </w:tc>
        <w:tc>
          <w:tcPr>
            <w:tcW w:w="890" w:type="dxa"/>
            <w:noWrap/>
          </w:tcPr>
          <w:p w:rsidR="00FC5ADA" w:rsidRPr="008C18FD" w:rsidRDefault="00FC5ADA" w:rsidP="00AA4E54">
            <w:pPr>
              <w:autoSpaceDE/>
              <w:autoSpaceDN/>
              <w:adjustRightInd/>
              <w:spacing w:line="240" w:lineRule="auto"/>
              <w:ind w:firstLine="0"/>
              <w:jc w:val="left"/>
              <w:rPr>
                <w:noProof/>
                <w:sz w:val="20"/>
                <w:szCs w:val="20"/>
              </w:rPr>
            </w:pP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p>
        </w:tc>
        <w:tc>
          <w:tcPr>
            <w:tcW w:w="868" w:type="dxa"/>
            <w:noWrap/>
          </w:tcPr>
          <w:p w:rsidR="00FC5ADA" w:rsidRPr="008C18FD" w:rsidRDefault="00FC5ADA" w:rsidP="00AA4E54">
            <w:pPr>
              <w:autoSpaceDE/>
              <w:autoSpaceDN/>
              <w:adjustRightInd/>
              <w:spacing w:line="240" w:lineRule="auto"/>
              <w:ind w:firstLine="0"/>
              <w:jc w:val="left"/>
              <w:rPr>
                <w:noProof/>
                <w:sz w:val="20"/>
                <w:szCs w:val="20"/>
              </w:rPr>
            </w:pPr>
          </w:p>
        </w:tc>
      </w:tr>
      <w:tr w:rsidR="00FC5ADA" w:rsidRPr="008C18FD" w:rsidTr="003C02BF">
        <w:trPr>
          <w:trHeight w:val="300"/>
        </w:trPr>
        <w:tc>
          <w:tcPr>
            <w:tcW w:w="4815" w:type="dxa"/>
            <w:noWrap/>
            <w:vAlign w:val="center"/>
          </w:tcPr>
          <w:p w:rsidR="00FC5ADA" w:rsidRPr="008C18FD" w:rsidRDefault="00FC5ADA" w:rsidP="003C02BF">
            <w:pPr>
              <w:autoSpaceDE/>
              <w:autoSpaceDN/>
              <w:adjustRightInd/>
              <w:spacing w:line="240" w:lineRule="auto"/>
              <w:ind w:firstLine="0"/>
              <w:jc w:val="left"/>
              <w:rPr>
                <w:noProof/>
                <w:sz w:val="20"/>
                <w:szCs w:val="20"/>
              </w:rPr>
            </w:pPr>
            <w:r w:rsidRPr="00FC5ADA">
              <w:rPr>
                <w:noProof/>
                <w:sz w:val="20"/>
                <w:szCs w:val="20"/>
              </w:rPr>
              <w:t>1.Vardiya süresince servise kabul edilen tüm hastalara uyguladığım hemşirelik girişimleri bulunmaktadır.</w:t>
            </w:r>
          </w:p>
        </w:tc>
        <w:tc>
          <w:tcPr>
            <w:tcW w:w="767"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90"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8"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r>
      <w:tr w:rsidR="00FC5ADA" w:rsidRPr="008C18FD" w:rsidTr="003C02BF">
        <w:trPr>
          <w:trHeight w:val="300"/>
        </w:trPr>
        <w:tc>
          <w:tcPr>
            <w:tcW w:w="4815" w:type="dxa"/>
            <w:noWrap/>
            <w:vAlign w:val="center"/>
          </w:tcPr>
          <w:p w:rsidR="00FC5ADA" w:rsidRPr="008C18FD" w:rsidRDefault="00FC5ADA" w:rsidP="003C02BF">
            <w:pPr>
              <w:autoSpaceDE/>
              <w:autoSpaceDN/>
              <w:adjustRightInd/>
              <w:spacing w:line="240" w:lineRule="auto"/>
              <w:ind w:firstLine="0"/>
              <w:jc w:val="left"/>
              <w:rPr>
                <w:noProof/>
                <w:sz w:val="20"/>
                <w:szCs w:val="20"/>
              </w:rPr>
            </w:pPr>
            <w:r w:rsidRPr="00FC5ADA">
              <w:rPr>
                <w:noProof/>
                <w:sz w:val="20"/>
                <w:szCs w:val="20"/>
              </w:rPr>
              <w:t>2.Bir hasta servise kabul edildiğinde işi kolaylaştırmak amacıyla hemşirelik girişimlerini diğer hemşirelerle paylaşırım.</w:t>
            </w:r>
          </w:p>
        </w:tc>
        <w:tc>
          <w:tcPr>
            <w:tcW w:w="767"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90"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8"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r>
      <w:tr w:rsidR="00FC5ADA" w:rsidRPr="008C18FD" w:rsidTr="003C02BF">
        <w:trPr>
          <w:trHeight w:val="300"/>
        </w:trPr>
        <w:tc>
          <w:tcPr>
            <w:tcW w:w="4815" w:type="dxa"/>
            <w:noWrap/>
            <w:vAlign w:val="center"/>
          </w:tcPr>
          <w:p w:rsidR="00FC5ADA" w:rsidRPr="008C18FD" w:rsidRDefault="00FC5ADA" w:rsidP="003C02BF">
            <w:pPr>
              <w:autoSpaceDE/>
              <w:autoSpaceDN/>
              <w:adjustRightInd/>
              <w:spacing w:line="240" w:lineRule="auto"/>
              <w:ind w:firstLine="0"/>
              <w:jc w:val="left"/>
              <w:rPr>
                <w:noProof/>
                <w:sz w:val="20"/>
                <w:szCs w:val="20"/>
              </w:rPr>
            </w:pPr>
            <w:r w:rsidRPr="00FC5ADA">
              <w:rPr>
                <w:noProof/>
                <w:sz w:val="20"/>
                <w:szCs w:val="20"/>
              </w:rPr>
              <w:t>3.Çalışmamın odak noktasını önceden tanımlı ve standart prosedürler oluşturmaktadır.</w:t>
            </w:r>
          </w:p>
        </w:tc>
        <w:tc>
          <w:tcPr>
            <w:tcW w:w="767"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90"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8"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r>
      <w:tr w:rsidR="00FC5ADA" w:rsidRPr="008C18FD" w:rsidTr="003C02BF">
        <w:trPr>
          <w:trHeight w:val="300"/>
        </w:trPr>
        <w:tc>
          <w:tcPr>
            <w:tcW w:w="4815" w:type="dxa"/>
            <w:noWrap/>
            <w:vAlign w:val="center"/>
          </w:tcPr>
          <w:p w:rsidR="00FC5ADA" w:rsidRPr="008C18FD" w:rsidRDefault="00FC5ADA" w:rsidP="003C02BF">
            <w:pPr>
              <w:autoSpaceDE/>
              <w:autoSpaceDN/>
              <w:adjustRightInd/>
              <w:spacing w:line="240" w:lineRule="auto"/>
              <w:ind w:firstLine="0"/>
              <w:jc w:val="left"/>
              <w:rPr>
                <w:noProof/>
                <w:sz w:val="20"/>
                <w:szCs w:val="20"/>
              </w:rPr>
            </w:pPr>
            <w:r w:rsidRPr="00FC5ADA">
              <w:rPr>
                <w:noProof/>
                <w:sz w:val="20"/>
                <w:szCs w:val="20"/>
              </w:rPr>
              <w:t>4. Hemşirelik girişimlerinin planlanması ve uygulanması sırasında, daima bakım verenin/ aile üyelerinin  katılımını sağlarım.</w:t>
            </w:r>
          </w:p>
        </w:tc>
        <w:tc>
          <w:tcPr>
            <w:tcW w:w="767"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90"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8"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r>
      <w:tr w:rsidR="000C4F7B" w:rsidRPr="008C18FD" w:rsidTr="003C02BF">
        <w:trPr>
          <w:trHeight w:val="285"/>
        </w:trPr>
        <w:tc>
          <w:tcPr>
            <w:tcW w:w="4815" w:type="dxa"/>
            <w:noWrap/>
            <w:vAlign w:val="center"/>
            <w:hideMark/>
          </w:tcPr>
          <w:p w:rsidR="000C4F7B" w:rsidRPr="008C18FD" w:rsidRDefault="00FC5ADA" w:rsidP="003C02BF">
            <w:pPr>
              <w:autoSpaceDE/>
              <w:autoSpaceDN/>
              <w:adjustRightInd/>
              <w:spacing w:line="240" w:lineRule="auto"/>
              <w:ind w:firstLine="0"/>
              <w:jc w:val="left"/>
              <w:rPr>
                <w:noProof/>
                <w:sz w:val="20"/>
                <w:szCs w:val="20"/>
              </w:rPr>
            </w:pPr>
            <w:r w:rsidRPr="00FC5ADA">
              <w:rPr>
                <w:b/>
                <w:bCs/>
                <w:noProof/>
                <w:sz w:val="20"/>
                <w:szCs w:val="20"/>
              </w:rPr>
              <w:t>İyi İş Organizasyonu Uygulamaları</w:t>
            </w:r>
          </w:p>
        </w:tc>
        <w:tc>
          <w:tcPr>
            <w:tcW w:w="767" w:type="dxa"/>
            <w:noWrap/>
          </w:tcPr>
          <w:p w:rsidR="000C4F7B" w:rsidRPr="008C18FD" w:rsidRDefault="000C4F7B" w:rsidP="00AA4E54">
            <w:pPr>
              <w:autoSpaceDE/>
              <w:autoSpaceDN/>
              <w:adjustRightInd/>
              <w:spacing w:line="240" w:lineRule="auto"/>
              <w:ind w:firstLine="0"/>
              <w:jc w:val="left"/>
              <w:rPr>
                <w:noProof/>
                <w:sz w:val="20"/>
                <w:szCs w:val="20"/>
              </w:rPr>
            </w:pPr>
          </w:p>
        </w:tc>
        <w:tc>
          <w:tcPr>
            <w:tcW w:w="861" w:type="dxa"/>
            <w:noWrap/>
          </w:tcPr>
          <w:p w:rsidR="000C4F7B" w:rsidRPr="008C18FD" w:rsidRDefault="000C4F7B" w:rsidP="00AA4E54">
            <w:pPr>
              <w:autoSpaceDE/>
              <w:autoSpaceDN/>
              <w:adjustRightInd/>
              <w:spacing w:line="240" w:lineRule="auto"/>
              <w:ind w:firstLine="0"/>
              <w:jc w:val="left"/>
              <w:rPr>
                <w:noProof/>
                <w:sz w:val="20"/>
                <w:szCs w:val="20"/>
              </w:rPr>
            </w:pPr>
          </w:p>
        </w:tc>
        <w:tc>
          <w:tcPr>
            <w:tcW w:w="890" w:type="dxa"/>
            <w:noWrap/>
          </w:tcPr>
          <w:p w:rsidR="000C4F7B" w:rsidRPr="008C18FD" w:rsidRDefault="000C4F7B" w:rsidP="00AA4E54">
            <w:pPr>
              <w:autoSpaceDE/>
              <w:autoSpaceDN/>
              <w:adjustRightInd/>
              <w:spacing w:line="240" w:lineRule="auto"/>
              <w:ind w:firstLine="0"/>
              <w:jc w:val="left"/>
              <w:rPr>
                <w:noProof/>
                <w:sz w:val="20"/>
                <w:szCs w:val="20"/>
              </w:rPr>
            </w:pPr>
          </w:p>
        </w:tc>
        <w:tc>
          <w:tcPr>
            <w:tcW w:w="861" w:type="dxa"/>
            <w:noWrap/>
          </w:tcPr>
          <w:p w:rsidR="000C4F7B" w:rsidRPr="008C18FD" w:rsidRDefault="000C4F7B" w:rsidP="00AA4E54">
            <w:pPr>
              <w:autoSpaceDE/>
              <w:autoSpaceDN/>
              <w:adjustRightInd/>
              <w:spacing w:line="240" w:lineRule="auto"/>
              <w:ind w:firstLine="0"/>
              <w:jc w:val="left"/>
              <w:rPr>
                <w:noProof/>
                <w:sz w:val="20"/>
                <w:szCs w:val="20"/>
              </w:rPr>
            </w:pPr>
          </w:p>
        </w:tc>
        <w:tc>
          <w:tcPr>
            <w:tcW w:w="868" w:type="dxa"/>
            <w:noWrap/>
          </w:tcPr>
          <w:p w:rsidR="000C4F7B" w:rsidRPr="008C18FD" w:rsidRDefault="000C4F7B" w:rsidP="00AA4E54">
            <w:pPr>
              <w:autoSpaceDE/>
              <w:autoSpaceDN/>
              <w:adjustRightInd/>
              <w:spacing w:line="240" w:lineRule="auto"/>
              <w:ind w:firstLine="0"/>
              <w:jc w:val="left"/>
              <w:rPr>
                <w:noProof/>
                <w:sz w:val="20"/>
                <w:szCs w:val="20"/>
              </w:rPr>
            </w:pPr>
          </w:p>
        </w:tc>
      </w:tr>
      <w:tr w:rsidR="00FC5ADA" w:rsidRPr="008C18FD" w:rsidTr="003C02BF">
        <w:trPr>
          <w:trHeight w:val="285"/>
        </w:trPr>
        <w:tc>
          <w:tcPr>
            <w:tcW w:w="4815" w:type="dxa"/>
            <w:noWrap/>
            <w:vAlign w:val="center"/>
          </w:tcPr>
          <w:p w:rsidR="00FC5ADA" w:rsidRPr="008C18FD" w:rsidRDefault="00FC5ADA" w:rsidP="003C02BF">
            <w:pPr>
              <w:autoSpaceDE/>
              <w:autoSpaceDN/>
              <w:adjustRightInd/>
              <w:spacing w:line="240" w:lineRule="auto"/>
              <w:ind w:firstLine="0"/>
              <w:jc w:val="left"/>
              <w:rPr>
                <w:noProof/>
                <w:sz w:val="20"/>
                <w:szCs w:val="20"/>
              </w:rPr>
            </w:pPr>
            <w:r w:rsidRPr="00FC5ADA">
              <w:rPr>
                <w:noProof/>
                <w:sz w:val="20"/>
                <w:szCs w:val="20"/>
              </w:rPr>
              <w:t>1.Bir vardiyada, yalnızca bana atanan hastaların bakımının planlanması ve yürütülmesi konusunda tüm sorumluluğu üstleniyorum.</w:t>
            </w:r>
          </w:p>
        </w:tc>
        <w:tc>
          <w:tcPr>
            <w:tcW w:w="767"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90"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8"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r>
      <w:tr w:rsidR="00FC5ADA" w:rsidRPr="008C18FD" w:rsidTr="003C02BF">
        <w:trPr>
          <w:trHeight w:val="285"/>
        </w:trPr>
        <w:tc>
          <w:tcPr>
            <w:tcW w:w="4815" w:type="dxa"/>
            <w:noWrap/>
            <w:vAlign w:val="center"/>
          </w:tcPr>
          <w:p w:rsidR="00FC5ADA" w:rsidRPr="008C18FD" w:rsidRDefault="00FC5ADA" w:rsidP="003C02BF">
            <w:pPr>
              <w:autoSpaceDE/>
              <w:autoSpaceDN/>
              <w:adjustRightInd/>
              <w:spacing w:line="240" w:lineRule="auto"/>
              <w:ind w:firstLine="0"/>
              <w:jc w:val="left"/>
              <w:rPr>
                <w:noProof/>
                <w:sz w:val="20"/>
                <w:szCs w:val="20"/>
              </w:rPr>
            </w:pPr>
            <w:r w:rsidRPr="00FC5ADA">
              <w:rPr>
                <w:noProof/>
                <w:sz w:val="20"/>
                <w:szCs w:val="20"/>
              </w:rPr>
              <w:t>2.Çalışmamın odak noktasını vardiya sırasında  hasta bakımının planlanması ve uygulanması oluşturmaktadır.</w:t>
            </w:r>
          </w:p>
        </w:tc>
        <w:tc>
          <w:tcPr>
            <w:tcW w:w="767"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90"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1"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c>
          <w:tcPr>
            <w:tcW w:w="868" w:type="dxa"/>
            <w:noWrap/>
          </w:tcPr>
          <w:p w:rsidR="00FC5ADA" w:rsidRPr="008C18FD" w:rsidRDefault="00FC5ADA" w:rsidP="00AA4E54">
            <w:pPr>
              <w:autoSpaceDE/>
              <w:autoSpaceDN/>
              <w:adjustRightInd/>
              <w:spacing w:line="240" w:lineRule="auto"/>
              <w:ind w:firstLine="0"/>
              <w:jc w:val="left"/>
              <w:rPr>
                <w:noProof/>
                <w:sz w:val="20"/>
                <w:szCs w:val="20"/>
              </w:rPr>
            </w:pPr>
            <w:r w:rsidRPr="00FC5ADA">
              <w:rPr>
                <w:noProof/>
                <w:sz w:val="20"/>
                <w:szCs w:val="20"/>
              </w:rPr>
              <w:t>□</w:t>
            </w:r>
          </w:p>
        </w:tc>
      </w:tr>
    </w:tbl>
    <w:p w:rsidR="000C4F7B" w:rsidRDefault="000C4F7B" w:rsidP="000C4F7B">
      <w:pPr>
        <w:autoSpaceDE/>
        <w:autoSpaceDN/>
        <w:adjustRightInd/>
        <w:spacing w:line="240" w:lineRule="auto"/>
        <w:ind w:firstLine="0"/>
        <w:jc w:val="left"/>
        <w:rPr>
          <w:noProof/>
          <w:sz w:val="16"/>
          <w:szCs w:val="16"/>
        </w:rPr>
      </w:pPr>
    </w:p>
    <w:p w:rsidR="000C4F7B" w:rsidRDefault="000C4F7B" w:rsidP="000C4F7B">
      <w:pPr>
        <w:autoSpaceDE/>
        <w:autoSpaceDN/>
        <w:adjustRightInd/>
        <w:spacing w:line="240" w:lineRule="auto"/>
        <w:ind w:firstLine="0"/>
        <w:jc w:val="left"/>
        <w:rPr>
          <w:noProof/>
          <w:sz w:val="16"/>
          <w:szCs w:val="16"/>
        </w:rPr>
      </w:pPr>
    </w:p>
    <w:p w:rsidR="000C4F7B" w:rsidRPr="0033697D" w:rsidRDefault="000C4F7B" w:rsidP="000C4F7B">
      <w:pPr>
        <w:autoSpaceDE/>
        <w:autoSpaceDN/>
        <w:adjustRightInd/>
        <w:spacing w:after="160" w:line="259" w:lineRule="auto"/>
        <w:ind w:right="-142" w:firstLine="0"/>
        <w:jc w:val="left"/>
        <w:rPr>
          <w:noProof/>
          <w:sz w:val="20"/>
          <w:szCs w:val="20"/>
        </w:rPr>
      </w:pPr>
      <w:bookmarkStart w:id="0" w:name="_GoBack"/>
      <w:r w:rsidRPr="0033697D">
        <w:rPr>
          <w:noProof/>
          <w:sz w:val="20"/>
          <w:szCs w:val="20"/>
        </w:rPr>
        <w:t>Hiçbir zaman</w:t>
      </w:r>
      <w:r>
        <w:rPr>
          <w:noProof/>
          <w:sz w:val="20"/>
          <w:szCs w:val="20"/>
        </w:rPr>
        <w:t xml:space="preserve"> (1), </w:t>
      </w:r>
      <w:r w:rsidRPr="00954E1E">
        <w:rPr>
          <w:noProof/>
          <w:sz w:val="20"/>
          <w:szCs w:val="20"/>
        </w:rPr>
        <w:t>Nadiren (2),</w:t>
      </w:r>
      <w:r>
        <w:rPr>
          <w:noProof/>
          <w:sz w:val="20"/>
          <w:szCs w:val="20"/>
        </w:rPr>
        <w:t xml:space="preserve"> </w:t>
      </w:r>
      <w:r w:rsidRPr="00954E1E">
        <w:rPr>
          <w:noProof/>
          <w:sz w:val="20"/>
          <w:szCs w:val="20"/>
        </w:rPr>
        <w:t xml:space="preserve">Ara sıra (3), </w:t>
      </w:r>
      <w:r>
        <w:rPr>
          <w:noProof/>
          <w:sz w:val="20"/>
          <w:szCs w:val="20"/>
        </w:rPr>
        <w:t xml:space="preserve"> </w:t>
      </w:r>
      <w:r w:rsidRPr="00954E1E">
        <w:rPr>
          <w:noProof/>
          <w:sz w:val="20"/>
          <w:szCs w:val="20"/>
        </w:rPr>
        <w:t xml:space="preserve">Sık sık (4), </w:t>
      </w:r>
      <w:r w:rsidRPr="0033697D">
        <w:rPr>
          <w:noProof/>
          <w:sz w:val="20"/>
          <w:szCs w:val="20"/>
        </w:rPr>
        <w:t>Her</w:t>
      </w:r>
      <w:r>
        <w:rPr>
          <w:noProof/>
          <w:sz w:val="20"/>
          <w:szCs w:val="20"/>
        </w:rPr>
        <w:t xml:space="preserve"> </w:t>
      </w:r>
      <w:r w:rsidRPr="0033697D">
        <w:rPr>
          <w:noProof/>
          <w:sz w:val="20"/>
          <w:szCs w:val="20"/>
        </w:rPr>
        <w:t>zaman</w:t>
      </w:r>
      <w:r>
        <w:rPr>
          <w:noProof/>
          <w:sz w:val="20"/>
          <w:szCs w:val="20"/>
        </w:rPr>
        <w:t xml:space="preserve"> (5) olarak puanlanmaktadır.</w:t>
      </w:r>
    </w:p>
    <w:p w:rsidR="00F50122" w:rsidRPr="00257354" w:rsidRDefault="00257354" w:rsidP="003B0238">
      <w:pPr>
        <w:ind w:firstLine="0"/>
        <w:rPr>
          <w:sz w:val="20"/>
          <w:szCs w:val="20"/>
        </w:rPr>
      </w:pPr>
      <w:r w:rsidRPr="00257354">
        <w:rPr>
          <w:sz w:val="20"/>
          <w:szCs w:val="20"/>
        </w:rPr>
        <w:t>En yüksek ortalama puana sahip boyut, hemşireler arasında en sık kullanılan çalışma yöntemini temsil etmektedir. Örneğin, "bireysel yönetim" boyutundaki yüksek ortalama puan, bu yöntemin katılımcılar tarafından en sık uygulanan yöntem olduğunu göstermektedir. </w:t>
      </w:r>
      <w:bookmarkEnd w:id="0"/>
    </w:p>
    <w:sectPr w:rsidR="00F50122" w:rsidRPr="00257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4B"/>
    <w:rsid w:val="000304F5"/>
    <w:rsid w:val="000C4F7B"/>
    <w:rsid w:val="001845DE"/>
    <w:rsid w:val="002143EA"/>
    <w:rsid w:val="002224C4"/>
    <w:rsid w:val="00257354"/>
    <w:rsid w:val="003B0238"/>
    <w:rsid w:val="003C02BF"/>
    <w:rsid w:val="004658B1"/>
    <w:rsid w:val="006148C2"/>
    <w:rsid w:val="00882F46"/>
    <w:rsid w:val="00A93986"/>
    <w:rsid w:val="00A94E13"/>
    <w:rsid w:val="00AE2950"/>
    <w:rsid w:val="00B900C0"/>
    <w:rsid w:val="00C720F6"/>
    <w:rsid w:val="00E22FEB"/>
    <w:rsid w:val="00E6464B"/>
    <w:rsid w:val="00F1499F"/>
    <w:rsid w:val="00F50122"/>
    <w:rsid w:val="00FC5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8056C-1E58-436E-A3FB-D93551D2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7B"/>
    <w:pPr>
      <w:autoSpaceDE w:val="0"/>
      <w:autoSpaceDN w:val="0"/>
      <w:adjustRightInd w:val="0"/>
      <w:spacing w:after="0" w:line="480" w:lineRule="auto"/>
      <w:ind w:firstLine="708"/>
      <w:jc w:val="both"/>
    </w:pPr>
    <w:rPr>
      <w:rFonts w:ascii="Times New Roman" w:eastAsia="Calibri"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2FEB"/>
    <w:pPr>
      <w:autoSpaceDE/>
      <w:autoSpaceDN/>
      <w:adjustRightInd/>
      <w:spacing w:line="240" w:lineRule="auto"/>
      <w:ind w:firstLine="0"/>
      <w:jc w:val="left"/>
    </w:pPr>
    <w:rPr>
      <w:rFonts w:ascii="Segoe UI" w:eastAsiaTheme="minorHAnsi" w:hAnsi="Segoe UI" w:cs="Segoe UI"/>
      <w:sz w:val="18"/>
      <w:szCs w:val="18"/>
    </w:rPr>
  </w:style>
  <w:style w:type="character" w:customStyle="1" w:styleId="BalonMetniChar">
    <w:name w:val="Balon Metni Char"/>
    <w:basedOn w:val="VarsaylanParagrafYazTipi"/>
    <w:link w:val="BalonMetni"/>
    <w:uiPriority w:val="99"/>
    <w:semiHidden/>
    <w:rsid w:val="00E22FEB"/>
    <w:rPr>
      <w:rFonts w:ascii="Segoe UI" w:hAnsi="Segoe UI" w:cs="Segoe UI"/>
      <w:sz w:val="18"/>
      <w:szCs w:val="18"/>
    </w:rPr>
  </w:style>
  <w:style w:type="table" w:styleId="TabloKlavuzu">
    <w:name w:val="Table Grid"/>
    <w:basedOn w:val="NormalTablo"/>
    <w:uiPriority w:val="59"/>
    <w:rsid w:val="000C4F7B"/>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2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564</Words>
  <Characters>3220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UYSAL; DİLEK</dc:creator>
  <cp:keywords/>
  <dc:description/>
  <cp:lastModifiedBy>user</cp:lastModifiedBy>
  <cp:revision>23</cp:revision>
  <cp:lastPrinted>2024-07-03T12:10:00Z</cp:lastPrinted>
  <dcterms:created xsi:type="dcterms:W3CDTF">2024-02-06T07:44:00Z</dcterms:created>
  <dcterms:modified xsi:type="dcterms:W3CDTF">2025-10-01T11:01:00Z</dcterms:modified>
</cp:coreProperties>
</file>