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7568A" w14:textId="77777777" w:rsidR="00D048A7" w:rsidRPr="003379D9" w:rsidRDefault="00D048A7" w:rsidP="00D048A7">
      <w:pPr>
        <w:pBdr>
          <w:top w:val="nil"/>
          <w:left w:val="nil"/>
          <w:bottom w:val="nil"/>
          <w:right w:val="nil"/>
          <w:between w:val="nil"/>
        </w:pBdr>
        <w:spacing w:after="0" w:line="360" w:lineRule="auto"/>
        <w:rPr>
          <w:rFonts w:ascii="Times New Roman" w:hAnsi="Times New Roman" w:cs="Times New Roman"/>
          <w:b/>
          <w:color w:val="000000"/>
        </w:rPr>
      </w:pPr>
      <w:bookmarkStart w:id="0" w:name="_GoBack"/>
      <w:r w:rsidRPr="003379D9">
        <w:rPr>
          <w:rFonts w:ascii="Times New Roman" w:hAnsi="Times New Roman" w:cs="Times New Roman"/>
          <w:b/>
          <w:color w:val="000000"/>
          <w:highlight w:val="yellow"/>
        </w:rPr>
        <w:t>Atıf için:</w:t>
      </w:r>
      <w:r w:rsidRPr="003379D9">
        <w:rPr>
          <w:rFonts w:ascii="Times New Roman" w:hAnsi="Times New Roman" w:cs="Times New Roman"/>
          <w:b/>
          <w:color w:val="000000"/>
        </w:rPr>
        <w:t xml:space="preserve"> </w:t>
      </w:r>
    </w:p>
    <w:bookmarkEnd w:id="0"/>
    <w:p w14:paraId="6D3129C1" w14:textId="1D4D2F08" w:rsidR="007759E0" w:rsidRPr="00D048A7" w:rsidRDefault="00D048A7" w:rsidP="00D048A7">
      <w:pPr>
        <w:pBdr>
          <w:top w:val="nil"/>
          <w:left w:val="nil"/>
          <w:bottom w:val="nil"/>
          <w:right w:val="nil"/>
          <w:between w:val="nil"/>
        </w:pBdr>
        <w:spacing w:after="0" w:line="360" w:lineRule="auto"/>
        <w:rPr>
          <w:rFonts w:ascii="Times New Roman" w:hAnsi="Times New Roman" w:cs="Times New Roman"/>
        </w:rPr>
      </w:pPr>
      <w:r w:rsidRPr="00D048A7">
        <w:rPr>
          <w:rFonts w:ascii="Times New Roman" w:hAnsi="Times New Roman" w:cs="Times New Roman"/>
          <w:color w:val="000000"/>
        </w:rPr>
        <w:t xml:space="preserve">Şam, M. &amp; Aliyev, R. (2025). </w:t>
      </w:r>
      <w:r w:rsidRPr="00D048A7">
        <w:rPr>
          <w:rFonts w:ascii="Times New Roman" w:hAnsi="Times New Roman" w:cs="Times New Roman"/>
          <w:color w:val="222222"/>
          <w:shd w:val="clear" w:color="auto" w:fill="FFFFFF"/>
        </w:rPr>
        <w:t xml:space="preserve">Academic resilience scale for adolescents in Turkey: Relationship with school burnout and school attachment. </w:t>
      </w:r>
      <w:r w:rsidRPr="00D048A7">
        <w:rPr>
          <w:rFonts w:ascii="Times New Roman" w:hAnsi="Times New Roman" w:cs="Times New Roman"/>
          <w:i/>
          <w:iCs/>
          <w:color w:val="222222"/>
          <w:shd w:val="clear" w:color="auto" w:fill="FFFFFF"/>
        </w:rPr>
        <w:t>Adversity and Resilience Science, 6</w:t>
      </w:r>
      <w:r w:rsidRPr="00D048A7">
        <w:rPr>
          <w:rFonts w:ascii="Times New Roman" w:hAnsi="Times New Roman" w:cs="Times New Roman"/>
          <w:color w:val="222222"/>
          <w:shd w:val="clear" w:color="auto" w:fill="FFFFFF"/>
        </w:rPr>
        <w:t xml:space="preserve"> (3). </w:t>
      </w:r>
      <w:hyperlink r:id="rId8" w:history="1">
        <w:r w:rsidRPr="00D048A7">
          <w:rPr>
            <w:rStyle w:val="Kpr"/>
            <w:rFonts w:ascii="Times New Roman" w:hAnsi="Times New Roman" w:cs="Times New Roman"/>
            <w:color w:val="1155CC"/>
            <w:shd w:val="clear" w:color="auto" w:fill="FFFFFF"/>
          </w:rPr>
          <w:t>https://doi.org/10.1007/s42844-025-00186-z</w:t>
        </w:r>
      </w:hyperlink>
    </w:p>
    <w:p w14:paraId="35120CB7" w14:textId="77777777" w:rsidR="00D048A7" w:rsidRPr="00FC7BC0" w:rsidRDefault="00D048A7" w:rsidP="00D048A7">
      <w:pPr>
        <w:pBdr>
          <w:top w:val="nil"/>
          <w:left w:val="nil"/>
          <w:bottom w:val="nil"/>
          <w:right w:val="nil"/>
          <w:between w:val="nil"/>
        </w:pBdr>
        <w:spacing w:after="0" w:line="360" w:lineRule="auto"/>
        <w:rPr>
          <w:rFonts w:ascii="Times New Roman" w:eastAsia="Times New Roman" w:hAnsi="Times New Roman" w:cs="Times New Roman"/>
          <w:color w:val="000000"/>
          <w:sz w:val="18"/>
          <w:szCs w:val="18"/>
        </w:rPr>
      </w:pPr>
    </w:p>
    <w:p w14:paraId="1F11D02F" w14:textId="77777777" w:rsidR="00D048A7" w:rsidRPr="00D048A7" w:rsidRDefault="00D048A7" w:rsidP="00D048A7">
      <w:pPr>
        <w:spacing w:line="360" w:lineRule="auto"/>
        <w:rPr>
          <w:rFonts w:ascii="Times New Roman" w:hAnsi="Times New Roman" w:cs="Times New Roman"/>
          <w:b/>
          <w:bCs/>
        </w:rPr>
      </w:pPr>
      <w:r w:rsidRPr="00D048A7">
        <w:rPr>
          <w:rFonts w:ascii="Times New Roman" w:hAnsi="Times New Roman" w:cs="Times New Roman"/>
          <w:b/>
          <w:bCs/>
        </w:rPr>
        <w:t>Ölçek Hakkında Bilgi:</w:t>
      </w:r>
    </w:p>
    <w:p w14:paraId="096C5D8A" w14:textId="64BC5364" w:rsidR="00D048A7" w:rsidRDefault="00D048A7" w:rsidP="00D048A7">
      <w:pPr>
        <w:spacing w:line="360" w:lineRule="auto"/>
        <w:jc w:val="both"/>
        <w:rPr>
          <w:rFonts w:ascii="Times New Roman" w:hAnsi="Times New Roman" w:cs="Times New Roman"/>
          <w:bCs/>
        </w:rPr>
      </w:pPr>
      <w:r w:rsidRPr="00D048A7">
        <w:rPr>
          <w:rFonts w:ascii="Times New Roman" w:hAnsi="Times New Roman" w:cs="Times New Roman"/>
          <w:bCs/>
        </w:rPr>
        <w:t xml:space="preserve">Bu ölçek, 7. sınıf ve 12. sınıf kademeleri arasında (12-18 yaş aralığında) eğitim gören öğrencilerin, akademik yılmazlık düzeylerini ve sahip oldukları akademik yılmazlık kaynaklarını tespit etmek amacıyla geliştirilmiştir. Ölçek 27 madde, dört alt boyuttan (bireysel, aile, okul ve çevre kaynakları) oluşmaktadır. Ölçek 4’lü Likert yanıt sisteminden oluşmaktadır. Ölçek de en az 27 en fazla 108 puan alınabilmektedir. Ölçekten toplam puan alınabildiği gibi alt boyutlar üzerinden de ölçümler yapılabilmektedir. Ölçekten alınan yüksek puan öğrencinin akademik yılmazlık düzeyinin yüksek olduğuna; alt boyutlardan alınan yüksek puanlar ise ilgili alt boyuttaki kaynakların yeterliliğine işaret etmektedir. Ölçeğin geçerlik ve güvenirlik sonuçları incelendiğinde, tüm ölçek için iç tutarlılık katsayısının .90 olduğu, alt boyutlarının iç tutarlılık katsayılarının ise .82 ile .90 arasında olduğu rapor edilmiştir. Geçerlik sonuçları incelendiğinde, uyum indekslerinin χ2/sd= 2.16, RMSEA= .05, CFI= .91, TLI=.90 ve SRMR= .06 olduğu belirtilmektedir. </w:t>
      </w:r>
    </w:p>
    <w:p w14:paraId="24320B22" w14:textId="77777777" w:rsidR="003379D9" w:rsidRPr="003379D9" w:rsidRDefault="003379D9" w:rsidP="003379D9">
      <w:pPr>
        <w:spacing w:line="360" w:lineRule="auto"/>
        <w:rPr>
          <w:rFonts w:ascii="Times New Roman" w:hAnsi="Times New Roman" w:cs="Times New Roman"/>
          <w:b/>
          <w:bCs/>
        </w:rPr>
      </w:pPr>
      <w:r w:rsidRPr="003379D9">
        <w:rPr>
          <w:rFonts w:ascii="Times New Roman" w:hAnsi="Times New Roman" w:cs="Times New Roman"/>
          <w:b/>
          <w:bCs/>
        </w:rPr>
        <w:t>Ölçek Alt Boyutları:</w:t>
      </w:r>
    </w:p>
    <w:p w14:paraId="2EE1CBA7" w14:textId="77777777" w:rsidR="003379D9" w:rsidRPr="003379D9" w:rsidRDefault="003379D9" w:rsidP="003379D9">
      <w:pPr>
        <w:spacing w:line="360" w:lineRule="auto"/>
        <w:rPr>
          <w:rFonts w:ascii="Times New Roman" w:hAnsi="Times New Roman" w:cs="Times New Roman"/>
          <w:bCs/>
        </w:rPr>
      </w:pPr>
      <w:r w:rsidRPr="003379D9">
        <w:rPr>
          <w:rFonts w:ascii="Times New Roman" w:hAnsi="Times New Roman" w:cs="Times New Roman"/>
          <w:bCs/>
        </w:rPr>
        <w:t>Bireysel Kaynaklar: 1-8, Aile Kaynakları: 9-15, Okul Kaynakları: 16-22 ve Çevre Kaynakları: 23-27</w:t>
      </w:r>
    </w:p>
    <w:p w14:paraId="0D0DDE21" w14:textId="77777777" w:rsidR="003379D9" w:rsidRDefault="00D048A7" w:rsidP="00D048A7">
      <w:pPr>
        <w:spacing w:line="360" w:lineRule="auto"/>
        <w:jc w:val="both"/>
        <w:rPr>
          <w:rFonts w:ascii="Times New Roman" w:hAnsi="Times New Roman" w:cs="Times New Roman"/>
          <w:bCs/>
        </w:rPr>
      </w:pPr>
      <w:r w:rsidRPr="001374D4">
        <w:rPr>
          <w:rFonts w:ascii="Times New Roman" w:hAnsi="Times New Roman" w:cs="Times New Roman"/>
          <w:b/>
          <w:bCs/>
        </w:rPr>
        <w:t>Ölçek Yönergesi</w:t>
      </w:r>
      <w:r>
        <w:rPr>
          <w:rFonts w:ascii="Times New Roman" w:hAnsi="Times New Roman" w:cs="Times New Roman"/>
          <w:bCs/>
        </w:rPr>
        <w:t xml:space="preserve">: </w:t>
      </w:r>
    </w:p>
    <w:p w14:paraId="2CA734A0" w14:textId="274E9744" w:rsidR="00D048A7" w:rsidRPr="00D048A7" w:rsidRDefault="00D048A7" w:rsidP="00D048A7">
      <w:pPr>
        <w:spacing w:line="360" w:lineRule="auto"/>
        <w:jc w:val="both"/>
        <w:rPr>
          <w:rFonts w:ascii="Times New Roman" w:hAnsi="Times New Roman" w:cs="Times New Roman"/>
          <w:bCs/>
        </w:rPr>
      </w:pPr>
      <w:r>
        <w:rPr>
          <w:rFonts w:ascii="Times New Roman" w:hAnsi="Times New Roman" w:cs="Times New Roman"/>
          <w:bCs/>
        </w:rPr>
        <w:t xml:space="preserve">Uygulayıcılar, ölçüm aracını iki şekilde doldurtabilir. </w:t>
      </w:r>
      <w:r w:rsidRPr="006004F1">
        <w:rPr>
          <w:rFonts w:ascii="Times New Roman" w:hAnsi="Times New Roman" w:cs="Times New Roman"/>
          <w:b/>
          <w:bCs/>
        </w:rPr>
        <w:t>Birincisi</w:t>
      </w:r>
      <w:r>
        <w:rPr>
          <w:rFonts w:ascii="Times New Roman" w:hAnsi="Times New Roman" w:cs="Times New Roman"/>
          <w:bCs/>
        </w:rPr>
        <w:t>, ölçeğin ilk sayfasındaki kısımda öğrencilerin okul yaşantılarını olumsuz olarak etkileyen bir durum varsa bunları işaretlemeleri istenir. Ancak listede işaretlenecek bir durum yoksa</w:t>
      </w:r>
      <w:r w:rsidR="006004F1">
        <w:rPr>
          <w:rFonts w:ascii="Times New Roman" w:hAnsi="Times New Roman" w:cs="Times New Roman"/>
          <w:bCs/>
        </w:rPr>
        <w:t xml:space="preserve"> tablo altındaki örnek durumu düşünerek bir sonraki sayfadaki maddeleri işaretlemeleri istenir. </w:t>
      </w:r>
      <w:r>
        <w:rPr>
          <w:rFonts w:ascii="Times New Roman" w:hAnsi="Times New Roman" w:cs="Times New Roman"/>
          <w:bCs/>
        </w:rPr>
        <w:t xml:space="preserve"> </w:t>
      </w:r>
      <w:r w:rsidR="006004F1" w:rsidRPr="001374D4">
        <w:rPr>
          <w:rFonts w:ascii="Times New Roman" w:hAnsi="Times New Roman" w:cs="Times New Roman"/>
          <w:b/>
          <w:bCs/>
        </w:rPr>
        <w:t>İkincisi</w:t>
      </w:r>
      <w:r w:rsidR="006004F1">
        <w:rPr>
          <w:rFonts w:ascii="Times New Roman" w:hAnsi="Times New Roman" w:cs="Times New Roman"/>
          <w:bCs/>
        </w:rPr>
        <w:t>, öğrencileri genel olarak etkileyen deprem, sel</w:t>
      </w:r>
      <w:r w:rsidR="001374D4">
        <w:rPr>
          <w:rFonts w:ascii="Times New Roman" w:hAnsi="Times New Roman" w:cs="Times New Roman"/>
          <w:bCs/>
        </w:rPr>
        <w:t>, anne baba ayrılığı, vefatı</w:t>
      </w:r>
      <w:r w:rsidR="006004F1">
        <w:rPr>
          <w:rFonts w:ascii="Times New Roman" w:hAnsi="Times New Roman" w:cs="Times New Roman"/>
          <w:bCs/>
        </w:rPr>
        <w:t xml:space="preserve"> vb. </w:t>
      </w:r>
      <w:r w:rsidR="001374D4">
        <w:rPr>
          <w:rFonts w:ascii="Times New Roman" w:hAnsi="Times New Roman" w:cs="Times New Roman"/>
          <w:bCs/>
        </w:rPr>
        <w:t xml:space="preserve">gibi </w:t>
      </w:r>
      <w:r w:rsidR="006004F1">
        <w:rPr>
          <w:rFonts w:ascii="Times New Roman" w:hAnsi="Times New Roman" w:cs="Times New Roman"/>
          <w:bCs/>
        </w:rPr>
        <w:t>durum</w:t>
      </w:r>
      <w:r w:rsidR="001374D4">
        <w:rPr>
          <w:rFonts w:ascii="Times New Roman" w:hAnsi="Times New Roman" w:cs="Times New Roman"/>
          <w:bCs/>
        </w:rPr>
        <w:t>/durumlar va</w:t>
      </w:r>
      <w:r w:rsidR="006004F1">
        <w:rPr>
          <w:rFonts w:ascii="Times New Roman" w:hAnsi="Times New Roman" w:cs="Times New Roman"/>
          <w:bCs/>
        </w:rPr>
        <w:t>rsa öğrenciler doğrudan maddelerin olduğu kısm</w:t>
      </w:r>
      <w:r w:rsidR="001374D4">
        <w:rPr>
          <w:rFonts w:ascii="Times New Roman" w:hAnsi="Times New Roman" w:cs="Times New Roman"/>
          <w:bCs/>
        </w:rPr>
        <w:t>ı cevaplayabilirler</w:t>
      </w:r>
      <w:r w:rsidR="006004F1">
        <w:rPr>
          <w:rFonts w:ascii="Times New Roman" w:hAnsi="Times New Roman" w:cs="Times New Roman"/>
          <w:bCs/>
        </w:rPr>
        <w:t xml:space="preserve">. </w:t>
      </w:r>
      <w:r w:rsidR="001374D4">
        <w:rPr>
          <w:rFonts w:ascii="Times New Roman" w:hAnsi="Times New Roman" w:cs="Times New Roman"/>
          <w:bCs/>
        </w:rPr>
        <w:t>Bu durumda, maddeleri açıklarken ölçüm aracının açıklama bölümünde yer alan açıklama kısmını silip yerine “</w:t>
      </w:r>
      <w:r w:rsidR="001374D4" w:rsidRPr="001374D4">
        <w:rPr>
          <w:rFonts w:ascii="Times New Roman" w:hAnsi="Times New Roman" w:cs="Times New Roman"/>
          <w:b/>
          <w:bCs/>
          <w:sz w:val="20"/>
          <w:szCs w:val="20"/>
        </w:rPr>
        <w:t>Sevgili öğrenciler, okul yaşantınızı olumsuz olarak etkileyebilecek (deprem, anne baba vefatı, anne babanın ayrı olması vb.) durum ya da durumların okul hayatınızda yarattığı zorluklar karşısında kendinizin, ailenizin, öğretmenlerinizin ve çevrenizin size olan yaklaşımını düşünerek aşağıdaki maddeleri cevaplayınız</w:t>
      </w:r>
      <w:r w:rsidR="001374D4" w:rsidRPr="001374D4">
        <w:rPr>
          <w:rFonts w:ascii="Times New Roman" w:hAnsi="Times New Roman" w:cs="Times New Roman"/>
          <w:bCs/>
        </w:rPr>
        <w:t>.</w:t>
      </w:r>
      <w:r w:rsidR="001374D4">
        <w:rPr>
          <w:rFonts w:ascii="Times New Roman" w:hAnsi="Times New Roman" w:cs="Times New Roman"/>
          <w:bCs/>
        </w:rPr>
        <w:t xml:space="preserve">” açıklamasını yazınız. </w:t>
      </w:r>
    </w:p>
    <w:p w14:paraId="4C5C07A5" w14:textId="77777777" w:rsidR="00D048A7" w:rsidRDefault="00D048A7">
      <w:pPr>
        <w:rPr>
          <w:rFonts w:ascii="Times New Roman" w:hAnsi="Times New Roman" w:cs="Times New Roman"/>
          <w:b/>
          <w:bCs/>
          <w:sz w:val="18"/>
          <w:szCs w:val="18"/>
        </w:rPr>
      </w:pPr>
      <w:r>
        <w:rPr>
          <w:rFonts w:ascii="Times New Roman" w:hAnsi="Times New Roman" w:cs="Times New Roman"/>
          <w:b/>
          <w:bCs/>
          <w:sz w:val="18"/>
          <w:szCs w:val="18"/>
        </w:rPr>
        <w:br w:type="page"/>
      </w:r>
    </w:p>
    <w:p w14:paraId="18A34EFA" w14:textId="1FDF1602" w:rsidR="00AB2E91" w:rsidRPr="00FC7BC0" w:rsidRDefault="007759E0" w:rsidP="0093575F">
      <w:pPr>
        <w:spacing w:line="360" w:lineRule="auto"/>
        <w:jc w:val="center"/>
        <w:rPr>
          <w:rFonts w:ascii="Times New Roman" w:hAnsi="Times New Roman" w:cs="Times New Roman"/>
          <w:b/>
          <w:bCs/>
          <w:sz w:val="18"/>
          <w:szCs w:val="18"/>
        </w:rPr>
      </w:pPr>
      <w:r w:rsidRPr="00FC7BC0">
        <w:rPr>
          <w:rFonts w:ascii="Times New Roman" w:hAnsi="Times New Roman" w:cs="Times New Roman"/>
          <w:b/>
          <w:bCs/>
          <w:sz w:val="18"/>
          <w:szCs w:val="18"/>
        </w:rPr>
        <w:lastRenderedPageBreak/>
        <w:t>ERGENLER İÇİN AKADEMİK YILMAZLIK ÖLÇEĞİ</w:t>
      </w:r>
    </w:p>
    <w:p w14:paraId="79CD4AF8" w14:textId="77777777" w:rsidR="007759E0" w:rsidRPr="00FC7BC0" w:rsidRDefault="007759E0" w:rsidP="00D55EF3">
      <w:pPr>
        <w:ind w:left="142" w:right="140"/>
        <w:jc w:val="both"/>
        <w:rPr>
          <w:rFonts w:ascii="Times New Roman" w:hAnsi="Times New Roman" w:cs="Times New Roman"/>
          <w:sz w:val="18"/>
          <w:szCs w:val="18"/>
        </w:rPr>
      </w:pPr>
      <w:r w:rsidRPr="00FC7BC0">
        <w:rPr>
          <w:rFonts w:ascii="Times New Roman" w:hAnsi="Times New Roman" w:cs="Times New Roman"/>
          <w:b/>
          <w:bCs/>
          <w:sz w:val="18"/>
          <w:szCs w:val="18"/>
        </w:rPr>
        <w:t>Açıklama:</w:t>
      </w:r>
      <w:r w:rsidRPr="00FC7BC0">
        <w:rPr>
          <w:rFonts w:ascii="Times New Roman" w:hAnsi="Times New Roman" w:cs="Times New Roman"/>
          <w:sz w:val="18"/>
          <w:szCs w:val="18"/>
        </w:rPr>
        <w:t xml:space="preserve"> İnsanlar, yaşamları boyunca ekonomik sıkıntılar, kronik hastalıklar, başka bir ülkeden göç etmek, anne-babanın ayrılığı, bir yakının ölümü gibi bazı yaşam olaylarıyla karşılaşabilirler. Aşağıda, okul yaşantınızı olumsuz olarak etkileyebilecek birçok yaşam olayı sıralanmıştır. Lütfen, tabloda verilen yaşam olayları arasından </w:t>
      </w:r>
      <w:r w:rsidRPr="00FC7BC0">
        <w:rPr>
          <w:rFonts w:ascii="Times New Roman" w:hAnsi="Times New Roman" w:cs="Times New Roman"/>
          <w:sz w:val="18"/>
          <w:szCs w:val="18"/>
          <w:u w:val="single"/>
        </w:rPr>
        <w:t>okul yaşantınızı olumsuz olarak etkilediğini düşündüğünüz</w:t>
      </w:r>
      <w:r w:rsidRPr="00FC7BC0">
        <w:rPr>
          <w:rFonts w:ascii="Times New Roman" w:hAnsi="Times New Roman" w:cs="Times New Roman"/>
          <w:sz w:val="18"/>
          <w:szCs w:val="18"/>
        </w:rPr>
        <w:t xml:space="preserve"> durum ya da durumlar varsa işaretleyiniz. </w:t>
      </w:r>
    </w:p>
    <w:p w14:paraId="55561D41" w14:textId="2C090BBD" w:rsidR="007759E0" w:rsidRPr="00FC7BC0" w:rsidRDefault="007759E0" w:rsidP="00D55EF3">
      <w:pPr>
        <w:ind w:left="142" w:right="140"/>
        <w:jc w:val="both"/>
        <w:rPr>
          <w:rFonts w:ascii="Times New Roman" w:hAnsi="Times New Roman" w:cs="Times New Roman"/>
          <w:sz w:val="18"/>
          <w:szCs w:val="18"/>
        </w:rPr>
      </w:pPr>
      <w:r w:rsidRPr="00FC7BC0">
        <w:rPr>
          <w:rFonts w:ascii="Times New Roman" w:hAnsi="Times New Roman" w:cs="Times New Roman"/>
          <w:b/>
          <w:bCs/>
          <w:sz w:val="18"/>
          <w:szCs w:val="18"/>
        </w:rPr>
        <w:t>Örneğin</w:t>
      </w:r>
      <w:r w:rsidRPr="00FC7BC0">
        <w:rPr>
          <w:rFonts w:ascii="Times New Roman" w:hAnsi="Times New Roman" w:cs="Times New Roman"/>
          <w:sz w:val="18"/>
          <w:szCs w:val="18"/>
        </w:rPr>
        <w:t xml:space="preserve">, maddi olarak geçim sıkıntısı yaşıyor ve bu durum nedeniyle okul yaşantınızın olumsuz olarak etkilendiğini düşünüyorsanız aşağıdaki tabloda “Düşük maddi gelire sahip olma” yazan cümlenin karşısına “X” koyunuz. </w:t>
      </w:r>
    </w:p>
    <w:tbl>
      <w:tblPr>
        <w:tblStyle w:val="TabloKlavuzu"/>
        <w:tblW w:w="10381" w:type="dxa"/>
        <w:jc w:val="center"/>
        <w:tblLook w:val="04A0" w:firstRow="1" w:lastRow="0" w:firstColumn="1" w:lastColumn="0" w:noHBand="0" w:noVBand="1"/>
      </w:tblPr>
      <w:tblGrid>
        <w:gridCol w:w="4612"/>
        <w:gridCol w:w="611"/>
        <w:gridCol w:w="4582"/>
        <w:gridCol w:w="576"/>
      </w:tblGrid>
      <w:tr w:rsidR="007759E0" w:rsidRPr="00FC7BC0" w14:paraId="0431305E" w14:textId="77777777" w:rsidTr="00511011">
        <w:trPr>
          <w:trHeight w:val="420"/>
          <w:jc w:val="center"/>
        </w:trPr>
        <w:tc>
          <w:tcPr>
            <w:tcW w:w="4612" w:type="dxa"/>
            <w:vAlign w:val="center"/>
          </w:tcPr>
          <w:p w14:paraId="63AD2279"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Kronik bir hastalığa sahip olma </w:t>
            </w:r>
            <w:bookmarkStart w:id="1" w:name="_Hlk85962679"/>
            <w:r w:rsidRPr="00FC7BC0">
              <w:rPr>
                <w:rFonts w:ascii="Times New Roman" w:hAnsi="Times New Roman" w:cs="Times New Roman"/>
                <w:color w:val="000000" w:themeColor="text1"/>
                <w:sz w:val="18"/>
                <w:szCs w:val="18"/>
              </w:rPr>
              <w:t>(Astım, lösemi, kanser, böbrek yetmezliği vb.)</w:t>
            </w:r>
            <w:bookmarkEnd w:id="1"/>
          </w:p>
        </w:tc>
        <w:tc>
          <w:tcPr>
            <w:tcW w:w="611" w:type="dxa"/>
            <w:vAlign w:val="center"/>
          </w:tcPr>
          <w:p w14:paraId="04107053"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05B1D701"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Anne, baba ya da kardeşlerden birisinin vefat etmesi</w:t>
            </w:r>
          </w:p>
        </w:tc>
        <w:tc>
          <w:tcPr>
            <w:tcW w:w="576" w:type="dxa"/>
            <w:vAlign w:val="center"/>
          </w:tcPr>
          <w:p w14:paraId="1291F358"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xml:space="preserve">(     )  </w:t>
            </w:r>
          </w:p>
        </w:tc>
      </w:tr>
      <w:tr w:rsidR="007759E0" w:rsidRPr="00FC7BC0" w14:paraId="7D169E26" w14:textId="77777777" w:rsidTr="00511011">
        <w:trPr>
          <w:trHeight w:val="285"/>
          <w:jc w:val="center"/>
        </w:trPr>
        <w:tc>
          <w:tcPr>
            <w:tcW w:w="4612" w:type="dxa"/>
            <w:vAlign w:val="center"/>
          </w:tcPr>
          <w:p w14:paraId="6E193EDE"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Şiddete/zorbalığa/istismara maruz kalma </w:t>
            </w:r>
          </w:p>
        </w:tc>
        <w:tc>
          <w:tcPr>
            <w:tcW w:w="611" w:type="dxa"/>
            <w:vAlign w:val="center"/>
          </w:tcPr>
          <w:p w14:paraId="598DB7BE"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2CCEDFD9"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Anne ve babanın boşanmış olması   </w:t>
            </w:r>
          </w:p>
        </w:tc>
        <w:tc>
          <w:tcPr>
            <w:tcW w:w="576" w:type="dxa"/>
            <w:vAlign w:val="center"/>
          </w:tcPr>
          <w:p w14:paraId="176E49EC"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w:t>
            </w:r>
          </w:p>
        </w:tc>
      </w:tr>
      <w:tr w:rsidR="007759E0" w:rsidRPr="00FC7BC0" w14:paraId="0AA07816" w14:textId="77777777" w:rsidTr="00511011">
        <w:trPr>
          <w:trHeight w:val="402"/>
          <w:jc w:val="center"/>
        </w:trPr>
        <w:tc>
          <w:tcPr>
            <w:tcW w:w="4612" w:type="dxa"/>
            <w:vAlign w:val="center"/>
          </w:tcPr>
          <w:p w14:paraId="67BE1994"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Yaşanılan yer ile ilgili problemlerin olması (şiddet, terör, sürekli kavga, diğer farklı tehlikeler gibi)</w:t>
            </w:r>
          </w:p>
        </w:tc>
        <w:tc>
          <w:tcPr>
            <w:tcW w:w="611" w:type="dxa"/>
            <w:vAlign w:val="center"/>
          </w:tcPr>
          <w:p w14:paraId="02E833B0"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21139026"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Anne babanın ayrı yaşaması </w:t>
            </w:r>
          </w:p>
        </w:tc>
        <w:tc>
          <w:tcPr>
            <w:tcW w:w="576" w:type="dxa"/>
            <w:vAlign w:val="center"/>
          </w:tcPr>
          <w:p w14:paraId="068DD7E7"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xml:space="preserve">(     )  </w:t>
            </w:r>
          </w:p>
        </w:tc>
      </w:tr>
      <w:tr w:rsidR="007759E0" w:rsidRPr="00FC7BC0" w14:paraId="73713FFC" w14:textId="77777777" w:rsidTr="001707D4">
        <w:trPr>
          <w:trHeight w:val="305"/>
          <w:jc w:val="center"/>
        </w:trPr>
        <w:tc>
          <w:tcPr>
            <w:tcW w:w="4612" w:type="dxa"/>
            <w:vAlign w:val="center"/>
          </w:tcPr>
          <w:p w14:paraId="492B9C30"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Zarar verici maddeler kullanıyor olma (Sigara, Alkol, Uyuşturucu vb.)</w:t>
            </w:r>
          </w:p>
        </w:tc>
        <w:tc>
          <w:tcPr>
            <w:tcW w:w="611" w:type="dxa"/>
            <w:vAlign w:val="center"/>
          </w:tcPr>
          <w:p w14:paraId="2913C01F"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75BE2134"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Aileden birisinin (anne, baba, kardeşler) fiziksel/ruhsal bir hastalığa sahip olması            </w:t>
            </w:r>
          </w:p>
        </w:tc>
        <w:tc>
          <w:tcPr>
            <w:tcW w:w="576" w:type="dxa"/>
            <w:vAlign w:val="center"/>
          </w:tcPr>
          <w:p w14:paraId="1A0CADB9"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w:t>
            </w:r>
          </w:p>
        </w:tc>
      </w:tr>
      <w:tr w:rsidR="007759E0" w:rsidRPr="00FC7BC0" w14:paraId="4094BF88" w14:textId="77777777" w:rsidTr="00511011">
        <w:trPr>
          <w:trHeight w:val="273"/>
          <w:jc w:val="center"/>
        </w:trPr>
        <w:tc>
          <w:tcPr>
            <w:tcW w:w="4612" w:type="dxa"/>
            <w:vAlign w:val="center"/>
          </w:tcPr>
          <w:p w14:paraId="5AB0A613"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Başka bir ülkeden göç etme</w:t>
            </w:r>
          </w:p>
        </w:tc>
        <w:tc>
          <w:tcPr>
            <w:tcW w:w="611" w:type="dxa"/>
            <w:vAlign w:val="center"/>
          </w:tcPr>
          <w:p w14:paraId="45E006BC"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3E6F405A"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Anne veya babanın madde kullanması      </w:t>
            </w:r>
          </w:p>
        </w:tc>
        <w:tc>
          <w:tcPr>
            <w:tcW w:w="576" w:type="dxa"/>
            <w:vAlign w:val="center"/>
          </w:tcPr>
          <w:p w14:paraId="4D047F4E"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xml:space="preserve">(     )  </w:t>
            </w:r>
          </w:p>
        </w:tc>
      </w:tr>
      <w:tr w:rsidR="007759E0" w:rsidRPr="00FC7BC0" w14:paraId="41A43B9D" w14:textId="77777777" w:rsidTr="00511011">
        <w:trPr>
          <w:trHeight w:val="262"/>
          <w:jc w:val="center"/>
        </w:trPr>
        <w:tc>
          <w:tcPr>
            <w:tcW w:w="4612" w:type="dxa"/>
            <w:vAlign w:val="center"/>
          </w:tcPr>
          <w:p w14:paraId="2584A956"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Okul dışında çalışmak zorunda olma</w:t>
            </w:r>
          </w:p>
        </w:tc>
        <w:tc>
          <w:tcPr>
            <w:tcW w:w="611" w:type="dxa"/>
            <w:vAlign w:val="center"/>
          </w:tcPr>
          <w:p w14:paraId="6D61156A"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407F8728"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Anne veya babanın suç işlemiş olması</w:t>
            </w:r>
          </w:p>
        </w:tc>
        <w:tc>
          <w:tcPr>
            <w:tcW w:w="576" w:type="dxa"/>
            <w:vAlign w:val="center"/>
          </w:tcPr>
          <w:p w14:paraId="7770E8E9"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w:t>
            </w:r>
          </w:p>
        </w:tc>
      </w:tr>
      <w:tr w:rsidR="007759E0" w:rsidRPr="00FC7BC0" w14:paraId="76F0F7F3" w14:textId="77777777" w:rsidTr="00511011">
        <w:trPr>
          <w:trHeight w:val="306"/>
          <w:jc w:val="center"/>
        </w:trPr>
        <w:tc>
          <w:tcPr>
            <w:tcW w:w="4612" w:type="dxa"/>
            <w:vAlign w:val="center"/>
          </w:tcPr>
          <w:p w14:paraId="548FD15F" w14:textId="59A98B0B" w:rsidR="007759E0" w:rsidRPr="00FC7BC0" w:rsidRDefault="007759E0" w:rsidP="00511011">
            <w:pPr>
              <w:jc w:val="both"/>
              <w:rPr>
                <w:rFonts w:ascii="Times New Roman" w:hAnsi="Times New Roman" w:cs="Times New Roman"/>
                <w:color w:val="000000" w:themeColor="text1"/>
                <w:sz w:val="18"/>
                <w:szCs w:val="18"/>
              </w:rPr>
            </w:pPr>
            <w:bookmarkStart w:id="2" w:name="_Hlk87448292"/>
            <w:r w:rsidRPr="00FC7BC0">
              <w:rPr>
                <w:rFonts w:ascii="Times New Roman" w:hAnsi="Times New Roman" w:cs="Times New Roman"/>
                <w:color w:val="000000" w:themeColor="text1"/>
                <w:sz w:val="18"/>
                <w:szCs w:val="18"/>
              </w:rPr>
              <w:t>Düşük maddi gelire sahip olma</w:t>
            </w:r>
            <w:bookmarkEnd w:id="2"/>
          </w:p>
        </w:tc>
        <w:tc>
          <w:tcPr>
            <w:tcW w:w="611" w:type="dxa"/>
            <w:vAlign w:val="center"/>
          </w:tcPr>
          <w:p w14:paraId="2C601376"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7CD7698F"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Eğitimine destek olmayan bir aileye sahip olma</w:t>
            </w:r>
          </w:p>
        </w:tc>
        <w:tc>
          <w:tcPr>
            <w:tcW w:w="576" w:type="dxa"/>
            <w:vAlign w:val="center"/>
          </w:tcPr>
          <w:p w14:paraId="6EF98F07" w14:textId="77777777" w:rsidR="007759E0" w:rsidRPr="00FC7BC0" w:rsidRDefault="007759E0" w:rsidP="00511011">
            <w:pPr>
              <w:jc w:val="both"/>
              <w:rPr>
                <w:rFonts w:ascii="Times New Roman" w:hAnsi="Times New Roman" w:cs="Times New Roman"/>
                <w:color w:val="FF0000"/>
                <w:sz w:val="18"/>
                <w:szCs w:val="18"/>
              </w:rPr>
            </w:pPr>
            <w:r w:rsidRPr="00FC7BC0">
              <w:rPr>
                <w:rFonts w:ascii="Times New Roman" w:hAnsi="Times New Roman" w:cs="Times New Roman"/>
                <w:sz w:val="18"/>
                <w:szCs w:val="18"/>
              </w:rPr>
              <w:t xml:space="preserve">(     )  </w:t>
            </w:r>
          </w:p>
        </w:tc>
      </w:tr>
      <w:tr w:rsidR="007759E0" w:rsidRPr="00FC7BC0" w14:paraId="697CF621" w14:textId="77777777" w:rsidTr="00511011">
        <w:trPr>
          <w:trHeight w:val="667"/>
          <w:jc w:val="center"/>
        </w:trPr>
        <w:tc>
          <w:tcPr>
            <w:tcW w:w="4612" w:type="dxa"/>
            <w:vAlign w:val="center"/>
          </w:tcPr>
          <w:p w14:paraId="15652196" w14:textId="3D672B75" w:rsidR="007759E0" w:rsidRPr="00FC7BC0" w:rsidRDefault="007759E0" w:rsidP="00511011">
            <w:pPr>
              <w:jc w:val="both"/>
              <w:rPr>
                <w:rFonts w:ascii="Times New Roman" w:hAnsi="Times New Roman" w:cs="Times New Roman"/>
                <w:color w:val="000000" w:themeColor="text1"/>
                <w:sz w:val="18"/>
                <w:szCs w:val="18"/>
              </w:rPr>
            </w:pPr>
            <w:bookmarkStart w:id="3" w:name="_Hlk89714544"/>
            <w:r w:rsidRPr="00FC7BC0">
              <w:rPr>
                <w:rFonts w:ascii="Times New Roman" w:hAnsi="Times New Roman" w:cs="Times New Roman"/>
                <w:color w:val="000000" w:themeColor="text1"/>
                <w:sz w:val="18"/>
                <w:szCs w:val="18"/>
              </w:rPr>
              <w:t>Özel gereksinimli öğrenci olma (Dikkat eksikliği, hiperatiktivite bozukluğu, özel öğrenme güçlüğü, dil ve konuşma güçlüğü, işitme-görme yetersizliği vb.)</w:t>
            </w:r>
            <w:bookmarkEnd w:id="3"/>
            <w:r w:rsidRPr="00FC7BC0">
              <w:rPr>
                <w:rFonts w:ascii="Times New Roman" w:hAnsi="Times New Roman" w:cs="Times New Roman"/>
                <w:color w:val="000000" w:themeColor="text1"/>
                <w:sz w:val="18"/>
                <w:szCs w:val="18"/>
              </w:rPr>
              <w:t xml:space="preserve"> </w:t>
            </w:r>
          </w:p>
        </w:tc>
        <w:tc>
          <w:tcPr>
            <w:tcW w:w="611" w:type="dxa"/>
            <w:vAlign w:val="center"/>
          </w:tcPr>
          <w:p w14:paraId="63C63827"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46652701"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Özel eğitime muhtaç anne/baba/kardeşe sahip olma (Down sendromlu, zihinsel yetersizlik, görme/işitme engelli vb.) </w:t>
            </w:r>
          </w:p>
        </w:tc>
        <w:tc>
          <w:tcPr>
            <w:tcW w:w="576" w:type="dxa"/>
            <w:vAlign w:val="center"/>
          </w:tcPr>
          <w:p w14:paraId="31962E5A"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w:t>
            </w:r>
          </w:p>
        </w:tc>
      </w:tr>
      <w:tr w:rsidR="007759E0" w:rsidRPr="00FC7BC0" w14:paraId="768FDABD" w14:textId="77777777" w:rsidTr="00511011">
        <w:trPr>
          <w:trHeight w:val="281"/>
          <w:jc w:val="center"/>
        </w:trPr>
        <w:tc>
          <w:tcPr>
            <w:tcW w:w="4612" w:type="dxa"/>
            <w:vAlign w:val="center"/>
          </w:tcPr>
          <w:p w14:paraId="79FB3C1B"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Doğal afetlere maruz kalma (Sel, deprem, yangın vb.)  </w:t>
            </w:r>
          </w:p>
        </w:tc>
        <w:tc>
          <w:tcPr>
            <w:tcW w:w="611" w:type="dxa"/>
            <w:vAlign w:val="center"/>
          </w:tcPr>
          <w:p w14:paraId="363DDC22"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7E32D5CC"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xml:space="preserve">Aile içi şiddete maruz kalma </w:t>
            </w:r>
          </w:p>
        </w:tc>
        <w:tc>
          <w:tcPr>
            <w:tcW w:w="576" w:type="dxa"/>
            <w:vAlign w:val="center"/>
          </w:tcPr>
          <w:p w14:paraId="7F40DDF4" w14:textId="77777777" w:rsidR="007759E0" w:rsidRPr="00FC7BC0" w:rsidRDefault="007759E0" w:rsidP="00511011">
            <w:pPr>
              <w:jc w:val="both"/>
              <w:rPr>
                <w:rFonts w:ascii="Times New Roman" w:hAnsi="Times New Roman" w:cs="Times New Roman"/>
                <w:sz w:val="18"/>
                <w:szCs w:val="18"/>
              </w:rPr>
            </w:pPr>
            <w:r w:rsidRPr="00FC7BC0">
              <w:rPr>
                <w:rFonts w:ascii="Times New Roman" w:hAnsi="Times New Roman" w:cs="Times New Roman"/>
                <w:sz w:val="18"/>
                <w:szCs w:val="18"/>
              </w:rPr>
              <w:t>(     )</w:t>
            </w:r>
          </w:p>
        </w:tc>
      </w:tr>
      <w:tr w:rsidR="007759E0" w:rsidRPr="00FC7BC0" w14:paraId="1C0B8C6D" w14:textId="77777777" w:rsidTr="001707D4">
        <w:trPr>
          <w:trHeight w:val="305"/>
          <w:jc w:val="center"/>
        </w:trPr>
        <w:tc>
          <w:tcPr>
            <w:tcW w:w="4612" w:type="dxa"/>
            <w:vAlign w:val="center"/>
          </w:tcPr>
          <w:p w14:paraId="07C783AB" w14:textId="77777777" w:rsidR="007759E0" w:rsidRPr="00FC7BC0" w:rsidRDefault="007759E0" w:rsidP="00511011">
            <w:pPr>
              <w:jc w:val="both"/>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Suça eğilimli arkadaş çevresine sahip olma (madde kullanan, birden fazla disiplin cezası alan, sık sık kavgaya karışan vb.)</w:t>
            </w:r>
          </w:p>
        </w:tc>
        <w:tc>
          <w:tcPr>
            <w:tcW w:w="611" w:type="dxa"/>
            <w:vAlign w:val="center"/>
          </w:tcPr>
          <w:p w14:paraId="0C12E61B" w14:textId="77777777" w:rsidR="007759E0" w:rsidRPr="00FC7BC0" w:rsidRDefault="007759E0" w:rsidP="00511011">
            <w:pPr>
              <w:jc w:val="center"/>
              <w:rPr>
                <w:rFonts w:ascii="Times New Roman" w:hAnsi="Times New Roman" w:cs="Times New Roman"/>
                <w:color w:val="000000" w:themeColor="text1"/>
                <w:sz w:val="18"/>
                <w:szCs w:val="18"/>
              </w:rPr>
            </w:pPr>
            <w:r w:rsidRPr="00FC7BC0">
              <w:rPr>
                <w:rFonts w:ascii="Times New Roman" w:hAnsi="Times New Roman" w:cs="Times New Roman"/>
                <w:color w:val="000000" w:themeColor="text1"/>
                <w:sz w:val="18"/>
                <w:szCs w:val="18"/>
              </w:rPr>
              <w:t>(     )</w:t>
            </w:r>
          </w:p>
        </w:tc>
        <w:tc>
          <w:tcPr>
            <w:tcW w:w="4582" w:type="dxa"/>
            <w:vAlign w:val="center"/>
          </w:tcPr>
          <w:p w14:paraId="4C124903" w14:textId="77777777" w:rsidR="007759E0" w:rsidRPr="00FC7BC0" w:rsidRDefault="007759E0" w:rsidP="00511011">
            <w:pPr>
              <w:jc w:val="both"/>
              <w:rPr>
                <w:rFonts w:ascii="Times New Roman" w:hAnsi="Times New Roman" w:cs="Times New Roman"/>
                <w:b/>
                <w:bCs/>
                <w:color w:val="000000" w:themeColor="text1"/>
                <w:sz w:val="18"/>
                <w:szCs w:val="18"/>
              </w:rPr>
            </w:pPr>
            <w:r w:rsidRPr="00FC7BC0">
              <w:rPr>
                <w:rFonts w:ascii="Times New Roman" w:hAnsi="Times New Roman" w:cs="Times New Roman"/>
                <w:b/>
                <w:bCs/>
                <w:color w:val="000000" w:themeColor="text1"/>
                <w:sz w:val="18"/>
                <w:szCs w:val="18"/>
              </w:rPr>
              <w:t>Diğer</w:t>
            </w:r>
            <w:r w:rsidRPr="00FC7BC0">
              <w:rPr>
                <w:rFonts w:ascii="Times New Roman" w:hAnsi="Times New Roman" w:cs="Times New Roman"/>
                <w:color w:val="000000" w:themeColor="text1"/>
                <w:sz w:val="18"/>
                <w:szCs w:val="18"/>
              </w:rPr>
              <w:t xml:space="preserve">………… </w:t>
            </w:r>
          </w:p>
        </w:tc>
        <w:tc>
          <w:tcPr>
            <w:tcW w:w="576" w:type="dxa"/>
            <w:vAlign w:val="center"/>
          </w:tcPr>
          <w:p w14:paraId="7487E28F" w14:textId="77777777" w:rsidR="007759E0" w:rsidRPr="00FC7BC0" w:rsidRDefault="007759E0" w:rsidP="00511011">
            <w:pPr>
              <w:jc w:val="both"/>
              <w:rPr>
                <w:rFonts w:ascii="Times New Roman" w:hAnsi="Times New Roman" w:cs="Times New Roman"/>
                <w:sz w:val="18"/>
                <w:szCs w:val="18"/>
              </w:rPr>
            </w:pPr>
          </w:p>
        </w:tc>
      </w:tr>
    </w:tbl>
    <w:p w14:paraId="24D7B2C3" w14:textId="01F196FE" w:rsidR="00511011" w:rsidRDefault="00511011" w:rsidP="0093575F">
      <w:pPr>
        <w:tabs>
          <w:tab w:val="left" w:pos="993"/>
          <w:tab w:val="left" w:pos="3402"/>
        </w:tabs>
        <w:spacing w:line="360" w:lineRule="auto"/>
        <w:rPr>
          <w:rFonts w:ascii="Times New Roman" w:hAnsi="Times New Roman" w:cs="Times New Roman"/>
          <w:b/>
          <w:bCs/>
          <w:sz w:val="18"/>
          <w:szCs w:val="18"/>
        </w:rPr>
      </w:pPr>
    </w:p>
    <w:p w14:paraId="442DD243" w14:textId="77777777" w:rsidR="007759E0" w:rsidRPr="00FC7BC0" w:rsidRDefault="007759E0" w:rsidP="00237664">
      <w:pPr>
        <w:tabs>
          <w:tab w:val="left" w:pos="993"/>
          <w:tab w:val="left" w:pos="3402"/>
        </w:tabs>
        <w:spacing w:line="360" w:lineRule="auto"/>
        <w:ind w:right="225"/>
        <w:jc w:val="both"/>
        <w:rPr>
          <w:rFonts w:ascii="Times New Roman" w:hAnsi="Times New Roman" w:cs="Times New Roman"/>
          <w:b/>
          <w:bCs/>
          <w:sz w:val="18"/>
          <w:szCs w:val="18"/>
        </w:rPr>
      </w:pPr>
      <w:r w:rsidRPr="00FC7BC0">
        <w:rPr>
          <w:rFonts w:ascii="Times New Roman" w:hAnsi="Times New Roman" w:cs="Times New Roman"/>
          <w:b/>
          <w:bCs/>
          <w:sz w:val="18"/>
          <w:szCs w:val="18"/>
        </w:rPr>
        <w:t>*</w:t>
      </w:r>
      <w:r w:rsidRPr="00FC7BC0">
        <w:rPr>
          <w:rFonts w:ascii="Times New Roman" w:hAnsi="Times New Roman" w:cs="Times New Roman"/>
          <w:sz w:val="18"/>
          <w:szCs w:val="18"/>
        </w:rPr>
        <w:t xml:space="preserve"> </w:t>
      </w:r>
      <w:r w:rsidRPr="00FC7BC0">
        <w:rPr>
          <w:rFonts w:ascii="Times New Roman" w:hAnsi="Times New Roman" w:cs="Times New Roman"/>
          <w:b/>
          <w:bCs/>
          <w:sz w:val="18"/>
          <w:szCs w:val="18"/>
        </w:rPr>
        <w:t xml:space="preserve">Üstteki tabloda herhangi bir işaretleme </w:t>
      </w:r>
      <w:r w:rsidRPr="00FC7BC0">
        <w:rPr>
          <w:rFonts w:ascii="Times New Roman" w:hAnsi="Times New Roman" w:cs="Times New Roman"/>
          <w:b/>
          <w:bCs/>
          <w:sz w:val="18"/>
          <w:szCs w:val="18"/>
          <w:u w:val="single"/>
        </w:rPr>
        <w:t>yapmadıysanız</w:t>
      </w:r>
      <w:r w:rsidRPr="00FC7BC0">
        <w:rPr>
          <w:rFonts w:ascii="Times New Roman" w:hAnsi="Times New Roman" w:cs="Times New Roman"/>
          <w:b/>
          <w:bCs/>
          <w:sz w:val="18"/>
          <w:szCs w:val="18"/>
        </w:rPr>
        <w:t>, aşağıda verilen örnek durumun başınızdan geçtiğini düşünerek size yöneltilen maddeleri yanıtlayınız.</w:t>
      </w:r>
    </w:p>
    <w:p w14:paraId="1A16A87D" w14:textId="46FD4C2A" w:rsidR="00D048A7" w:rsidRDefault="007759E0" w:rsidP="001707D4">
      <w:pPr>
        <w:tabs>
          <w:tab w:val="left" w:pos="993"/>
          <w:tab w:val="left" w:pos="3402"/>
        </w:tabs>
        <w:spacing w:line="360" w:lineRule="auto"/>
        <w:ind w:left="567" w:right="650" w:firstLine="142"/>
        <w:jc w:val="both"/>
        <w:rPr>
          <w:rFonts w:ascii="Times New Roman" w:hAnsi="Times New Roman" w:cs="Times New Roman"/>
          <w:i/>
          <w:iCs/>
          <w:sz w:val="18"/>
          <w:szCs w:val="18"/>
        </w:rPr>
      </w:pPr>
      <w:r w:rsidRPr="00FC7BC0">
        <w:rPr>
          <w:rFonts w:ascii="Times New Roman" w:hAnsi="Times New Roman" w:cs="Times New Roman"/>
          <w:i/>
          <w:iCs/>
          <w:sz w:val="18"/>
          <w:szCs w:val="18"/>
        </w:rPr>
        <w:t xml:space="preserve">   “Yaşadığın hastalık nedeniyle (Astım, lösemi, kanser, böbrek yetmezliği vb.) belirli aralıklarla hastaneye gidiyor, günlerce hastanede kaldığın zamanlar oluyor. Bu yüzden sık sık devamsızlık yapıyor, derslerden geride kalıyor ve birçok dersten düşük notlar alıyorsun.”</w:t>
      </w:r>
    </w:p>
    <w:p w14:paraId="7E5FCF24" w14:textId="77777777" w:rsidR="00D048A7" w:rsidRDefault="00D048A7">
      <w:pPr>
        <w:rPr>
          <w:rFonts w:ascii="Times New Roman" w:hAnsi="Times New Roman" w:cs="Times New Roman"/>
          <w:i/>
          <w:iCs/>
          <w:sz w:val="18"/>
          <w:szCs w:val="18"/>
        </w:rPr>
      </w:pPr>
      <w:r>
        <w:rPr>
          <w:rFonts w:ascii="Times New Roman" w:hAnsi="Times New Roman" w:cs="Times New Roman"/>
          <w:i/>
          <w:iCs/>
          <w:sz w:val="18"/>
          <w:szCs w:val="18"/>
        </w:rPr>
        <w:br w:type="page"/>
      </w:r>
    </w:p>
    <w:p w14:paraId="282FA5ED" w14:textId="77777777" w:rsidR="007759E0" w:rsidRDefault="007759E0" w:rsidP="001707D4">
      <w:pPr>
        <w:tabs>
          <w:tab w:val="left" w:pos="993"/>
          <w:tab w:val="left" w:pos="3402"/>
        </w:tabs>
        <w:spacing w:line="360" w:lineRule="auto"/>
        <w:ind w:left="567" w:right="650" w:firstLine="142"/>
        <w:jc w:val="both"/>
        <w:rPr>
          <w:rFonts w:ascii="Times New Roman" w:hAnsi="Times New Roman" w:cs="Times New Roman"/>
          <w:i/>
          <w:iCs/>
          <w:sz w:val="18"/>
          <w:szCs w:val="18"/>
        </w:rPr>
      </w:pPr>
    </w:p>
    <w:tbl>
      <w:tblPr>
        <w:tblStyle w:val="TabloKlavuzu"/>
        <w:tblW w:w="0" w:type="auto"/>
        <w:tblInd w:w="-147" w:type="dxa"/>
        <w:tblLook w:val="04A0" w:firstRow="1" w:lastRow="0" w:firstColumn="1" w:lastColumn="0" w:noHBand="0" w:noVBand="1"/>
      </w:tblPr>
      <w:tblGrid>
        <w:gridCol w:w="7939"/>
        <w:gridCol w:w="567"/>
        <w:gridCol w:w="429"/>
        <w:gridCol w:w="429"/>
        <w:gridCol w:w="567"/>
      </w:tblGrid>
      <w:tr w:rsidR="00695196" w14:paraId="6430AE2C" w14:textId="77777777" w:rsidTr="005667B3">
        <w:trPr>
          <w:trHeight w:val="2007"/>
        </w:trPr>
        <w:tc>
          <w:tcPr>
            <w:tcW w:w="7939" w:type="dxa"/>
          </w:tcPr>
          <w:p w14:paraId="13ABE860" w14:textId="77777777" w:rsidR="005667B3" w:rsidRDefault="005667B3" w:rsidP="005F6A1B">
            <w:pPr>
              <w:tabs>
                <w:tab w:val="left" w:pos="993"/>
                <w:tab w:val="left" w:pos="3402"/>
              </w:tabs>
              <w:ind w:right="86"/>
              <w:jc w:val="both"/>
              <w:rPr>
                <w:rFonts w:ascii="Times New Roman" w:hAnsi="Times New Roman" w:cs="Times New Roman"/>
                <w:b/>
                <w:bCs/>
                <w:sz w:val="18"/>
                <w:szCs w:val="18"/>
              </w:rPr>
            </w:pPr>
          </w:p>
          <w:p w14:paraId="6FBB1A3E" w14:textId="77777777" w:rsidR="005667B3" w:rsidRDefault="005667B3" w:rsidP="005F6A1B">
            <w:pPr>
              <w:tabs>
                <w:tab w:val="left" w:pos="993"/>
                <w:tab w:val="left" w:pos="3402"/>
              </w:tabs>
              <w:ind w:right="86"/>
              <w:jc w:val="both"/>
              <w:rPr>
                <w:rFonts w:ascii="Times New Roman" w:hAnsi="Times New Roman" w:cs="Times New Roman"/>
                <w:b/>
                <w:bCs/>
                <w:sz w:val="18"/>
                <w:szCs w:val="18"/>
              </w:rPr>
            </w:pPr>
          </w:p>
          <w:p w14:paraId="4EE0D43A" w14:textId="77777777" w:rsidR="00695196" w:rsidRDefault="00B0076A" w:rsidP="005F6A1B">
            <w:pPr>
              <w:tabs>
                <w:tab w:val="left" w:pos="993"/>
                <w:tab w:val="left" w:pos="3402"/>
              </w:tabs>
              <w:ind w:right="86"/>
              <w:jc w:val="both"/>
              <w:rPr>
                <w:rFonts w:ascii="Times New Roman" w:hAnsi="Times New Roman" w:cs="Times New Roman"/>
                <w:b/>
                <w:bCs/>
                <w:sz w:val="18"/>
                <w:szCs w:val="18"/>
              </w:rPr>
            </w:pPr>
            <w:r w:rsidRPr="00FC7BC0">
              <w:rPr>
                <w:rFonts w:ascii="Times New Roman" w:hAnsi="Times New Roman" w:cs="Times New Roman"/>
                <w:b/>
                <w:bCs/>
                <w:sz w:val="18"/>
                <w:szCs w:val="18"/>
              </w:rPr>
              <w:t>Sevgili öğrenciler, üstteki tabloda işaretlediğiniz ya da metinde okuduğunuz durumun okul hayatınızda yarattığı zorluklar karşısında kendinizin, ailenizin, öğretmenlerinizin ve çevrenizin size olan yaklaşımını düşünerek aşağıdaki maddeleri cevaplayınız.</w:t>
            </w:r>
          </w:p>
          <w:p w14:paraId="63D32BD3" w14:textId="0114C118" w:rsidR="001374D4" w:rsidRDefault="001374D4" w:rsidP="005F6A1B">
            <w:pPr>
              <w:tabs>
                <w:tab w:val="left" w:pos="993"/>
                <w:tab w:val="left" w:pos="3402"/>
              </w:tabs>
              <w:ind w:right="86"/>
              <w:jc w:val="both"/>
              <w:rPr>
                <w:rFonts w:ascii="Times New Roman" w:eastAsia="Times New Roman" w:hAnsi="Times New Roman" w:cs="Times New Roman"/>
                <w:b/>
                <w:bCs/>
                <w:sz w:val="18"/>
                <w:szCs w:val="18"/>
              </w:rPr>
            </w:pPr>
          </w:p>
        </w:tc>
        <w:tc>
          <w:tcPr>
            <w:tcW w:w="567" w:type="dxa"/>
            <w:textDirection w:val="btLr"/>
            <w:vAlign w:val="center"/>
          </w:tcPr>
          <w:p w14:paraId="374536E3" w14:textId="4DF62E03" w:rsidR="00695196" w:rsidRPr="00392909" w:rsidRDefault="00B57FC3" w:rsidP="00392909">
            <w:pPr>
              <w:ind w:left="113" w:right="113"/>
              <w:rPr>
                <w:rFonts w:ascii="Times New Roman" w:hAnsi="Times New Roman" w:cs="Times New Roman"/>
                <w:b/>
                <w:sz w:val="18"/>
                <w:szCs w:val="18"/>
              </w:rPr>
            </w:pPr>
            <w:r w:rsidRPr="00392909">
              <w:rPr>
                <w:rFonts w:ascii="Times New Roman" w:hAnsi="Times New Roman" w:cs="Times New Roman"/>
                <w:b/>
                <w:sz w:val="18"/>
                <w:szCs w:val="18"/>
              </w:rPr>
              <w:t>Kesinlikle Katılmıyorum</w:t>
            </w:r>
          </w:p>
        </w:tc>
        <w:tc>
          <w:tcPr>
            <w:tcW w:w="429" w:type="dxa"/>
            <w:textDirection w:val="btLr"/>
            <w:vAlign w:val="center"/>
          </w:tcPr>
          <w:p w14:paraId="75577841" w14:textId="2FE42100" w:rsidR="00695196" w:rsidRPr="00392909" w:rsidRDefault="00B57FC3" w:rsidP="00392909">
            <w:pPr>
              <w:tabs>
                <w:tab w:val="left" w:pos="993"/>
              </w:tabs>
              <w:ind w:right="650"/>
              <w:rPr>
                <w:rFonts w:ascii="Times New Roman" w:hAnsi="Times New Roman" w:cs="Times New Roman"/>
                <w:b/>
                <w:sz w:val="18"/>
                <w:szCs w:val="18"/>
              </w:rPr>
            </w:pPr>
            <w:r w:rsidRPr="00392909">
              <w:rPr>
                <w:rFonts w:ascii="Times New Roman" w:hAnsi="Times New Roman" w:cs="Times New Roman"/>
                <w:b/>
                <w:sz w:val="18"/>
                <w:szCs w:val="18"/>
              </w:rPr>
              <w:t>Katılmıyorum</w:t>
            </w:r>
          </w:p>
        </w:tc>
        <w:tc>
          <w:tcPr>
            <w:tcW w:w="429" w:type="dxa"/>
            <w:textDirection w:val="btLr"/>
            <w:vAlign w:val="center"/>
          </w:tcPr>
          <w:p w14:paraId="37AD54FE" w14:textId="1A7ECDED" w:rsidR="00695196" w:rsidRPr="00392909" w:rsidRDefault="00695196" w:rsidP="00392909">
            <w:pPr>
              <w:tabs>
                <w:tab w:val="left" w:pos="993"/>
              </w:tabs>
              <w:ind w:right="650"/>
              <w:rPr>
                <w:rFonts w:ascii="Times New Roman" w:hAnsi="Times New Roman" w:cs="Times New Roman"/>
                <w:b/>
                <w:sz w:val="18"/>
                <w:szCs w:val="18"/>
              </w:rPr>
            </w:pPr>
            <w:r w:rsidRPr="00392909">
              <w:rPr>
                <w:rFonts w:ascii="Times New Roman" w:hAnsi="Times New Roman" w:cs="Times New Roman"/>
                <w:b/>
                <w:sz w:val="18"/>
                <w:szCs w:val="18"/>
              </w:rPr>
              <w:t>Katılıyorum</w:t>
            </w:r>
          </w:p>
        </w:tc>
        <w:tc>
          <w:tcPr>
            <w:tcW w:w="567" w:type="dxa"/>
            <w:textDirection w:val="btLr"/>
            <w:vAlign w:val="center"/>
          </w:tcPr>
          <w:p w14:paraId="0FA26606" w14:textId="3E5DAB92" w:rsidR="00695196" w:rsidRPr="00392909" w:rsidRDefault="00695196" w:rsidP="00392909">
            <w:pPr>
              <w:tabs>
                <w:tab w:val="left" w:pos="993"/>
              </w:tabs>
              <w:ind w:right="650"/>
              <w:rPr>
                <w:rFonts w:ascii="Times New Roman" w:hAnsi="Times New Roman" w:cs="Times New Roman"/>
                <w:b/>
                <w:sz w:val="18"/>
                <w:szCs w:val="18"/>
              </w:rPr>
            </w:pPr>
            <w:r w:rsidRPr="00392909">
              <w:rPr>
                <w:rFonts w:ascii="Times New Roman" w:hAnsi="Times New Roman" w:cs="Times New Roman"/>
                <w:b/>
                <w:sz w:val="18"/>
                <w:szCs w:val="18"/>
              </w:rPr>
              <w:t>Kesinlikle</w:t>
            </w:r>
            <w:r w:rsidR="00392909">
              <w:rPr>
                <w:rFonts w:ascii="Times New Roman" w:hAnsi="Times New Roman" w:cs="Times New Roman"/>
                <w:b/>
                <w:sz w:val="18"/>
                <w:szCs w:val="18"/>
              </w:rPr>
              <w:t xml:space="preserve"> </w:t>
            </w:r>
            <w:r w:rsidRPr="00392909">
              <w:rPr>
                <w:rFonts w:ascii="Times New Roman" w:hAnsi="Times New Roman" w:cs="Times New Roman"/>
                <w:b/>
                <w:sz w:val="18"/>
                <w:szCs w:val="18"/>
              </w:rPr>
              <w:t>katılıyorum</w:t>
            </w:r>
          </w:p>
        </w:tc>
      </w:tr>
      <w:tr w:rsidR="00695196" w14:paraId="308B5E48" w14:textId="77777777" w:rsidTr="00BB64D3">
        <w:tc>
          <w:tcPr>
            <w:tcW w:w="7939" w:type="dxa"/>
          </w:tcPr>
          <w:p w14:paraId="44153445" w14:textId="70221308" w:rsidR="00695196" w:rsidRPr="00695196" w:rsidRDefault="00577A41"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 </w:t>
            </w:r>
            <w:r w:rsidR="00695196" w:rsidRPr="00FC7BC0">
              <w:rPr>
                <w:rFonts w:ascii="Times New Roman" w:hAnsi="Times New Roman" w:cs="Times New Roman"/>
                <w:color w:val="000000" w:themeColor="text1"/>
                <w:sz w:val="18"/>
                <w:szCs w:val="18"/>
              </w:rPr>
              <w:t>Yaşadığım zorluklara rağmen gelecekte iyi şeylerin olacağına inanırım.</w:t>
            </w:r>
          </w:p>
        </w:tc>
        <w:tc>
          <w:tcPr>
            <w:tcW w:w="567" w:type="dxa"/>
          </w:tcPr>
          <w:p w14:paraId="7C83038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92AF7F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077488D"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B26F4D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26884F99" w14:textId="77777777" w:rsidTr="00BB64D3">
        <w:tc>
          <w:tcPr>
            <w:tcW w:w="7939" w:type="dxa"/>
          </w:tcPr>
          <w:p w14:paraId="14981DCF" w14:textId="7DCAE541" w:rsidR="00695196" w:rsidRPr="002C50D4" w:rsidRDefault="002C50D4" w:rsidP="002C50D4">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 </w:t>
            </w:r>
            <w:r w:rsidR="00695196" w:rsidRPr="002C50D4">
              <w:rPr>
                <w:rFonts w:ascii="Times New Roman" w:hAnsi="Times New Roman" w:cs="Times New Roman"/>
                <w:color w:val="000000" w:themeColor="text1"/>
                <w:sz w:val="18"/>
                <w:szCs w:val="18"/>
              </w:rPr>
              <w:t xml:space="preserve">Çeşitli zorlukların üstesinden gelebileceğime inanırım. </w:t>
            </w:r>
          </w:p>
        </w:tc>
        <w:tc>
          <w:tcPr>
            <w:tcW w:w="567" w:type="dxa"/>
          </w:tcPr>
          <w:p w14:paraId="2ABC4C2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4C2C96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0FB5BF67"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A7C885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42EAD0C6" w14:textId="77777777" w:rsidTr="00BB64D3">
        <w:tc>
          <w:tcPr>
            <w:tcW w:w="7939" w:type="dxa"/>
          </w:tcPr>
          <w:p w14:paraId="17CC17C4" w14:textId="71D7FCCE"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3. </w:t>
            </w:r>
            <w:r w:rsidR="00695196" w:rsidRPr="00FC7BC0">
              <w:rPr>
                <w:rFonts w:ascii="Times New Roman" w:hAnsi="Times New Roman" w:cs="Times New Roman"/>
                <w:color w:val="000000" w:themeColor="text1"/>
                <w:sz w:val="18"/>
                <w:szCs w:val="18"/>
              </w:rPr>
              <w:t>Çalışırsam, başarılı olacağıma inanırım.</w:t>
            </w:r>
          </w:p>
        </w:tc>
        <w:tc>
          <w:tcPr>
            <w:tcW w:w="567" w:type="dxa"/>
          </w:tcPr>
          <w:p w14:paraId="0BB884D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0CCB5EC"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086BF0B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2FFE1EA8"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7D13C94E" w14:textId="77777777" w:rsidTr="00BB64D3">
        <w:tc>
          <w:tcPr>
            <w:tcW w:w="7939" w:type="dxa"/>
          </w:tcPr>
          <w:p w14:paraId="1B272BBF" w14:textId="236DA90E"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4. </w:t>
            </w:r>
            <w:r w:rsidR="00695196" w:rsidRPr="00FC7BC0">
              <w:rPr>
                <w:rFonts w:ascii="Times New Roman" w:hAnsi="Times New Roman" w:cs="Times New Roman"/>
                <w:color w:val="000000" w:themeColor="text1"/>
                <w:sz w:val="18"/>
                <w:szCs w:val="18"/>
              </w:rPr>
              <w:t>Hedeflerime ulaşıncaya kadar çalışmaya devam ederim.</w:t>
            </w:r>
          </w:p>
        </w:tc>
        <w:tc>
          <w:tcPr>
            <w:tcW w:w="567" w:type="dxa"/>
          </w:tcPr>
          <w:p w14:paraId="48C60D23"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0F2CDE1"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DD12C99"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CA8A6CC"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7B481D17" w14:textId="77777777" w:rsidTr="00BB64D3">
        <w:tc>
          <w:tcPr>
            <w:tcW w:w="7939" w:type="dxa"/>
          </w:tcPr>
          <w:p w14:paraId="42A567F4" w14:textId="74600A07"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5. </w:t>
            </w:r>
            <w:r w:rsidR="00695196" w:rsidRPr="00FC7BC0">
              <w:rPr>
                <w:rFonts w:ascii="Times New Roman" w:hAnsi="Times New Roman" w:cs="Times New Roman"/>
                <w:color w:val="000000" w:themeColor="text1"/>
                <w:sz w:val="18"/>
                <w:szCs w:val="18"/>
              </w:rPr>
              <w:t>Ne kadar zorlansam da çalışmaktan vazgeçmem.</w:t>
            </w:r>
          </w:p>
        </w:tc>
        <w:tc>
          <w:tcPr>
            <w:tcW w:w="567" w:type="dxa"/>
          </w:tcPr>
          <w:p w14:paraId="5E91D2A1"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B4A664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042419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58DB974C"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7F67870B" w14:textId="77777777" w:rsidTr="00BB64D3">
        <w:tc>
          <w:tcPr>
            <w:tcW w:w="7939" w:type="dxa"/>
          </w:tcPr>
          <w:p w14:paraId="7080650D" w14:textId="64C064E0"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6. </w:t>
            </w:r>
            <w:r w:rsidR="00695196" w:rsidRPr="00FC7BC0">
              <w:rPr>
                <w:rFonts w:ascii="Times New Roman" w:hAnsi="Times New Roman" w:cs="Times New Roman"/>
                <w:color w:val="000000" w:themeColor="text1"/>
                <w:sz w:val="18"/>
                <w:szCs w:val="18"/>
              </w:rPr>
              <w:t>Beni ayakta tutan hedeflerim ve hayallerim var.</w:t>
            </w:r>
          </w:p>
        </w:tc>
        <w:tc>
          <w:tcPr>
            <w:tcW w:w="567" w:type="dxa"/>
          </w:tcPr>
          <w:p w14:paraId="08B18D13"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E7DD45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C48D20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70AEDD2A"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132BDB18" w14:textId="77777777" w:rsidTr="00BB64D3">
        <w:tc>
          <w:tcPr>
            <w:tcW w:w="7939" w:type="dxa"/>
          </w:tcPr>
          <w:p w14:paraId="65FCE37D" w14:textId="76BE8E1B"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7. </w:t>
            </w:r>
            <w:r w:rsidR="00695196" w:rsidRPr="00FC7BC0">
              <w:rPr>
                <w:rFonts w:ascii="Times New Roman" w:hAnsi="Times New Roman" w:cs="Times New Roman"/>
                <w:color w:val="000000" w:themeColor="text1"/>
                <w:sz w:val="18"/>
                <w:szCs w:val="18"/>
              </w:rPr>
              <w:t>Hedeflerime ulaşmak için plan yaparım.</w:t>
            </w:r>
          </w:p>
        </w:tc>
        <w:tc>
          <w:tcPr>
            <w:tcW w:w="567" w:type="dxa"/>
          </w:tcPr>
          <w:p w14:paraId="31B01EC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C98C4FA"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BC9961F"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1F90DAF0"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546ECA42" w14:textId="77777777" w:rsidTr="00BB64D3">
        <w:tc>
          <w:tcPr>
            <w:tcW w:w="7939" w:type="dxa"/>
          </w:tcPr>
          <w:p w14:paraId="3203F19B" w14:textId="6A4BE9A0"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8. </w:t>
            </w:r>
            <w:r w:rsidR="00695196" w:rsidRPr="00FC7BC0">
              <w:rPr>
                <w:rFonts w:ascii="Times New Roman" w:hAnsi="Times New Roman" w:cs="Times New Roman"/>
                <w:color w:val="000000" w:themeColor="text1"/>
                <w:sz w:val="18"/>
                <w:szCs w:val="18"/>
              </w:rPr>
              <w:t xml:space="preserve">Zorluklarla karşılaştığımda ailem bana destek olur. </w:t>
            </w:r>
          </w:p>
        </w:tc>
        <w:tc>
          <w:tcPr>
            <w:tcW w:w="567" w:type="dxa"/>
          </w:tcPr>
          <w:p w14:paraId="5C588DF7"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C4B219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9543DB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2FCFDD6F"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3C4C666E" w14:textId="77777777" w:rsidTr="00BB64D3">
        <w:tc>
          <w:tcPr>
            <w:tcW w:w="7939" w:type="dxa"/>
          </w:tcPr>
          <w:p w14:paraId="032B73DB" w14:textId="1B850CA2"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9. </w:t>
            </w:r>
            <w:r w:rsidR="00695196" w:rsidRPr="00FC7BC0">
              <w:rPr>
                <w:rFonts w:ascii="Times New Roman" w:hAnsi="Times New Roman" w:cs="Times New Roman"/>
                <w:color w:val="000000" w:themeColor="text1"/>
                <w:sz w:val="18"/>
                <w:szCs w:val="18"/>
              </w:rPr>
              <w:t>Başarısızlıklar yaşasam da ailemin bana güvenmeye devam edeceğini bilirim.</w:t>
            </w:r>
          </w:p>
        </w:tc>
        <w:tc>
          <w:tcPr>
            <w:tcW w:w="567" w:type="dxa"/>
          </w:tcPr>
          <w:p w14:paraId="35083EA0"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8573E19"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65F5F183"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273F23C8"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0B67873A" w14:textId="77777777" w:rsidTr="00BB64D3">
        <w:tc>
          <w:tcPr>
            <w:tcW w:w="7939" w:type="dxa"/>
          </w:tcPr>
          <w:p w14:paraId="600F5D5C" w14:textId="2A4EA532"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10. </w:t>
            </w:r>
            <w:r w:rsidR="00695196" w:rsidRPr="00FC7BC0">
              <w:rPr>
                <w:rFonts w:ascii="Times New Roman" w:hAnsi="Times New Roman" w:cs="Times New Roman"/>
                <w:color w:val="000000" w:themeColor="text1"/>
                <w:sz w:val="18"/>
                <w:szCs w:val="18"/>
              </w:rPr>
              <w:t>Ailem zorlukların üstesinden geleceğime inanır.</w:t>
            </w:r>
          </w:p>
        </w:tc>
        <w:tc>
          <w:tcPr>
            <w:tcW w:w="567" w:type="dxa"/>
          </w:tcPr>
          <w:p w14:paraId="487D85D0"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2834BEA"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204113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0114860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68171A38" w14:textId="77777777" w:rsidTr="00BB64D3">
        <w:tc>
          <w:tcPr>
            <w:tcW w:w="7939" w:type="dxa"/>
          </w:tcPr>
          <w:p w14:paraId="3A9A3280" w14:textId="5FDBA474"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11. </w:t>
            </w:r>
            <w:r w:rsidR="00695196" w:rsidRPr="00FC7BC0">
              <w:rPr>
                <w:rFonts w:ascii="Times New Roman" w:hAnsi="Times New Roman" w:cs="Times New Roman"/>
                <w:color w:val="000000" w:themeColor="text1"/>
                <w:sz w:val="18"/>
                <w:szCs w:val="18"/>
              </w:rPr>
              <w:t>Ailem derslerimle yakından ilgilenir.</w:t>
            </w:r>
          </w:p>
        </w:tc>
        <w:tc>
          <w:tcPr>
            <w:tcW w:w="567" w:type="dxa"/>
          </w:tcPr>
          <w:p w14:paraId="4890197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B2DB03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02CDFA7C"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330F2BF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5ABD132B" w14:textId="77777777" w:rsidTr="00BB64D3">
        <w:tc>
          <w:tcPr>
            <w:tcW w:w="7939" w:type="dxa"/>
          </w:tcPr>
          <w:p w14:paraId="104353C3" w14:textId="3F44F21A"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12. </w:t>
            </w:r>
            <w:r w:rsidR="00695196" w:rsidRPr="00FC7BC0">
              <w:rPr>
                <w:rFonts w:ascii="Times New Roman" w:hAnsi="Times New Roman" w:cs="Times New Roman"/>
                <w:color w:val="000000" w:themeColor="text1"/>
                <w:sz w:val="18"/>
                <w:szCs w:val="18"/>
              </w:rPr>
              <w:t xml:space="preserve">Ailem ders çalışmam için uygun ortamı sağlamaya çalışır. </w:t>
            </w:r>
          </w:p>
        </w:tc>
        <w:tc>
          <w:tcPr>
            <w:tcW w:w="567" w:type="dxa"/>
          </w:tcPr>
          <w:p w14:paraId="01F11904"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959524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2B5F42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6964CA98"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6C587CBB" w14:textId="77777777" w:rsidTr="00BB64D3">
        <w:tc>
          <w:tcPr>
            <w:tcW w:w="7939" w:type="dxa"/>
          </w:tcPr>
          <w:p w14:paraId="03FCE5EC" w14:textId="54585475"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13. </w:t>
            </w:r>
            <w:r w:rsidR="00695196" w:rsidRPr="00FC7BC0">
              <w:rPr>
                <w:rFonts w:ascii="Times New Roman" w:hAnsi="Times New Roman" w:cs="Times New Roman"/>
                <w:color w:val="000000" w:themeColor="text1"/>
                <w:sz w:val="18"/>
                <w:szCs w:val="18"/>
              </w:rPr>
              <w:t>Ailem başarılı olmam için fedakarlıklarda bulunur.</w:t>
            </w:r>
          </w:p>
        </w:tc>
        <w:tc>
          <w:tcPr>
            <w:tcW w:w="567" w:type="dxa"/>
          </w:tcPr>
          <w:p w14:paraId="180D491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0BA5764"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7B77537"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7418894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33429260" w14:textId="77777777" w:rsidTr="00BB64D3">
        <w:tc>
          <w:tcPr>
            <w:tcW w:w="7939" w:type="dxa"/>
          </w:tcPr>
          <w:p w14:paraId="7C049FC1" w14:textId="301FB279"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14. </w:t>
            </w:r>
            <w:r w:rsidR="00695196" w:rsidRPr="00FC7BC0">
              <w:rPr>
                <w:rFonts w:ascii="Times New Roman" w:hAnsi="Times New Roman" w:cs="Times New Roman"/>
                <w:color w:val="000000" w:themeColor="text1"/>
                <w:sz w:val="18"/>
                <w:szCs w:val="18"/>
              </w:rPr>
              <w:t>Ailem beni ders çalışmam için teşvik eder. (yapabilirsin, başarabilirsin, sen yaparsın gibi sözler)</w:t>
            </w:r>
          </w:p>
        </w:tc>
        <w:tc>
          <w:tcPr>
            <w:tcW w:w="567" w:type="dxa"/>
          </w:tcPr>
          <w:p w14:paraId="5871A38D"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A9C3C8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6CBCF60"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03DF942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4A0E3364" w14:textId="77777777" w:rsidTr="00BB64D3">
        <w:tc>
          <w:tcPr>
            <w:tcW w:w="7939" w:type="dxa"/>
          </w:tcPr>
          <w:p w14:paraId="39AF11C0" w14:textId="3EDBF5B6"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15. </w:t>
            </w:r>
            <w:r w:rsidR="00695196" w:rsidRPr="00FC7BC0">
              <w:rPr>
                <w:rFonts w:ascii="Times New Roman" w:hAnsi="Times New Roman" w:cs="Times New Roman"/>
                <w:color w:val="000000" w:themeColor="text1"/>
                <w:sz w:val="18"/>
                <w:szCs w:val="18"/>
              </w:rPr>
              <w:t>Ailem başarılı olacağıma inanır.</w:t>
            </w:r>
          </w:p>
        </w:tc>
        <w:tc>
          <w:tcPr>
            <w:tcW w:w="567" w:type="dxa"/>
          </w:tcPr>
          <w:p w14:paraId="0C48CC11"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FC96F6E"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DC4C53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10CE012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612A0BF0" w14:textId="77777777" w:rsidTr="00BB64D3">
        <w:tc>
          <w:tcPr>
            <w:tcW w:w="7939" w:type="dxa"/>
          </w:tcPr>
          <w:p w14:paraId="58F31ABA" w14:textId="2AC58C71"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16. </w:t>
            </w:r>
            <w:r w:rsidR="00695196" w:rsidRPr="00FC7BC0">
              <w:rPr>
                <w:rFonts w:ascii="Times New Roman" w:hAnsi="Times New Roman" w:cs="Times New Roman"/>
                <w:color w:val="000000" w:themeColor="text1"/>
                <w:sz w:val="18"/>
                <w:szCs w:val="18"/>
              </w:rPr>
              <w:t>Derslerimle ilgili eksikliklerimi gidermede öğretmenlerim yardım eder (ders anlatma, soru çözme).</w:t>
            </w:r>
          </w:p>
        </w:tc>
        <w:tc>
          <w:tcPr>
            <w:tcW w:w="567" w:type="dxa"/>
          </w:tcPr>
          <w:p w14:paraId="015530F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3C43E33F"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371C33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0E5B571F"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71881E73" w14:textId="77777777" w:rsidTr="00BB64D3">
        <w:tc>
          <w:tcPr>
            <w:tcW w:w="7939" w:type="dxa"/>
          </w:tcPr>
          <w:p w14:paraId="475A9755" w14:textId="36284281"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17. </w:t>
            </w:r>
            <w:r w:rsidR="00695196" w:rsidRPr="00FC7BC0">
              <w:rPr>
                <w:rFonts w:ascii="Times New Roman" w:hAnsi="Times New Roman" w:cs="Times New Roman"/>
                <w:color w:val="000000" w:themeColor="text1"/>
                <w:sz w:val="18"/>
                <w:szCs w:val="18"/>
              </w:rPr>
              <w:t>Öğretmenlerim başarılı olmam için bana destek olur.</w:t>
            </w:r>
          </w:p>
        </w:tc>
        <w:tc>
          <w:tcPr>
            <w:tcW w:w="567" w:type="dxa"/>
          </w:tcPr>
          <w:p w14:paraId="796C80DA"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52981764"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FC63C4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63027D27"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5B83034B" w14:textId="77777777" w:rsidTr="00BB64D3">
        <w:tc>
          <w:tcPr>
            <w:tcW w:w="7939" w:type="dxa"/>
          </w:tcPr>
          <w:p w14:paraId="7260A653" w14:textId="3C4E38F6"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18. </w:t>
            </w:r>
            <w:r w:rsidR="00695196" w:rsidRPr="00FC7BC0">
              <w:rPr>
                <w:rFonts w:ascii="Times New Roman" w:hAnsi="Times New Roman" w:cs="Times New Roman"/>
                <w:color w:val="000000" w:themeColor="text1"/>
                <w:sz w:val="18"/>
                <w:szCs w:val="18"/>
              </w:rPr>
              <w:t>Öğretmenlerim ders çalışmam için beni motive eder.</w:t>
            </w:r>
          </w:p>
        </w:tc>
        <w:tc>
          <w:tcPr>
            <w:tcW w:w="567" w:type="dxa"/>
          </w:tcPr>
          <w:p w14:paraId="00D9B571"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3B126A1F"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C7DF85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17ACCEB7"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71C80963" w14:textId="77777777" w:rsidTr="00BB64D3">
        <w:tc>
          <w:tcPr>
            <w:tcW w:w="7939" w:type="dxa"/>
          </w:tcPr>
          <w:p w14:paraId="1C2D988A" w14:textId="76628167" w:rsidR="00695196" w:rsidRDefault="002C50D4"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19. </w:t>
            </w:r>
            <w:r w:rsidR="00695196" w:rsidRPr="00FC7BC0">
              <w:rPr>
                <w:rFonts w:ascii="Times New Roman" w:hAnsi="Times New Roman" w:cs="Times New Roman"/>
                <w:color w:val="000000" w:themeColor="text1"/>
                <w:sz w:val="18"/>
                <w:szCs w:val="18"/>
              </w:rPr>
              <w:t>Okul rehber öğretmenimden yardım istediğimde (akademik, psikolojik vb. konularda) bana yardımcı olur.</w:t>
            </w:r>
          </w:p>
        </w:tc>
        <w:tc>
          <w:tcPr>
            <w:tcW w:w="567" w:type="dxa"/>
          </w:tcPr>
          <w:p w14:paraId="1C419BB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BFF43BA"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AD5E94C"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6B63E152"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695196" w14:paraId="4776F711" w14:textId="77777777" w:rsidTr="00BB64D3">
        <w:tc>
          <w:tcPr>
            <w:tcW w:w="7939" w:type="dxa"/>
          </w:tcPr>
          <w:p w14:paraId="099F3646" w14:textId="0A4DADC3" w:rsidR="00695196"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20. </w:t>
            </w:r>
            <w:r w:rsidR="00695196" w:rsidRPr="00FC7BC0">
              <w:rPr>
                <w:rFonts w:ascii="Times New Roman" w:hAnsi="Times New Roman" w:cs="Times New Roman"/>
                <w:color w:val="000000" w:themeColor="text1"/>
                <w:sz w:val="18"/>
                <w:szCs w:val="18"/>
              </w:rPr>
              <w:t>Okul rehber öğretmenim akademik başarımı engelleyen durumlarla baş etmem için bana yardımcı</w:t>
            </w:r>
            <w:r w:rsidR="00BB64D3">
              <w:rPr>
                <w:rFonts w:ascii="Times New Roman" w:hAnsi="Times New Roman" w:cs="Times New Roman"/>
                <w:color w:val="000000" w:themeColor="text1"/>
                <w:sz w:val="18"/>
                <w:szCs w:val="18"/>
              </w:rPr>
              <w:t xml:space="preserve"> </w:t>
            </w:r>
            <w:r w:rsidR="00695196" w:rsidRPr="00FC7BC0">
              <w:rPr>
                <w:rFonts w:ascii="Times New Roman" w:hAnsi="Times New Roman" w:cs="Times New Roman"/>
                <w:color w:val="000000" w:themeColor="text1"/>
                <w:sz w:val="18"/>
                <w:szCs w:val="18"/>
              </w:rPr>
              <w:t>olur.</w:t>
            </w:r>
          </w:p>
        </w:tc>
        <w:tc>
          <w:tcPr>
            <w:tcW w:w="567" w:type="dxa"/>
          </w:tcPr>
          <w:p w14:paraId="3BF1C2EB"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4CF80A5"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67871A86"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51165B0" w14:textId="77777777" w:rsidR="00695196" w:rsidRDefault="00695196"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4F86B4F5" w14:textId="77777777" w:rsidTr="00BB64D3">
        <w:tc>
          <w:tcPr>
            <w:tcW w:w="7939" w:type="dxa"/>
          </w:tcPr>
          <w:p w14:paraId="2BDFBF29" w14:textId="07572F2E"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21. </w:t>
            </w:r>
            <w:r w:rsidR="00363CA1" w:rsidRPr="00FC7BC0">
              <w:rPr>
                <w:rFonts w:ascii="Times New Roman" w:hAnsi="Times New Roman" w:cs="Times New Roman"/>
                <w:color w:val="000000" w:themeColor="text1"/>
                <w:sz w:val="18"/>
                <w:szCs w:val="18"/>
              </w:rPr>
              <w:t>Akademik motivasyonum düştüğünde Okul rehber öğretmenim beni motive etmek için destek</w:t>
            </w:r>
            <w:r w:rsidR="00BB64D3">
              <w:rPr>
                <w:rFonts w:ascii="Times New Roman" w:hAnsi="Times New Roman" w:cs="Times New Roman"/>
                <w:color w:val="000000" w:themeColor="text1"/>
                <w:sz w:val="18"/>
                <w:szCs w:val="18"/>
              </w:rPr>
              <w:t xml:space="preserve"> </w:t>
            </w:r>
            <w:r w:rsidR="00363CA1" w:rsidRPr="00FC7BC0">
              <w:rPr>
                <w:rFonts w:ascii="Times New Roman" w:hAnsi="Times New Roman" w:cs="Times New Roman"/>
                <w:color w:val="000000" w:themeColor="text1"/>
                <w:sz w:val="18"/>
                <w:szCs w:val="18"/>
              </w:rPr>
              <w:t>olur.</w:t>
            </w:r>
          </w:p>
        </w:tc>
        <w:tc>
          <w:tcPr>
            <w:tcW w:w="567" w:type="dxa"/>
          </w:tcPr>
          <w:p w14:paraId="41B55FDC"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662B5E33"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8C9BE38"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5E932F34"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681A91A3" w14:textId="77777777" w:rsidTr="00BB64D3">
        <w:tc>
          <w:tcPr>
            <w:tcW w:w="7939" w:type="dxa"/>
          </w:tcPr>
          <w:p w14:paraId="136A23CC" w14:textId="1D175FBE"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22. </w:t>
            </w:r>
            <w:r w:rsidR="00363CA1" w:rsidRPr="00FC7BC0">
              <w:rPr>
                <w:rFonts w:ascii="Times New Roman" w:hAnsi="Times New Roman" w:cs="Times New Roman"/>
                <w:color w:val="000000" w:themeColor="text1"/>
                <w:sz w:val="18"/>
                <w:szCs w:val="18"/>
              </w:rPr>
              <w:t>Yaşadığım zorluklar karşısında öğretmenlerim bana destek olmaya çalışır.</w:t>
            </w:r>
          </w:p>
        </w:tc>
        <w:tc>
          <w:tcPr>
            <w:tcW w:w="567" w:type="dxa"/>
          </w:tcPr>
          <w:p w14:paraId="69EBF697"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C5FE283"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5818565"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74E74A4E"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07CE2880" w14:textId="77777777" w:rsidTr="00BB64D3">
        <w:tc>
          <w:tcPr>
            <w:tcW w:w="7939" w:type="dxa"/>
          </w:tcPr>
          <w:p w14:paraId="0A9AB8C7" w14:textId="5CF0E9FC"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23. </w:t>
            </w:r>
            <w:r w:rsidR="00363CA1" w:rsidRPr="00FC7BC0">
              <w:rPr>
                <w:rFonts w:ascii="Times New Roman" w:hAnsi="Times New Roman" w:cs="Times New Roman"/>
                <w:color w:val="000000" w:themeColor="text1"/>
                <w:sz w:val="18"/>
                <w:szCs w:val="18"/>
              </w:rPr>
              <w:t>Yaşadığım zorluklar karşısında arkadaşlarım bana destek olmaya çalışır.</w:t>
            </w:r>
          </w:p>
        </w:tc>
        <w:tc>
          <w:tcPr>
            <w:tcW w:w="567" w:type="dxa"/>
          </w:tcPr>
          <w:p w14:paraId="6CAF6DCD"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1144491"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1972227"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3E0603D7"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473C1B67" w14:textId="77777777" w:rsidTr="00BB64D3">
        <w:tc>
          <w:tcPr>
            <w:tcW w:w="7939" w:type="dxa"/>
          </w:tcPr>
          <w:p w14:paraId="6D6C3CB4" w14:textId="677F3A4C"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24. </w:t>
            </w:r>
            <w:r w:rsidR="00363CA1" w:rsidRPr="00FC7BC0">
              <w:rPr>
                <w:rFonts w:ascii="Times New Roman" w:hAnsi="Times New Roman" w:cs="Times New Roman"/>
                <w:color w:val="000000" w:themeColor="text1"/>
                <w:sz w:val="18"/>
                <w:szCs w:val="18"/>
              </w:rPr>
              <w:t>Çevremde sıkıntılarımı paylaşabileceğim, dertleşebileceğim insanlar vardır (arkadaş, akraba, komşu ve diğer kişiler).</w:t>
            </w:r>
          </w:p>
        </w:tc>
        <w:tc>
          <w:tcPr>
            <w:tcW w:w="567" w:type="dxa"/>
          </w:tcPr>
          <w:p w14:paraId="6C61C19F"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D4DD0E4"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2D53BCD5"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007FF08E"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6E47CE2A" w14:textId="77777777" w:rsidTr="00BB64D3">
        <w:tc>
          <w:tcPr>
            <w:tcW w:w="7939" w:type="dxa"/>
          </w:tcPr>
          <w:p w14:paraId="1D3013FC" w14:textId="2D585661"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25. </w:t>
            </w:r>
            <w:r w:rsidR="00363CA1" w:rsidRPr="00FC7BC0">
              <w:rPr>
                <w:rFonts w:ascii="Times New Roman" w:hAnsi="Times New Roman" w:cs="Times New Roman"/>
                <w:color w:val="000000" w:themeColor="text1"/>
                <w:sz w:val="18"/>
                <w:szCs w:val="18"/>
              </w:rPr>
              <w:t>Çevremde yaşadığım zorluklar karşısında benimle yakından ilgilenen insanlar (arkadaş, akraba, komşu ve diğer kişiler) var.</w:t>
            </w:r>
          </w:p>
        </w:tc>
        <w:tc>
          <w:tcPr>
            <w:tcW w:w="567" w:type="dxa"/>
          </w:tcPr>
          <w:p w14:paraId="587B7579"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13569560"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BAD455C"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14AD12F"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4FD72655" w14:textId="77777777" w:rsidTr="00BB64D3">
        <w:tc>
          <w:tcPr>
            <w:tcW w:w="7939" w:type="dxa"/>
          </w:tcPr>
          <w:p w14:paraId="47EC003F" w14:textId="3481829D"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26. </w:t>
            </w:r>
            <w:r w:rsidR="00363CA1" w:rsidRPr="00FC7BC0">
              <w:rPr>
                <w:rFonts w:ascii="Times New Roman" w:hAnsi="Times New Roman" w:cs="Times New Roman"/>
                <w:color w:val="000000" w:themeColor="text1"/>
                <w:sz w:val="18"/>
                <w:szCs w:val="18"/>
              </w:rPr>
              <w:t>Moralim bozuk olduğunda, moralimi yükseltmek için çaba harcayan insanlar vardır (arkadaş, kuzen, diğer bireyler)</w:t>
            </w:r>
          </w:p>
        </w:tc>
        <w:tc>
          <w:tcPr>
            <w:tcW w:w="567" w:type="dxa"/>
          </w:tcPr>
          <w:p w14:paraId="43D23F56"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3D4A6E6"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4013AB88"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4DA8627D"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r w:rsidR="00363CA1" w14:paraId="3EA3DAFF" w14:textId="77777777" w:rsidTr="00F6712A">
        <w:trPr>
          <w:trHeight w:val="306"/>
        </w:trPr>
        <w:tc>
          <w:tcPr>
            <w:tcW w:w="7939" w:type="dxa"/>
          </w:tcPr>
          <w:p w14:paraId="23D5531E" w14:textId="6FA55B19" w:rsidR="00363CA1" w:rsidRDefault="005667B3" w:rsidP="005F6A1B">
            <w:pPr>
              <w:tabs>
                <w:tab w:val="left" w:pos="993"/>
                <w:tab w:val="left" w:pos="3402"/>
              </w:tabs>
              <w:ind w:right="650"/>
              <w:jc w:val="both"/>
              <w:rPr>
                <w:rFonts w:ascii="Times New Roman" w:eastAsia="Times New Roman" w:hAnsi="Times New Roman" w:cs="Times New Roman"/>
                <w:b/>
                <w:bCs/>
                <w:sz w:val="18"/>
                <w:szCs w:val="18"/>
              </w:rPr>
            </w:pPr>
            <w:r>
              <w:rPr>
                <w:rFonts w:ascii="Times New Roman" w:hAnsi="Times New Roman" w:cs="Times New Roman"/>
                <w:color w:val="000000" w:themeColor="text1"/>
                <w:sz w:val="18"/>
                <w:szCs w:val="18"/>
              </w:rPr>
              <w:t xml:space="preserve">27. </w:t>
            </w:r>
            <w:r w:rsidR="00363CA1" w:rsidRPr="00FC7BC0">
              <w:rPr>
                <w:rFonts w:ascii="Times New Roman" w:hAnsi="Times New Roman" w:cs="Times New Roman"/>
                <w:color w:val="000000" w:themeColor="text1"/>
                <w:sz w:val="18"/>
                <w:szCs w:val="18"/>
              </w:rPr>
              <w:t>Derslerim ile ilgili zorlandığım durumlarda yardım isteyebileceğim arkadaşlarım vardır.</w:t>
            </w:r>
          </w:p>
        </w:tc>
        <w:tc>
          <w:tcPr>
            <w:tcW w:w="567" w:type="dxa"/>
          </w:tcPr>
          <w:p w14:paraId="49E26BCE"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0E4EA9BC"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429" w:type="dxa"/>
          </w:tcPr>
          <w:p w14:paraId="7AD25A59"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c>
          <w:tcPr>
            <w:tcW w:w="567" w:type="dxa"/>
          </w:tcPr>
          <w:p w14:paraId="72E10C5A" w14:textId="77777777" w:rsidR="00363CA1" w:rsidRDefault="00363CA1" w:rsidP="005F6A1B">
            <w:pPr>
              <w:tabs>
                <w:tab w:val="left" w:pos="993"/>
                <w:tab w:val="left" w:pos="3402"/>
              </w:tabs>
              <w:ind w:right="650"/>
              <w:jc w:val="both"/>
              <w:rPr>
                <w:rFonts w:ascii="Times New Roman" w:eastAsia="Times New Roman" w:hAnsi="Times New Roman" w:cs="Times New Roman"/>
                <w:b/>
                <w:bCs/>
                <w:sz w:val="18"/>
                <w:szCs w:val="18"/>
              </w:rPr>
            </w:pPr>
          </w:p>
        </w:tc>
      </w:tr>
    </w:tbl>
    <w:p w14:paraId="15601A12" w14:textId="22D4DBEA" w:rsidR="00D55EF3" w:rsidRDefault="00D55EF3" w:rsidP="00515C41">
      <w:pPr>
        <w:spacing w:line="360" w:lineRule="auto"/>
        <w:rPr>
          <w:rFonts w:ascii="Times New Roman" w:hAnsi="Times New Roman" w:cs="Times New Roman"/>
          <w:b/>
          <w:bCs/>
          <w:sz w:val="18"/>
          <w:szCs w:val="18"/>
        </w:rPr>
      </w:pPr>
    </w:p>
    <w:sectPr w:rsidR="00D55EF3" w:rsidSect="00D048A7">
      <w:pgSz w:w="11906" w:h="16838"/>
      <w:pgMar w:top="1021"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61DC5" w14:textId="77777777" w:rsidR="00B828DF" w:rsidRDefault="00B828DF" w:rsidP="000614EC">
      <w:pPr>
        <w:spacing w:after="0" w:line="240" w:lineRule="auto"/>
      </w:pPr>
      <w:r>
        <w:separator/>
      </w:r>
    </w:p>
  </w:endnote>
  <w:endnote w:type="continuationSeparator" w:id="0">
    <w:p w14:paraId="25563949" w14:textId="77777777" w:rsidR="00B828DF" w:rsidRDefault="00B828DF" w:rsidP="0006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0792" w14:textId="77777777" w:rsidR="00B828DF" w:rsidRDefault="00B828DF" w:rsidP="000614EC">
      <w:pPr>
        <w:spacing w:after="0" w:line="240" w:lineRule="auto"/>
      </w:pPr>
      <w:r>
        <w:separator/>
      </w:r>
    </w:p>
  </w:footnote>
  <w:footnote w:type="continuationSeparator" w:id="0">
    <w:p w14:paraId="44F7B243" w14:textId="77777777" w:rsidR="00B828DF" w:rsidRDefault="00B828DF" w:rsidP="0006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78E"/>
    <w:multiLevelType w:val="hybridMultilevel"/>
    <w:tmpl w:val="4FC46640"/>
    <w:lvl w:ilvl="0" w:tplc="C65079D4">
      <w:start w:val="5"/>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5D097D"/>
    <w:multiLevelType w:val="hybridMultilevel"/>
    <w:tmpl w:val="58E6D10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54521F8"/>
    <w:multiLevelType w:val="hybridMultilevel"/>
    <w:tmpl w:val="A9709A3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28963A29"/>
    <w:multiLevelType w:val="hybridMultilevel"/>
    <w:tmpl w:val="0BE6C5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A53199"/>
    <w:multiLevelType w:val="hybridMultilevel"/>
    <w:tmpl w:val="DE50506A"/>
    <w:lvl w:ilvl="0" w:tplc="C65079D4">
      <w:start w:val="5"/>
      <w:numFmt w:val="bullet"/>
      <w:lvlText w:val="-"/>
      <w:lvlJc w:val="left"/>
      <w:pPr>
        <w:ind w:left="360" w:hanging="360"/>
      </w:pPr>
      <w:rPr>
        <w:rFonts w:ascii="Times New Roman" w:eastAsiaTheme="minorHAnsi" w:hAnsi="Times New Roman" w:cs="Times New Roman" w:hint="default"/>
        <w:i/>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A03E28"/>
    <w:multiLevelType w:val="hybridMultilevel"/>
    <w:tmpl w:val="05FA99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FA02F0"/>
    <w:multiLevelType w:val="hybridMultilevel"/>
    <w:tmpl w:val="69BE0084"/>
    <w:lvl w:ilvl="0" w:tplc="041F000F">
      <w:start w:val="6"/>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65EC9"/>
    <w:multiLevelType w:val="hybridMultilevel"/>
    <w:tmpl w:val="8C5E7C02"/>
    <w:lvl w:ilvl="0" w:tplc="E308698C">
      <w:start w:val="7"/>
      <w:numFmt w:val="bullet"/>
      <w:lvlText w:val="-"/>
      <w:lvlJc w:val="left"/>
      <w:pPr>
        <w:ind w:left="360" w:hanging="360"/>
      </w:pPr>
      <w:rPr>
        <w:rFonts w:ascii="Times New Roman" w:eastAsia="Times New Roman" w:hAnsi="Times New Roman" w:cs="Times New Roman" w:hint="default"/>
        <w:i/>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95431E"/>
    <w:multiLevelType w:val="multilevel"/>
    <w:tmpl w:val="20584656"/>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9" w15:restartNumberingAfterBreak="0">
    <w:nsid w:val="4A44636E"/>
    <w:multiLevelType w:val="hybridMultilevel"/>
    <w:tmpl w:val="5A063346"/>
    <w:lvl w:ilvl="0" w:tplc="C65079D4">
      <w:start w:val="5"/>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AE333FD"/>
    <w:multiLevelType w:val="hybridMultilevel"/>
    <w:tmpl w:val="58E6D10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5379180A"/>
    <w:multiLevelType w:val="hybridMultilevel"/>
    <w:tmpl w:val="BD085B70"/>
    <w:lvl w:ilvl="0" w:tplc="041F000F">
      <w:start w:val="6"/>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0A69EF"/>
    <w:multiLevelType w:val="hybridMultilevel"/>
    <w:tmpl w:val="9B4AF4A8"/>
    <w:lvl w:ilvl="0" w:tplc="E308698C">
      <w:start w:val="7"/>
      <w:numFmt w:val="bullet"/>
      <w:lvlText w:val="-"/>
      <w:lvlJc w:val="left"/>
      <w:pPr>
        <w:ind w:left="360" w:hanging="360"/>
      </w:pPr>
      <w:rPr>
        <w:rFonts w:ascii="Times New Roman" w:eastAsia="Times New Roman" w:hAnsi="Times New Roman" w:cs="Times New Roman" w:hint="default"/>
        <w:i/>
        <w:u w:val="single"/>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4502F5C"/>
    <w:multiLevelType w:val="hybridMultilevel"/>
    <w:tmpl w:val="61DC88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5F7121E"/>
    <w:multiLevelType w:val="hybridMultilevel"/>
    <w:tmpl w:val="80C6B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C6A46"/>
    <w:multiLevelType w:val="hybridMultilevel"/>
    <w:tmpl w:val="7678341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14"/>
  </w:num>
  <w:num w:numId="3">
    <w:abstractNumId w:val="10"/>
  </w:num>
  <w:num w:numId="4">
    <w:abstractNumId w:val="1"/>
  </w:num>
  <w:num w:numId="5">
    <w:abstractNumId w:val="8"/>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3"/>
  </w:num>
  <w:num w:numId="11">
    <w:abstractNumId w:val="5"/>
  </w:num>
  <w:num w:numId="12">
    <w:abstractNumId w:val="12"/>
  </w:num>
  <w:num w:numId="13">
    <w:abstractNumId w:val="0"/>
  </w:num>
  <w:num w:numId="14">
    <w:abstractNumId w:val="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D7"/>
    <w:rsid w:val="000071B3"/>
    <w:rsid w:val="000344A7"/>
    <w:rsid w:val="000436FE"/>
    <w:rsid w:val="000614EC"/>
    <w:rsid w:val="000729C0"/>
    <w:rsid w:val="00094B7F"/>
    <w:rsid w:val="000A6BA5"/>
    <w:rsid w:val="000B4191"/>
    <w:rsid w:val="001173D6"/>
    <w:rsid w:val="00125207"/>
    <w:rsid w:val="001374D4"/>
    <w:rsid w:val="00151211"/>
    <w:rsid w:val="00151C9C"/>
    <w:rsid w:val="001707D4"/>
    <w:rsid w:val="00177752"/>
    <w:rsid w:val="001A3BE6"/>
    <w:rsid w:val="001A70C0"/>
    <w:rsid w:val="001B42B5"/>
    <w:rsid w:val="001D25B1"/>
    <w:rsid w:val="001F7F45"/>
    <w:rsid w:val="0021549A"/>
    <w:rsid w:val="00237664"/>
    <w:rsid w:val="00240237"/>
    <w:rsid w:val="00255452"/>
    <w:rsid w:val="002575E9"/>
    <w:rsid w:val="00274280"/>
    <w:rsid w:val="0028060C"/>
    <w:rsid w:val="002B06CF"/>
    <w:rsid w:val="002B743B"/>
    <w:rsid w:val="002C277C"/>
    <w:rsid w:val="002C50D4"/>
    <w:rsid w:val="002D37F1"/>
    <w:rsid w:val="002F258D"/>
    <w:rsid w:val="002F73DA"/>
    <w:rsid w:val="0031571D"/>
    <w:rsid w:val="003379D9"/>
    <w:rsid w:val="00363CA1"/>
    <w:rsid w:val="003647AE"/>
    <w:rsid w:val="0038746B"/>
    <w:rsid w:val="00392909"/>
    <w:rsid w:val="00397901"/>
    <w:rsid w:val="003B2FE5"/>
    <w:rsid w:val="003C1C6C"/>
    <w:rsid w:val="003C3567"/>
    <w:rsid w:val="003C49A0"/>
    <w:rsid w:val="003D0DA1"/>
    <w:rsid w:val="003E1AC1"/>
    <w:rsid w:val="003F16AA"/>
    <w:rsid w:val="003F2BB9"/>
    <w:rsid w:val="003F391A"/>
    <w:rsid w:val="00446C01"/>
    <w:rsid w:val="00472500"/>
    <w:rsid w:val="004D64BA"/>
    <w:rsid w:val="005016AF"/>
    <w:rsid w:val="00507064"/>
    <w:rsid w:val="00511011"/>
    <w:rsid w:val="00515C41"/>
    <w:rsid w:val="005359D6"/>
    <w:rsid w:val="00550319"/>
    <w:rsid w:val="00555EFF"/>
    <w:rsid w:val="005667B3"/>
    <w:rsid w:val="00577A41"/>
    <w:rsid w:val="005E23A0"/>
    <w:rsid w:val="005E408C"/>
    <w:rsid w:val="005E41F5"/>
    <w:rsid w:val="005F6A1B"/>
    <w:rsid w:val="006004F1"/>
    <w:rsid w:val="00623FDA"/>
    <w:rsid w:val="00625DA1"/>
    <w:rsid w:val="00681D90"/>
    <w:rsid w:val="00695196"/>
    <w:rsid w:val="006A67A3"/>
    <w:rsid w:val="006D25F4"/>
    <w:rsid w:val="00736BEA"/>
    <w:rsid w:val="007531F0"/>
    <w:rsid w:val="0076127C"/>
    <w:rsid w:val="007759E0"/>
    <w:rsid w:val="0078045A"/>
    <w:rsid w:val="0078426D"/>
    <w:rsid w:val="00791C00"/>
    <w:rsid w:val="007A01BD"/>
    <w:rsid w:val="007A40C5"/>
    <w:rsid w:val="007C4A80"/>
    <w:rsid w:val="007C6DB9"/>
    <w:rsid w:val="007E7FF6"/>
    <w:rsid w:val="007F1173"/>
    <w:rsid w:val="00812CBB"/>
    <w:rsid w:val="00847EBF"/>
    <w:rsid w:val="00850F9D"/>
    <w:rsid w:val="008535CC"/>
    <w:rsid w:val="008658F9"/>
    <w:rsid w:val="00887C10"/>
    <w:rsid w:val="008C1FD1"/>
    <w:rsid w:val="008D6BB7"/>
    <w:rsid w:val="008F05E7"/>
    <w:rsid w:val="008F5477"/>
    <w:rsid w:val="00911EEB"/>
    <w:rsid w:val="0093575F"/>
    <w:rsid w:val="009A7773"/>
    <w:rsid w:val="009C58F3"/>
    <w:rsid w:val="009F4DB2"/>
    <w:rsid w:val="009F5F9C"/>
    <w:rsid w:val="009F681D"/>
    <w:rsid w:val="00A17788"/>
    <w:rsid w:val="00AB2E91"/>
    <w:rsid w:val="00AF2738"/>
    <w:rsid w:val="00AF7E2E"/>
    <w:rsid w:val="00B0076A"/>
    <w:rsid w:val="00B16E7E"/>
    <w:rsid w:val="00B26310"/>
    <w:rsid w:val="00B57FC3"/>
    <w:rsid w:val="00B6302F"/>
    <w:rsid w:val="00B80420"/>
    <w:rsid w:val="00B828DF"/>
    <w:rsid w:val="00BB64D3"/>
    <w:rsid w:val="00BF042B"/>
    <w:rsid w:val="00BF6714"/>
    <w:rsid w:val="00C0593D"/>
    <w:rsid w:val="00C64D2E"/>
    <w:rsid w:val="00C75795"/>
    <w:rsid w:val="00CB0CC6"/>
    <w:rsid w:val="00CB1B01"/>
    <w:rsid w:val="00CE277A"/>
    <w:rsid w:val="00CF5BE1"/>
    <w:rsid w:val="00D01D57"/>
    <w:rsid w:val="00D048A7"/>
    <w:rsid w:val="00D22C32"/>
    <w:rsid w:val="00D434F5"/>
    <w:rsid w:val="00D55EF3"/>
    <w:rsid w:val="00D60FFF"/>
    <w:rsid w:val="00D858CE"/>
    <w:rsid w:val="00DA4B8C"/>
    <w:rsid w:val="00DF0C33"/>
    <w:rsid w:val="00E03E3D"/>
    <w:rsid w:val="00E059D7"/>
    <w:rsid w:val="00E27DFF"/>
    <w:rsid w:val="00E508EB"/>
    <w:rsid w:val="00E77C92"/>
    <w:rsid w:val="00EB3F02"/>
    <w:rsid w:val="00EB4B9D"/>
    <w:rsid w:val="00EC4E30"/>
    <w:rsid w:val="00ED1B4C"/>
    <w:rsid w:val="00ED50D5"/>
    <w:rsid w:val="00EF691F"/>
    <w:rsid w:val="00F13C9F"/>
    <w:rsid w:val="00F30A27"/>
    <w:rsid w:val="00F3703B"/>
    <w:rsid w:val="00F6712A"/>
    <w:rsid w:val="00FA1291"/>
    <w:rsid w:val="00FB171C"/>
    <w:rsid w:val="00FB5160"/>
    <w:rsid w:val="00FC3EEA"/>
    <w:rsid w:val="00FC7BC0"/>
    <w:rsid w:val="00FE507C"/>
    <w:rsid w:val="00FF35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69A9"/>
  <w15:docId w15:val="{73E8F40D-7AF3-4580-A48A-103691F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059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59D7"/>
    <w:rPr>
      <w:rFonts w:ascii="Tahoma" w:hAnsi="Tahoma" w:cs="Tahoma"/>
      <w:sz w:val="16"/>
      <w:szCs w:val="16"/>
    </w:rPr>
  </w:style>
  <w:style w:type="paragraph" w:styleId="ListeParagraf">
    <w:name w:val="List Paragraph"/>
    <w:basedOn w:val="Normal"/>
    <w:uiPriority w:val="34"/>
    <w:qFormat/>
    <w:rsid w:val="002B743B"/>
    <w:pPr>
      <w:ind w:left="720"/>
      <w:contextualSpacing/>
    </w:pPr>
  </w:style>
  <w:style w:type="character" w:styleId="Kpr">
    <w:name w:val="Hyperlink"/>
    <w:basedOn w:val="VarsaylanParagrafYazTipi"/>
    <w:uiPriority w:val="99"/>
    <w:unhideWhenUsed/>
    <w:rsid w:val="0076127C"/>
    <w:rPr>
      <w:color w:val="0000FF" w:themeColor="hyperlink"/>
      <w:u w:val="single"/>
    </w:rPr>
  </w:style>
  <w:style w:type="paragraph" w:styleId="stBilgi">
    <w:name w:val="header"/>
    <w:basedOn w:val="Normal"/>
    <w:link w:val="stBilgiChar"/>
    <w:uiPriority w:val="99"/>
    <w:unhideWhenUsed/>
    <w:rsid w:val="000614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14EC"/>
  </w:style>
  <w:style w:type="paragraph" w:styleId="AltBilgi">
    <w:name w:val="footer"/>
    <w:basedOn w:val="Normal"/>
    <w:link w:val="AltBilgiChar"/>
    <w:uiPriority w:val="99"/>
    <w:unhideWhenUsed/>
    <w:rsid w:val="000614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14EC"/>
  </w:style>
  <w:style w:type="character" w:customStyle="1" w:styleId="UnresolvedMention">
    <w:name w:val="Unresolved Mention"/>
    <w:basedOn w:val="VarsaylanParagrafYazTipi"/>
    <w:uiPriority w:val="99"/>
    <w:semiHidden/>
    <w:unhideWhenUsed/>
    <w:rsid w:val="00623FDA"/>
    <w:rPr>
      <w:color w:val="605E5C"/>
      <w:shd w:val="clear" w:color="auto" w:fill="E1DFDD"/>
    </w:rPr>
  </w:style>
  <w:style w:type="character" w:styleId="Vurgu">
    <w:name w:val="Emphasis"/>
    <w:basedOn w:val="VarsaylanParagrafYazTipi"/>
    <w:uiPriority w:val="20"/>
    <w:qFormat/>
    <w:rsid w:val="00CB1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844-025-00186-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39DB-FC21-4D5C-BF2E-2A15BC0D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1111</Words>
  <Characters>6335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B0093</dc:creator>
  <cp:lastModifiedBy>MEHMET SAM</cp:lastModifiedBy>
  <cp:revision>5</cp:revision>
  <cp:lastPrinted>2025-10-21T14:21:00Z</cp:lastPrinted>
  <dcterms:created xsi:type="dcterms:W3CDTF">2023-09-21T07:29:00Z</dcterms:created>
  <dcterms:modified xsi:type="dcterms:W3CDTF">2025-10-21T14:22:00Z</dcterms:modified>
</cp:coreProperties>
</file>