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D6E2" w14:textId="274325FA" w:rsidR="00A37674" w:rsidRPr="00163E92" w:rsidRDefault="00FB7BDB" w:rsidP="00861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Cs w:val="20"/>
          <w:lang w:eastAsia="tr-TR"/>
        </w:rPr>
        <w:t>Uykululuk</w:t>
      </w:r>
      <w:r w:rsidR="0065640D" w:rsidRPr="00163E92">
        <w:rPr>
          <w:rFonts w:ascii="Times New Roman" w:eastAsia="Times New Roman" w:hAnsi="Times New Roman" w:cs="Times New Roman"/>
          <w:b/>
          <w:szCs w:val="20"/>
          <w:lang w:eastAsia="tr-TR"/>
        </w:rPr>
        <w:t xml:space="preserve"> Ölçeği</w:t>
      </w:r>
    </w:p>
    <w:p w14:paraId="2528B9E8" w14:textId="77777777" w:rsidR="00A37674" w:rsidRPr="00163E92" w:rsidRDefault="00A37674" w:rsidP="008E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8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2"/>
        <w:gridCol w:w="6723"/>
        <w:gridCol w:w="558"/>
        <w:gridCol w:w="558"/>
        <w:gridCol w:w="558"/>
        <w:gridCol w:w="558"/>
        <w:gridCol w:w="521"/>
      </w:tblGrid>
      <w:tr w:rsidR="00BE40C2" w:rsidRPr="00984B36" w14:paraId="6FF6F066" w14:textId="77777777" w:rsidTr="00BE40C2">
        <w:trPr>
          <w:cantSplit/>
          <w:trHeight w:val="1045"/>
        </w:trPr>
        <w:tc>
          <w:tcPr>
            <w:tcW w:w="422" w:type="dxa"/>
            <w:shd w:val="clear" w:color="auto" w:fill="auto"/>
            <w:noWrap/>
            <w:vAlign w:val="center"/>
            <w:hideMark/>
          </w:tcPr>
          <w:p w14:paraId="14ED4732" w14:textId="77777777" w:rsidR="00BE40C2" w:rsidRPr="00984B36" w:rsidRDefault="00BE40C2" w:rsidP="0068753C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23" w:type="dxa"/>
            <w:shd w:val="clear" w:color="auto" w:fill="auto"/>
            <w:noWrap/>
            <w:vAlign w:val="center"/>
            <w:hideMark/>
          </w:tcPr>
          <w:p w14:paraId="6DD108C7" w14:textId="15E32214" w:rsidR="00BE40C2" w:rsidRDefault="00BE40C2" w:rsidP="0068753C">
            <w:pPr>
              <w:spacing w:after="0" w:line="160" w:lineRule="atLeast"/>
              <w:jc w:val="both"/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</w:pPr>
            <w:r w:rsidRPr="005775E3"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 xml:space="preserve">Aşağıda gece vardiyasındaki uykululuk düzeyinizi belirlemek üzere oluşturulmuş maddeler bulunmaktadır. Son bir aydaki gece mesailerinizi göz önünde bulundurarak, bütün soruları size en uygun 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>seçeneği</w:t>
            </w:r>
            <w:r w:rsidRPr="005775E3"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 xml:space="preserve"> işaretleyerek cevaplayınız.</w:t>
            </w:r>
            <w:r w:rsidRPr="005775E3">
              <w:t xml:space="preserve"> </w:t>
            </w:r>
            <w:r w:rsidRPr="005775E3"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>Soruların hepsini cevaplamanız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 xml:space="preserve"> çalışmanın bilimsel geçerliliği açısından</w:t>
            </w:r>
            <w:r w:rsidRPr="005775E3"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 xml:space="preserve"> önemlidir. </w:t>
            </w:r>
          </w:p>
          <w:p w14:paraId="074A9C4E" w14:textId="77777777" w:rsidR="00BE40C2" w:rsidRPr="005775E3" w:rsidRDefault="00BE40C2" w:rsidP="0068753C">
            <w:pPr>
              <w:spacing w:after="0" w:line="160" w:lineRule="atLeast"/>
              <w:jc w:val="both"/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</w:pPr>
            <w:r w:rsidRPr="005775E3">
              <w:rPr>
                <w:rFonts w:ascii="Times New Roman" w:eastAsia="Malgun Gothic" w:hAnsi="Times New Roman" w:cs="Times New Roman"/>
                <w:bCs/>
                <w:color w:val="000000"/>
                <w:sz w:val="18"/>
                <w:szCs w:val="18"/>
              </w:rPr>
              <w:t>Teşekkür ederiz.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14:paraId="545AFFED" w14:textId="77777777" w:rsidR="00BE40C2" w:rsidRPr="002E73A4" w:rsidRDefault="00BE40C2" w:rsidP="0068753C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  <w:t>Kesinlikle Katılmıyorum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14:paraId="42190BA7" w14:textId="77777777" w:rsidR="00BE40C2" w:rsidRPr="002E73A4" w:rsidRDefault="00BE40C2" w:rsidP="0068753C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  <w:t>Katılmıyorum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14:paraId="55E0D65D" w14:textId="77777777" w:rsidR="00BE40C2" w:rsidRPr="002E73A4" w:rsidRDefault="00BE40C2" w:rsidP="0068753C">
            <w:pPr>
              <w:spacing w:after="0" w:line="100" w:lineRule="atLeast"/>
              <w:ind w:lef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  <w:t>Kararsızım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14:paraId="2D8C9FAD" w14:textId="77777777" w:rsidR="00BE40C2" w:rsidRPr="002E73A4" w:rsidRDefault="00BE40C2" w:rsidP="0068753C">
            <w:pPr>
              <w:spacing w:after="0" w:line="100" w:lineRule="atLeast"/>
              <w:ind w:lef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  <w:t>Katılıyorum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</w:tcPr>
          <w:p w14:paraId="06D68D49" w14:textId="77777777" w:rsidR="00BE40C2" w:rsidRPr="002E73A4" w:rsidRDefault="00BE40C2" w:rsidP="0068753C">
            <w:pPr>
              <w:spacing w:before="100" w:beforeAutospacing="1" w:after="0" w:line="240" w:lineRule="auto"/>
              <w:ind w:left="-57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sz w:val="16"/>
                <w:szCs w:val="18"/>
              </w:rPr>
              <w:t>Kesinlikle Katılıyorum</w:t>
            </w:r>
          </w:p>
        </w:tc>
      </w:tr>
      <w:tr w:rsidR="00BE40C2" w:rsidRPr="00984B36" w14:paraId="488520BC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6F7172D0" w14:textId="39C7C0B0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6E4E75D8" w14:textId="04F1A195" w:rsidR="00BE40C2" w:rsidRPr="00B45417" w:rsidRDefault="00BE40C2" w:rsidP="0068753C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uykululuk durumunu sık yaşarım.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30BC90B" w14:textId="77777777" w:rsidR="00BE40C2" w:rsidRPr="00F8585C" w:rsidRDefault="00BE40C2" w:rsidP="0068753C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62C824B" w14:textId="77777777" w:rsidR="00BE40C2" w:rsidRPr="00F8585C" w:rsidRDefault="00BE40C2" w:rsidP="0068753C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48F1BCF" w14:textId="77777777" w:rsidR="00BE40C2" w:rsidRPr="00F8585C" w:rsidRDefault="00BE40C2" w:rsidP="0068753C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2AC69E" w14:textId="77777777" w:rsidR="00BE40C2" w:rsidRPr="00F8585C" w:rsidRDefault="00BE40C2" w:rsidP="0068753C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1125CF6" w14:textId="77777777" w:rsidR="00BE40C2" w:rsidRPr="00F8585C" w:rsidRDefault="00BE40C2" w:rsidP="0068753C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794106B4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47F3510A" w14:textId="3F37E83E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2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5C78D754" w14:textId="187DB7ED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boş zamanlarımda uyanık kalmakta zorlanırım.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2E9A488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859C84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765219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DC65094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C0E3CD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6DCC2896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4EAB184F" w14:textId="5ED5773A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3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14D05E5A" w14:textId="386C99E5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 saatimin sonuna doğru uykuya dalmamak için çok çabalarım.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8C05965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6324219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11E7AB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956C32E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08A899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5819069C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4C3DE313" w14:textId="3E4BCAB5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4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7D3D2EFC" w14:textId="191FCEDF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 bitiminde hasta teslimi sırasında uyanık kalmakta zorlanırım.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F4066A5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4AE8D6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7736A8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C9B8A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2BD6D5B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0D3D5B31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531F849C" w14:textId="7CAC4509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5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7B2F2AC3" w14:textId="3B0CC974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çevresel faktörler (ses, ışık, ısı vb.) nedeniyle uykululuk şiddetim artar.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B886FBA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C331A33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F80D20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C05EC33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A432709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75406949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05E00EE4" w14:textId="77E16ED1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6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7FA7FB1E" w14:textId="345F05E0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uyanık kalmak için verdiğim mücadeleyi kaybetmekten endişe duyarım.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A59BA3D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F4A983F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BBF5372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5F11CD9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DEC81E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1E94F7E6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431404CA" w14:textId="1E652E35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7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7208892E" w14:textId="5FC0D469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Yaşadığım uykululuk nedeniyle mesai sırasında aktivitelerimin yavaşladığını hissederim.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C8394B5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EECCC4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D65A88C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FFFB3F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FA6D70D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7D3D95EA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53F6F4CA" w14:textId="2AAA587C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8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4419D91A" w14:textId="6974EC07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 xml:space="preserve">Yaşadığım uykululuk nedeniyle mesai sırasında </w:t>
            </w:r>
            <w:proofErr w:type="gramStart"/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konsantrasyonumun</w:t>
            </w:r>
            <w:proofErr w:type="gramEnd"/>
            <w:r w:rsidRPr="00B45417">
              <w:rPr>
                <w:rFonts w:ascii="Times New Roman" w:hAnsi="Times New Roman" w:cs="Times New Roman"/>
                <w:sz w:val="20"/>
                <w:szCs w:val="18"/>
              </w:rPr>
              <w:t xml:space="preserve"> azaldığı anlar olur.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EAA8D9E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007B1B3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2390EEC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1FE46FC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2F5DD7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3E88A482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3EAD1CA2" w14:textId="64114D7C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9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1230389D" w14:textId="3529BAAF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uykululuk nedeniyle kendimi sersem hissettiğim anlar olur.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EF896A1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1B7962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B080CB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EDCAB4F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2A4FCF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15FA35F5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1B1BEBEA" w14:textId="6B92B32B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10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19363DF0" w14:textId="16BCEA9D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 iş performansımı olumsuz etkiler.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0F2D011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E24F8A4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B636499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F17242F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D420C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5B19A1A6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3AF4AC4E" w14:textId="21D17102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11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5782FDEF" w14:textId="43DB1E28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uykululuk durumu nedeniyle düşünme/karar verme sürecinde zorlanırım.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7548C3F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61951F3B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0DC0C2D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4CBE9DA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DD6F8F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52FD69EC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015B448F" w14:textId="5EDC59D0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12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2561E0F7" w14:textId="2842F612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durumunun hasta güvenliğini olumsuz etkilemesinden endişe duyarım.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700345B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DE5571F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24C0A2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A2DE4AA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DAA229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2DEA9277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5ED55AA0" w14:textId="149FDB4C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13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3A028870" w14:textId="4FBE1655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 nedeniyle tıbbi hata yapmaktan endişe duyarım.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E390223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C13BD33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C4E281D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D65D18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23FE9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35404B1C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1B01AE22" w14:textId="22B41CEC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14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2A820C18" w14:textId="1A637D78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durumunun iş sağlığı güvenliğimi etkilemesinden endişe duyarım.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5A16C1F8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61C2B59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1B7D084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3C75A54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1E1247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1B8C92E5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7E8E4A43" w14:textId="3E6B6125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15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33C3DC0F" w14:textId="73D42258" w:rsidR="00BE40C2" w:rsidRPr="00B45417" w:rsidRDefault="00BE40C2" w:rsidP="00FB7BDB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 mesai sırasında günlük yaşam aktivitelerimi olumsuz etkiler.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BDDFEB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0E80C4F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D0FEFBE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76D53F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83A3192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3BE96F1A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7AEC2165" w14:textId="54AD6A72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16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4FCA2776" w14:textId="408B2C52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yaşadığım uykululuk durumu mesai sonrası sosyal yaşantımı olumsuz etkiler.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958B8CE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BB66FA1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0E5678E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BC2740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DE8ED6F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31D41989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19E158AE" w14:textId="02EE38DB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17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7513B7F1" w14:textId="31312AB0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uyumamak için uyarıcı maddeler (çay, kahve, nikotin vb.) alırım.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084834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46ABFAE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EC542CA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0A0152E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859385D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4F705C4D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30E46244" w14:textId="2E28116E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18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449AA375" w14:textId="08B39E8D" w:rsidR="00BE40C2" w:rsidRPr="00B45417" w:rsidRDefault="00BE40C2" w:rsidP="00FB7BDB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uyumamak için sürekli bir şeyler atıştırırım.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7B7D8C0A" w14:textId="77777777" w:rsidR="00BE40C2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1A725D9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07C0F97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26EE92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3F23F3A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BE40C2" w:rsidRPr="00984B36" w14:paraId="50368978" w14:textId="77777777" w:rsidTr="00BE40C2">
        <w:trPr>
          <w:trHeight w:val="361"/>
        </w:trPr>
        <w:tc>
          <w:tcPr>
            <w:tcW w:w="422" w:type="dxa"/>
            <w:shd w:val="clear" w:color="auto" w:fill="auto"/>
            <w:vAlign w:val="center"/>
          </w:tcPr>
          <w:p w14:paraId="2491D3B6" w14:textId="50E942DE" w:rsidR="00BE40C2" w:rsidRPr="00FB7BDB" w:rsidRDefault="00BE40C2" w:rsidP="00FB7BDB">
            <w:pPr>
              <w:spacing w:after="0" w:line="160" w:lineRule="atLeast"/>
              <w:jc w:val="center"/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color w:val="282828"/>
                <w:sz w:val="20"/>
                <w:szCs w:val="18"/>
              </w:rPr>
              <w:t>19</w:t>
            </w:r>
          </w:p>
        </w:tc>
        <w:tc>
          <w:tcPr>
            <w:tcW w:w="6723" w:type="dxa"/>
            <w:shd w:val="clear" w:color="auto" w:fill="auto"/>
            <w:vAlign w:val="center"/>
          </w:tcPr>
          <w:p w14:paraId="0973A983" w14:textId="4FAD8A27" w:rsidR="00BE40C2" w:rsidRPr="00B45417" w:rsidRDefault="00BE40C2" w:rsidP="00FB7BDB">
            <w:pPr>
              <w:spacing w:after="0" w:line="160" w:lineRule="atLeast"/>
              <w:rPr>
                <w:rFonts w:ascii="Times New Roman" w:eastAsia="Malgun Gothic" w:hAnsi="Times New Roman" w:cs="Times New Roman"/>
                <w:color w:val="000000"/>
                <w:sz w:val="20"/>
                <w:szCs w:val="18"/>
              </w:rPr>
            </w:pPr>
            <w:r w:rsidRPr="00B45417">
              <w:rPr>
                <w:rFonts w:ascii="Times New Roman" w:hAnsi="Times New Roman" w:cs="Times New Roman"/>
                <w:sz w:val="20"/>
                <w:szCs w:val="18"/>
              </w:rPr>
              <w:t>Mesaide uyumamak için diğer personellerle veya hasta yakınları ile iletişim kurmak, ortam değiştirmek, yüz yıkamak veya müzik dinlemek gibi önleyici tedbirler alırım.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353AC980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</w:tcPr>
          <w:p w14:paraId="2B51153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0A766B2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11BAFB5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E305B96" w14:textId="77777777" w:rsidR="00BE40C2" w:rsidRPr="00F8585C" w:rsidRDefault="00BE40C2" w:rsidP="00FB7BDB">
            <w:pPr>
              <w:shd w:val="clear" w:color="auto" w:fill="FFFFFF"/>
              <w:spacing w:after="0" w:line="160" w:lineRule="atLeast"/>
              <w:jc w:val="center"/>
              <w:textAlignment w:val="center"/>
              <w:rPr>
                <w:rFonts w:ascii="Times New Roman" w:eastAsia="Gulim" w:hAnsi="Times New Roman" w:cs="Times New Roman"/>
                <w:color w:val="000000"/>
                <w:sz w:val="16"/>
                <w:szCs w:val="18"/>
              </w:rPr>
            </w:pPr>
          </w:p>
        </w:tc>
      </w:tr>
    </w:tbl>
    <w:p w14:paraId="25A3650E" w14:textId="6B97FE6C" w:rsidR="00A877B1" w:rsidRPr="00163E92" w:rsidRDefault="00A877B1" w:rsidP="00D34CE9">
      <w:pPr>
        <w:rPr>
          <w:rFonts w:ascii="Times New Roman" w:hAnsi="Times New Roman" w:cs="Times New Roman"/>
          <w:sz w:val="18"/>
        </w:rPr>
      </w:pPr>
    </w:p>
    <w:p w14:paraId="263CD859" w14:textId="3EB76C26" w:rsidR="00125A66" w:rsidRDefault="00055852" w:rsidP="00AC7043">
      <w:pPr>
        <w:spacing w:line="276" w:lineRule="auto"/>
        <w:ind w:left="-426" w:right="-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Ölçek 19 madde ve üç</w:t>
      </w:r>
      <w:r w:rsidR="00561BB0" w:rsidRPr="00163E92">
        <w:rPr>
          <w:rFonts w:ascii="Times New Roman" w:hAnsi="Times New Roman" w:cs="Times New Roman"/>
          <w:sz w:val="20"/>
        </w:rPr>
        <w:t xml:space="preserve"> alt boyuttan oluşmaktadır. Ölçek maddeleri beşli </w:t>
      </w:r>
      <w:proofErr w:type="spellStart"/>
      <w:r w:rsidR="00561BB0" w:rsidRPr="00163E92">
        <w:rPr>
          <w:rFonts w:ascii="Times New Roman" w:hAnsi="Times New Roman" w:cs="Times New Roman"/>
          <w:sz w:val="20"/>
        </w:rPr>
        <w:t>likert</w:t>
      </w:r>
      <w:proofErr w:type="spellEnd"/>
      <w:r w:rsidR="00561BB0" w:rsidRPr="00163E92">
        <w:rPr>
          <w:rFonts w:ascii="Times New Roman" w:hAnsi="Times New Roman" w:cs="Times New Roman"/>
          <w:sz w:val="20"/>
        </w:rPr>
        <w:t xml:space="preserve"> tipinde hazırlanmış olup 1-5 arası derecelendirilmektedir. Ölçekte </w:t>
      </w:r>
      <w:r w:rsidR="00125A66" w:rsidRPr="00163E92">
        <w:rPr>
          <w:rFonts w:ascii="Times New Roman" w:hAnsi="Times New Roman" w:cs="Times New Roman"/>
          <w:sz w:val="20"/>
        </w:rPr>
        <w:t xml:space="preserve">ters </w:t>
      </w:r>
      <w:r w:rsidR="00561BB0" w:rsidRPr="00163E92">
        <w:rPr>
          <w:rFonts w:ascii="Times New Roman" w:hAnsi="Times New Roman" w:cs="Times New Roman"/>
          <w:sz w:val="20"/>
        </w:rPr>
        <w:t xml:space="preserve">madde </w:t>
      </w:r>
      <w:r w:rsidR="00125A66" w:rsidRPr="00163E92">
        <w:rPr>
          <w:rFonts w:ascii="Times New Roman" w:hAnsi="Times New Roman" w:cs="Times New Roman"/>
          <w:sz w:val="20"/>
        </w:rPr>
        <w:t>bulunmamaktadır</w:t>
      </w:r>
      <w:r w:rsidR="00561BB0" w:rsidRPr="00163E92">
        <w:rPr>
          <w:rFonts w:ascii="Times New Roman" w:hAnsi="Times New Roman" w:cs="Times New Roman"/>
          <w:sz w:val="20"/>
        </w:rPr>
        <w:t xml:space="preserve">. </w:t>
      </w:r>
      <w:r w:rsidR="00125A66" w:rsidRPr="00163E92">
        <w:rPr>
          <w:rFonts w:ascii="Times New Roman" w:hAnsi="Times New Roman" w:cs="Times New Roman"/>
          <w:sz w:val="20"/>
        </w:rPr>
        <w:t>Bi</w:t>
      </w:r>
      <w:r>
        <w:rPr>
          <w:rFonts w:ascii="Times New Roman" w:hAnsi="Times New Roman" w:cs="Times New Roman"/>
          <w:sz w:val="20"/>
        </w:rPr>
        <w:t>rinci faktör için minimum puan 6, maksimum puan 3</w:t>
      </w:r>
      <w:r w:rsidR="00125A66" w:rsidRPr="00163E92">
        <w:rPr>
          <w:rFonts w:ascii="Times New Roman" w:hAnsi="Times New Roman" w:cs="Times New Roman"/>
          <w:sz w:val="20"/>
        </w:rPr>
        <w:t>0, i</w:t>
      </w:r>
      <w:r>
        <w:rPr>
          <w:rFonts w:ascii="Times New Roman" w:hAnsi="Times New Roman" w:cs="Times New Roman"/>
          <w:sz w:val="20"/>
        </w:rPr>
        <w:t>kinci faktör için minimum puan 9, maksimum puan 4</w:t>
      </w:r>
      <w:r w:rsidR="00125A66" w:rsidRPr="00163E92">
        <w:rPr>
          <w:rFonts w:ascii="Times New Roman" w:hAnsi="Times New Roman" w:cs="Times New Roman"/>
          <w:sz w:val="20"/>
        </w:rPr>
        <w:t>5, üçüncü faktör için minimum puan 4, maksimum puan 20'dir. Tüm ölçek maddelerin</w:t>
      </w:r>
      <w:r>
        <w:rPr>
          <w:rFonts w:ascii="Times New Roman" w:hAnsi="Times New Roman" w:cs="Times New Roman"/>
          <w:sz w:val="20"/>
        </w:rPr>
        <w:t>den alınabilecek minimum puan 19, maksimum puan 95</w:t>
      </w:r>
      <w:r w:rsidR="00125A66" w:rsidRPr="00163E92">
        <w:rPr>
          <w:rFonts w:ascii="Times New Roman" w:hAnsi="Times New Roman" w:cs="Times New Roman"/>
          <w:sz w:val="20"/>
        </w:rPr>
        <w:t>'dur.</w:t>
      </w:r>
      <w:r w:rsidR="00AC7043">
        <w:rPr>
          <w:rFonts w:ascii="Times New Roman" w:hAnsi="Times New Roman" w:cs="Times New Roman"/>
          <w:sz w:val="20"/>
        </w:rPr>
        <w:t xml:space="preserve"> Ölçeğin </w:t>
      </w:r>
      <w:proofErr w:type="spellStart"/>
      <w:r w:rsidR="00AC7043">
        <w:rPr>
          <w:rFonts w:ascii="Times New Roman" w:hAnsi="Times New Roman" w:cs="Times New Roman"/>
          <w:sz w:val="20"/>
        </w:rPr>
        <w:t>Cronbach</w:t>
      </w:r>
      <w:proofErr w:type="spellEnd"/>
      <w:r w:rsidR="00AC7043">
        <w:rPr>
          <w:rFonts w:ascii="Times New Roman" w:hAnsi="Times New Roman" w:cs="Times New Roman"/>
          <w:sz w:val="20"/>
        </w:rPr>
        <w:t xml:space="preserve"> </w:t>
      </w:r>
      <w:r w:rsidR="00AC7043" w:rsidRPr="00AC7043">
        <w:rPr>
          <w:rFonts w:ascii="Times New Roman" w:hAnsi="Times New Roman" w:cs="Times New Roman"/>
          <w:sz w:val="20"/>
        </w:rPr>
        <w:t>alfa iç tutarlılığı</w:t>
      </w:r>
      <w:r w:rsidR="00AC7043">
        <w:rPr>
          <w:rFonts w:ascii="Times New Roman" w:hAnsi="Times New Roman" w:cs="Times New Roman"/>
          <w:sz w:val="20"/>
        </w:rPr>
        <w:t xml:space="preserve"> “</w:t>
      </w:r>
      <w:r w:rsidR="00AC7043" w:rsidRPr="00B45417">
        <w:rPr>
          <w:rFonts w:ascii="Times New Roman" w:hAnsi="Times New Roman" w:cs="Times New Roman"/>
          <w:sz w:val="20"/>
          <w:szCs w:val="20"/>
        </w:rPr>
        <w:t>Uykululuğun İş Sürecindeki Bilişsel ve Fiziksel Etkileri</w:t>
      </w:r>
      <w:r w:rsidR="00AC7043">
        <w:rPr>
          <w:rFonts w:ascii="Times New Roman" w:hAnsi="Times New Roman" w:cs="Times New Roman"/>
          <w:sz w:val="20"/>
          <w:szCs w:val="20"/>
        </w:rPr>
        <w:t xml:space="preserve">” alt boyutu için </w:t>
      </w:r>
      <w:r w:rsidR="00AC7043" w:rsidRPr="00AC7043">
        <w:rPr>
          <w:rFonts w:ascii="Times New Roman" w:hAnsi="Times New Roman" w:cs="Times New Roman"/>
          <w:sz w:val="20"/>
        </w:rPr>
        <w:t>0,921</w:t>
      </w:r>
      <w:r w:rsidR="00AC7043">
        <w:rPr>
          <w:rFonts w:ascii="Times New Roman" w:hAnsi="Times New Roman" w:cs="Times New Roman"/>
          <w:sz w:val="20"/>
        </w:rPr>
        <w:t>, “</w:t>
      </w:r>
      <w:r w:rsidR="00AC7043" w:rsidRPr="00B45417">
        <w:rPr>
          <w:rFonts w:ascii="Times New Roman" w:hAnsi="Times New Roman" w:cs="Times New Roman"/>
          <w:sz w:val="20"/>
          <w:szCs w:val="20"/>
        </w:rPr>
        <w:t>Uyanık Kalmada Zorlanma</w:t>
      </w:r>
      <w:r w:rsidR="00AC7043">
        <w:rPr>
          <w:rFonts w:ascii="Times New Roman" w:hAnsi="Times New Roman" w:cs="Times New Roman"/>
          <w:sz w:val="20"/>
          <w:szCs w:val="20"/>
        </w:rPr>
        <w:t xml:space="preserve">” alt boyutu için </w:t>
      </w:r>
      <w:r w:rsidR="00AC7043" w:rsidRPr="00AC7043">
        <w:rPr>
          <w:rFonts w:ascii="Times New Roman" w:hAnsi="Times New Roman" w:cs="Times New Roman"/>
          <w:sz w:val="20"/>
        </w:rPr>
        <w:t>0,766</w:t>
      </w:r>
      <w:r w:rsidR="00AC7043">
        <w:rPr>
          <w:rFonts w:ascii="Times New Roman" w:hAnsi="Times New Roman" w:cs="Times New Roman"/>
          <w:sz w:val="20"/>
        </w:rPr>
        <w:t>, “</w:t>
      </w:r>
      <w:r w:rsidR="00AC7043" w:rsidRPr="00B45417">
        <w:rPr>
          <w:rFonts w:ascii="Times New Roman" w:hAnsi="Times New Roman" w:cs="Times New Roman"/>
          <w:sz w:val="20"/>
          <w:szCs w:val="20"/>
        </w:rPr>
        <w:t>Uykululukla Başa Çıkma Stratejileri</w:t>
      </w:r>
      <w:r w:rsidR="00AC7043">
        <w:rPr>
          <w:rFonts w:ascii="Times New Roman" w:hAnsi="Times New Roman" w:cs="Times New Roman"/>
          <w:sz w:val="20"/>
          <w:szCs w:val="20"/>
        </w:rPr>
        <w:t xml:space="preserve">” alt boyutu için </w:t>
      </w:r>
      <w:r w:rsidR="00AC7043" w:rsidRPr="00AC7043">
        <w:rPr>
          <w:rFonts w:ascii="Times New Roman" w:hAnsi="Times New Roman" w:cs="Times New Roman"/>
          <w:sz w:val="20"/>
        </w:rPr>
        <w:t>0,797</w:t>
      </w:r>
      <w:r w:rsidR="00AC7043">
        <w:rPr>
          <w:rFonts w:ascii="Times New Roman" w:hAnsi="Times New Roman" w:cs="Times New Roman"/>
          <w:sz w:val="20"/>
        </w:rPr>
        <w:t xml:space="preserve">’dir. Toplam ölçek maddelerinin </w:t>
      </w:r>
      <w:proofErr w:type="spellStart"/>
      <w:r w:rsidR="00AC7043">
        <w:rPr>
          <w:rFonts w:ascii="Times New Roman" w:hAnsi="Times New Roman" w:cs="Times New Roman"/>
          <w:sz w:val="20"/>
        </w:rPr>
        <w:t>Cronbach</w:t>
      </w:r>
      <w:proofErr w:type="spellEnd"/>
      <w:r w:rsidR="00AC7043">
        <w:rPr>
          <w:rFonts w:ascii="Times New Roman" w:hAnsi="Times New Roman" w:cs="Times New Roman"/>
          <w:sz w:val="20"/>
        </w:rPr>
        <w:t xml:space="preserve"> </w:t>
      </w:r>
      <w:r w:rsidR="00AC7043" w:rsidRPr="00AC7043">
        <w:rPr>
          <w:rFonts w:ascii="Times New Roman" w:hAnsi="Times New Roman" w:cs="Times New Roman"/>
          <w:sz w:val="20"/>
        </w:rPr>
        <w:t>alfa iç tutarlılığı</w:t>
      </w:r>
      <w:r w:rsidR="00AC7043">
        <w:rPr>
          <w:rFonts w:ascii="Times New Roman" w:hAnsi="Times New Roman" w:cs="Times New Roman"/>
          <w:sz w:val="20"/>
        </w:rPr>
        <w:t xml:space="preserve"> </w:t>
      </w:r>
      <w:r w:rsidR="00AC7043" w:rsidRPr="00AC7043">
        <w:rPr>
          <w:rFonts w:ascii="Times New Roman" w:hAnsi="Times New Roman" w:cs="Times New Roman"/>
          <w:sz w:val="20"/>
        </w:rPr>
        <w:t>0,923</w:t>
      </w:r>
      <w:r w:rsidR="00AC7043">
        <w:rPr>
          <w:rFonts w:ascii="Times New Roman" w:hAnsi="Times New Roman" w:cs="Times New Roman"/>
          <w:sz w:val="20"/>
        </w:rPr>
        <w:t>’dir.</w:t>
      </w:r>
      <w:r w:rsidR="00125A66" w:rsidRPr="00163E92">
        <w:rPr>
          <w:rFonts w:ascii="Times New Roman" w:hAnsi="Times New Roman" w:cs="Times New Roman"/>
          <w:sz w:val="20"/>
        </w:rPr>
        <w:t xml:space="preserve"> Ölçekten alınan toplam puanın artması, hemşirelerin </w:t>
      </w:r>
      <w:r>
        <w:rPr>
          <w:rFonts w:ascii="Times New Roman" w:hAnsi="Times New Roman" w:cs="Times New Roman"/>
          <w:sz w:val="20"/>
        </w:rPr>
        <w:t>veya hekimlerin uykululuk</w:t>
      </w:r>
      <w:r w:rsidRPr="00055852">
        <w:rPr>
          <w:rFonts w:ascii="Times New Roman" w:hAnsi="Times New Roman" w:cs="Times New Roman"/>
          <w:sz w:val="20"/>
        </w:rPr>
        <w:t xml:space="preserve"> şiddetinin arttığını </w:t>
      </w:r>
      <w:r w:rsidR="00125A66" w:rsidRPr="00163E92">
        <w:rPr>
          <w:rFonts w:ascii="Times New Roman" w:hAnsi="Times New Roman" w:cs="Times New Roman"/>
          <w:sz w:val="20"/>
        </w:rPr>
        <w:t>göstermektedir.</w:t>
      </w:r>
    </w:p>
    <w:p w14:paraId="60E0F726" w14:textId="77777777" w:rsidR="00AC7043" w:rsidRPr="00163E92" w:rsidRDefault="00AC7043" w:rsidP="00AC7043">
      <w:pPr>
        <w:spacing w:after="0" w:line="276" w:lineRule="auto"/>
        <w:ind w:left="-426" w:right="-284"/>
        <w:rPr>
          <w:rFonts w:ascii="Times New Roman" w:hAnsi="Times New Roman" w:cs="Times New Roman"/>
          <w:sz w:val="20"/>
          <w:szCs w:val="20"/>
        </w:rPr>
      </w:pPr>
      <w:r w:rsidRPr="00163E92">
        <w:rPr>
          <w:rFonts w:ascii="Times New Roman" w:hAnsi="Times New Roman" w:cs="Times New Roman"/>
          <w:sz w:val="20"/>
          <w:szCs w:val="20"/>
        </w:rPr>
        <w:t>Birinci faktör (</w:t>
      </w:r>
      <w:r w:rsidRPr="00B45417">
        <w:rPr>
          <w:rFonts w:ascii="Times New Roman" w:hAnsi="Times New Roman" w:cs="Times New Roman"/>
          <w:sz w:val="20"/>
          <w:szCs w:val="20"/>
        </w:rPr>
        <w:t>Uykululuğun İş Sürecindeki Bilişsel ve Fiziksel Etkileri</w:t>
      </w:r>
      <w:r w:rsidRPr="00163E92">
        <w:rPr>
          <w:rFonts w:ascii="Times New Roman" w:hAnsi="Times New Roman" w:cs="Times New Roman"/>
          <w:sz w:val="20"/>
          <w:szCs w:val="20"/>
        </w:rPr>
        <w:t xml:space="preserve">): </w:t>
      </w:r>
      <w:r>
        <w:rPr>
          <w:rFonts w:ascii="Times New Roman" w:hAnsi="Times New Roman" w:cs="Times New Roman"/>
          <w:sz w:val="20"/>
          <w:szCs w:val="20"/>
        </w:rPr>
        <w:t>7.-15. maddeler</w:t>
      </w:r>
    </w:p>
    <w:p w14:paraId="7079546B" w14:textId="0D3E65B3" w:rsidR="00125A66" w:rsidRPr="00163E92" w:rsidRDefault="00AC7043" w:rsidP="00125A66">
      <w:pPr>
        <w:spacing w:after="0" w:line="276" w:lineRule="auto"/>
        <w:ind w:left="-426" w:right="-284"/>
        <w:rPr>
          <w:rFonts w:ascii="Times New Roman" w:hAnsi="Times New Roman" w:cs="Times New Roman"/>
          <w:sz w:val="20"/>
          <w:szCs w:val="20"/>
        </w:rPr>
      </w:pPr>
      <w:r w:rsidRPr="00163E92">
        <w:rPr>
          <w:rFonts w:ascii="Times New Roman" w:hAnsi="Times New Roman" w:cs="Times New Roman"/>
          <w:sz w:val="20"/>
          <w:szCs w:val="20"/>
        </w:rPr>
        <w:t xml:space="preserve">İkinci </w:t>
      </w:r>
      <w:r w:rsidR="00125A66" w:rsidRPr="00163E92">
        <w:rPr>
          <w:rFonts w:ascii="Times New Roman" w:hAnsi="Times New Roman" w:cs="Times New Roman"/>
          <w:sz w:val="20"/>
          <w:szCs w:val="20"/>
        </w:rPr>
        <w:t>faktör (</w:t>
      </w:r>
      <w:r w:rsidR="00B45417" w:rsidRPr="00B45417">
        <w:rPr>
          <w:rFonts w:ascii="Times New Roman" w:hAnsi="Times New Roman" w:cs="Times New Roman"/>
          <w:sz w:val="20"/>
          <w:szCs w:val="20"/>
        </w:rPr>
        <w:t>Uyanık Kalmada Zorlanma</w:t>
      </w:r>
      <w:r w:rsidR="00125A66" w:rsidRPr="00163E92">
        <w:rPr>
          <w:rFonts w:ascii="Times New Roman" w:hAnsi="Times New Roman" w:cs="Times New Roman"/>
          <w:sz w:val="20"/>
          <w:szCs w:val="20"/>
        </w:rPr>
        <w:t xml:space="preserve">): </w:t>
      </w:r>
      <w:r w:rsidR="00B45417">
        <w:rPr>
          <w:rFonts w:ascii="Times New Roman" w:hAnsi="Times New Roman" w:cs="Times New Roman"/>
          <w:sz w:val="20"/>
          <w:szCs w:val="20"/>
        </w:rPr>
        <w:t>1.-6. maddeler</w:t>
      </w:r>
    </w:p>
    <w:p w14:paraId="50C61468" w14:textId="08E3B9AD" w:rsidR="00125A66" w:rsidRPr="00163E92" w:rsidRDefault="00125A66" w:rsidP="00125A66">
      <w:pPr>
        <w:spacing w:after="0" w:line="276" w:lineRule="auto"/>
        <w:ind w:left="-426" w:right="-284"/>
        <w:rPr>
          <w:rFonts w:ascii="Times New Roman" w:hAnsi="Times New Roman" w:cs="Times New Roman"/>
          <w:sz w:val="20"/>
          <w:szCs w:val="20"/>
        </w:rPr>
      </w:pPr>
      <w:r w:rsidRPr="00163E92">
        <w:rPr>
          <w:rFonts w:ascii="Times New Roman" w:hAnsi="Times New Roman" w:cs="Times New Roman"/>
          <w:sz w:val="20"/>
          <w:szCs w:val="20"/>
        </w:rPr>
        <w:t>Üçüncü faktör (</w:t>
      </w:r>
      <w:r w:rsidR="00B45417" w:rsidRPr="00B45417">
        <w:rPr>
          <w:rFonts w:ascii="Times New Roman" w:hAnsi="Times New Roman" w:cs="Times New Roman"/>
          <w:sz w:val="20"/>
          <w:szCs w:val="20"/>
        </w:rPr>
        <w:t>Uykululukla Başa Çıkma Stratejileri</w:t>
      </w:r>
      <w:r w:rsidRPr="00163E92">
        <w:rPr>
          <w:rFonts w:ascii="Times New Roman" w:hAnsi="Times New Roman" w:cs="Times New Roman"/>
          <w:sz w:val="20"/>
          <w:szCs w:val="20"/>
        </w:rPr>
        <w:t>):</w:t>
      </w:r>
      <w:r w:rsidR="00ED2A2B" w:rsidRPr="00163E92">
        <w:rPr>
          <w:rFonts w:ascii="Times New Roman" w:hAnsi="Times New Roman" w:cs="Times New Roman"/>
          <w:sz w:val="20"/>
          <w:szCs w:val="20"/>
        </w:rPr>
        <w:t xml:space="preserve"> </w:t>
      </w:r>
      <w:r w:rsidR="00B45417">
        <w:rPr>
          <w:rFonts w:ascii="Times New Roman" w:hAnsi="Times New Roman" w:cs="Times New Roman"/>
          <w:sz w:val="20"/>
          <w:szCs w:val="20"/>
        </w:rPr>
        <w:t>16.-19. maddeler</w:t>
      </w:r>
    </w:p>
    <w:p w14:paraId="1D89F7C4" w14:textId="50F2DE89" w:rsidR="00FE0A46" w:rsidRPr="00163E92" w:rsidRDefault="00FE0A46" w:rsidP="00FE0A46">
      <w:pPr>
        <w:spacing w:after="0" w:line="276" w:lineRule="auto"/>
        <w:ind w:left="-426" w:right="-284"/>
        <w:rPr>
          <w:rFonts w:ascii="Times New Roman" w:hAnsi="Times New Roman" w:cs="Times New Roman"/>
          <w:sz w:val="20"/>
          <w:szCs w:val="20"/>
        </w:rPr>
      </w:pPr>
    </w:p>
    <w:p w14:paraId="19250405" w14:textId="12450C2C" w:rsidR="00300417" w:rsidRDefault="00F23289" w:rsidP="00ED3935">
      <w:pPr>
        <w:spacing w:after="0" w:line="276" w:lineRule="auto"/>
        <w:ind w:left="-426" w:right="-284"/>
        <w:jc w:val="both"/>
        <w:rPr>
          <w:rFonts w:ascii="Times New Roman" w:hAnsi="Times New Roman" w:cs="Times New Roman"/>
          <w:sz w:val="20"/>
          <w:szCs w:val="20"/>
        </w:rPr>
      </w:pPr>
      <w:r w:rsidRPr="00163E92">
        <w:rPr>
          <w:rFonts w:ascii="Times New Roman" w:hAnsi="Times New Roman" w:cs="Times New Roman"/>
          <w:b/>
          <w:sz w:val="20"/>
          <w:szCs w:val="20"/>
          <w:u w:val="single"/>
        </w:rPr>
        <w:t>ATIF</w:t>
      </w:r>
      <w:r w:rsidRPr="00163E92">
        <w:rPr>
          <w:rFonts w:ascii="Times New Roman" w:hAnsi="Times New Roman" w:cs="Times New Roman"/>
          <w:b/>
          <w:sz w:val="20"/>
          <w:szCs w:val="20"/>
        </w:rPr>
        <w:t>:</w:t>
      </w:r>
      <w:r w:rsidRPr="00163E92">
        <w:rPr>
          <w:rFonts w:ascii="Times New Roman" w:hAnsi="Times New Roman" w:cs="Times New Roman"/>
          <w:sz w:val="20"/>
          <w:szCs w:val="20"/>
        </w:rPr>
        <w:t xml:space="preserve"> </w:t>
      </w:r>
      <w:r w:rsidR="00ED3935" w:rsidRPr="00163E92">
        <w:rPr>
          <w:rFonts w:ascii="Times New Roman" w:hAnsi="Times New Roman" w:cs="Times New Roman"/>
          <w:sz w:val="20"/>
          <w:szCs w:val="20"/>
          <w:lang w:val="en-US"/>
        </w:rPr>
        <w:t>Kaplan, A</w:t>
      </w:r>
      <w:proofErr w:type="gramStart"/>
      <w:r w:rsidR="00ED3935" w:rsidRPr="00163E92">
        <w:rPr>
          <w:rFonts w:ascii="Times New Roman" w:hAnsi="Times New Roman" w:cs="Times New Roman"/>
          <w:sz w:val="20"/>
          <w:szCs w:val="20"/>
          <w:lang w:val="en-US"/>
        </w:rPr>
        <w:t>.,</w:t>
      </w:r>
      <w:proofErr w:type="gramEnd"/>
      <w:r w:rsidR="00ED3935" w:rsidRPr="00163E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Kaplan, Ö., </w:t>
      </w:r>
      <w:proofErr w:type="spellStart"/>
      <w:r w:rsidR="00ED3935">
        <w:rPr>
          <w:rFonts w:ascii="Times New Roman" w:hAnsi="Times New Roman" w:cs="Times New Roman"/>
          <w:sz w:val="20"/>
          <w:szCs w:val="20"/>
          <w:lang w:val="en-US"/>
        </w:rPr>
        <w:t>Ö</w:t>
      </w:r>
      <w:r w:rsidR="00ED3935" w:rsidRPr="00163E92">
        <w:rPr>
          <w:rFonts w:ascii="Times New Roman" w:hAnsi="Times New Roman" w:cs="Times New Roman"/>
          <w:sz w:val="20"/>
          <w:szCs w:val="20"/>
          <w:lang w:val="en-US"/>
        </w:rPr>
        <w:t>zdemir</w:t>
      </w:r>
      <w:proofErr w:type="spellEnd"/>
      <w:r w:rsidR="00ED3935" w:rsidRPr="00163E92">
        <w:rPr>
          <w:rFonts w:ascii="Times New Roman" w:hAnsi="Times New Roman" w:cs="Times New Roman"/>
          <w:sz w:val="20"/>
          <w:szCs w:val="20"/>
          <w:lang w:val="en-US"/>
        </w:rPr>
        <w:t>, C.,</w:t>
      </w:r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D3935">
        <w:rPr>
          <w:rFonts w:ascii="Times New Roman" w:hAnsi="Times New Roman" w:cs="Times New Roman"/>
          <w:sz w:val="20"/>
          <w:szCs w:val="20"/>
          <w:lang w:val="en-US"/>
        </w:rPr>
        <w:t>Elmalı</w:t>
      </w:r>
      <w:proofErr w:type="spellEnd"/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, F., &amp; </w:t>
      </w:r>
      <w:proofErr w:type="spellStart"/>
      <w:r w:rsidR="00ED3935">
        <w:rPr>
          <w:rFonts w:ascii="Times New Roman" w:hAnsi="Times New Roman" w:cs="Times New Roman"/>
          <w:sz w:val="20"/>
          <w:szCs w:val="20"/>
          <w:lang w:val="en-US"/>
        </w:rPr>
        <w:t>Bülbül</w:t>
      </w:r>
      <w:proofErr w:type="spellEnd"/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r w:rsidR="00ED3935" w:rsidRPr="00ED3935">
        <w:rPr>
          <w:rFonts w:ascii="Times New Roman" w:hAnsi="Times New Roman" w:cs="Times New Roman"/>
          <w:sz w:val="20"/>
          <w:szCs w:val="20"/>
          <w:lang w:val="en-US"/>
        </w:rPr>
        <w:t>Developing a Sleepiness Scale for Nurses and Physicians: A Methodological Study</w:t>
      </w:r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ED3935" w:rsidRPr="00ED3935">
        <w:rPr>
          <w:rFonts w:ascii="Times New Roman" w:hAnsi="Times New Roman" w:cs="Times New Roman"/>
          <w:i/>
          <w:sz w:val="20"/>
          <w:szCs w:val="20"/>
          <w:lang w:val="en-US"/>
        </w:rPr>
        <w:t>Nursing Open</w:t>
      </w:r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, 2025: 12(9); </w:t>
      </w:r>
      <w:r w:rsidR="00ED3935" w:rsidRPr="00ED3935">
        <w:rPr>
          <w:rFonts w:ascii="Times New Roman" w:hAnsi="Times New Roman" w:cs="Times New Roman"/>
          <w:sz w:val="20"/>
          <w:szCs w:val="20"/>
          <w:lang w:val="en-US"/>
        </w:rPr>
        <w:t>e70296</w:t>
      </w:r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hyperlink r:id="rId5" w:history="1">
        <w:r w:rsidR="00ED3935" w:rsidRPr="00C94FCD">
          <w:rPr>
            <w:rStyle w:val="Kpr"/>
            <w:rFonts w:ascii="Times New Roman" w:hAnsi="Times New Roman" w:cs="Times New Roman"/>
            <w:sz w:val="20"/>
            <w:szCs w:val="20"/>
            <w:lang w:val="en-US"/>
          </w:rPr>
          <w:t>https://doi.org/10.1002/nop2.70296</w:t>
        </w:r>
      </w:hyperlink>
      <w:r w:rsidR="00ED39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Start w:id="0" w:name="_GoBack"/>
      <w:bookmarkEnd w:id="0"/>
    </w:p>
    <w:p w14:paraId="7B136FEC" w14:textId="184F0F1E" w:rsidR="00ED3935" w:rsidRPr="00163E92" w:rsidRDefault="00ED3935" w:rsidP="004D1092">
      <w:pPr>
        <w:spacing w:after="0" w:line="276" w:lineRule="auto"/>
        <w:ind w:left="-426" w:right="-284"/>
        <w:jc w:val="both"/>
        <w:rPr>
          <w:rFonts w:ascii="Times New Roman" w:hAnsi="Times New Roman" w:cs="Times New Roman"/>
          <w:sz w:val="20"/>
          <w:szCs w:val="20"/>
        </w:rPr>
      </w:pPr>
    </w:p>
    <w:sectPr w:rsidR="00ED3935" w:rsidRPr="00163E92" w:rsidSect="004D109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2F6"/>
    <w:multiLevelType w:val="hybridMultilevel"/>
    <w:tmpl w:val="00286D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12A30"/>
    <w:multiLevelType w:val="hybridMultilevel"/>
    <w:tmpl w:val="60EE10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34AA7"/>
    <w:multiLevelType w:val="hybridMultilevel"/>
    <w:tmpl w:val="3B629314"/>
    <w:lvl w:ilvl="0" w:tplc="5944F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8BE"/>
    <w:multiLevelType w:val="multilevel"/>
    <w:tmpl w:val="6B24DF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FE436C"/>
    <w:multiLevelType w:val="multilevel"/>
    <w:tmpl w:val="BBBA81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ED1249"/>
    <w:multiLevelType w:val="multilevel"/>
    <w:tmpl w:val="69B245E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FC"/>
    <w:rsid w:val="00002501"/>
    <w:rsid w:val="00004DDD"/>
    <w:rsid w:val="000115F0"/>
    <w:rsid w:val="000240F4"/>
    <w:rsid w:val="00025915"/>
    <w:rsid w:val="00030988"/>
    <w:rsid w:val="000348FE"/>
    <w:rsid w:val="00055852"/>
    <w:rsid w:val="00062919"/>
    <w:rsid w:val="00070746"/>
    <w:rsid w:val="00076E20"/>
    <w:rsid w:val="00080F09"/>
    <w:rsid w:val="00090AEF"/>
    <w:rsid w:val="000936F3"/>
    <w:rsid w:val="000A0C79"/>
    <w:rsid w:val="000B59AA"/>
    <w:rsid w:val="000D214E"/>
    <w:rsid w:val="000D51BA"/>
    <w:rsid w:val="000D5E1A"/>
    <w:rsid w:val="000D723C"/>
    <w:rsid w:val="000D727F"/>
    <w:rsid w:val="000F1CA1"/>
    <w:rsid w:val="000F444F"/>
    <w:rsid w:val="00102DB6"/>
    <w:rsid w:val="00110336"/>
    <w:rsid w:val="0012304D"/>
    <w:rsid w:val="00125A66"/>
    <w:rsid w:val="00142656"/>
    <w:rsid w:val="00151AC2"/>
    <w:rsid w:val="00163E92"/>
    <w:rsid w:val="00180574"/>
    <w:rsid w:val="001811E2"/>
    <w:rsid w:val="001814A5"/>
    <w:rsid w:val="00185725"/>
    <w:rsid w:val="001910FF"/>
    <w:rsid w:val="00193061"/>
    <w:rsid w:val="0019533F"/>
    <w:rsid w:val="00195365"/>
    <w:rsid w:val="001B1157"/>
    <w:rsid w:val="001B7361"/>
    <w:rsid w:val="001D34FA"/>
    <w:rsid w:val="001E1D06"/>
    <w:rsid w:val="001F7664"/>
    <w:rsid w:val="0020353F"/>
    <w:rsid w:val="00203FDE"/>
    <w:rsid w:val="0021112B"/>
    <w:rsid w:val="0021517D"/>
    <w:rsid w:val="00220011"/>
    <w:rsid w:val="0023457A"/>
    <w:rsid w:val="002374CA"/>
    <w:rsid w:val="00266FB7"/>
    <w:rsid w:val="00287A42"/>
    <w:rsid w:val="00293314"/>
    <w:rsid w:val="0029438D"/>
    <w:rsid w:val="002A3B56"/>
    <w:rsid w:val="002A72EB"/>
    <w:rsid w:val="002C4AFE"/>
    <w:rsid w:val="002D3770"/>
    <w:rsid w:val="002E263B"/>
    <w:rsid w:val="002E5F9A"/>
    <w:rsid w:val="002E73A4"/>
    <w:rsid w:val="00300417"/>
    <w:rsid w:val="00300C44"/>
    <w:rsid w:val="00303E52"/>
    <w:rsid w:val="0030626A"/>
    <w:rsid w:val="00314EB5"/>
    <w:rsid w:val="00322F3A"/>
    <w:rsid w:val="003327AD"/>
    <w:rsid w:val="00346723"/>
    <w:rsid w:val="0035023A"/>
    <w:rsid w:val="00354158"/>
    <w:rsid w:val="00360C71"/>
    <w:rsid w:val="003750D7"/>
    <w:rsid w:val="00384802"/>
    <w:rsid w:val="00393A6A"/>
    <w:rsid w:val="003B103D"/>
    <w:rsid w:val="003B78AF"/>
    <w:rsid w:val="003C16B4"/>
    <w:rsid w:val="003D3841"/>
    <w:rsid w:val="003E5A62"/>
    <w:rsid w:val="003E5F3F"/>
    <w:rsid w:val="003F200A"/>
    <w:rsid w:val="00403557"/>
    <w:rsid w:val="00416AC7"/>
    <w:rsid w:val="0043739B"/>
    <w:rsid w:val="00446668"/>
    <w:rsid w:val="00456C95"/>
    <w:rsid w:val="00461383"/>
    <w:rsid w:val="0046177E"/>
    <w:rsid w:val="004872C2"/>
    <w:rsid w:val="004A20DE"/>
    <w:rsid w:val="004B7CED"/>
    <w:rsid w:val="004D1092"/>
    <w:rsid w:val="004D5B3D"/>
    <w:rsid w:val="004E297D"/>
    <w:rsid w:val="004E353A"/>
    <w:rsid w:val="004E78A1"/>
    <w:rsid w:val="004F7B98"/>
    <w:rsid w:val="00501CFA"/>
    <w:rsid w:val="00502A47"/>
    <w:rsid w:val="005251C0"/>
    <w:rsid w:val="005276F8"/>
    <w:rsid w:val="005304B5"/>
    <w:rsid w:val="00537326"/>
    <w:rsid w:val="00544F5E"/>
    <w:rsid w:val="005479BA"/>
    <w:rsid w:val="005570E1"/>
    <w:rsid w:val="00561BB0"/>
    <w:rsid w:val="00563DF4"/>
    <w:rsid w:val="005654FB"/>
    <w:rsid w:val="00573C7A"/>
    <w:rsid w:val="005775E3"/>
    <w:rsid w:val="00577EE8"/>
    <w:rsid w:val="00581433"/>
    <w:rsid w:val="00590170"/>
    <w:rsid w:val="005972ED"/>
    <w:rsid w:val="005A6360"/>
    <w:rsid w:val="005B5AD2"/>
    <w:rsid w:val="005C62FB"/>
    <w:rsid w:val="005F1B58"/>
    <w:rsid w:val="00611DF0"/>
    <w:rsid w:val="0063648A"/>
    <w:rsid w:val="00644AE4"/>
    <w:rsid w:val="00647601"/>
    <w:rsid w:val="0065640D"/>
    <w:rsid w:val="0066351D"/>
    <w:rsid w:val="0067208D"/>
    <w:rsid w:val="006950B9"/>
    <w:rsid w:val="006A5CEA"/>
    <w:rsid w:val="006A5E5F"/>
    <w:rsid w:val="006B4E76"/>
    <w:rsid w:val="006B7EF8"/>
    <w:rsid w:val="006C4D0D"/>
    <w:rsid w:val="006C5E1D"/>
    <w:rsid w:val="006D5923"/>
    <w:rsid w:val="006F3318"/>
    <w:rsid w:val="006F337F"/>
    <w:rsid w:val="00714268"/>
    <w:rsid w:val="007632ED"/>
    <w:rsid w:val="00770330"/>
    <w:rsid w:val="00775525"/>
    <w:rsid w:val="00777B3F"/>
    <w:rsid w:val="00785E60"/>
    <w:rsid w:val="0078724A"/>
    <w:rsid w:val="00791369"/>
    <w:rsid w:val="007950ED"/>
    <w:rsid w:val="007C3E67"/>
    <w:rsid w:val="007C6C0F"/>
    <w:rsid w:val="007C78CC"/>
    <w:rsid w:val="007E2576"/>
    <w:rsid w:val="007E3132"/>
    <w:rsid w:val="007E4ADB"/>
    <w:rsid w:val="007E7B2C"/>
    <w:rsid w:val="007F62FC"/>
    <w:rsid w:val="007F7B4C"/>
    <w:rsid w:val="0080702F"/>
    <w:rsid w:val="00807609"/>
    <w:rsid w:val="0081085F"/>
    <w:rsid w:val="0082050C"/>
    <w:rsid w:val="00826A11"/>
    <w:rsid w:val="00833E47"/>
    <w:rsid w:val="00850D6B"/>
    <w:rsid w:val="008610DE"/>
    <w:rsid w:val="00884303"/>
    <w:rsid w:val="00885DBD"/>
    <w:rsid w:val="00887619"/>
    <w:rsid w:val="00891F2C"/>
    <w:rsid w:val="00895495"/>
    <w:rsid w:val="00897B39"/>
    <w:rsid w:val="008A531F"/>
    <w:rsid w:val="008D097E"/>
    <w:rsid w:val="008D30B9"/>
    <w:rsid w:val="008E2EBD"/>
    <w:rsid w:val="008E7E2C"/>
    <w:rsid w:val="008F1649"/>
    <w:rsid w:val="0091462B"/>
    <w:rsid w:val="00914F88"/>
    <w:rsid w:val="009716E2"/>
    <w:rsid w:val="00972CF2"/>
    <w:rsid w:val="00984B36"/>
    <w:rsid w:val="009B0EFA"/>
    <w:rsid w:val="009B635A"/>
    <w:rsid w:val="009B764E"/>
    <w:rsid w:val="009C0B78"/>
    <w:rsid w:val="009F2B4C"/>
    <w:rsid w:val="009F42C5"/>
    <w:rsid w:val="00A04506"/>
    <w:rsid w:val="00A109FC"/>
    <w:rsid w:val="00A14ECB"/>
    <w:rsid w:val="00A20BCC"/>
    <w:rsid w:val="00A21891"/>
    <w:rsid w:val="00A21AED"/>
    <w:rsid w:val="00A24A07"/>
    <w:rsid w:val="00A24AFB"/>
    <w:rsid w:val="00A34A23"/>
    <w:rsid w:val="00A37674"/>
    <w:rsid w:val="00A5062C"/>
    <w:rsid w:val="00A67448"/>
    <w:rsid w:val="00A76759"/>
    <w:rsid w:val="00A8559A"/>
    <w:rsid w:val="00A877B1"/>
    <w:rsid w:val="00A93F89"/>
    <w:rsid w:val="00A95555"/>
    <w:rsid w:val="00A959D9"/>
    <w:rsid w:val="00AC7043"/>
    <w:rsid w:val="00AD3657"/>
    <w:rsid w:val="00AE77EE"/>
    <w:rsid w:val="00AF27C5"/>
    <w:rsid w:val="00B1622F"/>
    <w:rsid w:val="00B25531"/>
    <w:rsid w:val="00B266B5"/>
    <w:rsid w:val="00B31F50"/>
    <w:rsid w:val="00B33E8F"/>
    <w:rsid w:val="00B4054B"/>
    <w:rsid w:val="00B42AD4"/>
    <w:rsid w:val="00B45417"/>
    <w:rsid w:val="00BB0F23"/>
    <w:rsid w:val="00BD49D8"/>
    <w:rsid w:val="00BE40C2"/>
    <w:rsid w:val="00C11037"/>
    <w:rsid w:val="00C12E11"/>
    <w:rsid w:val="00C15BDD"/>
    <w:rsid w:val="00C323F7"/>
    <w:rsid w:val="00C42AD3"/>
    <w:rsid w:val="00C4548A"/>
    <w:rsid w:val="00C45AE1"/>
    <w:rsid w:val="00C47C75"/>
    <w:rsid w:val="00C50E2A"/>
    <w:rsid w:val="00C627C8"/>
    <w:rsid w:val="00C63252"/>
    <w:rsid w:val="00C714FC"/>
    <w:rsid w:val="00C73265"/>
    <w:rsid w:val="00C75526"/>
    <w:rsid w:val="00C77F45"/>
    <w:rsid w:val="00C837EC"/>
    <w:rsid w:val="00C86D28"/>
    <w:rsid w:val="00C90040"/>
    <w:rsid w:val="00C95D8E"/>
    <w:rsid w:val="00C95F13"/>
    <w:rsid w:val="00C97C74"/>
    <w:rsid w:val="00CD32BF"/>
    <w:rsid w:val="00CD5E6C"/>
    <w:rsid w:val="00CE39D2"/>
    <w:rsid w:val="00CF527F"/>
    <w:rsid w:val="00D04BE3"/>
    <w:rsid w:val="00D11857"/>
    <w:rsid w:val="00D12668"/>
    <w:rsid w:val="00D15312"/>
    <w:rsid w:val="00D2003F"/>
    <w:rsid w:val="00D314CC"/>
    <w:rsid w:val="00D32445"/>
    <w:rsid w:val="00D33AB0"/>
    <w:rsid w:val="00D34CE9"/>
    <w:rsid w:val="00D50812"/>
    <w:rsid w:val="00D81982"/>
    <w:rsid w:val="00D84F9E"/>
    <w:rsid w:val="00D866F4"/>
    <w:rsid w:val="00D95CAC"/>
    <w:rsid w:val="00DA0491"/>
    <w:rsid w:val="00DA2512"/>
    <w:rsid w:val="00DA4E4E"/>
    <w:rsid w:val="00DA520E"/>
    <w:rsid w:val="00DC4637"/>
    <w:rsid w:val="00DD548B"/>
    <w:rsid w:val="00DF716C"/>
    <w:rsid w:val="00E07D5C"/>
    <w:rsid w:val="00E10442"/>
    <w:rsid w:val="00E1065C"/>
    <w:rsid w:val="00E2712A"/>
    <w:rsid w:val="00E3161E"/>
    <w:rsid w:val="00E348A5"/>
    <w:rsid w:val="00E468AE"/>
    <w:rsid w:val="00E734C6"/>
    <w:rsid w:val="00EA5AAB"/>
    <w:rsid w:val="00EC1FD1"/>
    <w:rsid w:val="00EC7349"/>
    <w:rsid w:val="00ED2A2B"/>
    <w:rsid w:val="00ED3935"/>
    <w:rsid w:val="00ED6ABB"/>
    <w:rsid w:val="00EE6E95"/>
    <w:rsid w:val="00EF01FE"/>
    <w:rsid w:val="00EF1123"/>
    <w:rsid w:val="00EF203C"/>
    <w:rsid w:val="00EF3655"/>
    <w:rsid w:val="00F071DF"/>
    <w:rsid w:val="00F200C0"/>
    <w:rsid w:val="00F21EB4"/>
    <w:rsid w:val="00F23289"/>
    <w:rsid w:val="00F30BDF"/>
    <w:rsid w:val="00F34ABD"/>
    <w:rsid w:val="00F4260F"/>
    <w:rsid w:val="00F43EE7"/>
    <w:rsid w:val="00F44872"/>
    <w:rsid w:val="00F51DD7"/>
    <w:rsid w:val="00F542B4"/>
    <w:rsid w:val="00F646DD"/>
    <w:rsid w:val="00F8585C"/>
    <w:rsid w:val="00F90C1B"/>
    <w:rsid w:val="00FA39BC"/>
    <w:rsid w:val="00FA521D"/>
    <w:rsid w:val="00FB7BDB"/>
    <w:rsid w:val="00FC0474"/>
    <w:rsid w:val="00FC3EAB"/>
    <w:rsid w:val="00FD151A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4B6C"/>
  <w15:chartTrackingRefBased/>
  <w15:docId w15:val="{F1893B21-9194-4C42-A003-41EA6D9D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CA1"/>
    <w:pPr>
      <w:ind w:left="720"/>
      <w:contextualSpacing/>
    </w:pPr>
  </w:style>
  <w:style w:type="table" w:styleId="TabloKlavuzu">
    <w:name w:val="Table Grid"/>
    <w:basedOn w:val="NormalTablo"/>
    <w:uiPriority w:val="39"/>
    <w:rsid w:val="000F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1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nop2.702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Hamiyet KIZIL</dc:creator>
  <cp:keywords/>
  <dc:description/>
  <cp:lastModifiedBy>CASPER26</cp:lastModifiedBy>
  <cp:revision>226</cp:revision>
  <dcterms:created xsi:type="dcterms:W3CDTF">2022-11-09T17:21:00Z</dcterms:created>
  <dcterms:modified xsi:type="dcterms:W3CDTF">2025-09-05T07:39:00Z</dcterms:modified>
</cp:coreProperties>
</file>