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ABC" w:rsidRPr="000610BF" w:rsidRDefault="00A24ABC" w:rsidP="00A24ABC">
      <w:pPr>
        <w:spacing w:line="360" w:lineRule="auto"/>
        <w:jc w:val="center"/>
        <w:rPr>
          <w:rFonts w:ascii="Times New Roman" w:eastAsia="Times New Roman" w:hAnsi="Times New Roman" w:cs="Times New Roman"/>
          <w:b/>
          <w:sz w:val="28"/>
          <w:szCs w:val="28"/>
        </w:rPr>
      </w:pPr>
      <w:r w:rsidRPr="000610BF">
        <w:rPr>
          <w:rFonts w:ascii="Times New Roman" w:eastAsia="Times New Roman" w:hAnsi="Times New Roman" w:cs="Times New Roman"/>
          <w:b/>
          <w:sz w:val="28"/>
          <w:szCs w:val="28"/>
        </w:rPr>
        <w:t xml:space="preserve">Hemşirelik Öğrencileri için Klinik Öğrenme Ortamı Ölçeği Türkçe Formu: </w:t>
      </w:r>
      <w:r w:rsidR="000610BF" w:rsidRPr="000610BF">
        <w:rPr>
          <w:rFonts w:ascii="Times New Roman" w:eastAsia="Times New Roman" w:hAnsi="Times New Roman" w:cs="Times New Roman"/>
          <w:b/>
          <w:sz w:val="28"/>
          <w:szCs w:val="28"/>
        </w:rPr>
        <w:t xml:space="preserve">             </w:t>
      </w:r>
      <w:r w:rsidRPr="000610BF">
        <w:rPr>
          <w:rFonts w:ascii="Times New Roman" w:eastAsia="Times New Roman" w:hAnsi="Times New Roman" w:cs="Times New Roman"/>
          <w:b/>
          <w:sz w:val="28"/>
          <w:szCs w:val="28"/>
        </w:rPr>
        <w:t>Geçerlik ve Güvenirlik Çalışması</w:t>
      </w:r>
    </w:p>
    <w:p w:rsidR="00A24ABC" w:rsidRPr="00A24ABC" w:rsidRDefault="00A24ABC" w:rsidP="00E03452">
      <w:pPr>
        <w:spacing w:after="160" w:line="360" w:lineRule="auto"/>
        <w:jc w:val="both"/>
        <w:rPr>
          <w:rFonts w:ascii="Times New Roman" w:eastAsia="Times New Roman" w:hAnsi="Times New Roman" w:cs="Times New Roman"/>
          <w:sz w:val="24"/>
          <w:szCs w:val="24"/>
        </w:rPr>
      </w:pPr>
      <w:r w:rsidRPr="00A24ABC">
        <w:rPr>
          <w:rFonts w:ascii="Times New Roman" w:eastAsia="Times New Roman" w:hAnsi="Times New Roman" w:cs="Times New Roman"/>
          <w:sz w:val="24"/>
          <w:szCs w:val="24"/>
        </w:rPr>
        <w:t>Hemşirelik Öğrencileri için Klinik Ö</w:t>
      </w:r>
      <w:r>
        <w:rPr>
          <w:rFonts w:ascii="Times New Roman" w:eastAsia="Times New Roman" w:hAnsi="Times New Roman" w:cs="Times New Roman"/>
          <w:sz w:val="24"/>
          <w:szCs w:val="24"/>
        </w:rPr>
        <w:t xml:space="preserve">ğrenme Ortamı Ölçeği (HÖ-KÖOÖ) </w:t>
      </w:r>
      <w:proofErr w:type="spellStart"/>
      <w:r w:rsidRPr="00A24ABC">
        <w:rPr>
          <w:rFonts w:ascii="Times New Roman" w:eastAsia="Times New Roman" w:hAnsi="Times New Roman" w:cs="Times New Roman"/>
          <w:sz w:val="24"/>
          <w:szCs w:val="24"/>
        </w:rPr>
        <w:t>Xu</w:t>
      </w:r>
      <w:proofErr w:type="spellEnd"/>
      <w:r w:rsidRPr="00A24ABC">
        <w:rPr>
          <w:rFonts w:ascii="Times New Roman" w:eastAsia="Times New Roman" w:hAnsi="Times New Roman" w:cs="Times New Roman"/>
          <w:sz w:val="24"/>
          <w:szCs w:val="24"/>
        </w:rPr>
        <w:t xml:space="preserve"> ve arkadaşları tarafından </w:t>
      </w:r>
      <w:r>
        <w:rPr>
          <w:rFonts w:ascii="Times New Roman" w:eastAsia="Times New Roman" w:hAnsi="Times New Roman" w:cs="Times New Roman"/>
          <w:sz w:val="24"/>
          <w:szCs w:val="24"/>
        </w:rPr>
        <w:t>2024 yılında Çin’de geliştirilmiş olup</w:t>
      </w:r>
      <w:r w:rsidRPr="00A24ABC">
        <w:rPr>
          <w:rFonts w:ascii="Times New Roman" w:eastAsia="Times New Roman" w:hAnsi="Times New Roman" w:cs="Times New Roman"/>
          <w:sz w:val="24"/>
          <w:szCs w:val="24"/>
        </w:rPr>
        <w:t xml:space="preserve"> toplam 19 maddeden oluşmaktadır. Ölçeğin hedefe odaklanma (</w:t>
      </w:r>
      <w:r w:rsidR="00A25131">
        <w:rPr>
          <w:rFonts w:ascii="Times New Roman" w:eastAsia="Times New Roman" w:hAnsi="Times New Roman" w:cs="Times New Roman"/>
          <w:sz w:val="24"/>
          <w:szCs w:val="24"/>
        </w:rPr>
        <w:t>madde 1-2-3-4-5</w:t>
      </w:r>
      <w:r w:rsidRPr="00A24ABC">
        <w:rPr>
          <w:rFonts w:ascii="Times New Roman" w:eastAsia="Times New Roman" w:hAnsi="Times New Roman" w:cs="Times New Roman"/>
          <w:sz w:val="24"/>
          <w:szCs w:val="24"/>
        </w:rPr>
        <w:t>), kişilerarası ilişki (</w:t>
      </w:r>
      <w:r w:rsidR="00A25131">
        <w:rPr>
          <w:rFonts w:ascii="Times New Roman" w:eastAsia="Times New Roman" w:hAnsi="Times New Roman" w:cs="Times New Roman"/>
          <w:sz w:val="24"/>
          <w:szCs w:val="24"/>
        </w:rPr>
        <w:t>madde 6-7-8-9</w:t>
      </w:r>
      <w:r w:rsidRPr="00A24ABC">
        <w:rPr>
          <w:rFonts w:ascii="Times New Roman" w:eastAsia="Times New Roman" w:hAnsi="Times New Roman" w:cs="Times New Roman"/>
          <w:sz w:val="24"/>
          <w:szCs w:val="24"/>
        </w:rPr>
        <w:t>) ve öğrenme desteği (madde</w:t>
      </w:r>
      <w:r w:rsidR="00A25131">
        <w:rPr>
          <w:rFonts w:ascii="Times New Roman" w:eastAsia="Times New Roman" w:hAnsi="Times New Roman" w:cs="Times New Roman"/>
          <w:sz w:val="24"/>
          <w:szCs w:val="24"/>
        </w:rPr>
        <w:t xml:space="preserve"> </w:t>
      </w:r>
      <w:r w:rsidR="00A25131" w:rsidRPr="00A24ABC">
        <w:rPr>
          <w:rFonts w:ascii="Times New Roman" w:eastAsia="Times New Roman" w:hAnsi="Times New Roman" w:cs="Times New Roman"/>
          <w:sz w:val="24"/>
          <w:szCs w:val="24"/>
        </w:rPr>
        <w:t>10</w:t>
      </w:r>
      <w:r w:rsidR="00A25131">
        <w:rPr>
          <w:rFonts w:ascii="Times New Roman" w:eastAsia="Times New Roman" w:hAnsi="Times New Roman" w:cs="Times New Roman"/>
          <w:sz w:val="24"/>
          <w:szCs w:val="24"/>
        </w:rPr>
        <w:t>-11-12-13-14-15-16-17-18-19</w:t>
      </w:r>
      <w:r w:rsidRPr="00A24ABC">
        <w:rPr>
          <w:rFonts w:ascii="Times New Roman" w:eastAsia="Times New Roman" w:hAnsi="Times New Roman" w:cs="Times New Roman"/>
          <w:sz w:val="24"/>
          <w:szCs w:val="24"/>
        </w:rPr>
        <w:t xml:space="preserve">) olmak üzere üç alt boyutu bulunmaktadır. Ölçek maddeleri </w:t>
      </w:r>
      <w:r w:rsidRPr="00A24ABC">
        <w:rPr>
          <w:rFonts w:ascii="Times New Roman" w:eastAsia="Times New Roman" w:hAnsi="Times New Roman" w:cs="Times New Roman"/>
          <w:i/>
          <w:sz w:val="24"/>
          <w:szCs w:val="24"/>
        </w:rPr>
        <w:t xml:space="preserve">"Her zaman - 5, Sıklıkla - 4, Bazen - 3, Ara sıra - 2 ve Asla – 1" </w:t>
      </w:r>
      <w:r w:rsidRPr="00A24ABC">
        <w:rPr>
          <w:rFonts w:ascii="Times New Roman" w:eastAsia="Times New Roman" w:hAnsi="Times New Roman" w:cs="Times New Roman"/>
          <w:sz w:val="24"/>
          <w:szCs w:val="24"/>
        </w:rPr>
        <w:t xml:space="preserve">şeklinde beşli </w:t>
      </w:r>
      <w:proofErr w:type="spellStart"/>
      <w:r w:rsidRPr="00A24ABC">
        <w:rPr>
          <w:rFonts w:ascii="Times New Roman" w:eastAsia="Times New Roman" w:hAnsi="Times New Roman" w:cs="Times New Roman"/>
          <w:sz w:val="24"/>
          <w:szCs w:val="24"/>
        </w:rPr>
        <w:t>Likert</w:t>
      </w:r>
      <w:proofErr w:type="spellEnd"/>
      <w:r w:rsidRPr="00A24ABC">
        <w:rPr>
          <w:rFonts w:ascii="Times New Roman" w:eastAsia="Times New Roman" w:hAnsi="Times New Roman" w:cs="Times New Roman"/>
          <w:sz w:val="24"/>
          <w:szCs w:val="24"/>
        </w:rPr>
        <w:t xml:space="preserve"> tipi derecelendirmeye sahiptir. Ölçekten alınabilecek toplam puan en az 19 ve en yüksek 95’tir. Ölçeğin kesme noktası ve ters puanlanan maddesi yoktur. Ölçekten elde edilen yüksek puanlar, öğrencinin klinik öğrenme ortamını olumlu olarak değerlendirdiğini göstermektedir. Ölçeğin özgün halinde </w:t>
      </w:r>
      <w:proofErr w:type="spellStart"/>
      <w:r w:rsidRPr="00A24ABC">
        <w:rPr>
          <w:rFonts w:ascii="Times New Roman" w:eastAsia="Times New Roman" w:hAnsi="Times New Roman" w:cs="Times New Roman"/>
          <w:sz w:val="24"/>
          <w:szCs w:val="24"/>
        </w:rPr>
        <w:t>Cronbach</w:t>
      </w:r>
      <w:proofErr w:type="spellEnd"/>
      <w:r w:rsidRPr="00A24ABC">
        <w:rPr>
          <w:rFonts w:ascii="Times New Roman" w:eastAsia="Times New Roman" w:hAnsi="Times New Roman" w:cs="Times New Roman"/>
          <w:sz w:val="24"/>
          <w:szCs w:val="24"/>
        </w:rPr>
        <w:t xml:space="preserve"> alfa katsayısı 0,96 (</w:t>
      </w:r>
      <w:proofErr w:type="spellStart"/>
      <w:r w:rsidRPr="00A24ABC">
        <w:rPr>
          <w:rFonts w:ascii="Times New Roman" w:eastAsia="Times New Roman" w:hAnsi="Times New Roman" w:cs="Times New Roman"/>
          <w:sz w:val="24"/>
          <w:szCs w:val="24"/>
        </w:rPr>
        <w:t>Xu</w:t>
      </w:r>
      <w:proofErr w:type="spellEnd"/>
      <w:r w:rsidRPr="00A24ABC">
        <w:rPr>
          <w:rFonts w:ascii="Times New Roman" w:eastAsia="Times New Roman" w:hAnsi="Times New Roman" w:cs="Times New Roman"/>
          <w:sz w:val="24"/>
          <w:szCs w:val="24"/>
        </w:rPr>
        <w:t xml:space="preserve"> ve ark</w:t>
      </w:r>
      <w:proofErr w:type="gramStart"/>
      <w:r w:rsidRPr="00A24ABC">
        <w:rPr>
          <w:rFonts w:ascii="Times New Roman" w:eastAsia="Times New Roman" w:hAnsi="Times New Roman" w:cs="Times New Roman"/>
          <w:sz w:val="24"/>
          <w:szCs w:val="24"/>
        </w:rPr>
        <w:t>.,</w:t>
      </w:r>
      <w:proofErr w:type="gramEnd"/>
      <w:r w:rsidRPr="00A24ABC">
        <w:rPr>
          <w:rFonts w:ascii="Times New Roman" w:eastAsia="Times New Roman" w:hAnsi="Times New Roman" w:cs="Times New Roman"/>
          <w:sz w:val="24"/>
          <w:szCs w:val="24"/>
        </w:rPr>
        <w:t xml:space="preserve"> 2024) olup </w:t>
      </w:r>
      <w:r>
        <w:rPr>
          <w:rFonts w:ascii="Times New Roman" w:eastAsia="Times New Roman" w:hAnsi="Times New Roman" w:cs="Times New Roman"/>
          <w:sz w:val="24"/>
          <w:szCs w:val="24"/>
        </w:rPr>
        <w:t>Türk diline uyarlama</w:t>
      </w:r>
      <w:r w:rsidRPr="00A24ABC">
        <w:rPr>
          <w:rFonts w:ascii="Times New Roman" w:eastAsia="Times New Roman" w:hAnsi="Times New Roman" w:cs="Times New Roman"/>
          <w:sz w:val="24"/>
          <w:szCs w:val="24"/>
        </w:rPr>
        <w:t xml:space="preserve"> çalışma</w:t>
      </w:r>
      <w:r>
        <w:rPr>
          <w:rFonts w:ascii="Times New Roman" w:eastAsia="Times New Roman" w:hAnsi="Times New Roman" w:cs="Times New Roman"/>
          <w:sz w:val="24"/>
          <w:szCs w:val="24"/>
        </w:rPr>
        <w:t>sın</w:t>
      </w:r>
      <w:r w:rsidRPr="00A24ABC">
        <w:rPr>
          <w:rFonts w:ascii="Times New Roman" w:eastAsia="Times New Roman" w:hAnsi="Times New Roman" w:cs="Times New Roman"/>
          <w:sz w:val="24"/>
          <w:szCs w:val="24"/>
        </w:rPr>
        <w:t xml:space="preserve">da ölçek </w:t>
      </w:r>
      <w:proofErr w:type="spellStart"/>
      <w:r w:rsidRPr="00A24ABC">
        <w:rPr>
          <w:rFonts w:ascii="Times New Roman" w:eastAsia="Times New Roman" w:hAnsi="Times New Roman" w:cs="Times New Roman"/>
          <w:sz w:val="24"/>
          <w:szCs w:val="24"/>
        </w:rPr>
        <w:t>Cronbach</w:t>
      </w:r>
      <w:proofErr w:type="spellEnd"/>
      <w:r w:rsidRPr="00A24ABC">
        <w:rPr>
          <w:rFonts w:ascii="Times New Roman" w:eastAsia="Times New Roman" w:hAnsi="Times New Roman" w:cs="Times New Roman"/>
          <w:sz w:val="24"/>
          <w:szCs w:val="24"/>
        </w:rPr>
        <w:t xml:space="preserve"> alfa katsayısı 0,88 bulunmuştur</w:t>
      </w:r>
      <w:r>
        <w:rPr>
          <w:rFonts w:ascii="Times New Roman" w:eastAsia="Times New Roman" w:hAnsi="Times New Roman" w:cs="Times New Roman"/>
          <w:sz w:val="24"/>
          <w:szCs w:val="24"/>
        </w:rPr>
        <w:t xml:space="preserve"> (Irmak ve ark., 2025)</w:t>
      </w:r>
      <w:r w:rsidRPr="00A24ABC">
        <w:rPr>
          <w:rFonts w:ascii="Times New Roman" w:eastAsia="Times New Roman" w:hAnsi="Times New Roman" w:cs="Times New Roman"/>
          <w:sz w:val="24"/>
          <w:szCs w:val="24"/>
        </w:rPr>
        <w:t>.</w:t>
      </w:r>
    </w:p>
    <w:p w:rsidR="00A24ABC" w:rsidRPr="004E638A" w:rsidRDefault="00A24ABC" w:rsidP="00A24ABC">
      <w:pPr>
        <w:spacing w:after="16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Ölçeğin </w:t>
      </w:r>
      <w:r w:rsidRPr="004E638A">
        <w:rPr>
          <w:rFonts w:ascii="Times New Roman" w:eastAsia="Times New Roman" w:hAnsi="Times New Roman" w:cs="Times New Roman"/>
          <w:b/>
          <w:sz w:val="24"/>
          <w:szCs w:val="24"/>
        </w:rPr>
        <w:t>Türk Diline Uyarlanması</w:t>
      </w:r>
      <w:r w:rsidR="00E71298">
        <w:rPr>
          <w:rFonts w:ascii="Times New Roman" w:eastAsia="Times New Roman" w:hAnsi="Times New Roman" w:cs="Times New Roman"/>
          <w:b/>
          <w:sz w:val="24"/>
          <w:szCs w:val="24"/>
        </w:rPr>
        <w:t xml:space="preserve"> Referansı</w:t>
      </w:r>
    </w:p>
    <w:p w:rsidR="00A24ABC" w:rsidRDefault="00A24ABC" w:rsidP="00E03452">
      <w:pPr>
        <w:spacing w:line="360" w:lineRule="auto"/>
        <w:jc w:val="both"/>
        <w:rPr>
          <w:rFonts w:ascii="Times New Roman" w:eastAsia="Times New Roman" w:hAnsi="Times New Roman" w:cs="Times New Roman"/>
          <w:sz w:val="24"/>
          <w:szCs w:val="24"/>
        </w:rPr>
      </w:pPr>
      <w:r w:rsidRPr="00A24ABC">
        <w:rPr>
          <w:rFonts w:ascii="Times New Roman" w:eastAsia="Times New Roman" w:hAnsi="Times New Roman" w:cs="Times New Roman"/>
          <w:sz w:val="24"/>
          <w:szCs w:val="24"/>
        </w:rPr>
        <w:t xml:space="preserve">Irmak, B., </w:t>
      </w:r>
      <w:proofErr w:type="spellStart"/>
      <w:r w:rsidRPr="00A24ABC">
        <w:rPr>
          <w:rFonts w:ascii="Times New Roman" w:eastAsia="Times New Roman" w:hAnsi="Times New Roman" w:cs="Times New Roman"/>
          <w:sz w:val="24"/>
          <w:szCs w:val="24"/>
        </w:rPr>
        <w:t>Gümüşay</w:t>
      </w:r>
      <w:proofErr w:type="spellEnd"/>
      <w:r w:rsidRPr="00A24ABC">
        <w:rPr>
          <w:rFonts w:ascii="Times New Roman" w:eastAsia="Times New Roman" w:hAnsi="Times New Roman" w:cs="Times New Roman"/>
          <w:sz w:val="24"/>
          <w:szCs w:val="24"/>
        </w:rPr>
        <w:t xml:space="preserve">, M., &amp; Sülün, A. A. (2025). Hemşirelik Öğrencileri için Klinik Öğrenme Ortamı Ölçeği Türkçe Formu: Geçerlik ve Güvenirlik Çalışması. </w:t>
      </w:r>
      <w:r w:rsidRPr="00A24ABC">
        <w:rPr>
          <w:rFonts w:ascii="Times New Roman" w:eastAsia="Times New Roman" w:hAnsi="Times New Roman" w:cs="Times New Roman"/>
          <w:i/>
          <w:sz w:val="24"/>
          <w:szCs w:val="24"/>
        </w:rPr>
        <w:t>Sağlık</w:t>
      </w:r>
      <w:r>
        <w:rPr>
          <w:rFonts w:ascii="Times New Roman" w:eastAsia="Times New Roman" w:hAnsi="Times New Roman" w:cs="Times New Roman"/>
          <w:i/>
          <w:sz w:val="24"/>
          <w:szCs w:val="24"/>
        </w:rPr>
        <w:t xml:space="preserve"> ve Hemşirelik Yönetimi Dergisi</w:t>
      </w:r>
      <w:r w:rsidRPr="00A24ABC">
        <w:rPr>
          <w:rFonts w:ascii="Times New Roman" w:eastAsia="Times New Roman" w:hAnsi="Times New Roman" w:cs="Times New Roman"/>
          <w:i/>
          <w:sz w:val="24"/>
          <w:szCs w:val="24"/>
        </w:rPr>
        <w:t>, 12</w:t>
      </w:r>
      <w:r>
        <w:rPr>
          <w:rFonts w:ascii="Times New Roman" w:eastAsia="Times New Roman" w:hAnsi="Times New Roman" w:cs="Times New Roman"/>
          <w:sz w:val="24"/>
          <w:szCs w:val="24"/>
        </w:rPr>
        <w:t xml:space="preserve">(2), </w:t>
      </w:r>
      <w:r w:rsidRPr="00A24ABC">
        <w:rPr>
          <w:rFonts w:ascii="Times New Roman" w:eastAsia="Times New Roman" w:hAnsi="Times New Roman" w:cs="Times New Roman"/>
          <w:sz w:val="24"/>
          <w:szCs w:val="24"/>
        </w:rPr>
        <w:t>386-396.</w:t>
      </w:r>
      <w:r w:rsidRPr="00A24ABC">
        <w:t xml:space="preserve"> </w:t>
      </w:r>
      <w:hyperlink r:id="rId5" w:history="1">
        <w:r w:rsidRPr="001D1D41">
          <w:rPr>
            <w:rStyle w:val="Kpr"/>
            <w:rFonts w:ascii="Times New Roman" w:eastAsia="Times New Roman" w:hAnsi="Times New Roman" w:cs="Times New Roman"/>
            <w:sz w:val="24"/>
            <w:szCs w:val="24"/>
          </w:rPr>
          <w:t>https://doi.org/10.54304/SHYD.2025.58855</w:t>
        </w:r>
      </w:hyperlink>
      <w:r>
        <w:rPr>
          <w:rFonts w:ascii="Times New Roman" w:eastAsia="Times New Roman" w:hAnsi="Times New Roman" w:cs="Times New Roman"/>
          <w:sz w:val="24"/>
          <w:szCs w:val="24"/>
        </w:rPr>
        <w:t xml:space="preserve"> </w:t>
      </w:r>
    </w:p>
    <w:p w:rsidR="00A24ABC" w:rsidRPr="004E638A" w:rsidRDefault="00A24ABC" w:rsidP="00A24ABC">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Orijinal Ölçek</w:t>
      </w:r>
      <w:r w:rsidR="00E71298">
        <w:rPr>
          <w:rFonts w:ascii="Times New Roman" w:eastAsia="Times New Roman" w:hAnsi="Times New Roman" w:cs="Times New Roman"/>
          <w:b/>
          <w:sz w:val="24"/>
          <w:szCs w:val="24"/>
        </w:rPr>
        <w:t xml:space="preserve"> Referansı</w:t>
      </w:r>
    </w:p>
    <w:p w:rsidR="00A24ABC" w:rsidRDefault="00A24ABC" w:rsidP="00E03452">
      <w:pPr>
        <w:spacing w:line="360" w:lineRule="auto"/>
        <w:jc w:val="both"/>
        <w:rPr>
          <w:rFonts w:ascii="Times New Roman" w:eastAsia="Times New Roman" w:hAnsi="Times New Roman" w:cs="Times New Roman"/>
          <w:sz w:val="24"/>
          <w:szCs w:val="24"/>
        </w:rPr>
        <w:sectPr w:rsidR="00A24ABC">
          <w:pgSz w:w="11906" w:h="16838"/>
          <w:pgMar w:top="1417" w:right="1417" w:bottom="1417" w:left="1417" w:header="708" w:footer="708" w:gutter="0"/>
          <w:cols w:space="708"/>
          <w:docGrid w:linePitch="360"/>
        </w:sectPr>
      </w:pPr>
      <w:proofErr w:type="spellStart"/>
      <w:r w:rsidRPr="00A24ABC">
        <w:rPr>
          <w:rFonts w:ascii="Times New Roman" w:eastAsia="Times New Roman" w:hAnsi="Times New Roman" w:cs="Times New Roman"/>
          <w:sz w:val="24"/>
          <w:szCs w:val="24"/>
        </w:rPr>
        <w:t>Xu</w:t>
      </w:r>
      <w:proofErr w:type="spellEnd"/>
      <w:r w:rsidRPr="00A24ABC">
        <w:rPr>
          <w:rFonts w:ascii="Times New Roman" w:eastAsia="Times New Roman" w:hAnsi="Times New Roman" w:cs="Times New Roman"/>
          <w:sz w:val="24"/>
          <w:szCs w:val="24"/>
        </w:rPr>
        <w:t>, Y</w:t>
      </w:r>
      <w:proofErr w:type="gramStart"/>
      <w:r w:rsidRPr="00A24ABC">
        <w:rPr>
          <w:rFonts w:ascii="Times New Roman" w:eastAsia="Times New Roman" w:hAnsi="Times New Roman" w:cs="Times New Roman"/>
          <w:sz w:val="24"/>
          <w:szCs w:val="24"/>
        </w:rPr>
        <w:t>.,</w:t>
      </w:r>
      <w:proofErr w:type="gramEnd"/>
      <w:r w:rsidRPr="00A24ABC">
        <w:rPr>
          <w:rFonts w:ascii="Times New Roman" w:eastAsia="Times New Roman" w:hAnsi="Times New Roman" w:cs="Times New Roman"/>
          <w:sz w:val="24"/>
          <w:szCs w:val="24"/>
        </w:rPr>
        <w:t xml:space="preserve"> </w:t>
      </w:r>
      <w:proofErr w:type="spellStart"/>
      <w:r w:rsidRPr="00A24ABC">
        <w:rPr>
          <w:rFonts w:ascii="Times New Roman" w:eastAsia="Times New Roman" w:hAnsi="Times New Roman" w:cs="Times New Roman"/>
          <w:sz w:val="24"/>
          <w:szCs w:val="24"/>
        </w:rPr>
        <w:t>Zheng</w:t>
      </w:r>
      <w:proofErr w:type="spellEnd"/>
      <w:r w:rsidRPr="00A24ABC">
        <w:rPr>
          <w:rFonts w:ascii="Times New Roman" w:eastAsia="Times New Roman" w:hAnsi="Times New Roman" w:cs="Times New Roman"/>
          <w:sz w:val="24"/>
          <w:szCs w:val="24"/>
        </w:rPr>
        <w:t xml:space="preserve">, Y., </w:t>
      </w:r>
      <w:proofErr w:type="spellStart"/>
      <w:r w:rsidRPr="00A24ABC">
        <w:rPr>
          <w:rFonts w:ascii="Times New Roman" w:eastAsia="Times New Roman" w:hAnsi="Times New Roman" w:cs="Times New Roman"/>
          <w:sz w:val="24"/>
          <w:szCs w:val="24"/>
        </w:rPr>
        <w:t>Wang</w:t>
      </w:r>
      <w:proofErr w:type="spellEnd"/>
      <w:r w:rsidRPr="00A24ABC">
        <w:rPr>
          <w:rFonts w:ascii="Times New Roman" w:eastAsia="Times New Roman" w:hAnsi="Times New Roman" w:cs="Times New Roman"/>
          <w:sz w:val="24"/>
          <w:szCs w:val="24"/>
        </w:rPr>
        <w:t xml:space="preserve">, H. &amp; </w:t>
      </w:r>
      <w:proofErr w:type="spellStart"/>
      <w:r w:rsidRPr="00A24ABC">
        <w:rPr>
          <w:rFonts w:ascii="Times New Roman" w:eastAsia="Times New Roman" w:hAnsi="Times New Roman" w:cs="Times New Roman"/>
          <w:sz w:val="24"/>
          <w:szCs w:val="24"/>
        </w:rPr>
        <w:t>Huang</w:t>
      </w:r>
      <w:proofErr w:type="spellEnd"/>
      <w:r w:rsidRPr="00A24ABC">
        <w:rPr>
          <w:rFonts w:ascii="Times New Roman" w:eastAsia="Times New Roman" w:hAnsi="Times New Roman" w:cs="Times New Roman"/>
          <w:sz w:val="24"/>
          <w:szCs w:val="24"/>
        </w:rPr>
        <w:t xml:space="preserve">, F. (2024). Development </w:t>
      </w:r>
      <w:proofErr w:type="spellStart"/>
      <w:r w:rsidRPr="00A24ABC">
        <w:rPr>
          <w:rFonts w:ascii="Times New Roman" w:eastAsia="Times New Roman" w:hAnsi="Times New Roman" w:cs="Times New Roman"/>
          <w:sz w:val="24"/>
          <w:szCs w:val="24"/>
        </w:rPr>
        <w:t>and</w:t>
      </w:r>
      <w:proofErr w:type="spellEnd"/>
      <w:r w:rsidRPr="00A24ABC">
        <w:rPr>
          <w:rFonts w:ascii="Times New Roman" w:eastAsia="Times New Roman" w:hAnsi="Times New Roman" w:cs="Times New Roman"/>
          <w:sz w:val="24"/>
          <w:szCs w:val="24"/>
        </w:rPr>
        <w:t xml:space="preserve"> </w:t>
      </w:r>
      <w:proofErr w:type="spellStart"/>
      <w:r w:rsidRPr="00A24ABC">
        <w:rPr>
          <w:rFonts w:ascii="Times New Roman" w:eastAsia="Times New Roman" w:hAnsi="Times New Roman" w:cs="Times New Roman"/>
          <w:sz w:val="24"/>
          <w:szCs w:val="24"/>
        </w:rPr>
        <w:t>psychometric</w:t>
      </w:r>
      <w:proofErr w:type="spellEnd"/>
      <w:r w:rsidRPr="00A24ABC">
        <w:rPr>
          <w:rFonts w:ascii="Times New Roman" w:eastAsia="Times New Roman" w:hAnsi="Times New Roman" w:cs="Times New Roman"/>
          <w:sz w:val="24"/>
          <w:szCs w:val="24"/>
        </w:rPr>
        <w:t xml:space="preserve"> </w:t>
      </w:r>
      <w:proofErr w:type="spellStart"/>
      <w:r w:rsidRPr="00A24ABC">
        <w:rPr>
          <w:rFonts w:ascii="Times New Roman" w:eastAsia="Times New Roman" w:hAnsi="Times New Roman" w:cs="Times New Roman"/>
          <w:sz w:val="24"/>
          <w:szCs w:val="24"/>
        </w:rPr>
        <w:t>properties</w:t>
      </w:r>
      <w:proofErr w:type="spellEnd"/>
      <w:r w:rsidRPr="00A24ABC">
        <w:rPr>
          <w:rFonts w:ascii="Times New Roman" w:eastAsia="Times New Roman" w:hAnsi="Times New Roman" w:cs="Times New Roman"/>
          <w:sz w:val="24"/>
          <w:szCs w:val="24"/>
        </w:rPr>
        <w:t xml:space="preserve"> of </w:t>
      </w:r>
      <w:proofErr w:type="spellStart"/>
      <w:r w:rsidRPr="00A24ABC">
        <w:rPr>
          <w:rFonts w:ascii="Times New Roman" w:eastAsia="Times New Roman" w:hAnsi="Times New Roman" w:cs="Times New Roman"/>
          <w:sz w:val="24"/>
          <w:szCs w:val="24"/>
        </w:rPr>
        <w:t>clinical</w:t>
      </w:r>
      <w:proofErr w:type="spellEnd"/>
      <w:r w:rsidRPr="00A24ABC">
        <w:rPr>
          <w:rFonts w:ascii="Times New Roman" w:eastAsia="Times New Roman" w:hAnsi="Times New Roman" w:cs="Times New Roman"/>
          <w:sz w:val="24"/>
          <w:szCs w:val="24"/>
        </w:rPr>
        <w:t xml:space="preserve"> </w:t>
      </w:r>
      <w:proofErr w:type="spellStart"/>
      <w:r w:rsidRPr="00A24ABC">
        <w:rPr>
          <w:rFonts w:ascii="Times New Roman" w:eastAsia="Times New Roman" w:hAnsi="Times New Roman" w:cs="Times New Roman"/>
          <w:sz w:val="24"/>
          <w:szCs w:val="24"/>
        </w:rPr>
        <w:t>learning</w:t>
      </w:r>
      <w:proofErr w:type="spellEnd"/>
      <w:r w:rsidRPr="00A24ABC">
        <w:rPr>
          <w:rFonts w:ascii="Times New Roman" w:eastAsia="Times New Roman" w:hAnsi="Times New Roman" w:cs="Times New Roman"/>
          <w:sz w:val="24"/>
          <w:szCs w:val="24"/>
        </w:rPr>
        <w:t xml:space="preserve"> </w:t>
      </w:r>
      <w:proofErr w:type="spellStart"/>
      <w:r w:rsidRPr="00A24ABC">
        <w:rPr>
          <w:rFonts w:ascii="Times New Roman" w:eastAsia="Times New Roman" w:hAnsi="Times New Roman" w:cs="Times New Roman"/>
          <w:sz w:val="24"/>
          <w:szCs w:val="24"/>
        </w:rPr>
        <w:t>environment</w:t>
      </w:r>
      <w:proofErr w:type="spellEnd"/>
      <w:r w:rsidRPr="00A24ABC">
        <w:rPr>
          <w:rFonts w:ascii="Times New Roman" w:eastAsia="Times New Roman" w:hAnsi="Times New Roman" w:cs="Times New Roman"/>
          <w:sz w:val="24"/>
          <w:szCs w:val="24"/>
        </w:rPr>
        <w:t xml:space="preserve"> </w:t>
      </w:r>
      <w:proofErr w:type="spellStart"/>
      <w:r w:rsidRPr="00A24ABC">
        <w:rPr>
          <w:rFonts w:ascii="Times New Roman" w:eastAsia="Times New Roman" w:hAnsi="Times New Roman" w:cs="Times New Roman"/>
          <w:sz w:val="24"/>
          <w:szCs w:val="24"/>
        </w:rPr>
        <w:t>scale</w:t>
      </w:r>
      <w:proofErr w:type="spellEnd"/>
      <w:r w:rsidRPr="00A24ABC">
        <w:rPr>
          <w:rFonts w:ascii="Times New Roman" w:eastAsia="Times New Roman" w:hAnsi="Times New Roman" w:cs="Times New Roman"/>
          <w:sz w:val="24"/>
          <w:szCs w:val="24"/>
        </w:rPr>
        <w:t xml:space="preserve"> </w:t>
      </w:r>
      <w:proofErr w:type="spellStart"/>
      <w:r w:rsidRPr="00A24ABC">
        <w:rPr>
          <w:rFonts w:ascii="Times New Roman" w:eastAsia="Times New Roman" w:hAnsi="Times New Roman" w:cs="Times New Roman"/>
          <w:sz w:val="24"/>
          <w:szCs w:val="24"/>
        </w:rPr>
        <w:t>for</w:t>
      </w:r>
      <w:proofErr w:type="spellEnd"/>
      <w:r w:rsidRPr="00A24ABC">
        <w:rPr>
          <w:rFonts w:ascii="Times New Roman" w:eastAsia="Times New Roman" w:hAnsi="Times New Roman" w:cs="Times New Roman"/>
          <w:sz w:val="24"/>
          <w:szCs w:val="24"/>
        </w:rPr>
        <w:t xml:space="preserve"> </w:t>
      </w:r>
      <w:proofErr w:type="spellStart"/>
      <w:r w:rsidRPr="00A24ABC">
        <w:rPr>
          <w:rFonts w:ascii="Times New Roman" w:eastAsia="Times New Roman" w:hAnsi="Times New Roman" w:cs="Times New Roman"/>
          <w:sz w:val="24"/>
          <w:szCs w:val="24"/>
        </w:rPr>
        <w:t>Chinese</w:t>
      </w:r>
      <w:proofErr w:type="spellEnd"/>
      <w:r w:rsidRPr="00A24ABC">
        <w:rPr>
          <w:rFonts w:ascii="Times New Roman" w:eastAsia="Times New Roman" w:hAnsi="Times New Roman" w:cs="Times New Roman"/>
          <w:sz w:val="24"/>
          <w:szCs w:val="24"/>
        </w:rPr>
        <w:t xml:space="preserve"> </w:t>
      </w:r>
      <w:proofErr w:type="spellStart"/>
      <w:r w:rsidRPr="00A24ABC">
        <w:rPr>
          <w:rFonts w:ascii="Times New Roman" w:eastAsia="Times New Roman" w:hAnsi="Times New Roman" w:cs="Times New Roman"/>
          <w:sz w:val="24"/>
          <w:szCs w:val="24"/>
        </w:rPr>
        <w:t>nursing</w:t>
      </w:r>
      <w:proofErr w:type="spellEnd"/>
      <w:r w:rsidRPr="00A24ABC">
        <w:rPr>
          <w:rFonts w:ascii="Times New Roman" w:eastAsia="Times New Roman" w:hAnsi="Times New Roman" w:cs="Times New Roman"/>
          <w:sz w:val="24"/>
          <w:szCs w:val="24"/>
        </w:rPr>
        <w:t xml:space="preserve"> </w:t>
      </w:r>
      <w:proofErr w:type="spellStart"/>
      <w:r w:rsidRPr="00A24ABC">
        <w:rPr>
          <w:rFonts w:ascii="Times New Roman" w:eastAsia="Times New Roman" w:hAnsi="Times New Roman" w:cs="Times New Roman"/>
          <w:sz w:val="24"/>
          <w:szCs w:val="24"/>
        </w:rPr>
        <w:t>students</w:t>
      </w:r>
      <w:proofErr w:type="spellEnd"/>
      <w:r w:rsidRPr="00A24ABC">
        <w:rPr>
          <w:rFonts w:ascii="Times New Roman" w:eastAsia="Times New Roman" w:hAnsi="Times New Roman" w:cs="Times New Roman"/>
          <w:sz w:val="24"/>
          <w:szCs w:val="24"/>
        </w:rPr>
        <w:t xml:space="preserve">. </w:t>
      </w:r>
      <w:r w:rsidRPr="00A24ABC">
        <w:rPr>
          <w:rFonts w:ascii="Times New Roman" w:eastAsia="Times New Roman" w:hAnsi="Times New Roman" w:cs="Times New Roman"/>
          <w:i/>
          <w:sz w:val="24"/>
          <w:szCs w:val="24"/>
        </w:rPr>
        <w:t xml:space="preserve">BMC </w:t>
      </w:r>
      <w:proofErr w:type="spellStart"/>
      <w:r w:rsidRPr="00A24ABC">
        <w:rPr>
          <w:rFonts w:ascii="Times New Roman" w:eastAsia="Times New Roman" w:hAnsi="Times New Roman" w:cs="Times New Roman"/>
          <w:i/>
          <w:sz w:val="24"/>
          <w:szCs w:val="24"/>
        </w:rPr>
        <w:t>Medical</w:t>
      </w:r>
      <w:proofErr w:type="spellEnd"/>
      <w:r w:rsidRPr="00A24ABC">
        <w:rPr>
          <w:rFonts w:ascii="Times New Roman" w:eastAsia="Times New Roman" w:hAnsi="Times New Roman" w:cs="Times New Roman"/>
          <w:i/>
          <w:sz w:val="24"/>
          <w:szCs w:val="24"/>
        </w:rPr>
        <w:t xml:space="preserve"> </w:t>
      </w:r>
      <w:proofErr w:type="spellStart"/>
      <w:r w:rsidRPr="00A24ABC">
        <w:rPr>
          <w:rFonts w:ascii="Times New Roman" w:eastAsia="Times New Roman" w:hAnsi="Times New Roman" w:cs="Times New Roman"/>
          <w:i/>
          <w:sz w:val="24"/>
          <w:szCs w:val="24"/>
        </w:rPr>
        <w:t>Education</w:t>
      </w:r>
      <w:proofErr w:type="spellEnd"/>
      <w:r w:rsidRPr="00A24ABC">
        <w:rPr>
          <w:rFonts w:ascii="Times New Roman" w:eastAsia="Times New Roman" w:hAnsi="Times New Roman" w:cs="Times New Roman"/>
          <w:i/>
          <w:sz w:val="24"/>
          <w:szCs w:val="24"/>
        </w:rPr>
        <w:t>, 24</w:t>
      </w:r>
      <w:r w:rsidRPr="00A24ABC">
        <w:rPr>
          <w:rFonts w:ascii="Times New Roman" w:eastAsia="Times New Roman" w:hAnsi="Times New Roman" w:cs="Times New Roman"/>
          <w:sz w:val="24"/>
          <w:szCs w:val="24"/>
        </w:rPr>
        <w:t xml:space="preserve">(1), 103. </w:t>
      </w:r>
      <w:hyperlink r:id="rId6" w:history="1">
        <w:r w:rsidRPr="001D1D41">
          <w:rPr>
            <w:rStyle w:val="Kpr"/>
            <w:rFonts w:ascii="Times New Roman" w:eastAsia="Times New Roman" w:hAnsi="Times New Roman" w:cs="Times New Roman"/>
            <w:sz w:val="24"/>
            <w:szCs w:val="24"/>
          </w:rPr>
          <w:t>https://doi.org/10.1186/s12909-024-05087-w</w:t>
        </w:r>
      </w:hyperlink>
      <w:r>
        <w:rPr>
          <w:rFonts w:ascii="Times New Roman" w:eastAsia="Times New Roman" w:hAnsi="Times New Roman" w:cs="Times New Roman"/>
          <w:sz w:val="24"/>
          <w:szCs w:val="24"/>
        </w:rPr>
        <w:t xml:space="preserve"> </w:t>
      </w:r>
    </w:p>
    <w:p w:rsidR="00A24ABC" w:rsidRPr="00E03452" w:rsidRDefault="00A24ABC" w:rsidP="00A24ABC">
      <w:pPr>
        <w:jc w:val="center"/>
        <w:rPr>
          <w:rFonts w:ascii="Times New Roman" w:hAnsi="Times New Roman" w:cs="Times New Roman"/>
          <w:b/>
          <w:color w:val="0D0D0D" w:themeColor="text1" w:themeTint="F2"/>
          <w:sz w:val="28"/>
          <w:szCs w:val="28"/>
        </w:rPr>
      </w:pPr>
      <w:r w:rsidRPr="00E03452">
        <w:rPr>
          <w:rFonts w:ascii="Times New Roman" w:hAnsi="Times New Roman" w:cs="Times New Roman"/>
          <w:b/>
          <w:color w:val="0D0D0D" w:themeColor="text1" w:themeTint="F2"/>
          <w:sz w:val="28"/>
          <w:szCs w:val="28"/>
        </w:rPr>
        <w:lastRenderedPageBreak/>
        <w:t>Hemşirelik Öğrencileri için Klinik Öğrenme Ortamı Ölçeği</w:t>
      </w:r>
      <w:bookmarkStart w:id="0" w:name="_GoBack"/>
      <w:bookmarkEnd w:id="0"/>
    </w:p>
    <w:tbl>
      <w:tblPr>
        <w:tblpPr w:leftFromText="141" w:rightFromText="141" w:vertAnchor="text" w:horzAnchor="margin" w:tblpY="10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87"/>
        <w:gridCol w:w="395"/>
        <w:gridCol w:w="395"/>
        <w:gridCol w:w="395"/>
        <w:gridCol w:w="395"/>
        <w:gridCol w:w="395"/>
      </w:tblGrid>
      <w:tr w:rsidR="00D77386" w:rsidRPr="00A24ABC" w:rsidTr="00A25131">
        <w:trPr>
          <w:cantSplit/>
          <w:trHeight w:val="1829"/>
          <w:tblHeader/>
        </w:trPr>
        <w:tc>
          <w:tcPr>
            <w:tcW w:w="3908" w:type="pct"/>
            <w:shd w:val="clear" w:color="auto" w:fill="auto"/>
            <w:vAlign w:val="center"/>
          </w:tcPr>
          <w:p w:rsidR="00A24ABC" w:rsidRPr="00A24ABC" w:rsidRDefault="00A24ABC" w:rsidP="00A25131">
            <w:pPr>
              <w:pStyle w:val="a"/>
              <w:adjustRightInd w:val="0"/>
              <w:snapToGrid w:val="0"/>
              <w:spacing w:line="276" w:lineRule="auto"/>
              <w:ind w:left="-37" w:firstLine="426"/>
              <w:jc w:val="left"/>
              <w:rPr>
                <w:b/>
                <w:color w:val="000000" w:themeColor="text1"/>
                <w:kern w:val="0"/>
              </w:rPr>
            </w:pPr>
            <w:proofErr w:type="spellStart"/>
            <w:r>
              <w:rPr>
                <w:b/>
                <w:color w:val="000000" w:themeColor="text1"/>
                <w:kern w:val="0"/>
              </w:rPr>
              <w:t>Maddeler</w:t>
            </w:r>
            <w:proofErr w:type="spellEnd"/>
          </w:p>
        </w:tc>
        <w:tc>
          <w:tcPr>
            <w:tcW w:w="218" w:type="pct"/>
            <w:shd w:val="clear" w:color="auto" w:fill="auto"/>
            <w:textDirection w:val="btLr"/>
            <w:vAlign w:val="center"/>
          </w:tcPr>
          <w:p w:rsidR="00A24ABC" w:rsidRPr="00D77386" w:rsidRDefault="00A25131" w:rsidP="00D77386">
            <w:pPr>
              <w:spacing w:after="0" w:line="240" w:lineRule="auto"/>
              <w:ind w:left="113" w:right="113"/>
              <w:jc w:val="both"/>
              <w:rPr>
                <w:rFonts w:ascii="Times New Roman" w:hAnsi="Times New Roman" w:cs="Times New Roman"/>
                <w:b/>
                <w:bCs/>
                <w:color w:val="000000"/>
                <w:sz w:val="20"/>
                <w:szCs w:val="20"/>
              </w:rPr>
            </w:pPr>
            <w:r>
              <w:rPr>
                <w:rFonts w:ascii="Times New Roman" w:hAnsi="Times New Roman" w:cs="Times New Roman"/>
                <w:b/>
                <w:color w:val="0D0D0D" w:themeColor="text1" w:themeTint="F2"/>
                <w:sz w:val="24"/>
                <w:szCs w:val="24"/>
              </w:rPr>
              <w:t>Her Zaman (5)</w:t>
            </w:r>
          </w:p>
        </w:tc>
        <w:tc>
          <w:tcPr>
            <w:tcW w:w="218" w:type="pct"/>
            <w:shd w:val="clear" w:color="auto" w:fill="auto"/>
            <w:textDirection w:val="btLr"/>
            <w:vAlign w:val="center"/>
          </w:tcPr>
          <w:p w:rsidR="00A24ABC" w:rsidRPr="00D77386" w:rsidRDefault="00A25131" w:rsidP="00D77386">
            <w:pPr>
              <w:spacing w:after="0" w:line="240" w:lineRule="auto"/>
              <w:ind w:left="113" w:right="113"/>
              <w:jc w:val="both"/>
              <w:rPr>
                <w:rFonts w:ascii="Times New Roman" w:hAnsi="Times New Roman" w:cs="Times New Roman"/>
                <w:b/>
                <w:bCs/>
                <w:color w:val="000000"/>
                <w:sz w:val="20"/>
                <w:szCs w:val="20"/>
              </w:rPr>
            </w:pPr>
            <w:r>
              <w:rPr>
                <w:rFonts w:ascii="Times New Roman" w:hAnsi="Times New Roman" w:cs="Times New Roman"/>
                <w:b/>
                <w:color w:val="0D0D0D" w:themeColor="text1" w:themeTint="F2"/>
                <w:sz w:val="24"/>
                <w:szCs w:val="24"/>
              </w:rPr>
              <w:t>Sıklıkla (4)</w:t>
            </w:r>
          </w:p>
        </w:tc>
        <w:tc>
          <w:tcPr>
            <w:tcW w:w="218" w:type="pct"/>
            <w:shd w:val="clear" w:color="auto" w:fill="auto"/>
            <w:textDirection w:val="btLr"/>
            <w:vAlign w:val="center"/>
          </w:tcPr>
          <w:p w:rsidR="00A24ABC" w:rsidRPr="00D77386" w:rsidRDefault="00A25131" w:rsidP="00D77386">
            <w:pPr>
              <w:spacing w:after="0" w:line="240" w:lineRule="auto"/>
              <w:ind w:left="113" w:right="113"/>
              <w:jc w:val="both"/>
              <w:rPr>
                <w:rFonts w:ascii="Times New Roman" w:hAnsi="Times New Roman" w:cs="Times New Roman"/>
                <w:b/>
                <w:bCs/>
                <w:color w:val="000000"/>
                <w:sz w:val="20"/>
                <w:szCs w:val="20"/>
              </w:rPr>
            </w:pPr>
            <w:r>
              <w:rPr>
                <w:rFonts w:ascii="Times New Roman" w:hAnsi="Times New Roman" w:cs="Times New Roman"/>
                <w:b/>
                <w:color w:val="0D0D0D" w:themeColor="text1" w:themeTint="F2"/>
                <w:sz w:val="24"/>
                <w:szCs w:val="24"/>
              </w:rPr>
              <w:t>Bazen (3)</w:t>
            </w:r>
          </w:p>
        </w:tc>
        <w:tc>
          <w:tcPr>
            <w:tcW w:w="218" w:type="pct"/>
            <w:shd w:val="clear" w:color="auto" w:fill="auto"/>
            <w:textDirection w:val="btLr"/>
            <w:vAlign w:val="center"/>
          </w:tcPr>
          <w:p w:rsidR="00A24ABC" w:rsidRPr="00D77386" w:rsidRDefault="00A25131" w:rsidP="00D77386">
            <w:pPr>
              <w:spacing w:after="0" w:line="240" w:lineRule="auto"/>
              <w:ind w:left="113" w:right="113"/>
              <w:jc w:val="both"/>
              <w:rPr>
                <w:rFonts w:ascii="Times New Roman" w:hAnsi="Times New Roman" w:cs="Times New Roman"/>
                <w:b/>
                <w:bCs/>
                <w:color w:val="000000"/>
                <w:sz w:val="20"/>
                <w:szCs w:val="20"/>
              </w:rPr>
            </w:pPr>
            <w:r w:rsidRPr="00A25131">
              <w:rPr>
                <w:rFonts w:ascii="Times New Roman" w:hAnsi="Times New Roman" w:cs="Times New Roman"/>
                <w:b/>
                <w:color w:val="0D0D0D" w:themeColor="text1" w:themeTint="F2"/>
                <w:sz w:val="24"/>
                <w:szCs w:val="24"/>
              </w:rPr>
              <w:t>Ara Sıra (2)</w:t>
            </w:r>
          </w:p>
        </w:tc>
        <w:tc>
          <w:tcPr>
            <w:tcW w:w="218" w:type="pct"/>
            <w:shd w:val="clear" w:color="auto" w:fill="auto"/>
            <w:textDirection w:val="btLr"/>
            <w:vAlign w:val="center"/>
          </w:tcPr>
          <w:p w:rsidR="00A24ABC" w:rsidRPr="00D77386" w:rsidRDefault="00A25131" w:rsidP="00D77386">
            <w:pPr>
              <w:spacing w:after="0" w:line="240" w:lineRule="auto"/>
              <w:ind w:left="113" w:right="113"/>
              <w:jc w:val="both"/>
              <w:rPr>
                <w:rFonts w:ascii="Times New Roman" w:hAnsi="Times New Roman" w:cs="Times New Roman"/>
                <w:b/>
                <w:bCs/>
                <w:color w:val="000000"/>
                <w:sz w:val="20"/>
                <w:szCs w:val="20"/>
              </w:rPr>
            </w:pPr>
            <w:r w:rsidRPr="00A25131">
              <w:rPr>
                <w:rFonts w:ascii="Times New Roman" w:hAnsi="Times New Roman" w:cs="Times New Roman"/>
                <w:b/>
                <w:color w:val="0D0D0D" w:themeColor="text1" w:themeTint="F2"/>
                <w:sz w:val="24"/>
                <w:szCs w:val="24"/>
              </w:rPr>
              <w:t>Asla (1)</w:t>
            </w:r>
          </w:p>
        </w:tc>
      </w:tr>
      <w:tr w:rsidR="00D77386" w:rsidRPr="00A24ABC" w:rsidTr="000031A7">
        <w:trPr>
          <w:trHeight w:val="315"/>
        </w:trPr>
        <w:tc>
          <w:tcPr>
            <w:tcW w:w="3908" w:type="pct"/>
            <w:shd w:val="clear" w:color="auto" w:fill="FBE4D5" w:themeFill="accent2" w:themeFillTint="33"/>
          </w:tcPr>
          <w:p w:rsidR="00A24ABC" w:rsidRPr="00A24ABC" w:rsidRDefault="00A24ABC" w:rsidP="00D77386">
            <w:pPr>
              <w:pStyle w:val="ListeParagraf"/>
              <w:numPr>
                <w:ilvl w:val="0"/>
                <w:numId w:val="2"/>
              </w:numPr>
              <w:spacing w:after="60"/>
              <w:ind w:left="530" w:right="114" w:hanging="421"/>
              <w:jc w:val="both"/>
              <w:rPr>
                <w:rFonts w:ascii="Times New Roman" w:hAnsi="Times New Roman" w:cs="Times New Roman"/>
                <w:color w:val="000000"/>
              </w:rPr>
            </w:pPr>
            <w:r w:rsidRPr="00A24ABC">
              <w:rPr>
                <w:rFonts w:ascii="Times New Roman" w:eastAsia="SimSun" w:hAnsi="Times New Roman" w:cs="Times New Roman"/>
              </w:rPr>
              <w:t>Öğrenme hedeflerine ulaşmak için yeterli klinik rotasyonları gerçekleştirebiliyorum.</w:t>
            </w:r>
          </w:p>
        </w:tc>
        <w:tc>
          <w:tcPr>
            <w:tcW w:w="218" w:type="pct"/>
            <w:shd w:val="clear" w:color="auto" w:fill="FBE4D5" w:themeFill="accent2" w:themeFillTint="33"/>
          </w:tcPr>
          <w:p w:rsidR="00A24ABC" w:rsidRPr="00A24ABC" w:rsidRDefault="00A24ABC" w:rsidP="00D77386">
            <w:pPr>
              <w:spacing w:after="60" w:line="360" w:lineRule="auto"/>
              <w:jc w:val="center"/>
              <w:rPr>
                <w:rFonts w:ascii="Times New Roman" w:eastAsia="SimSun" w:hAnsi="Times New Roman" w:cs="Times New Roman"/>
              </w:rPr>
            </w:pPr>
          </w:p>
        </w:tc>
        <w:tc>
          <w:tcPr>
            <w:tcW w:w="218" w:type="pct"/>
            <w:shd w:val="clear" w:color="auto" w:fill="FBE4D5" w:themeFill="accent2" w:themeFillTint="33"/>
          </w:tcPr>
          <w:p w:rsidR="00A24ABC" w:rsidRPr="00A24ABC" w:rsidRDefault="00A24ABC" w:rsidP="00D77386">
            <w:pPr>
              <w:spacing w:after="60" w:line="360" w:lineRule="auto"/>
              <w:jc w:val="center"/>
              <w:rPr>
                <w:rFonts w:ascii="Times New Roman" w:eastAsia="SimSun" w:hAnsi="Times New Roman" w:cs="Times New Roman"/>
              </w:rPr>
            </w:pPr>
          </w:p>
        </w:tc>
        <w:tc>
          <w:tcPr>
            <w:tcW w:w="218" w:type="pct"/>
            <w:shd w:val="clear" w:color="auto" w:fill="FBE4D5" w:themeFill="accent2" w:themeFillTint="33"/>
          </w:tcPr>
          <w:p w:rsidR="00A24ABC" w:rsidRPr="00A24ABC" w:rsidRDefault="00A24ABC" w:rsidP="00D77386">
            <w:pPr>
              <w:spacing w:after="60" w:line="360" w:lineRule="auto"/>
              <w:jc w:val="center"/>
              <w:rPr>
                <w:rFonts w:ascii="Times New Roman" w:eastAsia="SimSun" w:hAnsi="Times New Roman" w:cs="Times New Roman"/>
              </w:rPr>
            </w:pPr>
          </w:p>
        </w:tc>
        <w:tc>
          <w:tcPr>
            <w:tcW w:w="218" w:type="pct"/>
            <w:shd w:val="clear" w:color="auto" w:fill="FBE4D5" w:themeFill="accent2" w:themeFillTint="33"/>
          </w:tcPr>
          <w:p w:rsidR="00A24ABC" w:rsidRPr="00A24ABC" w:rsidRDefault="00A24ABC" w:rsidP="00D77386">
            <w:pPr>
              <w:spacing w:after="60" w:line="360" w:lineRule="auto"/>
              <w:jc w:val="center"/>
              <w:rPr>
                <w:rFonts w:ascii="Times New Roman" w:eastAsia="SimSun" w:hAnsi="Times New Roman" w:cs="Times New Roman"/>
              </w:rPr>
            </w:pPr>
          </w:p>
        </w:tc>
        <w:tc>
          <w:tcPr>
            <w:tcW w:w="218" w:type="pct"/>
            <w:shd w:val="clear" w:color="auto" w:fill="FBE4D5" w:themeFill="accent2" w:themeFillTint="33"/>
          </w:tcPr>
          <w:p w:rsidR="00A24ABC" w:rsidRPr="00A24ABC" w:rsidRDefault="00A24ABC" w:rsidP="00D77386">
            <w:pPr>
              <w:spacing w:after="60" w:line="360" w:lineRule="auto"/>
              <w:jc w:val="center"/>
              <w:rPr>
                <w:rFonts w:ascii="Times New Roman" w:eastAsia="SimSun" w:hAnsi="Times New Roman" w:cs="Times New Roman"/>
              </w:rPr>
            </w:pPr>
          </w:p>
        </w:tc>
      </w:tr>
      <w:tr w:rsidR="00D77386" w:rsidRPr="00A24ABC" w:rsidTr="000031A7">
        <w:trPr>
          <w:trHeight w:val="315"/>
        </w:trPr>
        <w:tc>
          <w:tcPr>
            <w:tcW w:w="3908" w:type="pct"/>
            <w:shd w:val="clear" w:color="auto" w:fill="FBE4D5" w:themeFill="accent2" w:themeFillTint="33"/>
          </w:tcPr>
          <w:p w:rsidR="00A24ABC" w:rsidRPr="00A24ABC" w:rsidRDefault="00A24ABC" w:rsidP="00D77386">
            <w:pPr>
              <w:pStyle w:val="ListeParagraf"/>
              <w:numPr>
                <w:ilvl w:val="0"/>
                <w:numId w:val="2"/>
              </w:numPr>
              <w:spacing w:after="60"/>
              <w:ind w:left="530" w:right="114" w:hanging="421"/>
              <w:jc w:val="both"/>
              <w:rPr>
                <w:rFonts w:ascii="Times New Roman" w:hAnsi="Times New Roman" w:cs="Times New Roman"/>
                <w:color w:val="000000"/>
              </w:rPr>
            </w:pPr>
            <w:r w:rsidRPr="00A24ABC">
              <w:rPr>
                <w:rFonts w:ascii="Times New Roman" w:eastAsia="SimSun" w:hAnsi="Times New Roman" w:cs="Times New Roman"/>
              </w:rPr>
              <w:t>Belirli bir görevim var.</w:t>
            </w:r>
          </w:p>
        </w:tc>
        <w:tc>
          <w:tcPr>
            <w:tcW w:w="218" w:type="pct"/>
            <w:shd w:val="clear" w:color="auto" w:fill="FBE4D5" w:themeFill="accent2" w:themeFillTint="33"/>
          </w:tcPr>
          <w:p w:rsidR="00A24ABC" w:rsidRPr="00A24ABC" w:rsidRDefault="00A24ABC" w:rsidP="00D77386">
            <w:pPr>
              <w:spacing w:after="60" w:line="360" w:lineRule="auto"/>
              <w:jc w:val="center"/>
              <w:rPr>
                <w:rFonts w:ascii="Times New Roman" w:eastAsia="SimSun" w:hAnsi="Times New Roman" w:cs="Times New Roman"/>
              </w:rPr>
            </w:pPr>
          </w:p>
        </w:tc>
        <w:tc>
          <w:tcPr>
            <w:tcW w:w="218" w:type="pct"/>
            <w:shd w:val="clear" w:color="auto" w:fill="FBE4D5" w:themeFill="accent2" w:themeFillTint="33"/>
          </w:tcPr>
          <w:p w:rsidR="00A24ABC" w:rsidRPr="00A24ABC" w:rsidRDefault="00A24ABC" w:rsidP="00D77386">
            <w:pPr>
              <w:spacing w:after="60" w:line="360" w:lineRule="auto"/>
              <w:jc w:val="center"/>
              <w:rPr>
                <w:rFonts w:ascii="Times New Roman" w:eastAsia="SimSun" w:hAnsi="Times New Roman" w:cs="Times New Roman"/>
              </w:rPr>
            </w:pPr>
          </w:p>
        </w:tc>
        <w:tc>
          <w:tcPr>
            <w:tcW w:w="218" w:type="pct"/>
            <w:shd w:val="clear" w:color="auto" w:fill="FBE4D5" w:themeFill="accent2" w:themeFillTint="33"/>
          </w:tcPr>
          <w:p w:rsidR="00A24ABC" w:rsidRPr="00A24ABC" w:rsidRDefault="00A24ABC" w:rsidP="00D77386">
            <w:pPr>
              <w:spacing w:after="60" w:line="360" w:lineRule="auto"/>
              <w:jc w:val="center"/>
              <w:rPr>
                <w:rFonts w:ascii="Times New Roman" w:eastAsia="SimSun" w:hAnsi="Times New Roman" w:cs="Times New Roman"/>
              </w:rPr>
            </w:pPr>
          </w:p>
        </w:tc>
        <w:tc>
          <w:tcPr>
            <w:tcW w:w="218" w:type="pct"/>
            <w:shd w:val="clear" w:color="auto" w:fill="FBE4D5" w:themeFill="accent2" w:themeFillTint="33"/>
          </w:tcPr>
          <w:p w:rsidR="00A24ABC" w:rsidRPr="00A24ABC" w:rsidRDefault="00A24ABC" w:rsidP="00D77386">
            <w:pPr>
              <w:spacing w:after="60" w:line="360" w:lineRule="auto"/>
              <w:jc w:val="center"/>
              <w:rPr>
                <w:rFonts w:ascii="Times New Roman" w:eastAsia="SimSun" w:hAnsi="Times New Roman" w:cs="Times New Roman"/>
              </w:rPr>
            </w:pPr>
          </w:p>
        </w:tc>
        <w:tc>
          <w:tcPr>
            <w:tcW w:w="218" w:type="pct"/>
            <w:shd w:val="clear" w:color="auto" w:fill="FBE4D5" w:themeFill="accent2" w:themeFillTint="33"/>
          </w:tcPr>
          <w:p w:rsidR="00A24ABC" w:rsidRPr="00A24ABC" w:rsidRDefault="00A24ABC" w:rsidP="00D77386">
            <w:pPr>
              <w:spacing w:after="60" w:line="360" w:lineRule="auto"/>
              <w:jc w:val="center"/>
              <w:rPr>
                <w:rFonts w:ascii="Times New Roman" w:eastAsia="SimSun" w:hAnsi="Times New Roman" w:cs="Times New Roman"/>
              </w:rPr>
            </w:pPr>
          </w:p>
        </w:tc>
      </w:tr>
      <w:tr w:rsidR="00D77386" w:rsidRPr="00A24ABC" w:rsidTr="000031A7">
        <w:trPr>
          <w:trHeight w:val="315"/>
        </w:trPr>
        <w:tc>
          <w:tcPr>
            <w:tcW w:w="3908" w:type="pct"/>
            <w:shd w:val="clear" w:color="auto" w:fill="FBE4D5" w:themeFill="accent2" w:themeFillTint="33"/>
          </w:tcPr>
          <w:p w:rsidR="00A24ABC" w:rsidRPr="00A24ABC" w:rsidRDefault="00A24ABC" w:rsidP="00D77386">
            <w:pPr>
              <w:pStyle w:val="ListeParagraf"/>
              <w:numPr>
                <w:ilvl w:val="0"/>
                <w:numId w:val="2"/>
              </w:numPr>
              <w:spacing w:after="60"/>
              <w:ind w:left="530" w:right="114" w:hanging="421"/>
              <w:jc w:val="both"/>
              <w:rPr>
                <w:rFonts w:ascii="Times New Roman" w:hAnsi="Times New Roman" w:cs="Times New Roman"/>
                <w:color w:val="000000"/>
              </w:rPr>
            </w:pPr>
            <w:r w:rsidRPr="00A24ABC">
              <w:rPr>
                <w:rFonts w:ascii="Times New Roman" w:eastAsia="SimSun" w:hAnsi="Times New Roman" w:cs="Times New Roman"/>
              </w:rPr>
              <w:t>İş görevlerim bilgi seviyeme uygun şekilde zorlayıcıdır.</w:t>
            </w:r>
          </w:p>
        </w:tc>
        <w:tc>
          <w:tcPr>
            <w:tcW w:w="218" w:type="pct"/>
            <w:shd w:val="clear" w:color="auto" w:fill="FBE4D5" w:themeFill="accent2" w:themeFillTint="33"/>
          </w:tcPr>
          <w:p w:rsidR="00A24ABC" w:rsidRPr="00A24ABC" w:rsidRDefault="00A24ABC" w:rsidP="00D77386">
            <w:pPr>
              <w:spacing w:after="60" w:line="360" w:lineRule="auto"/>
              <w:jc w:val="center"/>
              <w:rPr>
                <w:rFonts w:ascii="Times New Roman" w:eastAsia="SimSun" w:hAnsi="Times New Roman" w:cs="Times New Roman"/>
              </w:rPr>
            </w:pPr>
          </w:p>
        </w:tc>
        <w:tc>
          <w:tcPr>
            <w:tcW w:w="218" w:type="pct"/>
            <w:shd w:val="clear" w:color="auto" w:fill="FBE4D5" w:themeFill="accent2" w:themeFillTint="33"/>
          </w:tcPr>
          <w:p w:rsidR="00A24ABC" w:rsidRPr="00A24ABC" w:rsidRDefault="00A24ABC" w:rsidP="00D77386">
            <w:pPr>
              <w:spacing w:after="60" w:line="360" w:lineRule="auto"/>
              <w:jc w:val="center"/>
              <w:rPr>
                <w:rFonts w:ascii="Times New Roman" w:eastAsia="SimSun" w:hAnsi="Times New Roman" w:cs="Times New Roman"/>
              </w:rPr>
            </w:pPr>
          </w:p>
        </w:tc>
        <w:tc>
          <w:tcPr>
            <w:tcW w:w="218" w:type="pct"/>
            <w:shd w:val="clear" w:color="auto" w:fill="FBE4D5" w:themeFill="accent2" w:themeFillTint="33"/>
          </w:tcPr>
          <w:p w:rsidR="00A24ABC" w:rsidRPr="00A24ABC" w:rsidRDefault="00A24ABC" w:rsidP="00D77386">
            <w:pPr>
              <w:spacing w:after="60" w:line="360" w:lineRule="auto"/>
              <w:jc w:val="center"/>
              <w:rPr>
                <w:rFonts w:ascii="Times New Roman" w:eastAsia="SimSun" w:hAnsi="Times New Roman" w:cs="Times New Roman"/>
              </w:rPr>
            </w:pPr>
          </w:p>
        </w:tc>
        <w:tc>
          <w:tcPr>
            <w:tcW w:w="218" w:type="pct"/>
            <w:shd w:val="clear" w:color="auto" w:fill="FBE4D5" w:themeFill="accent2" w:themeFillTint="33"/>
          </w:tcPr>
          <w:p w:rsidR="00A24ABC" w:rsidRPr="00A24ABC" w:rsidRDefault="00A24ABC" w:rsidP="00D77386">
            <w:pPr>
              <w:spacing w:after="60" w:line="360" w:lineRule="auto"/>
              <w:jc w:val="center"/>
              <w:rPr>
                <w:rFonts w:ascii="Times New Roman" w:eastAsia="SimSun" w:hAnsi="Times New Roman" w:cs="Times New Roman"/>
              </w:rPr>
            </w:pPr>
          </w:p>
        </w:tc>
        <w:tc>
          <w:tcPr>
            <w:tcW w:w="218" w:type="pct"/>
            <w:shd w:val="clear" w:color="auto" w:fill="FBE4D5" w:themeFill="accent2" w:themeFillTint="33"/>
          </w:tcPr>
          <w:p w:rsidR="00A24ABC" w:rsidRPr="00A24ABC" w:rsidRDefault="00A24ABC" w:rsidP="00D77386">
            <w:pPr>
              <w:spacing w:after="60" w:line="360" w:lineRule="auto"/>
              <w:jc w:val="center"/>
              <w:rPr>
                <w:rFonts w:ascii="Times New Roman" w:eastAsia="SimSun" w:hAnsi="Times New Roman" w:cs="Times New Roman"/>
              </w:rPr>
            </w:pPr>
          </w:p>
        </w:tc>
      </w:tr>
      <w:tr w:rsidR="00D77386" w:rsidRPr="00A24ABC" w:rsidTr="000031A7">
        <w:trPr>
          <w:trHeight w:val="315"/>
        </w:trPr>
        <w:tc>
          <w:tcPr>
            <w:tcW w:w="3908" w:type="pct"/>
            <w:shd w:val="clear" w:color="auto" w:fill="FBE4D5" w:themeFill="accent2" w:themeFillTint="33"/>
          </w:tcPr>
          <w:p w:rsidR="00A24ABC" w:rsidRPr="00A24ABC" w:rsidRDefault="00A24ABC" w:rsidP="00D77386">
            <w:pPr>
              <w:pStyle w:val="ListeParagraf"/>
              <w:numPr>
                <w:ilvl w:val="0"/>
                <w:numId w:val="2"/>
              </w:numPr>
              <w:spacing w:after="60"/>
              <w:ind w:left="530" w:right="114" w:hanging="421"/>
              <w:jc w:val="both"/>
              <w:rPr>
                <w:rFonts w:ascii="Times New Roman" w:hAnsi="Times New Roman" w:cs="Times New Roman"/>
                <w:color w:val="000000"/>
              </w:rPr>
            </w:pPr>
            <w:r w:rsidRPr="00A24ABC">
              <w:rPr>
                <w:rFonts w:ascii="Times New Roman" w:eastAsia="SimSun" w:hAnsi="Times New Roman" w:cs="Times New Roman"/>
              </w:rPr>
              <w:t>Çağdaş kanıta dayalı uygulama kavramına temellendirilmiş bakımı deneyimleyebiliyorum.</w:t>
            </w:r>
          </w:p>
        </w:tc>
        <w:tc>
          <w:tcPr>
            <w:tcW w:w="218" w:type="pct"/>
            <w:shd w:val="clear" w:color="auto" w:fill="FBE4D5" w:themeFill="accent2" w:themeFillTint="33"/>
          </w:tcPr>
          <w:p w:rsidR="00A24ABC" w:rsidRPr="00A24ABC" w:rsidRDefault="00A24ABC" w:rsidP="00D77386">
            <w:pPr>
              <w:spacing w:after="60" w:line="360" w:lineRule="auto"/>
              <w:jc w:val="center"/>
              <w:rPr>
                <w:rFonts w:ascii="Times New Roman" w:eastAsia="SimSun" w:hAnsi="Times New Roman" w:cs="Times New Roman"/>
              </w:rPr>
            </w:pPr>
          </w:p>
        </w:tc>
        <w:tc>
          <w:tcPr>
            <w:tcW w:w="218" w:type="pct"/>
            <w:shd w:val="clear" w:color="auto" w:fill="FBE4D5" w:themeFill="accent2" w:themeFillTint="33"/>
          </w:tcPr>
          <w:p w:rsidR="00A24ABC" w:rsidRPr="00A24ABC" w:rsidRDefault="00A24ABC" w:rsidP="00D77386">
            <w:pPr>
              <w:spacing w:after="60" w:line="360" w:lineRule="auto"/>
              <w:jc w:val="center"/>
              <w:rPr>
                <w:rFonts w:ascii="Times New Roman" w:eastAsia="SimSun" w:hAnsi="Times New Roman" w:cs="Times New Roman"/>
              </w:rPr>
            </w:pPr>
          </w:p>
        </w:tc>
        <w:tc>
          <w:tcPr>
            <w:tcW w:w="218" w:type="pct"/>
            <w:shd w:val="clear" w:color="auto" w:fill="FBE4D5" w:themeFill="accent2" w:themeFillTint="33"/>
          </w:tcPr>
          <w:p w:rsidR="00A24ABC" w:rsidRPr="00A24ABC" w:rsidRDefault="00A24ABC" w:rsidP="00D77386">
            <w:pPr>
              <w:spacing w:after="60" w:line="360" w:lineRule="auto"/>
              <w:jc w:val="center"/>
              <w:rPr>
                <w:rFonts w:ascii="Times New Roman" w:eastAsia="SimSun" w:hAnsi="Times New Roman" w:cs="Times New Roman"/>
              </w:rPr>
            </w:pPr>
          </w:p>
        </w:tc>
        <w:tc>
          <w:tcPr>
            <w:tcW w:w="218" w:type="pct"/>
            <w:shd w:val="clear" w:color="auto" w:fill="FBE4D5" w:themeFill="accent2" w:themeFillTint="33"/>
          </w:tcPr>
          <w:p w:rsidR="00A24ABC" w:rsidRPr="00A24ABC" w:rsidRDefault="00A24ABC" w:rsidP="00D77386">
            <w:pPr>
              <w:spacing w:after="60" w:line="360" w:lineRule="auto"/>
              <w:jc w:val="center"/>
              <w:rPr>
                <w:rFonts w:ascii="Times New Roman" w:eastAsia="SimSun" w:hAnsi="Times New Roman" w:cs="Times New Roman"/>
              </w:rPr>
            </w:pPr>
          </w:p>
        </w:tc>
        <w:tc>
          <w:tcPr>
            <w:tcW w:w="218" w:type="pct"/>
            <w:shd w:val="clear" w:color="auto" w:fill="FBE4D5" w:themeFill="accent2" w:themeFillTint="33"/>
          </w:tcPr>
          <w:p w:rsidR="00A24ABC" w:rsidRPr="00A24ABC" w:rsidRDefault="00A24ABC" w:rsidP="00D77386">
            <w:pPr>
              <w:spacing w:after="60" w:line="360" w:lineRule="auto"/>
              <w:jc w:val="center"/>
              <w:rPr>
                <w:rFonts w:ascii="Times New Roman" w:eastAsia="SimSun" w:hAnsi="Times New Roman" w:cs="Times New Roman"/>
              </w:rPr>
            </w:pPr>
          </w:p>
        </w:tc>
      </w:tr>
      <w:tr w:rsidR="00D77386" w:rsidRPr="00A24ABC" w:rsidTr="000031A7">
        <w:trPr>
          <w:trHeight w:val="315"/>
        </w:trPr>
        <w:tc>
          <w:tcPr>
            <w:tcW w:w="3908" w:type="pct"/>
            <w:shd w:val="clear" w:color="auto" w:fill="FBE4D5" w:themeFill="accent2" w:themeFillTint="33"/>
          </w:tcPr>
          <w:p w:rsidR="00A24ABC" w:rsidRPr="00A24ABC" w:rsidRDefault="00A24ABC" w:rsidP="00D77386">
            <w:pPr>
              <w:pStyle w:val="ListeParagraf"/>
              <w:numPr>
                <w:ilvl w:val="0"/>
                <w:numId w:val="2"/>
              </w:numPr>
              <w:spacing w:after="60"/>
              <w:ind w:left="530" w:right="114" w:hanging="421"/>
              <w:jc w:val="both"/>
              <w:rPr>
                <w:rFonts w:ascii="Times New Roman" w:hAnsi="Times New Roman" w:cs="Times New Roman"/>
              </w:rPr>
            </w:pPr>
            <w:r w:rsidRPr="00A24ABC">
              <w:rPr>
                <w:rFonts w:ascii="Times New Roman" w:eastAsia="SimSun" w:hAnsi="Times New Roman" w:cs="Times New Roman"/>
              </w:rPr>
              <w:t>Okulda öğrendiğim bilgileri klinik uygulamada kullanabiliyorum.</w:t>
            </w:r>
          </w:p>
        </w:tc>
        <w:tc>
          <w:tcPr>
            <w:tcW w:w="218" w:type="pct"/>
            <w:shd w:val="clear" w:color="auto" w:fill="FBE4D5" w:themeFill="accent2" w:themeFillTint="33"/>
          </w:tcPr>
          <w:p w:rsidR="00A24ABC" w:rsidRPr="00A24ABC" w:rsidRDefault="00A24ABC" w:rsidP="00D77386">
            <w:pPr>
              <w:spacing w:after="60" w:line="360" w:lineRule="auto"/>
              <w:jc w:val="center"/>
              <w:rPr>
                <w:rFonts w:ascii="Times New Roman" w:eastAsia="SimSun" w:hAnsi="Times New Roman" w:cs="Times New Roman"/>
              </w:rPr>
            </w:pPr>
          </w:p>
        </w:tc>
        <w:tc>
          <w:tcPr>
            <w:tcW w:w="218" w:type="pct"/>
            <w:shd w:val="clear" w:color="auto" w:fill="FBE4D5" w:themeFill="accent2" w:themeFillTint="33"/>
          </w:tcPr>
          <w:p w:rsidR="00A24ABC" w:rsidRPr="00A24ABC" w:rsidRDefault="00A24ABC" w:rsidP="00D77386">
            <w:pPr>
              <w:spacing w:after="60" w:line="360" w:lineRule="auto"/>
              <w:jc w:val="center"/>
              <w:rPr>
                <w:rFonts w:ascii="Times New Roman" w:eastAsia="SimSun" w:hAnsi="Times New Roman" w:cs="Times New Roman"/>
              </w:rPr>
            </w:pPr>
          </w:p>
        </w:tc>
        <w:tc>
          <w:tcPr>
            <w:tcW w:w="218" w:type="pct"/>
            <w:shd w:val="clear" w:color="auto" w:fill="FBE4D5" w:themeFill="accent2" w:themeFillTint="33"/>
          </w:tcPr>
          <w:p w:rsidR="00A24ABC" w:rsidRPr="00A24ABC" w:rsidRDefault="00A24ABC" w:rsidP="00D77386">
            <w:pPr>
              <w:spacing w:after="60" w:line="360" w:lineRule="auto"/>
              <w:jc w:val="center"/>
              <w:rPr>
                <w:rFonts w:ascii="Times New Roman" w:eastAsia="SimSun" w:hAnsi="Times New Roman" w:cs="Times New Roman"/>
              </w:rPr>
            </w:pPr>
          </w:p>
        </w:tc>
        <w:tc>
          <w:tcPr>
            <w:tcW w:w="218" w:type="pct"/>
            <w:shd w:val="clear" w:color="auto" w:fill="FBE4D5" w:themeFill="accent2" w:themeFillTint="33"/>
          </w:tcPr>
          <w:p w:rsidR="00A24ABC" w:rsidRPr="00A24ABC" w:rsidRDefault="00A24ABC" w:rsidP="00D77386">
            <w:pPr>
              <w:spacing w:after="60" w:line="360" w:lineRule="auto"/>
              <w:jc w:val="center"/>
              <w:rPr>
                <w:rFonts w:ascii="Times New Roman" w:eastAsia="SimSun" w:hAnsi="Times New Roman" w:cs="Times New Roman"/>
              </w:rPr>
            </w:pPr>
          </w:p>
        </w:tc>
        <w:tc>
          <w:tcPr>
            <w:tcW w:w="218" w:type="pct"/>
            <w:shd w:val="clear" w:color="auto" w:fill="FBE4D5" w:themeFill="accent2" w:themeFillTint="33"/>
          </w:tcPr>
          <w:p w:rsidR="00A24ABC" w:rsidRPr="00A24ABC" w:rsidRDefault="00A24ABC" w:rsidP="00D77386">
            <w:pPr>
              <w:spacing w:after="60" w:line="360" w:lineRule="auto"/>
              <w:jc w:val="center"/>
              <w:rPr>
                <w:rFonts w:ascii="Times New Roman" w:eastAsia="SimSun" w:hAnsi="Times New Roman" w:cs="Times New Roman"/>
              </w:rPr>
            </w:pPr>
          </w:p>
        </w:tc>
      </w:tr>
      <w:tr w:rsidR="00D77386" w:rsidRPr="00A24ABC" w:rsidTr="000031A7">
        <w:trPr>
          <w:trHeight w:val="315"/>
        </w:trPr>
        <w:tc>
          <w:tcPr>
            <w:tcW w:w="3908" w:type="pct"/>
            <w:shd w:val="clear" w:color="auto" w:fill="E2EFD9" w:themeFill="accent6" w:themeFillTint="33"/>
          </w:tcPr>
          <w:p w:rsidR="00A24ABC" w:rsidRPr="00A24ABC" w:rsidRDefault="00A24ABC" w:rsidP="00D77386">
            <w:pPr>
              <w:pStyle w:val="ListeParagraf"/>
              <w:numPr>
                <w:ilvl w:val="0"/>
                <w:numId w:val="2"/>
              </w:numPr>
              <w:spacing w:after="60"/>
              <w:ind w:left="530" w:right="114" w:hanging="421"/>
              <w:jc w:val="both"/>
              <w:rPr>
                <w:rFonts w:ascii="Times New Roman" w:hAnsi="Times New Roman" w:cs="Times New Roman"/>
                <w:color w:val="000000"/>
              </w:rPr>
            </w:pPr>
            <w:r w:rsidRPr="00A24ABC">
              <w:rPr>
                <w:rFonts w:ascii="Times New Roman" w:eastAsia="SimSun" w:hAnsi="Times New Roman" w:cs="Times New Roman"/>
              </w:rPr>
              <w:t>Eğiticimin performansıma ilişkin beklentileri gerçekçidir.</w:t>
            </w:r>
          </w:p>
        </w:tc>
        <w:tc>
          <w:tcPr>
            <w:tcW w:w="218" w:type="pct"/>
            <w:shd w:val="clear" w:color="auto" w:fill="E2EFD9" w:themeFill="accent6" w:themeFillTint="33"/>
          </w:tcPr>
          <w:p w:rsidR="00A24ABC" w:rsidRPr="00A24ABC" w:rsidRDefault="00A24ABC" w:rsidP="00D77386">
            <w:pPr>
              <w:spacing w:after="60" w:line="360" w:lineRule="auto"/>
              <w:jc w:val="center"/>
              <w:rPr>
                <w:rFonts w:ascii="Times New Roman" w:eastAsia="SimSun" w:hAnsi="Times New Roman" w:cs="Times New Roman"/>
              </w:rPr>
            </w:pPr>
          </w:p>
        </w:tc>
        <w:tc>
          <w:tcPr>
            <w:tcW w:w="218" w:type="pct"/>
            <w:shd w:val="clear" w:color="auto" w:fill="E2EFD9" w:themeFill="accent6" w:themeFillTint="33"/>
          </w:tcPr>
          <w:p w:rsidR="00A24ABC" w:rsidRPr="00A24ABC" w:rsidRDefault="00A24ABC" w:rsidP="00D77386">
            <w:pPr>
              <w:spacing w:after="60" w:line="360" w:lineRule="auto"/>
              <w:jc w:val="center"/>
              <w:rPr>
                <w:rFonts w:ascii="Times New Roman" w:eastAsia="SimSun" w:hAnsi="Times New Roman" w:cs="Times New Roman"/>
              </w:rPr>
            </w:pPr>
          </w:p>
        </w:tc>
        <w:tc>
          <w:tcPr>
            <w:tcW w:w="218" w:type="pct"/>
            <w:shd w:val="clear" w:color="auto" w:fill="E2EFD9" w:themeFill="accent6" w:themeFillTint="33"/>
          </w:tcPr>
          <w:p w:rsidR="00A24ABC" w:rsidRPr="00A24ABC" w:rsidRDefault="00A24ABC" w:rsidP="00D77386">
            <w:pPr>
              <w:spacing w:after="60" w:line="360" w:lineRule="auto"/>
              <w:jc w:val="center"/>
              <w:rPr>
                <w:rFonts w:ascii="Times New Roman" w:eastAsia="SimSun" w:hAnsi="Times New Roman" w:cs="Times New Roman"/>
              </w:rPr>
            </w:pPr>
          </w:p>
        </w:tc>
        <w:tc>
          <w:tcPr>
            <w:tcW w:w="218" w:type="pct"/>
            <w:shd w:val="clear" w:color="auto" w:fill="E2EFD9" w:themeFill="accent6" w:themeFillTint="33"/>
          </w:tcPr>
          <w:p w:rsidR="00A24ABC" w:rsidRPr="00A24ABC" w:rsidRDefault="00A24ABC" w:rsidP="00D77386">
            <w:pPr>
              <w:spacing w:after="60" w:line="360" w:lineRule="auto"/>
              <w:jc w:val="center"/>
              <w:rPr>
                <w:rFonts w:ascii="Times New Roman" w:eastAsia="SimSun" w:hAnsi="Times New Roman" w:cs="Times New Roman"/>
              </w:rPr>
            </w:pPr>
          </w:p>
        </w:tc>
        <w:tc>
          <w:tcPr>
            <w:tcW w:w="218" w:type="pct"/>
            <w:shd w:val="clear" w:color="auto" w:fill="E2EFD9" w:themeFill="accent6" w:themeFillTint="33"/>
          </w:tcPr>
          <w:p w:rsidR="00A24ABC" w:rsidRPr="00A24ABC" w:rsidRDefault="00A24ABC" w:rsidP="00D77386">
            <w:pPr>
              <w:spacing w:after="60" w:line="360" w:lineRule="auto"/>
              <w:jc w:val="center"/>
              <w:rPr>
                <w:rFonts w:ascii="Times New Roman" w:eastAsia="SimSun" w:hAnsi="Times New Roman" w:cs="Times New Roman"/>
              </w:rPr>
            </w:pPr>
          </w:p>
        </w:tc>
      </w:tr>
      <w:tr w:rsidR="00D77386" w:rsidRPr="00A24ABC" w:rsidTr="000031A7">
        <w:trPr>
          <w:trHeight w:val="315"/>
        </w:trPr>
        <w:tc>
          <w:tcPr>
            <w:tcW w:w="3908" w:type="pct"/>
            <w:shd w:val="clear" w:color="auto" w:fill="E2EFD9" w:themeFill="accent6" w:themeFillTint="33"/>
          </w:tcPr>
          <w:p w:rsidR="00A24ABC" w:rsidRPr="00A24ABC" w:rsidRDefault="00A24ABC" w:rsidP="00D77386">
            <w:pPr>
              <w:pStyle w:val="ListeParagraf"/>
              <w:numPr>
                <w:ilvl w:val="0"/>
                <w:numId w:val="2"/>
              </w:numPr>
              <w:spacing w:after="60"/>
              <w:ind w:left="530" w:right="114" w:hanging="421"/>
              <w:jc w:val="both"/>
              <w:rPr>
                <w:rFonts w:ascii="Times New Roman" w:hAnsi="Times New Roman" w:cs="Times New Roman"/>
                <w:color w:val="000000"/>
              </w:rPr>
            </w:pPr>
            <w:r w:rsidRPr="00A24ABC">
              <w:rPr>
                <w:rFonts w:ascii="Times New Roman" w:eastAsia="SimSun" w:hAnsi="Times New Roman" w:cs="Times New Roman"/>
              </w:rPr>
              <w:t>Becerilerimin artmasıyla eğiticim bana yatak başında girişim uygulamam için daha fazla fırsat verir.</w:t>
            </w:r>
          </w:p>
        </w:tc>
        <w:tc>
          <w:tcPr>
            <w:tcW w:w="218" w:type="pct"/>
            <w:shd w:val="clear" w:color="auto" w:fill="E2EFD9" w:themeFill="accent6" w:themeFillTint="33"/>
          </w:tcPr>
          <w:p w:rsidR="00A24ABC" w:rsidRPr="00A24ABC" w:rsidRDefault="00A24ABC" w:rsidP="00D77386">
            <w:pPr>
              <w:spacing w:after="60" w:line="360" w:lineRule="auto"/>
              <w:jc w:val="center"/>
              <w:rPr>
                <w:rFonts w:ascii="Times New Roman" w:eastAsia="SimSun" w:hAnsi="Times New Roman" w:cs="Times New Roman"/>
              </w:rPr>
            </w:pPr>
          </w:p>
        </w:tc>
        <w:tc>
          <w:tcPr>
            <w:tcW w:w="218" w:type="pct"/>
            <w:shd w:val="clear" w:color="auto" w:fill="E2EFD9" w:themeFill="accent6" w:themeFillTint="33"/>
          </w:tcPr>
          <w:p w:rsidR="00A24ABC" w:rsidRPr="00A24ABC" w:rsidRDefault="00A24ABC" w:rsidP="00D77386">
            <w:pPr>
              <w:spacing w:after="60" w:line="360" w:lineRule="auto"/>
              <w:jc w:val="center"/>
              <w:rPr>
                <w:rFonts w:ascii="Times New Roman" w:eastAsia="SimSun" w:hAnsi="Times New Roman" w:cs="Times New Roman"/>
              </w:rPr>
            </w:pPr>
          </w:p>
        </w:tc>
        <w:tc>
          <w:tcPr>
            <w:tcW w:w="218" w:type="pct"/>
            <w:shd w:val="clear" w:color="auto" w:fill="E2EFD9" w:themeFill="accent6" w:themeFillTint="33"/>
          </w:tcPr>
          <w:p w:rsidR="00A24ABC" w:rsidRPr="00A24ABC" w:rsidRDefault="00A24ABC" w:rsidP="00D77386">
            <w:pPr>
              <w:spacing w:after="60" w:line="360" w:lineRule="auto"/>
              <w:jc w:val="center"/>
              <w:rPr>
                <w:rFonts w:ascii="Times New Roman" w:eastAsia="SimSun" w:hAnsi="Times New Roman" w:cs="Times New Roman"/>
              </w:rPr>
            </w:pPr>
          </w:p>
        </w:tc>
        <w:tc>
          <w:tcPr>
            <w:tcW w:w="218" w:type="pct"/>
            <w:shd w:val="clear" w:color="auto" w:fill="E2EFD9" w:themeFill="accent6" w:themeFillTint="33"/>
          </w:tcPr>
          <w:p w:rsidR="00A24ABC" w:rsidRPr="00A24ABC" w:rsidRDefault="00A24ABC" w:rsidP="00D77386">
            <w:pPr>
              <w:spacing w:after="60" w:line="360" w:lineRule="auto"/>
              <w:jc w:val="center"/>
              <w:rPr>
                <w:rFonts w:ascii="Times New Roman" w:eastAsia="SimSun" w:hAnsi="Times New Roman" w:cs="Times New Roman"/>
              </w:rPr>
            </w:pPr>
          </w:p>
        </w:tc>
        <w:tc>
          <w:tcPr>
            <w:tcW w:w="218" w:type="pct"/>
            <w:shd w:val="clear" w:color="auto" w:fill="E2EFD9" w:themeFill="accent6" w:themeFillTint="33"/>
          </w:tcPr>
          <w:p w:rsidR="00A24ABC" w:rsidRPr="00A24ABC" w:rsidRDefault="00A24ABC" w:rsidP="00D77386">
            <w:pPr>
              <w:spacing w:after="60" w:line="360" w:lineRule="auto"/>
              <w:jc w:val="center"/>
              <w:rPr>
                <w:rFonts w:ascii="Times New Roman" w:eastAsia="SimSun" w:hAnsi="Times New Roman" w:cs="Times New Roman"/>
              </w:rPr>
            </w:pPr>
          </w:p>
        </w:tc>
      </w:tr>
      <w:tr w:rsidR="00D77386" w:rsidRPr="00A24ABC" w:rsidTr="000031A7">
        <w:trPr>
          <w:trHeight w:val="315"/>
        </w:trPr>
        <w:tc>
          <w:tcPr>
            <w:tcW w:w="3908" w:type="pct"/>
            <w:shd w:val="clear" w:color="auto" w:fill="E2EFD9" w:themeFill="accent6" w:themeFillTint="33"/>
          </w:tcPr>
          <w:p w:rsidR="00A24ABC" w:rsidRPr="00A24ABC" w:rsidRDefault="00A24ABC" w:rsidP="00D77386">
            <w:pPr>
              <w:pStyle w:val="ListeParagraf"/>
              <w:numPr>
                <w:ilvl w:val="0"/>
                <w:numId w:val="2"/>
              </w:numPr>
              <w:spacing w:after="60"/>
              <w:ind w:left="530" w:right="114" w:hanging="421"/>
              <w:jc w:val="both"/>
              <w:rPr>
                <w:rFonts w:ascii="Times New Roman" w:hAnsi="Times New Roman" w:cs="Times New Roman"/>
                <w:color w:val="000000"/>
              </w:rPr>
            </w:pPr>
            <w:r w:rsidRPr="00A24ABC">
              <w:rPr>
                <w:rFonts w:ascii="Times New Roman" w:eastAsia="SimSun" w:hAnsi="Times New Roman" w:cs="Times New Roman"/>
              </w:rPr>
              <w:t>Kendimi staj yaptığım bölümün bir üyesi olarak görüyorum ve herkesle iyi bir ilişkim var.</w:t>
            </w:r>
          </w:p>
        </w:tc>
        <w:tc>
          <w:tcPr>
            <w:tcW w:w="218" w:type="pct"/>
            <w:shd w:val="clear" w:color="auto" w:fill="E2EFD9" w:themeFill="accent6" w:themeFillTint="33"/>
          </w:tcPr>
          <w:p w:rsidR="00A24ABC" w:rsidRPr="00A24ABC" w:rsidRDefault="00A24ABC" w:rsidP="00D77386">
            <w:pPr>
              <w:spacing w:after="60" w:line="360" w:lineRule="auto"/>
              <w:jc w:val="center"/>
              <w:rPr>
                <w:rFonts w:ascii="Times New Roman" w:eastAsia="SimSun" w:hAnsi="Times New Roman" w:cs="Times New Roman"/>
              </w:rPr>
            </w:pPr>
          </w:p>
        </w:tc>
        <w:tc>
          <w:tcPr>
            <w:tcW w:w="218" w:type="pct"/>
            <w:shd w:val="clear" w:color="auto" w:fill="E2EFD9" w:themeFill="accent6" w:themeFillTint="33"/>
          </w:tcPr>
          <w:p w:rsidR="00A24ABC" w:rsidRPr="00A24ABC" w:rsidRDefault="00A24ABC" w:rsidP="00D77386">
            <w:pPr>
              <w:spacing w:after="60" w:line="360" w:lineRule="auto"/>
              <w:jc w:val="center"/>
              <w:rPr>
                <w:rFonts w:ascii="Times New Roman" w:eastAsia="SimSun" w:hAnsi="Times New Roman" w:cs="Times New Roman"/>
              </w:rPr>
            </w:pPr>
          </w:p>
        </w:tc>
        <w:tc>
          <w:tcPr>
            <w:tcW w:w="218" w:type="pct"/>
            <w:shd w:val="clear" w:color="auto" w:fill="E2EFD9" w:themeFill="accent6" w:themeFillTint="33"/>
          </w:tcPr>
          <w:p w:rsidR="00A24ABC" w:rsidRPr="00A24ABC" w:rsidRDefault="00A24ABC" w:rsidP="00D77386">
            <w:pPr>
              <w:spacing w:after="60" w:line="360" w:lineRule="auto"/>
              <w:jc w:val="center"/>
              <w:rPr>
                <w:rFonts w:ascii="Times New Roman" w:eastAsia="SimSun" w:hAnsi="Times New Roman" w:cs="Times New Roman"/>
              </w:rPr>
            </w:pPr>
          </w:p>
        </w:tc>
        <w:tc>
          <w:tcPr>
            <w:tcW w:w="218" w:type="pct"/>
            <w:shd w:val="clear" w:color="auto" w:fill="E2EFD9" w:themeFill="accent6" w:themeFillTint="33"/>
          </w:tcPr>
          <w:p w:rsidR="00A24ABC" w:rsidRPr="00A24ABC" w:rsidRDefault="00A24ABC" w:rsidP="00D77386">
            <w:pPr>
              <w:spacing w:after="60" w:line="360" w:lineRule="auto"/>
              <w:jc w:val="center"/>
              <w:rPr>
                <w:rFonts w:ascii="Times New Roman" w:eastAsia="SimSun" w:hAnsi="Times New Roman" w:cs="Times New Roman"/>
              </w:rPr>
            </w:pPr>
          </w:p>
        </w:tc>
        <w:tc>
          <w:tcPr>
            <w:tcW w:w="218" w:type="pct"/>
            <w:shd w:val="clear" w:color="auto" w:fill="E2EFD9" w:themeFill="accent6" w:themeFillTint="33"/>
          </w:tcPr>
          <w:p w:rsidR="00A24ABC" w:rsidRPr="00A24ABC" w:rsidRDefault="00A24ABC" w:rsidP="00D77386">
            <w:pPr>
              <w:spacing w:after="60" w:line="360" w:lineRule="auto"/>
              <w:jc w:val="center"/>
              <w:rPr>
                <w:rFonts w:ascii="Times New Roman" w:eastAsia="SimSun" w:hAnsi="Times New Roman" w:cs="Times New Roman"/>
              </w:rPr>
            </w:pPr>
          </w:p>
        </w:tc>
      </w:tr>
      <w:tr w:rsidR="00D77386" w:rsidRPr="00A24ABC" w:rsidTr="000031A7">
        <w:trPr>
          <w:trHeight w:val="315"/>
        </w:trPr>
        <w:tc>
          <w:tcPr>
            <w:tcW w:w="3908" w:type="pct"/>
            <w:shd w:val="clear" w:color="auto" w:fill="E2EFD9" w:themeFill="accent6" w:themeFillTint="33"/>
          </w:tcPr>
          <w:p w:rsidR="00A24ABC" w:rsidRPr="00A24ABC" w:rsidRDefault="00A24ABC" w:rsidP="00D77386">
            <w:pPr>
              <w:pStyle w:val="ListeParagraf"/>
              <w:numPr>
                <w:ilvl w:val="0"/>
                <w:numId w:val="2"/>
              </w:numPr>
              <w:pBdr>
                <w:top w:val="nil"/>
                <w:left w:val="nil"/>
                <w:bottom w:val="nil"/>
                <w:right w:val="nil"/>
                <w:between w:val="nil"/>
              </w:pBdr>
              <w:spacing w:after="60"/>
              <w:ind w:left="530" w:right="114" w:hanging="421"/>
              <w:jc w:val="both"/>
              <w:rPr>
                <w:rFonts w:ascii="Times New Roman" w:hAnsi="Times New Roman" w:cs="Times New Roman"/>
                <w:color w:val="000000"/>
              </w:rPr>
            </w:pPr>
            <w:r w:rsidRPr="00A24ABC">
              <w:rPr>
                <w:rFonts w:ascii="Times New Roman" w:eastAsia="SimSun" w:hAnsi="Times New Roman" w:cs="Times New Roman"/>
              </w:rPr>
              <w:t>Hastalar bakım vermemi kabul etmeye isteklidir ve çoğunlukla geri bildirim verir.</w:t>
            </w:r>
          </w:p>
        </w:tc>
        <w:tc>
          <w:tcPr>
            <w:tcW w:w="218" w:type="pct"/>
            <w:shd w:val="clear" w:color="auto" w:fill="E2EFD9" w:themeFill="accent6" w:themeFillTint="33"/>
          </w:tcPr>
          <w:p w:rsidR="00A24ABC" w:rsidRPr="00A24ABC" w:rsidRDefault="00A24ABC" w:rsidP="00D77386">
            <w:pPr>
              <w:pBdr>
                <w:top w:val="nil"/>
                <w:left w:val="nil"/>
                <w:bottom w:val="nil"/>
                <w:right w:val="nil"/>
                <w:between w:val="nil"/>
              </w:pBdr>
              <w:spacing w:after="60" w:line="360" w:lineRule="auto"/>
              <w:jc w:val="center"/>
              <w:rPr>
                <w:rFonts w:ascii="Times New Roman" w:eastAsia="SimSun" w:hAnsi="Times New Roman" w:cs="Times New Roman"/>
              </w:rPr>
            </w:pPr>
          </w:p>
        </w:tc>
        <w:tc>
          <w:tcPr>
            <w:tcW w:w="218" w:type="pct"/>
            <w:shd w:val="clear" w:color="auto" w:fill="E2EFD9" w:themeFill="accent6" w:themeFillTint="33"/>
          </w:tcPr>
          <w:p w:rsidR="00A24ABC" w:rsidRPr="00A24ABC" w:rsidRDefault="00A24ABC" w:rsidP="00D77386">
            <w:pPr>
              <w:pBdr>
                <w:top w:val="nil"/>
                <w:left w:val="nil"/>
                <w:bottom w:val="nil"/>
                <w:right w:val="nil"/>
                <w:between w:val="nil"/>
              </w:pBdr>
              <w:spacing w:after="60" w:line="360" w:lineRule="auto"/>
              <w:jc w:val="center"/>
              <w:rPr>
                <w:rFonts w:ascii="Times New Roman" w:eastAsia="SimSun" w:hAnsi="Times New Roman" w:cs="Times New Roman"/>
              </w:rPr>
            </w:pPr>
          </w:p>
        </w:tc>
        <w:tc>
          <w:tcPr>
            <w:tcW w:w="218" w:type="pct"/>
            <w:shd w:val="clear" w:color="auto" w:fill="E2EFD9" w:themeFill="accent6" w:themeFillTint="33"/>
          </w:tcPr>
          <w:p w:rsidR="00A24ABC" w:rsidRPr="00A24ABC" w:rsidRDefault="00A24ABC" w:rsidP="00D77386">
            <w:pPr>
              <w:pBdr>
                <w:top w:val="nil"/>
                <w:left w:val="nil"/>
                <w:bottom w:val="nil"/>
                <w:right w:val="nil"/>
                <w:between w:val="nil"/>
              </w:pBdr>
              <w:spacing w:after="60" w:line="360" w:lineRule="auto"/>
              <w:jc w:val="center"/>
              <w:rPr>
                <w:rFonts w:ascii="Times New Roman" w:eastAsia="SimSun" w:hAnsi="Times New Roman" w:cs="Times New Roman"/>
              </w:rPr>
            </w:pPr>
          </w:p>
        </w:tc>
        <w:tc>
          <w:tcPr>
            <w:tcW w:w="218" w:type="pct"/>
            <w:shd w:val="clear" w:color="auto" w:fill="E2EFD9" w:themeFill="accent6" w:themeFillTint="33"/>
          </w:tcPr>
          <w:p w:rsidR="00A24ABC" w:rsidRPr="00A24ABC" w:rsidRDefault="00A24ABC" w:rsidP="00D77386">
            <w:pPr>
              <w:pBdr>
                <w:top w:val="nil"/>
                <w:left w:val="nil"/>
                <w:bottom w:val="nil"/>
                <w:right w:val="nil"/>
                <w:between w:val="nil"/>
              </w:pBdr>
              <w:spacing w:after="60" w:line="360" w:lineRule="auto"/>
              <w:jc w:val="center"/>
              <w:rPr>
                <w:rFonts w:ascii="Times New Roman" w:eastAsia="SimSun" w:hAnsi="Times New Roman" w:cs="Times New Roman"/>
              </w:rPr>
            </w:pPr>
          </w:p>
        </w:tc>
        <w:tc>
          <w:tcPr>
            <w:tcW w:w="218" w:type="pct"/>
            <w:shd w:val="clear" w:color="auto" w:fill="E2EFD9" w:themeFill="accent6" w:themeFillTint="33"/>
          </w:tcPr>
          <w:p w:rsidR="00A24ABC" w:rsidRPr="00A24ABC" w:rsidRDefault="00A24ABC" w:rsidP="00D77386">
            <w:pPr>
              <w:pBdr>
                <w:top w:val="nil"/>
                <w:left w:val="nil"/>
                <w:bottom w:val="nil"/>
                <w:right w:val="nil"/>
                <w:between w:val="nil"/>
              </w:pBdr>
              <w:spacing w:after="60" w:line="360" w:lineRule="auto"/>
              <w:jc w:val="center"/>
              <w:rPr>
                <w:rFonts w:ascii="Times New Roman" w:eastAsia="SimSun" w:hAnsi="Times New Roman" w:cs="Times New Roman"/>
              </w:rPr>
            </w:pPr>
          </w:p>
        </w:tc>
      </w:tr>
      <w:tr w:rsidR="00D77386" w:rsidRPr="00A24ABC" w:rsidTr="000031A7">
        <w:trPr>
          <w:trHeight w:val="315"/>
        </w:trPr>
        <w:tc>
          <w:tcPr>
            <w:tcW w:w="3908" w:type="pct"/>
            <w:shd w:val="clear" w:color="auto" w:fill="DEEAF6" w:themeFill="accent1" w:themeFillTint="33"/>
          </w:tcPr>
          <w:p w:rsidR="00A24ABC" w:rsidRPr="00D77386" w:rsidRDefault="00A24ABC" w:rsidP="00D77386">
            <w:pPr>
              <w:pStyle w:val="ListeParagraf"/>
              <w:numPr>
                <w:ilvl w:val="0"/>
                <w:numId w:val="2"/>
              </w:numPr>
              <w:spacing w:after="60"/>
              <w:ind w:left="530" w:right="114" w:hanging="421"/>
              <w:jc w:val="both"/>
              <w:rPr>
                <w:rFonts w:ascii="Times New Roman" w:eastAsia="SimSun" w:hAnsi="Times New Roman" w:cs="Times New Roman"/>
              </w:rPr>
            </w:pPr>
            <w:r w:rsidRPr="00A24ABC">
              <w:rPr>
                <w:rFonts w:ascii="Times New Roman" w:eastAsia="SimSun" w:hAnsi="Times New Roman" w:cs="Times New Roman"/>
              </w:rPr>
              <w:t>Eğiticim yeni bilgiler edinmem için bana yeterli rehberlik sağlar.</w:t>
            </w:r>
          </w:p>
        </w:tc>
        <w:tc>
          <w:tcPr>
            <w:tcW w:w="218" w:type="pct"/>
            <w:shd w:val="clear" w:color="auto" w:fill="DEEAF6" w:themeFill="accent1" w:themeFillTint="33"/>
          </w:tcPr>
          <w:p w:rsidR="00A24ABC" w:rsidRPr="00A24ABC" w:rsidRDefault="00A24ABC" w:rsidP="00D77386">
            <w:pPr>
              <w:spacing w:after="60" w:line="360" w:lineRule="auto"/>
              <w:jc w:val="center"/>
              <w:rPr>
                <w:rFonts w:ascii="Times New Roman" w:eastAsia="SimSun" w:hAnsi="Times New Roman" w:cs="Times New Roman"/>
              </w:rPr>
            </w:pPr>
          </w:p>
        </w:tc>
        <w:tc>
          <w:tcPr>
            <w:tcW w:w="218" w:type="pct"/>
            <w:shd w:val="clear" w:color="auto" w:fill="DEEAF6" w:themeFill="accent1" w:themeFillTint="33"/>
          </w:tcPr>
          <w:p w:rsidR="00A24ABC" w:rsidRPr="00A24ABC" w:rsidRDefault="00A24ABC" w:rsidP="00D77386">
            <w:pPr>
              <w:spacing w:after="60" w:line="360" w:lineRule="auto"/>
              <w:jc w:val="center"/>
              <w:rPr>
                <w:rFonts w:ascii="Times New Roman" w:eastAsia="SimSun" w:hAnsi="Times New Roman" w:cs="Times New Roman"/>
              </w:rPr>
            </w:pPr>
          </w:p>
        </w:tc>
        <w:tc>
          <w:tcPr>
            <w:tcW w:w="218" w:type="pct"/>
            <w:shd w:val="clear" w:color="auto" w:fill="DEEAF6" w:themeFill="accent1" w:themeFillTint="33"/>
          </w:tcPr>
          <w:p w:rsidR="00A24ABC" w:rsidRPr="00A24ABC" w:rsidRDefault="00A24ABC" w:rsidP="00D77386">
            <w:pPr>
              <w:spacing w:after="60" w:line="360" w:lineRule="auto"/>
              <w:jc w:val="center"/>
              <w:rPr>
                <w:rFonts w:ascii="Times New Roman" w:eastAsia="SimSun" w:hAnsi="Times New Roman" w:cs="Times New Roman"/>
              </w:rPr>
            </w:pPr>
          </w:p>
        </w:tc>
        <w:tc>
          <w:tcPr>
            <w:tcW w:w="218" w:type="pct"/>
            <w:shd w:val="clear" w:color="auto" w:fill="DEEAF6" w:themeFill="accent1" w:themeFillTint="33"/>
          </w:tcPr>
          <w:p w:rsidR="00A24ABC" w:rsidRPr="00A24ABC" w:rsidRDefault="00A24ABC" w:rsidP="00D77386">
            <w:pPr>
              <w:spacing w:after="60" w:line="360" w:lineRule="auto"/>
              <w:jc w:val="center"/>
              <w:rPr>
                <w:rFonts w:ascii="Times New Roman" w:eastAsia="SimSun" w:hAnsi="Times New Roman" w:cs="Times New Roman"/>
              </w:rPr>
            </w:pPr>
          </w:p>
        </w:tc>
        <w:tc>
          <w:tcPr>
            <w:tcW w:w="218" w:type="pct"/>
            <w:shd w:val="clear" w:color="auto" w:fill="DEEAF6" w:themeFill="accent1" w:themeFillTint="33"/>
          </w:tcPr>
          <w:p w:rsidR="00A24ABC" w:rsidRPr="00A24ABC" w:rsidRDefault="00A24ABC" w:rsidP="00D77386">
            <w:pPr>
              <w:spacing w:after="60" w:line="360" w:lineRule="auto"/>
              <w:jc w:val="center"/>
              <w:rPr>
                <w:rFonts w:ascii="Times New Roman" w:eastAsia="SimSun" w:hAnsi="Times New Roman" w:cs="Times New Roman"/>
              </w:rPr>
            </w:pPr>
          </w:p>
        </w:tc>
      </w:tr>
      <w:tr w:rsidR="00D77386" w:rsidRPr="00A24ABC" w:rsidTr="000031A7">
        <w:trPr>
          <w:trHeight w:val="315"/>
        </w:trPr>
        <w:tc>
          <w:tcPr>
            <w:tcW w:w="3908" w:type="pct"/>
            <w:shd w:val="clear" w:color="auto" w:fill="DEEAF6" w:themeFill="accent1" w:themeFillTint="33"/>
          </w:tcPr>
          <w:p w:rsidR="00A24ABC" w:rsidRPr="00D77386" w:rsidRDefault="00A24ABC" w:rsidP="00D77386">
            <w:pPr>
              <w:pStyle w:val="ListeParagraf"/>
              <w:numPr>
                <w:ilvl w:val="0"/>
                <w:numId w:val="2"/>
              </w:numPr>
              <w:spacing w:after="60"/>
              <w:ind w:left="530" w:right="114" w:hanging="421"/>
              <w:jc w:val="both"/>
              <w:rPr>
                <w:rFonts w:ascii="Times New Roman" w:eastAsia="SimSun" w:hAnsi="Times New Roman" w:cs="Times New Roman"/>
              </w:rPr>
            </w:pPr>
            <w:r w:rsidRPr="00A24ABC">
              <w:rPr>
                <w:rFonts w:ascii="Times New Roman" w:eastAsia="SimSun" w:hAnsi="Times New Roman" w:cs="Times New Roman"/>
              </w:rPr>
              <w:t>Tıp etiği eğitimi, tüm klinik öğrenim süreci boyunca devam eder.</w:t>
            </w:r>
          </w:p>
        </w:tc>
        <w:tc>
          <w:tcPr>
            <w:tcW w:w="218" w:type="pct"/>
            <w:shd w:val="clear" w:color="auto" w:fill="DEEAF6" w:themeFill="accent1" w:themeFillTint="33"/>
          </w:tcPr>
          <w:p w:rsidR="00A24ABC" w:rsidRPr="00A24ABC" w:rsidRDefault="00A24ABC" w:rsidP="00D77386">
            <w:pPr>
              <w:spacing w:after="60" w:line="360" w:lineRule="auto"/>
              <w:jc w:val="center"/>
              <w:rPr>
                <w:rFonts w:ascii="Times New Roman" w:eastAsia="SimSun" w:hAnsi="Times New Roman" w:cs="Times New Roman"/>
              </w:rPr>
            </w:pPr>
          </w:p>
        </w:tc>
        <w:tc>
          <w:tcPr>
            <w:tcW w:w="218" w:type="pct"/>
            <w:shd w:val="clear" w:color="auto" w:fill="DEEAF6" w:themeFill="accent1" w:themeFillTint="33"/>
          </w:tcPr>
          <w:p w:rsidR="00A24ABC" w:rsidRPr="00A24ABC" w:rsidRDefault="00A24ABC" w:rsidP="00D77386">
            <w:pPr>
              <w:spacing w:after="60" w:line="360" w:lineRule="auto"/>
              <w:jc w:val="center"/>
              <w:rPr>
                <w:rFonts w:ascii="Times New Roman" w:eastAsia="SimSun" w:hAnsi="Times New Roman" w:cs="Times New Roman"/>
              </w:rPr>
            </w:pPr>
          </w:p>
        </w:tc>
        <w:tc>
          <w:tcPr>
            <w:tcW w:w="218" w:type="pct"/>
            <w:shd w:val="clear" w:color="auto" w:fill="DEEAF6" w:themeFill="accent1" w:themeFillTint="33"/>
          </w:tcPr>
          <w:p w:rsidR="00A24ABC" w:rsidRPr="00A24ABC" w:rsidRDefault="00A24ABC" w:rsidP="00D77386">
            <w:pPr>
              <w:spacing w:after="60" w:line="360" w:lineRule="auto"/>
              <w:jc w:val="center"/>
              <w:rPr>
                <w:rFonts w:ascii="Times New Roman" w:eastAsia="SimSun" w:hAnsi="Times New Roman" w:cs="Times New Roman"/>
              </w:rPr>
            </w:pPr>
          </w:p>
        </w:tc>
        <w:tc>
          <w:tcPr>
            <w:tcW w:w="218" w:type="pct"/>
            <w:shd w:val="clear" w:color="auto" w:fill="DEEAF6" w:themeFill="accent1" w:themeFillTint="33"/>
          </w:tcPr>
          <w:p w:rsidR="00A24ABC" w:rsidRPr="00A24ABC" w:rsidRDefault="00A24ABC" w:rsidP="00D77386">
            <w:pPr>
              <w:spacing w:after="60" w:line="360" w:lineRule="auto"/>
              <w:jc w:val="center"/>
              <w:rPr>
                <w:rFonts w:ascii="Times New Roman" w:eastAsia="SimSun" w:hAnsi="Times New Roman" w:cs="Times New Roman"/>
              </w:rPr>
            </w:pPr>
          </w:p>
        </w:tc>
        <w:tc>
          <w:tcPr>
            <w:tcW w:w="218" w:type="pct"/>
            <w:shd w:val="clear" w:color="auto" w:fill="DEEAF6" w:themeFill="accent1" w:themeFillTint="33"/>
          </w:tcPr>
          <w:p w:rsidR="00A24ABC" w:rsidRPr="00A24ABC" w:rsidRDefault="00A24ABC" w:rsidP="00D77386">
            <w:pPr>
              <w:spacing w:after="60" w:line="360" w:lineRule="auto"/>
              <w:jc w:val="center"/>
              <w:rPr>
                <w:rFonts w:ascii="Times New Roman" w:eastAsia="SimSun" w:hAnsi="Times New Roman" w:cs="Times New Roman"/>
              </w:rPr>
            </w:pPr>
          </w:p>
        </w:tc>
      </w:tr>
      <w:tr w:rsidR="00D77386" w:rsidRPr="00A24ABC" w:rsidTr="000031A7">
        <w:trPr>
          <w:trHeight w:val="302"/>
        </w:trPr>
        <w:tc>
          <w:tcPr>
            <w:tcW w:w="3908" w:type="pct"/>
            <w:shd w:val="clear" w:color="auto" w:fill="DEEAF6" w:themeFill="accent1" w:themeFillTint="33"/>
          </w:tcPr>
          <w:p w:rsidR="00A24ABC" w:rsidRPr="00D77386" w:rsidRDefault="00A24ABC" w:rsidP="00D77386">
            <w:pPr>
              <w:pStyle w:val="ListeParagraf"/>
              <w:numPr>
                <w:ilvl w:val="0"/>
                <w:numId w:val="2"/>
              </w:numPr>
              <w:pBdr>
                <w:top w:val="nil"/>
                <w:left w:val="nil"/>
                <w:bottom w:val="nil"/>
                <w:right w:val="nil"/>
                <w:between w:val="nil"/>
              </w:pBdr>
              <w:spacing w:after="60"/>
              <w:ind w:left="530" w:right="114" w:hanging="421"/>
              <w:jc w:val="both"/>
              <w:rPr>
                <w:rFonts w:ascii="Times New Roman" w:eastAsia="SimSun" w:hAnsi="Times New Roman" w:cs="Times New Roman"/>
              </w:rPr>
            </w:pPr>
            <w:r w:rsidRPr="00A24ABC">
              <w:rPr>
                <w:rFonts w:ascii="Times New Roman" w:eastAsia="SimSun" w:hAnsi="Times New Roman" w:cs="Times New Roman"/>
              </w:rPr>
              <w:t>Hastane mükemmel bir hemşirelik öğretimi yönetim sistemine sahiptir.</w:t>
            </w:r>
          </w:p>
        </w:tc>
        <w:tc>
          <w:tcPr>
            <w:tcW w:w="218" w:type="pct"/>
            <w:shd w:val="clear" w:color="auto" w:fill="DEEAF6" w:themeFill="accent1" w:themeFillTint="33"/>
          </w:tcPr>
          <w:p w:rsidR="00A24ABC" w:rsidRPr="00A24ABC" w:rsidRDefault="00A24ABC" w:rsidP="00D77386">
            <w:pPr>
              <w:pBdr>
                <w:top w:val="nil"/>
                <w:left w:val="nil"/>
                <w:bottom w:val="nil"/>
                <w:right w:val="nil"/>
                <w:between w:val="nil"/>
              </w:pBdr>
              <w:spacing w:after="60" w:line="360" w:lineRule="auto"/>
              <w:jc w:val="center"/>
              <w:rPr>
                <w:rFonts w:ascii="Times New Roman" w:eastAsia="SimSun" w:hAnsi="Times New Roman" w:cs="Times New Roman"/>
              </w:rPr>
            </w:pPr>
          </w:p>
        </w:tc>
        <w:tc>
          <w:tcPr>
            <w:tcW w:w="218" w:type="pct"/>
            <w:shd w:val="clear" w:color="auto" w:fill="DEEAF6" w:themeFill="accent1" w:themeFillTint="33"/>
          </w:tcPr>
          <w:p w:rsidR="00A24ABC" w:rsidRPr="00A24ABC" w:rsidRDefault="00A24ABC" w:rsidP="00D77386">
            <w:pPr>
              <w:pBdr>
                <w:top w:val="nil"/>
                <w:left w:val="nil"/>
                <w:bottom w:val="nil"/>
                <w:right w:val="nil"/>
                <w:between w:val="nil"/>
              </w:pBdr>
              <w:spacing w:after="60" w:line="360" w:lineRule="auto"/>
              <w:jc w:val="center"/>
              <w:rPr>
                <w:rFonts w:ascii="Times New Roman" w:eastAsia="SimSun" w:hAnsi="Times New Roman" w:cs="Times New Roman"/>
              </w:rPr>
            </w:pPr>
          </w:p>
        </w:tc>
        <w:tc>
          <w:tcPr>
            <w:tcW w:w="218" w:type="pct"/>
            <w:shd w:val="clear" w:color="auto" w:fill="DEEAF6" w:themeFill="accent1" w:themeFillTint="33"/>
          </w:tcPr>
          <w:p w:rsidR="00A24ABC" w:rsidRPr="00A24ABC" w:rsidRDefault="00A24ABC" w:rsidP="00D77386">
            <w:pPr>
              <w:pBdr>
                <w:top w:val="nil"/>
                <w:left w:val="nil"/>
                <w:bottom w:val="nil"/>
                <w:right w:val="nil"/>
                <w:between w:val="nil"/>
              </w:pBdr>
              <w:spacing w:after="60" w:line="360" w:lineRule="auto"/>
              <w:jc w:val="center"/>
              <w:rPr>
                <w:rFonts w:ascii="Times New Roman" w:eastAsia="SimSun" w:hAnsi="Times New Roman" w:cs="Times New Roman"/>
              </w:rPr>
            </w:pPr>
          </w:p>
        </w:tc>
        <w:tc>
          <w:tcPr>
            <w:tcW w:w="218" w:type="pct"/>
            <w:shd w:val="clear" w:color="auto" w:fill="DEEAF6" w:themeFill="accent1" w:themeFillTint="33"/>
          </w:tcPr>
          <w:p w:rsidR="00A24ABC" w:rsidRPr="00A24ABC" w:rsidRDefault="00A24ABC" w:rsidP="00D77386">
            <w:pPr>
              <w:pBdr>
                <w:top w:val="nil"/>
                <w:left w:val="nil"/>
                <w:bottom w:val="nil"/>
                <w:right w:val="nil"/>
                <w:between w:val="nil"/>
              </w:pBdr>
              <w:spacing w:after="60" w:line="360" w:lineRule="auto"/>
              <w:jc w:val="center"/>
              <w:rPr>
                <w:rFonts w:ascii="Times New Roman" w:eastAsia="SimSun" w:hAnsi="Times New Roman" w:cs="Times New Roman"/>
              </w:rPr>
            </w:pPr>
          </w:p>
        </w:tc>
        <w:tc>
          <w:tcPr>
            <w:tcW w:w="218" w:type="pct"/>
            <w:shd w:val="clear" w:color="auto" w:fill="DEEAF6" w:themeFill="accent1" w:themeFillTint="33"/>
          </w:tcPr>
          <w:p w:rsidR="00A24ABC" w:rsidRPr="00A24ABC" w:rsidRDefault="00A24ABC" w:rsidP="00D77386">
            <w:pPr>
              <w:pBdr>
                <w:top w:val="nil"/>
                <w:left w:val="nil"/>
                <w:bottom w:val="nil"/>
                <w:right w:val="nil"/>
                <w:between w:val="nil"/>
              </w:pBdr>
              <w:spacing w:after="60" w:line="360" w:lineRule="auto"/>
              <w:jc w:val="center"/>
              <w:rPr>
                <w:rFonts w:ascii="Times New Roman" w:eastAsia="SimSun" w:hAnsi="Times New Roman" w:cs="Times New Roman"/>
              </w:rPr>
            </w:pPr>
          </w:p>
        </w:tc>
      </w:tr>
      <w:tr w:rsidR="00D77386" w:rsidRPr="00A24ABC" w:rsidTr="000031A7">
        <w:trPr>
          <w:trHeight w:val="315"/>
        </w:trPr>
        <w:tc>
          <w:tcPr>
            <w:tcW w:w="3908" w:type="pct"/>
            <w:shd w:val="clear" w:color="auto" w:fill="DEEAF6" w:themeFill="accent1" w:themeFillTint="33"/>
          </w:tcPr>
          <w:p w:rsidR="00A24ABC" w:rsidRPr="00D77386" w:rsidRDefault="00A24ABC" w:rsidP="00D77386">
            <w:pPr>
              <w:pStyle w:val="ListeParagraf"/>
              <w:numPr>
                <w:ilvl w:val="0"/>
                <w:numId w:val="2"/>
              </w:numPr>
              <w:spacing w:after="60"/>
              <w:ind w:left="530" w:right="114" w:hanging="421"/>
              <w:jc w:val="both"/>
              <w:rPr>
                <w:rFonts w:ascii="Times New Roman" w:eastAsia="SimSun" w:hAnsi="Times New Roman" w:cs="Times New Roman"/>
              </w:rPr>
            </w:pPr>
            <w:r w:rsidRPr="00A24ABC">
              <w:rPr>
                <w:rFonts w:ascii="Times New Roman" w:eastAsia="SimSun" w:hAnsi="Times New Roman" w:cs="Times New Roman"/>
              </w:rPr>
              <w:t>Klinikte çok sayıda anlamlı öğrenme durumu var.</w:t>
            </w:r>
          </w:p>
        </w:tc>
        <w:tc>
          <w:tcPr>
            <w:tcW w:w="218" w:type="pct"/>
            <w:shd w:val="clear" w:color="auto" w:fill="DEEAF6" w:themeFill="accent1" w:themeFillTint="33"/>
          </w:tcPr>
          <w:p w:rsidR="00A24ABC" w:rsidRPr="00A24ABC" w:rsidRDefault="00A24ABC" w:rsidP="00D77386">
            <w:pPr>
              <w:spacing w:after="60" w:line="360" w:lineRule="auto"/>
              <w:jc w:val="center"/>
              <w:rPr>
                <w:rFonts w:ascii="Times New Roman" w:eastAsia="SimSun" w:hAnsi="Times New Roman" w:cs="Times New Roman"/>
              </w:rPr>
            </w:pPr>
          </w:p>
        </w:tc>
        <w:tc>
          <w:tcPr>
            <w:tcW w:w="218" w:type="pct"/>
            <w:shd w:val="clear" w:color="auto" w:fill="DEEAF6" w:themeFill="accent1" w:themeFillTint="33"/>
          </w:tcPr>
          <w:p w:rsidR="00A24ABC" w:rsidRPr="00A24ABC" w:rsidRDefault="00A24ABC" w:rsidP="00D77386">
            <w:pPr>
              <w:spacing w:after="60" w:line="360" w:lineRule="auto"/>
              <w:jc w:val="center"/>
              <w:rPr>
                <w:rFonts w:ascii="Times New Roman" w:eastAsia="SimSun" w:hAnsi="Times New Roman" w:cs="Times New Roman"/>
              </w:rPr>
            </w:pPr>
          </w:p>
        </w:tc>
        <w:tc>
          <w:tcPr>
            <w:tcW w:w="218" w:type="pct"/>
            <w:shd w:val="clear" w:color="auto" w:fill="DEEAF6" w:themeFill="accent1" w:themeFillTint="33"/>
          </w:tcPr>
          <w:p w:rsidR="00A24ABC" w:rsidRPr="00A24ABC" w:rsidRDefault="00A24ABC" w:rsidP="00D77386">
            <w:pPr>
              <w:spacing w:after="60" w:line="360" w:lineRule="auto"/>
              <w:jc w:val="center"/>
              <w:rPr>
                <w:rFonts w:ascii="Times New Roman" w:eastAsia="SimSun" w:hAnsi="Times New Roman" w:cs="Times New Roman"/>
              </w:rPr>
            </w:pPr>
          </w:p>
        </w:tc>
        <w:tc>
          <w:tcPr>
            <w:tcW w:w="218" w:type="pct"/>
            <w:shd w:val="clear" w:color="auto" w:fill="DEEAF6" w:themeFill="accent1" w:themeFillTint="33"/>
          </w:tcPr>
          <w:p w:rsidR="00A24ABC" w:rsidRPr="00A24ABC" w:rsidRDefault="00A24ABC" w:rsidP="00D77386">
            <w:pPr>
              <w:spacing w:after="60" w:line="360" w:lineRule="auto"/>
              <w:jc w:val="center"/>
              <w:rPr>
                <w:rFonts w:ascii="Times New Roman" w:eastAsia="SimSun" w:hAnsi="Times New Roman" w:cs="Times New Roman"/>
              </w:rPr>
            </w:pPr>
          </w:p>
        </w:tc>
        <w:tc>
          <w:tcPr>
            <w:tcW w:w="218" w:type="pct"/>
            <w:shd w:val="clear" w:color="auto" w:fill="DEEAF6" w:themeFill="accent1" w:themeFillTint="33"/>
          </w:tcPr>
          <w:p w:rsidR="00A24ABC" w:rsidRPr="00A24ABC" w:rsidRDefault="00A24ABC" w:rsidP="00D77386">
            <w:pPr>
              <w:spacing w:after="60" w:line="360" w:lineRule="auto"/>
              <w:jc w:val="center"/>
              <w:rPr>
                <w:rFonts w:ascii="Times New Roman" w:eastAsia="SimSun" w:hAnsi="Times New Roman" w:cs="Times New Roman"/>
              </w:rPr>
            </w:pPr>
          </w:p>
        </w:tc>
      </w:tr>
      <w:tr w:rsidR="00D77386" w:rsidRPr="00A24ABC" w:rsidTr="000031A7">
        <w:trPr>
          <w:trHeight w:val="315"/>
        </w:trPr>
        <w:tc>
          <w:tcPr>
            <w:tcW w:w="3908" w:type="pct"/>
            <w:shd w:val="clear" w:color="auto" w:fill="DEEAF6" w:themeFill="accent1" w:themeFillTint="33"/>
          </w:tcPr>
          <w:p w:rsidR="00A24ABC" w:rsidRPr="00D77386" w:rsidRDefault="00A24ABC" w:rsidP="00D77386">
            <w:pPr>
              <w:pStyle w:val="ListeParagraf"/>
              <w:numPr>
                <w:ilvl w:val="0"/>
                <w:numId w:val="2"/>
              </w:numPr>
              <w:spacing w:after="60"/>
              <w:ind w:left="530" w:right="114" w:hanging="421"/>
              <w:jc w:val="both"/>
              <w:rPr>
                <w:rFonts w:ascii="Times New Roman" w:eastAsia="SimSun" w:hAnsi="Times New Roman" w:cs="Times New Roman"/>
              </w:rPr>
            </w:pPr>
            <w:r w:rsidRPr="00A24ABC">
              <w:rPr>
                <w:rFonts w:ascii="Times New Roman" w:eastAsia="SimSun" w:hAnsi="Times New Roman" w:cs="Times New Roman"/>
              </w:rPr>
              <w:t>Klinik öğretim yöntemleri çeşitli ve yenilikçidir.</w:t>
            </w:r>
          </w:p>
        </w:tc>
        <w:tc>
          <w:tcPr>
            <w:tcW w:w="218" w:type="pct"/>
            <w:shd w:val="clear" w:color="auto" w:fill="DEEAF6" w:themeFill="accent1" w:themeFillTint="33"/>
          </w:tcPr>
          <w:p w:rsidR="00A24ABC" w:rsidRPr="00A24ABC" w:rsidRDefault="00A24ABC" w:rsidP="00D77386">
            <w:pPr>
              <w:spacing w:after="60" w:line="360" w:lineRule="auto"/>
              <w:jc w:val="center"/>
              <w:rPr>
                <w:rFonts w:ascii="Times New Roman" w:eastAsia="SimSun" w:hAnsi="Times New Roman" w:cs="Times New Roman"/>
              </w:rPr>
            </w:pPr>
          </w:p>
        </w:tc>
        <w:tc>
          <w:tcPr>
            <w:tcW w:w="218" w:type="pct"/>
            <w:shd w:val="clear" w:color="auto" w:fill="DEEAF6" w:themeFill="accent1" w:themeFillTint="33"/>
          </w:tcPr>
          <w:p w:rsidR="00A24ABC" w:rsidRPr="00A24ABC" w:rsidRDefault="00A24ABC" w:rsidP="00D77386">
            <w:pPr>
              <w:spacing w:after="60" w:line="360" w:lineRule="auto"/>
              <w:jc w:val="center"/>
              <w:rPr>
                <w:rFonts w:ascii="Times New Roman" w:eastAsia="SimSun" w:hAnsi="Times New Roman" w:cs="Times New Roman"/>
              </w:rPr>
            </w:pPr>
          </w:p>
        </w:tc>
        <w:tc>
          <w:tcPr>
            <w:tcW w:w="218" w:type="pct"/>
            <w:shd w:val="clear" w:color="auto" w:fill="DEEAF6" w:themeFill="accent1" w:themeFillTint="33"/>
          </w:tcPr>
          <w:p w:rsidR="00A24ABC" w:rsidRPr="00A24ABC" w:rsidRDefault="00A24ABC" w:rsidP="00D77386">
            <w:pPr>
              <w:spacing w:after="60" w:line="360" w:lineRule="auto"/>
              <w:jc w:val="center"/>
              <w:rPr>
                <w:rFonts w:ascii="Times New Roman" w:eastAsia="SimSun" w:hAnsi="Times New Roman" w:cs="Times New Roman"/>
              </w:rPr>
            </w:pPr>
          </w:p>
        </w:tc>
        <w:tc>
          <w:tcPr>
            <w:tcW w:w="218" w:type="pct"/>
            <w:shd w:val="clear" w:color="auto" w:fill="DEEAF6" w:themeFill="accent1" w:themeFillTint="33"/>
          </w:tcPr>
          <w:p w:rsidR="00A24ABC" w:rsidRPr="00A24ABC" w:rsidRDefault="00A24ABC" w:rsidP="00D77386">
            <w:pPr>
              <w:spacing w:after="60" w:line="360" w:lineRule="auto"/>
              <w:jc w:val="center"/>
              <w:rPr>
                <w:rFonts w:ascii="Times New Roman" w:eastAsia="SimSun" w:hAnsi="Times New Roman" w:cs="Times New Roman"/>
              </w:rPr>
            </w:pPr>
          </w:p>
        </w:tc>
        <w:tc>
          <w:tcPr>
            <w:tcW w:w="218" w:type="pct"/>
            <w:shd w:val="clear" w:color="auto" w:fill="DEEAF6" w:themeFill="accent1" w:themeFillTint="33"/>
          </w:tcPr>
          <w:p w:rsidR="00A24ABC" w:rsidRPr="00A24ABC" w:rsidRDefault="00A24ABC" w:rsidP="00D77386">
            <w:pPr>
              <w:spacing w:after="60" w:line="360" w:lineRule="auto"/>
              <w:jc w:val="center"/>
              <w:rPr>
                <w:rFonts w:ascii="Times New Roman" w:eastAsia="SimSun" w:hAnsi="Times New Roman" w:cs="Times New Roman"/>
              </w:rPr>
            </w:pPr>
          </w:p>
        </w:tc>
      </w:tr>
      <w:tr w:rsidR="00D77386" w:rsidRPr="00A24ABC" w:rsidTr="000031A7">
        <w:trPr>
          <w:trHeight w:val="47"/>
        </w:trPr>
        <w:tc>
          <w:tcPr>
            <w:tcW w:w="3908" w:type="pct"/>
            <w:shd w:val="clear" w:color="auto" w:fill="DEEAF6" w:themeFill="accent1" w:themeFillTint="33"/>
          </w:tcPr>
          <w:p w:rsidR="00A24ABC" w:rsidRPr="00D77386" w:rsidRDefault="00A24ABC" w:rsidP="00D77386">
            <w:pPr>
              <w:pStyle w:val="ListeParagraf"/>
              <w:numPr>
                <w:ilvl w:val="0"/>
                <w:numId w:val="2"/>
              </w:numPr>
              <w:spacing w:after="60"/>
              <w:ind w:left="530" w:right="114" w:hanging="421"/>
              <w:jc w:val="both"/>
              <w:rPr>
                <w:rFonts w:ascii="Times New Roman" w:eastAsia="SimSun" w:hAnsi="Times New Roman" w:cs="Times New Roman"/>
              </w:rPr>
            </w:pPr>
            <w:r w:rsidRPr="00D77386">
              <w:rPr>
                <w:rFonts w:ascii="Times New Roman" w:eastAsia="SimSun" w:hAnsi="Times New Roman" w:cs="Times New Roman"/>
              </w:rPr>
              <w:t>Kendi çalışma listemi eğiticim ile görüşebiliyorum</w:t>
            </w:r>
          </w:p>
        </w:tc>
        <w:tc>
          <w:tcPr>
            <w:tcW w:w="218" w:type="pct"/>
            <w:shd w:val="clear" w:color="auto" w:fill="DEEAF6" w:themeFill="accent1" w:themeFillTint="33"/>
          </w:tcPr>
          <w:p w:rsidR="00A24ABC" w:rsidRPr="00A24ABC" w:rsidRDefault="00A24ABC" w:rsidP="00D77386">
            <w:pPr>
              <w:pStyle w:val="a"/>
              <w:spacing w:after="60" w:line="360" w:lineRule="auto"/>
              <w:rPr>
                <w:rFonts w:eastAsia="Times New Roman"/>
                <w:color w:val="000000"/>
                <w:kern w:val="0"/>
                <w:lang w:eastAsia="tr-TR"/>
              </w:rPr>
            </w:pPr>
          </w:p>
        </w:tc>
        <w:tc>
          <w:tcPr>
            <w:tcW w:w="218" w:type="pct"/>
            <w:shd w:val="clear" w:color="auto" w:fill="DEEAF6" w:themeFill="accent1" w:themeFillTint="33"/>
          </w:tcPr>
          <w:p w:rsidR="00A24ABC" w:rsidRPr="00A24ABC" w:rsidRDefault="00A24ABC" w:rsidP="00D77386">
            <w:pPr>
              <w:pStyle w:val="a"/>
              <w:spacing w:after="60" w:line="360" w:lineRule="auto"/>
              <w:rPr>
                <w:rFonts w:eastAsia="Times New Roman"/>
                <w:color w:val="000000"/>
                <w:kern w:val="0"/>
                <w:lang w:eastAsia="tr-TR"/>
              </w:rPr>
            </w:pPr>
          </w:p>
        </w:tc>
        <w:tc>
          <w:tcPr>
            <w:tcW w:w="218" w:type="pct"/>
            <w:shd w:val="clear" w:color="auto" w:fill="DEEAF6" w:themeFill="accent1" w:themeFillTint="33"/>
          </w:tcPr>
          <w:p w:rsidR="00A24ABC" w:rsidRPr="00A24ABC" w:rsidRDefault="00A24ABC" w:rsidP="00D77386">
            <w:pPr>
              <w:pStyle w:val="a"/>
              <w:spacing w:after="60" w:line="360" w:lineRule="auto"/>
              <w:rPr>
                <w:rFonts w:eastAsia="Times New Roman"/>
                <w:color w:val="000000"/>
                <w:kern w:val="0"/>
                <w:lang w:eastAsia="tr-TR"/>
              </w:rPr>
            </w:pPr>
          </w:p>
        </w:tc>
        <w:tc>
          <w:tcPr>
            <w:tcW w:w="218" w:type="pct"/>
            <w:shd w:val="clear" w:color="auto" w:fill="DEEAF6" w:themeFill="accent1" w:themeFillTint="33"/>
          </w:tcPr>
          <w:p w:rsidR="00A24ABC" w:rsidRPr="00A24ABC" w:rsidRDefault="00A24ABC" w:rsidP="00D77386">
            <w:pPr>
              <w:pStyle w:val="a"/>
              <w:spacing w:after="60" w:line="360" w:lineRule="auto"/>
              <w:rPr>
                <w:rFonts w:eastAsia="Times New Roman"/>
                <w:color w:val="000000"/>
                <w:kern w:val="0"/>
                <w:lang w:eastAsia="tr-TR"/>
              </w:rPr>
            </w:pPr>
          </w:p>
        </w:tc>
        <w:tc>
          <w:tcPr>
            <w:tcW w:w="218" w:type="pct"/>
            <w:shd w:val="clear" w:color="auto" w:fill="DEEAF6" w:themeFill="accent1" w:themeFillTint="33"/>
          </w:tcPr>
          <w:p w:rsidR="00A24ABC" w:rsidRPr="00A24ABC" w:rsidRDefault="00A24ABC" w:rsidP="00D77386">
            <w:pPr>
              <w:pStyle w:val="a"/>
              <w:spacing w:after="60" w:line="360" w:lineRule="auto"/>
              <w:rPr>
                <w:rFonts w:eastAsia="Times New Roman"/>
                <w:color w:val="000000"/>
                <w:kern w:val="0"/>
                <w:lang w:eastAsia="tr-TR"/>
              </w:rPr>
            </w:pPr>
          </w:p>
        </w:tc>
      </w:tr>
      <w:tr w:rsidR="00D77386" w:rsidRPr="00A24ABC" w:rsidTr="000031A7">
        <w:trPr>
          <w:trHeight w:val="423"/>
        </w:trPr>
        <w:tc>
          <w:tcPr>
            <w:tcW w:w="3908" w:type="pct"/>
            <w:shd w:val="clear" w:color="auto" w:fill="DEEAF6" w:themeFill="accent1" w:themeFillTint="33"/>
          </w:tcPr>
          <w:p w:rsidR="00A24ABC" w:rsidRPr="00A24ABC" w:rsidRDefault="00A24ABC" w:rsidP="00D77386">
            <w:pPr>
              <w:pStyle w:val="ListeParagraf"/>
              <w:numPr>
                <w:ilvl w:val="0"/>
                <w:numId w:val="2"/>
              </w:numPr>
              <w:spacing w:after="60"/>
              <w:ind w:left="530" w:right="114" w:hanging="421"/>
              <w:jc w:val="both"/>
              <w:rPr>
                <w:rFonts w:ascii="Times New Roman" w:eastAsia="Times New Roman" w:hAnsi="Times New Roman" w:cs="Times New Roman"/>
                <w:color w:val="000000"/>
              </w:rPr>
            </w:pPr>
            <w:r w:rsidRPr="00D77386">
              <w:rPr>
                <w:rFonts w:ascii="Times New Roman" w:eastAsia="Times New Roman" w:hAnsi="Times New Roman" w:cs="Times New Roman"/>
                <w:color w:val="000000"/>
              </w:rPr>
              <w:t>Hastane yönetimi, öğrencilerin görüşlerini dinlemek ve ilgili iyileştirmeleri yapmak için iyi iletişim kanallarına sahiptir.</w:t>
            </w:r>
          </w:p>
        </w:tc>
        <w:tc>
          <w:tcPr>
            <w:tcW w:w="218" w:type="pct"/>
            <w:shd w:val="clear" w:color="auto" w:fill="DEEAF6" w:themeFill="accent1" w:themeFillTint="33"/>
          </w:tcPr>
          <w:p w:rsidR="00A24ABC" w:rsidRPr="00A24ABC" w:rsidRDefault="00A24ABC" w:rsidP="00D77386">
            <w:pPr>
              <w:pStyle w:val="a"/>
              <w:spacing w:after="60" w:line="360" w:lineRule="auto"/>
              <w:rPr>
                <w:rFonts w:eastAsia="SimSun"/>
                <w:kern w:val="0"/>
              </w:rPr>
            </w:pPr>
          </w:p>
        </w:tc>
        <w:tc>
          <w:tcPr>
            <w:tcW w:w="218" w:type="pct"/>
            <w:shd w:val="clear" w:color="auto" w:fill="DEEAF6" w:themeFill="accent1" w:themeFillTint="33"/>
          </w:tcPr>
          <w:p w:rsidR="00A24ABC" w:rsidRPr="00A24ABC" w:rsidRDefault="00A24ABC" w:rsidP="00D77386">
            <w:pPr>
              <w:pStyle w:val="a"/>
              <w:spacing w:after="60" w:line="360" w:lineRule="auto"/>
              <w:rPr>
                <w:rFonts w:eastAsia="SimSun"/>
                <w:kern w:val="0"/>
              </w:rPr>
            </w:pPr>
          </w:p>
        </w:tc>
        <w:tc>
          <w:tcPr>
            <w:tcW w:w="218" w:type="pct"/>
            <w:shd w:val="clear" w:color="auto" w:fill="DEEAF6" w:themeFill="accent1" w:themeFillTint="33"/>
          </w:tcPr>
          <w:p w:rsidR="00A24ABC" w:rsidRPr="00A24ABC" w:rsidRDefault="00A24ABC" w:rsidP="00D77386">
            <w:pPr>
              <w:pStyle w:val="a"/>
              <w:spacing w:after="60" w:line="360" w:lineRule="auto"/>
              <w:rPr>
                <w:rFonts w:eastAsia="SimSun"/>
                <w:kern w:val="0"/>
              </w:rPr>
            </w:pPr>
          </w:p>
        </w:tc>
        <w:tc>
          <w:tcPr>
            <w:tcW w:w="218" w:type="pct"/>
            <w:shd w:val="clear" w:color="auto" w:fill="DEEAF6" w:themeFill="accent1" w:themeFillTint="33"/>
          </w:tcPr>
          <w:p w:rsidR="00A24ABC" w:rsidRPr="00A24ABC" w:rsidRDefault="00A24ABC" w:rsidP="00D77386">
            <w:pPr>
              <w:pStyle w:val="a"/>
              <w:spacing w:after="60" w:line="360" w:lineRule="auto"/>
              <w:rPr>
                <w:rFonts w:eastAsia="SimSun"/>
                <w:kern w:val="0"/>
              </w:rPr>
            </w:pPr>
          </w:p>
        </w:tc>
        <w:tc>
          <w:tcPr>
            <w:tcW w:w="218" w:type="pct"/>
            <w:shd w:val="clear" w:color="auto" w:fill="DEEAF6" w:themeFill="accent1" w:themeFillTint="33"/>
          </w:tcPr>
          <w:p w:rsidR="00A24ABC" w:rsidRPr="00A24ABC" w:rsidRDefault="00A24ABC" w:rsidP="00D77386">
            <w:pPr>
              <w:pStyle w:val="a"/>
              <w:spacing w:after="60" w:line="360" w:lineRule="auto"/>
              <w:rPr>
                <w:rFonts w:eastAsia="SimSun"/>
                <w:kern w:val="0"/>
              </w:rPr>
            </w:pPr>
          </w:p>
        </w:tc>
      </w:tr>
      <w:tr w:rsidR="00D77386" w:rsidRPr="00A24ABC" w:rsidTr="000031A7">
        <w:trPr>
          <w:trHeight w:val="47"/>
        </w:trPr>
        <w:tc>
          <w:tcPr>
            <w:tcW w:w="3908" w:type="pct"/>
            <w:shd w:val="clear" w:color="auto" w:fill="DEEAF6" w:themeFill="accent1" w:themeFillTint="33"/>
          </w:tcPr>
          <w:p w:rsidR="00A24ABC" w:rsidRPr="00A24ABC" w:rsidRDefault="00A24ABC" w:rsidP="00D77386">
            <w:pPr>
              <w:pStyle w:val="ListeParagraf"/>
              <w:numPr>
                <w:ilvl w:val="0"/>
                <w:numId w:val="2"/>
              </w:numPr>
              <w:spacing w:after="60"/>
              <w:ind w:left="530" w:right="114" w:hanging="421"/>
              <w:jc w:val="both"/>
              <w:rPr>
                <w:rFonts w:ascii="Times New Roman" w:eastAsia="Times New Roman" w:hAnsi="Times New Roman" w:cs="Times New Roman"/>
                <w:color w:val="000000"/>
              </w:rPr>
            </w:pPr>
            <w:r w:rsidRPr="00A24ABC">
              <w:rPr>
                <w:rFonts w:ascii="Times New Roman" w:eastAsia="Times New Roman" w:hAnsi="Times New Roman" w:cs="Times New Roman"/>
                <w:color w:val="000000"/>
              </w:rPr>
              <w:t>Çalışırken yaşadığım psikolojik stres fark edilebiliyor ve etkili bir şekilde desteklenebiliyor.</w:t>
            </w:r>
          </w:p>
        </w:tc>
        <w:tc>
          <w:tcPr>
            <w:tcW w:w="218" w:type="pct"/>
            <w:shd w:val="clear" w:color="auto" w:fill="DEEAF6" w:themeFill="accent1" w:themeFillTint="33"/>
          </w:tcPr>
          <w:p w:rsidR="00A24ABC" w:rsidRPr="00A24ABC" w:rsidRDefault="00A24ABC" w:rsidP="00D77386">
            <w:pPr>
              <w:pStyle w:val="a"/>
              <w:spacing w:after="60" w:line="360" w:lineRule="auto"/>
              <w:rPr>
                <w:rFonts w:eastAsia="Times New Roman"/>
                <w:color w:val="000000"/>
                <w:kern w:val="0"/>
                <w:lang w:eastAsia="tr-TR"/>
              </w:rPr>
            </w:pPr>
          </w:p>
        </w:tc>
        <w:tc>
          <w:tcPr>
            <w:tcW w:w="218" w:type="pct"/>
            <w:shd w:val="clear" w:color="auto" w:fill="DEEAF6" w:themeFill="accent1" w:themeFillTint="33"/>
          </w:tcPr>
          <w:p w:rsidR="00A24ABC" w:rsidRPr="00A24ABC" w:rsidRDefault="00A24ABC" w:rsidP="00D77386">
            <w:pPr>
              <w:pStyle w:val="a"/>
              <w:spacing w:after="60" w:line="360" w:lineRule="auto"/>
              <w:rPr>
                <w:rFonts w:eastAsia="Times New Roman"/>
                <w:color w:val="000000"/>
                <w:kern w:val="0"/>
                <w:lang w:eastAsia="tr-TR"/>
              </w:rPr>
            </w:pPr>
          </w:p>
        </w:tc>
        <w:tc>
          <w:tcPr>
            <w:tcW w:w="218" w:type="pct"/>
            <w:shd w:val="clear" w:color="auto" w:fill="DEEAF6" w:themeFill="accent1" w:themeFillTint="33"/>
          </w:tcPr>
          <w:p w:rsidR="00A24ABC" w:rsidRPr="00A24ABC" w:rsidRDefault="00A24ABC" w:rsidP="00D77386">
            <w:pPr>
              <w:pStyle w:val="a"/>
              <w:spacing w:after="60" w:line="360" w:lineRule="auto"/>
              <w:rPr>
                <w:rFonts w:eastAsia="Times New Roman"/>
                <w:color w:val="000000"/>
                <w:kern w:val="0"/>
                <w:lang w:eastAsia="tr-TR"/>
              </w:rPr>
            </w:pPr>
          </w:p>
        </w:tc>
        <w:tc>
          <w:tcPr>
            <w:tcW w:w="218" w:type="pct"/>
            <w:shd w:val="clear" w:color="auto" w:fill="DEEAF6" w:themeFill="accent1" w:themeFillTint="33"/>
          </w:tcPr>
          <w:p w:rsidR="00A24ABC" w:rsidRPr="00A24ABC" w:rsidRDefault="00A24ABC" w:rsidP="00D77386">
            <w:pPr>
              <w:pStyle w:val="a"/>
              <w:spacing w:after="60" w:line="360" w:lineRule="auto"/>
              <w:rPr>
                <w:rFonts w:eastAsia="Times New Roman"/>
                <w:color w:val="000000"/>
                <w:kern w:val="0"/>
                <w:lang w:eastAsia="tr-TR"/>
              </w:rPr>
            </w:pPr>
          </w:p>
        </w:tc>
        <w:tc>
          <w:tcPr>
            <w:tcW w:w="218" w:type="pct"/>
            <w:shd w:val="clear" w:color="auto" w:fill="DEEAF6" w:themeFill="accent1" w:themeFillTint="33"/>
          </w:tcPr>
          <w:p w:rsidR="00A24ABC" w:rsidRPr="00A24ABC" w:rsidRDefault="00A24ABC" w:rsidP="00D77386">
            <w:pPr>
              <w:pStyle w:val="a"/>
              <w:spacing w:after="60" w:line="360" w:lineRule="auto"/>
              <w:rPr>
                <w:rFonts w:eastAsia="Times New Roman"/>
                <w:color w:val="000000"/>
                <w:kern w:val="0"/>
                <w:lang w:eastAsia="tr-TR"/>
              </w:rPr>
            </w:pPr>
          </w:p>
        </w:tc>
      </w:tr>
      <w:tr w:rsidR="00D77386" w:rsidRPr="00A24ABC" w:rsidTr="000031A7">
        <w:trPr>
          <w:trHeight w:val="423"/>
        </w:trPr>
        <w:tc>
          <w:tcPr>
            <w:tcW w:w="3908" w:type="pct"/>
            <w:shd w:val="clear" w:color="auto" w:fill="DEEAF6" w:themeFill="accent1" w:themeFillTint="33"/>
          </w:tcPr>
          <w:p w:rsidR="00A24ABC" w:rsidRPr="00A24ABC" w:rsidRDefault="00A24ABC" w:rsidP="00D77386">
            <w:pPr>
              <w:pStyle w:val="ListeParagraf"/>
              <w:numPr>
                <w:ilvl w:val="0"/>
                <w:numId w:val="2"/>
              </w:numPr>
              <w:spacing w:after="60"/>
              <w:ind w:left="530" w:right="114" w:hanging="421"/>
              <w:jc w:val="both"/>
              <w:rPr>
                <w:rFonts w:ascii="Times New Roman" w:eastAsia="Times New Roman" w:hAnsi="Times New Roman" w:cs="Times New Roman"/>
                <w:color w:val="000000"/>
              </w:rPr>
            </w:pPr>
            <w:r w:rsidRPr="00A24ABC">
              <w:rPr>
                <w:rFonts w:ascii="Times New Roman" w:eastAsia="Times New Roman" w:hAnsi="Times New Roman" w:cs="Times New Roman"/>
                <w:color w:val="000000"/>
              </w:rPr>
              <w:t>Hastane, öğrencilerin rol ve sorumluluklarını belirleyebilir ve temel işleri yürütmek için öğrencilere bel bağlamaz.</w:t>
            </w:r>
          </w:p>
        </w:tc>
        <w:tc>
          <w:tcPr>
            <w:tcW w:w="218" w:type="pct"/>
            <w:shd w:val="clear" w:color="auto" w:fill="DEEAF6" w:themeFill="accent1" w:themeFillTint="33"/>
          </w:tcPr>
          <w:p w:rsidR="00A24ABC" w:rsidRPr="00A24ABC" w:rsidRDefault="00A24ABC" w:rsidP="00D77386">
            <w:pPr>
              <w:pStyle w:val="a"/>
              <w:spacing w:after="60" w:line="360" w:lineRule="auto"/>
              <w:rPr>
                <w:rFonts w:eastAsia="Times New Roman"/>
                <w:color w:val="000000"/>
                <w:kern w:val="0"/>
                <w:lang w:eastAsia="tr-TR"/>
              </w:rPr>
            </w:pPr>
          </w:p>
        </w:tc>
        <w:tc>
          <w:tcPr>
            <w:tcW w:w="218" w:type="pct"/>
            <w:shd w:val="clear" w:color="auto" w:fill="DEEAF6" w:themeFill="accent1" w:themeFillTint="33"/>
          </w:tcPr>
          <w:p w:rsidR="00A24ABC" w:rsidRPr="00A24ABC" w:rsidRDefault="00A24ABC" w:rsidP="00D77386">
            <w:pPr>
              <w:pStyle w:val="a"/>
              <w:spacing w:after="60" w:line="360" w:lineRule="auto"/>
              <w:rPr>
                <w:rFonts w:eastAsia="Times New Roman"/>
                <w:color w:val="000000"/>
                <w:kern w:val="0"/>
                <w:lang w:eastAsia="tr-TR"/>
              </w:rPr>
            </w:pPr>
          </w:p>
        </w:tc>
        <w:tc>
          <w:tcPr>
            <w:tcW w:w="218" w:type="pct"/>
            <w:shd w:val="clear" w:color="auto" w:fill="DEEAF6" w:themeFill="accent1" w:themeFillTint="33"/>
          </w:tcPr>
          <w:p w:rsidR="00A24ABC" w:rsidRPr="00A24ABC" w:rsidRDefault="00A24ABC" w:rsidP="00D77386">
            <w:pPr>
              <w:pStyle w:val="a"/>
              <w:spacing w:after="60" w:line="360" w:lineRule="auto"/>
              <w:rPr>
                <w:rFonts w:eastAsia="Times New Roman"/>
                <w:color w:val="000000"/>
                <w:kern w:val="0"/>
                <w:lang w:eastAsia="tr-TR"/>
              </w:rPr>
            </w:pPr>
          </w:p>
        </w:tc>
        <w:tc>
          <w:tcPr>
            <w:tcW w:w="218" w:type="pct"/>
            <w:shd w:val="clear" w:color="auto" w:fill="DEEAF6" w:themeFill="accent1" w:themeFillTint="33"/>
          </w:tcPr>
          <w:p w:rsidR="00A24ABC" w:rsidRPr="00A24ABC" w:rsidRDefault="00A24ABC" w:rsidP="00D77386">
            <w:pPr>
              <w:pStyle w:val="a"/>
              <w:spacing w:after="60" w:line="360" w:lineRule="auto"/>
              <w:rPr>
                <w:rFonts w:eastAsia="Times New Roman"/>
                <w:color w:val="000000"/>
                <w:kern w:val="0"/>
                <w:lang w:eastAsia="tr-TR"/>
              </w:rPr>
            </w:pPr>
          </w:p>
        </w:tc>
        <w:tc>
          <w:tcPr>
            <w:tcW w:w="218" w:type="pct"/>
            <w:shd w:val="clear" w:color="auto" w:fill="DEEAF6" w:themeFill="accent1" w:themeFillTint="33"/>
          </w:tcPr>
          <w:p w:rsidR="00A24ABC" w:rsidRPr="00A24ABC" w:rsidRDefault="00A24ABC" w:rsidP="00D77386">
            <w:pPr>
              <w:pStyle w:val="a"/>
              <w:spacing w:after="60" w:line="360" w:lineRule="auto"/>
              <w:rPr>
                <w:rFonts w:eastAsia="Times New Roman"/>
                <w:color w:val="000000"/>
                <w:kern w:val="0"/>
                <w:lang w:eastAsia="tr-TR"/>
              </w:rPr>
            </w:pPr>
          </w:p>
        </w:tc>
      </w:tr>
      <w:tr w:rsidR="00D77386" w:rsidRPr="00A24ABC" w:rsidTr="000031A7">
        <w:trPr>
          <w:trHeight w:val="423"/>
        </w:trPr>
        <w:tc>
          <w:tcPr>
            <w:tcW w:w="3908" w:type="pct"/>
            <w:shd w:val="clear" w:color="auto" w:fill="DEEAF6" w:themeFill="accent1" w:themeFillTint="33"/>
          </w:tcPr>
          <w:p w:rsidR="00A24ABC" w:rsidRPr="00A24ABC" w:rsidRDefault="00A24ABC" w:rsidP="00D77386">
            <w:pPr>
              <w:pStyle w:val="ListeParagraf"/>
              <w:numPr>
                <w:ilvl w:val="0"/>
                <w:numId w:val="2"/>
              </w:numPr>
              <w:spacing w:after="60"/>
              <w:ind w:left="530" w:right="114" w:hanging="421"/>
              <w:jc w:val="both"/>
              <w:rPr>
                <w:rFonts w:ascii="Times New Roman" w:eastAsia="Times New Roman" w:hAnsi="Times New Roman" w:cs="Times New Roman"/>
                <w:color w:val="000000"/>
              </w:rPr>
            </w:pPr>
            <w:r w:rsidRPr="00D77386">
              <w:rPr>
                <w:rFonts w:ascii="Times New Roman" w:eastAsia="Times New Roman" w:hAnsi="Times New Roman" w:cs="Times New Roman"/>
                <w:color w:val="000000"/>
              </w:rPr>
              <w:t>Hastane, öğrencilerin güvenliğini tehdit eden her türlü acil durumla etkili bir şekilde başa çıkabilir.</w:t>
            </w:r>
          </w:p>
        </w:tc>
        <w:tc>
          <w:tcPr>
            <w:tcW w:w="218" w:type="pct"/>
            <w:shd w:val="clear" w:color="auto" w:fill="DEEAF6" w:themeFill="accent1" w:themeFillTint="33"/>
          </w:tcPr>
          <w:p w:rsidR="00A24ABC" w:rsidRPr="00A24ABC" w:rsidRDefault="00A24ABC" w:rsidP="00D77386">
            <w:pPr>
              <w:pStyle w:val="a"/>
              <w:spacing w:after="60" w:line="360" w:lineRule="auto"/>
              <w:rPr>
                <w:rFonts w:eastAsia="SimSun"/>
                <w:kern w:val="0"/>
              </w:rPr>
            </w:pPr>
          </w:p>
        </w:tc>
        <w:tc>
          <w:tcPr>
            <w:tcW w:w="218" w:type="pct"/>
            <w:shd w:val="clear" w:color="auto" w:fill="DEEAF6" w:themeFill="accent1" w:themeFillTint="33"/>
          </w:tcPr>
          <w:p w:rsidR="00A24ABC" w:rsidRPr="00A24ABC" w:rsidRDefault="00A24ABC" w:rsidP="00D77386">
            <w:pPr>
              <w:pStyle w:val="a"/>
              <w:spacing w:after="60" w:line="360" w:lineRule="auto"/>
              <w:rPr>
                <w:rFonts w:eastAsia="SimSun"/>
                <w:kern w:val="0"/>
              </w:rPr>
            </w:pPr>
          </w:p>
        </w:tc>
        <w:tc>
          <w:tcPr>
            <w:tcW w:w="218" w:type="pct"/>
            <w:shd w:val="clear" w:color="auto" w:fill="DEEAF6" w:themeFill="accent1" w:themeFillTint="33"/>
          </w:tcPr>
          <w:p w:rsidR="00A24ABC" w:rsidRPr="00A24ABC" w:rsidRDefault="00A24ABC" w:rsidP="00D77386">
            <w:pPr>
              <w:pStyle w:val="a"/>
              <w:spacing w:after="60" w:line="360" w:lineRule="auto"/>
              <w:rPr>
                <w:rFonts w:eastAsia="SimSun"/>
                <w:kern w:val="0"/>
              </w:rPr>
            </w:pPr>
          </w:p>
        </w:tc>
        <w:tc>
          <w:tcPr>
            <w:tcW w:w="218" w:type="pct"/>
            <w:shd w:val="clear" w:color="auto" w:fill="DEEAF6" w:themeFill="accent1" w:themeFillTint="33"/>
          </w:tcPr>
          <w:p w:rsidR="00A24ABC" w:rsidRPr="00A24ABC" w:rsidRDefault="00A24ABC" w:rsidP="00D77386">
            <w:pPr>
              <w:pStyle w:val="a"/>
              <w:spacing w:after="60" w:line="360" w:lineRule="auto"/>
              <w:rPr>
                <w:rFonts w:eastAsia="SimSun"/>
                <w:kern w:val="0"/>
              </w:rPr>
            </w:pPr>
          </w:p>
        </w:tc>
        <w:tc>
          <w:tcPr>
            <w:tcW w:w="218" w:type="pct"/>
            <w:shd w:val="clear" w:color="auto" w:fill="DEEAF6" w:themeFill="accent1" w:themeFillTint="33"/>
          </w:tcPr>
          <w:p w:rsidR="00A24ABC" w:rsidRPr="00A24ABC" w:rsidRDefault="00A24ABC" w:rsidP="00D77386">
            <w:pPr>
              <w:pStyle w:val="a"/>
              <w:spacing w:after="60" w:line="360" w:lineRule="auto"/>
              <w:rPr>
                <w:rFonts w:eastAsia="SimSun"/>
                <w:kern w:val="0"/>
              </w:rPr>
            </w:pPr>
          </w:p>
        </w:tc>
      </w:tr>
    </w:tbl>
    <w:p w:rsidR="00A24ABC" w:rsidRPr="00D00625" w:rsidRDefault="00A24ABC" w:rsidP="00D77386">
      <w:pPr>
        <w:spacing w:after="60"/>
        <w:ind w:right="4"/>
        <w:jc w:val="both"/>
        <w:rPr>
          <w:color w:val="222222"/>
        </w:rPr>
      </w:pPr>
    </w:p>
    <w:sectPr w:rsidR="00A24ABC" w:rsidRPr="00D006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DFKai-SB">
    <w:altName w:val="Microsoft JhengHei Light"/>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37952"/>
    <w:multiLevelType w:val="hybridMultilevel"/>
    <w:tmpl w:val="FFAC1D84"/>
    <w:lvl w:ilvl="0" w:tplc="AFBA25B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65A2C31"/>
    <w:multiLevelType w:val="hybridMultilevel"/>
    <w:tmpl w:val="2814DB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4BD"/>
    <w:rsid w:val="000031A7"/>
    <w:rsid w:val="000610BF"/>
    <w:rsid w:val="00A24ABC"/>
    <w:rsid w:val="00A25131"/>
    <w:rsid w:val="00AF043E"/>
    <w:rsid w:val="00BE11AC"/>
    <w:rsid w:val="00D77386"/>
    <w:rsid w:val="00E03452"/>
    <w:rsid w:val="00E164BD"/>
    <w:rsid w:val="00E712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41648D-8FC3-4690-B803-898CA9C6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ABC"/>
    <w:pPr>
      <w:spacing w:after="200" w:line="276" w:lineRule="auto"/>
    </w:pPr>
    <w:rPr>
      <w:rFonts w:ascii="Calibri" w:eastAsia="Calibri" w:hAnsi="Calibri" w:cs="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24ABC"/>
    <w:rPr>
      <w:color w:val="0563C1" w:themeColor="hyperlink"/>
      <w:u w:val="single"/>
    </w:rPr>
  </w:style>
  <w:style w:type="paragraph" w:customStyle="1" w:styleId="a">
    <w:name w:val="表格內容置中"/>
    <w:link w:val="a0"/>
    <w:rsid w:val="00A24ABC"/>
    <w:pPr>
      <w:spacing w:after="0" w:line="240" w:lineRule="auto"/>
      <w:jc w:val="center"/>
    </w:pPr>
    <w:rPr>
      <w:rFonts w:ascii="Times New Roman" w:eastAsia="DFKai-SB" w:hAnsi="Times New Roman" w:cs="Times New Roman"/>
      <w:kern w:val="2"/>
      <w:sz w:val="24"/>
      <w:szCs w:val="24"/>
      <w:lang w:val="en-US" w:eastAsia="zh-TW"/>
    </w:rPr>
  </w:style>
  <w:style w:type="character" w:customStyle="1" w:styleId="a0">
    <w:name w:val="表格內容置中 字元"/>
    <w:link w:val="a"/>
    <w:rsid w:val="00A24ABC"/>
    <w:rPr>
      <w:rFonts w:ascii="Times New Roman" w:eastAsia="DFKai-SB" w:hAnsi="Times New Roman" w:cs="Times New Roman"/>
      <w:kern w:val="2"/>
      <w:sz w:val="24"/>
      <w:szCs w:val="24"/>
      <w:lang w:val="en-US" w:eastAsia="zh-TW"/>
    </w:rPr>
  </w:style>
  <w:style w:type="paragraph" w:customStyle="1" w:styleId="a1">
    <w:name w:val="论文内容"/>
    <w:basedOn w:val="AralkYok"/>
    <w:qFormat/>
    <w:rsid w:val="00A24ABC"/>
    <w:pPr>
      <w:widowControl w:val="0"/>
      <w:spacing w:line="360" w:lineRule="auto"/>
      <w:ind w:firstLineChars="200" w:firstLine="200"/>
      <w:jc w:val="both"/>
    </w:pPr>
    <w:rPr>
      <w:rFonts w:ascii="Times New Roman" w:eastAsiaTheme="minorEastAsia" w:hAnsi="Times New Roman" w:cstheme="minorBidi"/>
      <w:kern w:val="2"/>
      <w:sz w:val="24"/>
      <w:szCs w:val="18"/>
      <w:lang w:val="en-US" w:eastAsia="zh-CN"/>
    </w:rPr>
  </w:style>
  <w:style w:type="paragraph" w:styleId="AralkYok">
    <w:name w:val="No Spacing"/>
    <w:uiPriority w:val="1"/>
    <w:qFormat/>
    <w:rsid w:val="00A24ABC"/>
    <w:pPr>
      <w:spacing w:after="0" w:line="240" w:lineRule="auto"/>
    </w:pPr>
    <w:rPr>
      <w:rFonts w:ascii="Calibri" w:eastAsia="Calibri" w:hAnsi="Calibri" w:cs="Calibri"/>
      <w:lang w:eastAsia="tr-TR"/>
    </w:rPr>
  </w:style>
  <w:style w:type="paragraph" w:styleId="ListeParagraf">
    <w:name w:val="List Paragraph"/>
    <w:basedOn w:val="Normal"/>
    <w:uiPriority w:val="34"/>
    <w:qFormat/>
    <w:rsid w:val="00A24A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86/s12909-024-05087-w" TargetMode="External"/><Relationship Id="rId5" Type="http://schemas.openxmlformats.org/officeDocument/2006/relationships/hyperlink" Target="https://doi.org/10.54304/SHYD.2025.58855"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503</Words>
  <Characters>2868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Hakem</cp:lastModifiedBy>
  <cp:revision>8</cp:revision>
  <dcterms:created xsi:type="dcterms:W3CDTF">2025-09-14T16:37:00Z</dcterms:created>
  <dcterms:modified xsi:type="dcterms:W3CDTF">2025-09-14T17:18:00Z</dcterms:modified>
</cp:coreProperties>
</file>